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02" w:rsidRPr="00E01602" w:rsidRDefault="00E01602" w:rsidP="00E01602">
      <w:pPr>
        <w:pStyle w:val="a3"/>
        <w:bidi/>
        <w:jc w:val="both"/>
        <w:rPr>
          <w:sz w:val="36"/>
          <w:szCs w:val="36"/>
        </w:rPr>
      </w:pPr>
      <w:r w:rsidRPr="00E01602">
        <w:rPr>
          <w:sz w:val="36"/>
          <w:szCs w:val="36"/>
          <w:rtl/>
        </w:rPr>
        <w:t>الاسم: الدّكتور ج</w:t>
      </w:r>
      <w:bookmarkStart w:id="0" w:name="_GoBack"/>
      <w:bookmarkEnd w:id="0"/>
      <w:r w:rsidRPr="00E01602">
        <w:rPr>
          <w:sz w:val="36"/>
          <w:szCs w:val="36"/>
          <w:rtl/>
        </w:rPr>
        <w:t xml:space="preserve">ميل علي رسول </w:t>
      </w:r>
      <w:proofErr w:type="spellStart"/>
      <w:r w:rsidRPr="00E01602">
        <w:rPr>
          <w:sz w:val="36"/>
          <w:szCs w:val="36"/>
          <w:rtl/>
        </w:rPr>
        <w:t>السورجي</w:t>
      </w:r>
      <w:proofErr w:type="spellEnd"/>
    </w:p>
    <w:p w:rsidR="00E01602" w:rsidRPr="00E01602" w:rsidRDefault="00E01602" w:rsidP="00E01602">
      <w:pPr>
        <w:pStyle w:val="a3"/>
        <w:bidi/>
        <w:jc w:val="both"/>
        <w:rPr>
          <w:sz w:val="36"/>
          <w:szCs w:val="36"/>
        </w:rPr>
      </w:pPr>
      <w:r w:rsidRPr="00E01602">
        <w:rPr>
          <w:sz w:val="36"/>
          <w:szCs w:val="36"/>
          <w:rtl/>
        </w:rPr>
        <w:t xml:space="preserve">ولد في قرية </w:t>
      </w:r>
      <w:proofErr w:type="spellStart"/>
      <w:r w:rsidRPr="00E01602">
        <w:rPr>
          <w:sz w:val="36"/>
          <w:szCs w:val="36"/>
          <w:rtl/>
        </w:rPr>
        <w:t>كةندةسؤر</w:t>
      </w:r>
      <w:proofErr w:type="spellEnd"/>
      <w:r w:rsidRPr="00E01602">
        <w:rPr>
          <w:sz w:val="36"/>
          <w:szCs w:val="36"/>
          <w:rtl/>
        </w:rPr>
        <w:t xml:space="preserve"> بناحية (بجيل -</w:t>
      </w:r>
      <w:proofErr w:type="spellStart"/>
      <w:r w:rsidRPr="00E01602">
        <w:rPr>
          <w:sz w:val="36"/>
          <w:szCs w:val="36"/>
          <w:rtl/>
        </w:rPr>
        <w:t>السورجية</w:t>
      </w:r>
      <w:proofErr w:type="spellEnd"/>
      <w:r w:rsidRPr="00E01602">
        <w:rPr>
          <w:sz w:val="36"/>
          <w:szCs w:val="36"/>
          <w:rtl/>
        </w:rPr>
        <w:t>) التابعة لقضاء (عقرة) سنة 1980 م، دخل المدرسة الابتدائية في أربيل سنة 1985 وأكمل ثانوية الأوقاف الإسلامية التابعة لوزارة الأوقاف في أربيل سنة 1996م، وكان الناجح الأول على إقليم كردستان في الصف الثالث المتوسط والسادس الإعدادي</w:t>
      </w:r>
      <w:r w:rsidRPr="00E01602">
        <w:rPr>
          <w:sz w:val="36"/>
          <w:szCs w:val="36"/>
        </w:rPr>
        <w:t>.</w:t>
      </w:r>
    </w:p>
    <w:p w:rsidR="00E01602" w:rsidRPr="00E01602" w:rsidRDefault="00E01602" w:rsidP="00E01602">
      <w:pPr>
        <w:pStyle w:val="a3"/>
        <w:bidi/>
        <w:jc w:val="both"/>
        <w:rPr>
          <w:sz w:val="36"/>
          <w:szCs w:val="36"/>
        </w:rPr>
      </w:pPr>
      <w:r w:rsidRPr="00E01602">
        <w:rPr>
          <w:sz w:val="36"/>
          <w:szCs w:val="36"/>
          <w:rtl/>
        </w:rPr>
        <w:t>فقبل في كلية الشريعة والدراسات الإسلاميّة بجامعة دهوك، قسم الشّريعة، ثم انتقل إلى قسم الدّراسات الإسلاميّة بكلّيّة الآداب/جامعة صلاح الدّين/أربيل، وتخرّج منها سنة 2001م وكان النّاجح الأول على الجامعة</w:t>
      </w:r>
      <w:r w:rsidRPr="00E01602">
        <w:rPr>
          <w:sz w:val="36"/>
          <w:szCs w:val="36"/>
        </w:rPr>
        <w:t>.</w:t>
      </w:r>
    </w:p>
    <w:p w:rsidR="00E01602" w:rsidRPr="00E01602" w:rsidRDefault="00E01602" w:rsidP="00E01602">
      <w:pPr>
        <w:pStyle w:val="a3"/>
        <w:bidi/>
        <w:jc w:val="both"/>
        <w:rPr>
          <w:sz w:val="36"/>
          <w:szCs w:val="36"/>
        </w:rPr>
      </w:pPr>
      <w:r w:rsidRPr="00E01602">
        <w:rPr>
          <w:sz w:val="36"/>
          <w:szCs w:val="36"/>
          <w:rtl/>
        </w:rPr>
        <w:t xml:space="preserve">ثمّ قبل في السنة نفسها في الماجستير بقسم أصول الدّين/ كلية الشريعة بجامعة دهوك، ونوقشت رسالته للماجستير في سنة 2004 وكانت بعنوان: الملا عبدالله </w:t>
      </w:r>
      <w:proofErr w:type="spellStart"/>
      <w:r w:rsidRPr="00E01602">
        <w:rPr>
          <w:sz w:val="36"/>
          <w:szCs w:val="36"/>
          <w:rtl/>
        </w:rPr>
        <w:t>البيتواتي</w:t>
      </w:r>
      <w:proofErr w:type="spellEnd"/>
      <w:r w:rsidRPr="00E01602">
        <w:rPr>
          <w:sz w:val="36"/>
          <w:szCs w:val="36"/>
          <w:rtl/>
        </w:rPr>
        <w:t xml:space="preserve"> ومنهجه في العقيدة الإسلامية، وحصل بها على درجة جيد جدا عالي</w:t>
      </w:r>
      <w:r w:rsidRPr="00E01602">
        <w:rPr>
          <w:sz w:val="36"/>
          <w:szCs w:val="36"/>
        </w:rPr>
        <w:t>.</w:t>
      </w:r>
    </w:p>
    <w:p w:rsidR="00E01602" w:rsidRPr="00E01602" w:rsidRDefault="00E01602" w:rsidP="00E01602">
      <w:pPr>
        <w:pStyle w:val="a3"/>
        <w:bidi/>
        <w:jc w:val="both"/>
        <w:rPr>
          <w:sz w:val="36"/>
          <w:szCs w:val="36"/>
        </w:rPr>
      </w:pPr>
      <w:r w:rsidRPr="00E01602">
        <w:rPr>
          <w:sz w:val="36"/>
          <w:szCs w:val="36"/>
          <w:rtl/>
        </w:rPr>
        <w:t xml:space="preserve">حصل على الإجازة العلميّة في العلوم الإسلاميّة في 30/8/2001م عند الأستاذ الملا عبد الرّحمن </w:t>
      </w:r>
      <w:proofErr w:type="spellStart"/>
      <w:r w:rsidRPr="00E01602">
        <w:rPr>
          <w:sz w:val="36"/>
          <w:szCs w:val="36"/>
          <w:rtl/>
        </w:rPr>
        <w:t>الماستاوي</w:t>
      </w:r>
      <w:proofErr w:type="spellEnd"/>
      <w:r w:rsidRPr="00E01602">
        <w:rPr>
          <w:sz w:val="36"/>
          <w:szCs w:val="36"/>
          <w:rtl/>
        </w:rPr>
        <w:t xml:space="preserve"> بعد إكماله للمنهج المقرّر عند فضيلته وغيره من علماء أربيل الأفاضل</w:t>
      </w:r>
      <w:r w:rsidRPr="00E01602">
        <w:rPr>
          <w:sz w:val="36"/>
          <w:szCs w:val="36"/>
        </w:rPr>
        <w:t>.</w:t>
      </w:r>
    </w:p>
    <w:p w:rsidR="00E01602" w:rsidRPr="00E01602" w:rsidRDefault="00E01602" w:rsidP="00E01602">
      <w:pPr>
        <w:pStyle w:val="a3"/>
        <w:bidi/>
        <w:jc w:val="both"/>
        <w:rPr>
          <w:sz w:val="36"/>
          <w:szCs w:val="36"/>
        </w:rPr>
      </w:pPr>
      <w:r w:rsidRPr="00E01602">
        <w:rPr>
          <w:sz w:val="36"/>
          <w:szCs w:val="36"/>
          <w:rtl/>
        </w:rPr>
        <w:t>كان إماماً وخطيباً في مديرية أوقاف أربيل فانتقل كمدرس مساعد إلى كلية العلوم الإسلامية/ جامعة صلاح الدّين/أربيل سنة 2005، وقبل في الدكتوراه بقسم الدّراسات الإسلامية بالكلية نفسها سنة 2007 وحصل على الدكتوراه سنة 2010 بتقدير الامتياز، وكان عنوان الأطروحة: (المناهي في الأحوال الشّخصيّة والحدود في سنن أبي داود –دراسة فقهيّة</w:t>
      </w:r>
      <w:r w:rsidRPr="00E01602">
        <w:rPr>
          <w:sz w:val="36"/>
          <w:szCs w:val="36"/>
        </w:rPr>
        <w:t>-).</w:t>
      </w:r>
    </w:p>
    <w:p w:rsidR="00E01602" w:rsidRPr="00E01602" w:rsidRDefault="00E01602" w:rsidP="00E01602">
      <w:pPr>
        <w:pStyle w:val="a3"/>
        <w:bidi/>
        <w:jc w:val="both"/>
        <w:rPr>
          <w:sz w:val="36"/>
          <w:szCs w:val="36"/>
        </w:rPr>
      </w:pPr>
      <w:r w:rsidRPr="00E01602">
        <w:rPr>
          <w:sz w:val="36"/>
          <w:szCs w:val="36"/>
          <w:rtl/>
        </w:rPr>
        <w:t>حصل على لقب الأستاذ المساعد في 27/12/2014 في جامعة صلاح الدين//أربيل</w:t>
      </w:r>
    </w:p>
    <w:p w:rsidR="00E01602" w:rsidRPr="00E01602" w:rsidRDefault="00E01602" w:rsidP="00E01602">
      <w:pPr>
        <w:pStyle w:val="a3"/>
        <w:bidi/>
        <w:jc w:val="both"/>
        <w:rPr>
          <w:sz w:val="36"/>
          <w:szCs w:val="36"/>
        </w:rPr>
      </w:pPr>
      <w:r w:rsidRPr="00E01602">
        <w:rPr>
          <w:sz w:val="36"/>
          <w:szCs w:val="36"/>
          <w:rtl/>
        </w:rPr>
        <w:t xml:space="preserve">كما هو خطيب جامع شيخ </w:t>
      </w:r>
      <w:proofErr w:type="spellStart"/>
      <w:r w:rsidRPr="00E01602">
        <w:rPr>
          <w:sz w:val="36"/>
          <w:szCs w:val="36"/>
          <w:rtl/>
        </w:rPr>
        <w:t>ملامحمد</w:t>
      </w:r>
      <w:proofErr w:type="spellEnd"/>
      <w:r w:rsidRPr="00E01602">
        <w:rPr>
          <w:sz w:val="36"/>
          <w:szCs w:val="36"/>
          <w:rtl/>
        </w:rPr>
        <w:t xml:space="preserve"> </w:t>
      </w:r>
      <w:proofErr w:type="spellStart"/>
      <w:r w:rsidRPr="00E01602">
        <w:rPr>
          <w:sz w:val="36"/>
          <w:szCs w:val="36"/>
          <w:rtl/>
        </w:rPr>
        <w:t>الخيلاني</w:t>
      </w:r>
      <w:proofErr w:type="spellEnd"/>
      <w:r w:rsidRPr="00E01602">
        <w:rPr>
          <w:sz w:val="36"/>
          <w:szCs w:val="36"/>
          <w:rtl/>
        </w:rPr>
        <w:t xml:space="preserve"> في أربيل</w:t>
      </w:r>
      <w:r w:rsidRPr="00E01602">
        <w:rPr>
          <w:sz w:val="36"/>
          <w:szCs w:val="36"/>
        </w:rPr>
        <w:t>.</w:t>
      </w:r>
    </w:p>
    <w:p w:rsidR="00E01602" w:rsidRPr="00E01602" w:rsidRDefault="00E01602" w:rsidP="00E01602">
      <w:pPr>
        <w:pStyle w:val="a3"/>
        <w:bidi/>
        <w:jc w:val="both"/>
        <w:rPr>
          <w:sz w:val="36"/>
          <w:szCs w:val="36"/>
        </w:rPr>
      </w:pPr>
      <w:r w:rsidRPr="00E01602">
        <w:rPr>
          <w:sz w:val="36"/>
          <w:szCs w:val="36"/>
          <w:rtl/>
        </w:rPr>
        <w:t>شارك في كثير من المؤتمرات والندوات داخل العراق وخارجه، وله كثير من البحوث والمقالات المنشورة وغير المنشورة</w:t>
      </w:r>
      <w:r w:rsidRPr="00E01602">
        <w:rPr>
          <w:sz w:val="36"/>
          <w:szCs w:val="36"/>
        </w:rPr>
        <w:t>.</w:t>
      </w:r>
    </w:p>
    <w:p w:rsidR="00E01602" w:rsidRPr="00E01602" w:rsidRDefault="00E01602" w:rsidP="00E01602">
      <w:pPr>
        <w:pStyle w:val="a3"/>
        <w:bidi/>
        <w:jc w:val="both"/>
        <w:rPr>
          <w:sz w:val="36"/>
          <w:szCs w:val="36"/>
        </w:rPr>
      </w:pPr>
      <w:r w:rsidRPr="00E01602">
        <w:rPr>
          <w:sz w:val="36"/>
          <w:szCs w:val="36"/>
        </w:rPr>
        <w:t> </w:t>
      </w:r>
    </w:p>
    <w:p w:rsidR="001E64ED" w:rsidRPr="00E01602" w:rsidRDefault="001E64ED" w:rsidP="00E01602">
      <w:pPr>
        <w:jc w:val="both"/>
        <w:rPr>
          <w:sz w:val="32"/>
          <w:szCs w:val="32"/>
        </w:rPr>
      </w:pPr>
    </w:p>
    <w:sectPr w:rsidR="001E64ED" w:rsidRPr="00E01602" w:rsidSect="00F66F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D9"/>
    <w:rsid w:val="001E64ED"/>
    <w:rsid w:val="00C25353"/>
    <w:rsid w:val="00DD75D9"/>
    <w:rsid w:val="00E01602"/>
    <w:rsid w:val="00F66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6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6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1228</Characters>
  <Application>Microsoft Office Word</Application>
  <DocSecurity>0</DocSecurity>
  <Lines>10</Lines>
  <Paragraphs>2</Paragraphs>
  <ScaleCrop>false</ScaleCrop>
  <Company>Microsoft (C)</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ئوميد</dc:creator>
  <cp:keywords/>
  <dc:description/>
  <cp:lastModifiedBy>ئوميد</cp:lastModifiedBy>
  <cp:revision>2</cp:revision>
  <dcterms:created xsi:type="dcterms:W3CDTF">2018-05-30T22:12:00Z</dcterms:created>
  <dcterms:modified xsi:type="dcterms:W3CDTF">2018-05-30T22:13:00Z</dcterms:modified>
</cp:coreProperties>
</file>