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E3B" w:rsidRPr="00846846" w:rsidRDefault="00BB0E3B" w:rsidP="0052387C">
      <w:pPr>
        <w:widowControl w:val="0"/>
        <w:autoSpaceDE w:val="0"/>
        <w:autoSpaceDN w:val="0"/>
        <w:spacing w:before="20" w:after="20" w:line="240" w:lineRule="auto"/>
        <w:ind w:left="567" w:right="567"/>
        <w:jc w:val="center"/>
        <w:rPr>
          <w:rFonts w:ascii="Times New Roman" w:eastAsia="Times New Roman" w:hAnsi="Times New Roman" w:cs="Times New Roman"/>
          <w:b/>
          <w:bCs/>
          <w:sz w:val="24"/>
          <w:szCs w:val="24"/>
        </w:rPr>
      </w:pPr>
      <w:r w:rsidRPr="00846846">
        <w:rPr>
          <w:rFonts w:ascii="Times New Roman" w:eastAsia="Times New Roman" w:hAnsi="Times New Roman" w:cs="Times New Roman"/>
          <w:b/>
          <w:bCs/>
          <w:sz w:val="24"/>
          <w:szCs w:val="24"/>
        </w:rPr>
        <w:t>An Economic Study of the cost of dairy milk production</w:t>
      </w:r>
    </w:p>
    <w:p w:rsidR="00BB0E3B" w:rsidRPr="00846846" w:rsidRDefault="00BB0E3B" w:rsidP="0052387C">
      <w:pPr>
        <w:widowControl w:val="0"/>
        <w:autoSpaceDE w:val="0"/>
        <w:autoSpaceDN w:val="0"/>
        <w:spacing w:before="20" w:after="20" w:line="240" w:lineRule="auto"/>
        <w:ind w:left="567" w:right="567"/>
        <w:jc w:val="center"/>
        <w:rPr>
          <w:rFonts w:ascii="Times New Roman" w:eastAsia="Times New Roman" w:hAnsi="Times New Roman" w:cs="Times New Roman"/>
          <w:b/>
          <w:bCs/>
          <w:sz w:val="24"/>
          <w:szCs w:val="24"/>
        </w:rPr>
      </w:pPr>
      <w:r w:rsidRPr="00846846">
        <w:rPr>
          <w:rFonts w:ascii="Times New Roman" w:eastAsia="Times New Roman" w:hAnsi="Times New Roman" w:cs="Times New Roman"/>
          <w:b/>
          <w:bCs/>
          <w:sz w:val="24"/>
          <w:szCs w:val="24"/>
        </w:rPr>
        <w:t>In Erbil Governorate</w:t>
      </w:r>
    </w:p>
    <w:p w:rsidR="009E2AAC" w:rsidRPr="004F337A" w:rsidRDefault="009E2AAC" w:rsidP="0052387C">
      <w:pPr>
        <w:widowControl w:val="0"/>
        <w:autoSpaceDE w:val="0"/>
        <w:autoSpaceDN w:val="0"/>
        <w:spacing w:before="20" w:after="20" w:line="233" w:lineRule="exact"/>
        <w:ind w:left="567" w:right="567"/>
        <w:jc w:val="center"/>
        <w:outlineLvl w:val="0"/>
        <w:rPr>
          <w:rFonts w:asciiTheme="majorBidi" w:eastAsia="Arial" w:hAnsiTheme="majorBidi" w:cstheme="majorBidi"/>
          <w:b/>
          <w:bCs/>
          <w:sz w:val="24"/>
          <w:szCs w:val="24"/>
        </w:rPr>
      </w:pPr>
    </w:p>
    <w:p w:rsidR="009E2AAC" w:rsidRPr="009E39AF" w:rsidRDefault="00BB0E3B" w:rsidP="0052387C">
      <w:pPr>
        <w:widowControl w:val="0"/>
        <w:autoSpaceDE w:val="0"/>
        <w:autoSpaceDN w:val="0"/>
        <w:spacing w:before="20" w:after="20" w:line="233" w:lineRule="exact"/>
        <w:ind w:left="567" w:right="567"/>
        <w:jc w:val="center"/>
        <w:outlineLvl w:val="0"/>
        <w:rPr>
          <w:rFonts w:asciiTheme="majorBidi" w:eastAsia="Arial" w:hAnsiTheme="majorBidi" w:cstheme="majorBidi"/>
          <w:b/>
          <w:bCs/>
          <w:sz w:val="24"/>
          <w:szCs w:val="24"/>
        </w:rPr>
      </w:pPr>
      <w:r>
        <w:rPr>
          <w:rFonts w:asciiTheme="majorBidi" w:eastAsia="Arial" w:hAnsiTheme="majorBidi" w:cstheme="majorBidi"/>
          <w:b/>
          <w:bCs/>
          <w:sz w:val="24"/>
          <w:szCs w:val="24"/>
          <w:vertAlign w:val="superscript"/>
        </w:rPr>
        <w:t>*</w:t>
      </w:r>
      <w:proofErr w:type="spellStart"/>
      <w:r w:rsidR="009E2AAC" w:rsidRPr="009E39AF">
        <w:rPr>
          <w:rFonts w:asciiTheme="majorBidi" w:eastAsia="Arial" w:hAnsiTheme="majorBidi" w:cstheme="majorBidi"/>
          <w:b/>
          <w:bCs/>
          <w:sz w:val="24"/>
          <w:szCs w:val="24"/>
        </w:rPr>
        <w:t>Joshan</w:t>
      </w:r>
      <w:proofErr w:type="spellEnd"/>
      <w:r w:rsidR="009E2AAC" w:rsidRPr="009E39AF">
        <w:rPr>
          <w:rFonts w:asciiTheme="majorBidi" w:eastAsia="Arial" w:hAnsiTheme="majorBidi" w:cstheme="majorBidi"/>
          <w:b/>
          <w:bCs/>
          <w:sz w:val="24"/>
          <w:szCs w:val="24"/>
        </w:rPr>
        <w:t xml:space="preserve"> </w:t>
      </w:r>
      <w:proofErr w:type="spellStart"/>
      <w:r w:rsidR="009E2AAC" w:rsidRPr="009E39AF">
        <w:rPr>
          <w:rFonts w:asciiTheme="majorBidi" w:eastAsia="Arial" w:hAnsiTheme="majorBidi" w:cstheme="majorBidi"/>
          <w:b/>
          <w:bCs/>
          <w:sz w:val="24"/>
          <w:szCs w:val="24"/>
        </w:rPr>
        <w:t>Majeed</w:t>
      </w:r>
      <w:proofErr w:type="spellEnd"/>
      <w:r w:rsidR="009E2AAC" w:rsidRPr="009E39AF">
        <w:rPr>
          <w:rFonts w:asciiTheme="majorBidi" w:eastAsia="Arial" w:hAnsiTheme="majorBidi" w:cstheme="majorBidi"/>
          <w:b/>
          <w:bCs/>
          <w:sz w:val="24"/>
          <w:szCs w:val="24"/>
        </w:rPr>
        <w:t xml:space="preserve"> Ahmed </w:t>
      </w:r>
      <w:proofErr w:type="spellStart"/>
      <w:r w:rsidR="009E2AAC" w:rsidRPr="009E39AF">
        <w:rPr>
          <w:rFonts w:asciiTheme="majorBidi" w:eastAsia="Arial" w:hAnsiTheme="majorBidi" w:cstheme="majorBidi"/>
          <w:b/>
          <w:bCs/>
          <w:sz w:val="24"/>
          <w:szCs w:val="24"/>
        </w:rPr>
        <w:t>Hadad</w:t>
      </w:r>
      <w:proofErr w:type="spellEnd"/>
      <w:r w:rsidR="009E2AAC" w:rsidRPr="009E39AF">
        <w:rPr>
          <w:rFonts w:asciiTheme="majorBidi" w:eastAsia="Arial" w:hAnsiTheme="majorBidi" w:cstheme="majorBidi"/>
          <w:b/>
          <w:bCs/>
          <w:sz w:val="24"/>
          <w:szCs w:val="24"/>
        </w:rPr>
        <w:t xml:space="preserve"> </w:t>
      </w:r>
    </w:p>
    <w:p w:rsidR="009E2AAC" w:rsidRPr="009E39AF" w:rsidRDefault="00BB0E3B" w:rsidP="0052387C">
      <w:pPr>
        <w:widowControl w:val="0"/>
        <w:autoSpaceDE w:val="0"/>
        <w:autoSpaceDN w:val="0"/>
        <w:spacing w:before="20" w:after="20" w:line="240" w:lineRule="auto"/>
        <w:ind w:left="567" w:right="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w:t>
      </w:r>
      <w:r w:rsidR="009E2AAC" w:rsidRPr="009E39AF">
        <w:rPr>
          <w:rFonts w:ascii="Times New Roman" w:eastAsia="Times New Roman" w:hAnsi="Times New Roman" w:cs="Times New Roman"/>
          <w:sz w:val="24"/>
          <w:szCs w:val="24"/>
        </w:rPr>
        <w:t xml:space="preserve">Department of Animal Resources, College of Agricultural Engineering Sciences, </w:t>
      </w:r>
      <w:proofErr w:type="spellStart"/>
      <w:r w:rsidR="009E2AAC" w:rsidRPr="009E39AF">
        <w:rPr>
          <w:rFonts w:ascii="Times New Roman" w:eastAsia="Times New Roman" w:hAnsi="Times New Roman" w:cs="Times New Roman"/>
          <w:sz w:val="24"/>
          <w:szCs w:val="24"/>
        </w:rPr>
        <w:t>Salahaddin</w:t>
      </w:r>
      <w:proofErr w:type="spellEnd"/>
      <w:r w:rsidR="009E2AAC" w:rsidRPr="009E39AF">
        <w:rPr>
          <w:rFonts w:ascii="Times New Roman" w:eastAsia="Times New Roman" w:hAnsi="Times New Roman" w:cs="Times New Roman"/>
          <w:sz w:val="24"/>
          <w:szCs w:val="24"/>
        </w:rPr>
        <w:t xml:space="preserve"> University, Erbil, Kurdistan Region Iraq.</w:t>
      </w:r>
    </w:p>
    <w:p w:rsidR="009E2AAC" w:rsidRPr="009E39AF" w:rsidRDefault="009E2AAC" w:rsidP="0052387C">
      <w:pPr>
        <w:widowControl w:val="0"/>
        <w:autoSpaceDE w:val="0"/>
        <w:autoSpaceDN w:val="0"/>
        <w:spacing w:before="20" w:after="20" w:line="240" w:lineRule="auto"/>
        <w:ind w:left="567" w:right="567"/>
        <w:jc w:val="center"/>
        <w:rPr>
          <w:rFonts w:ascii="Times New Roman" w:eastAsia="Times New Roman" w:hAnsi="Times New Roman" w:cs="Times New Roman"/>
          <w:sz w:val="24"/>
          <w:szCs w:val="24"/>
        </w:rPr>
      </w:pPr>
      <w:r w:rsidRPr="009E39AF">
        <w:rPr>
          <w:rFonts w:ascii="Times New Roman" w:eastAsia="Times New Roman" w:hAnsi="Times New Roman" w:cs="Times New Roman"/>
          <w:sz w:val="24"/>
          <w:szCs w:val="24"/>
        </w:rPr>
        <w:t xml:space="preserve">Corresponding author E-mail: </w:t>
      </w:r>
      <w:hyperlink r:id="rId5" w:history="1">
        <w:r w:rsidRPr="009E39AF">
          <w:rPr>
            <w:rFonts w:ascii="Times New Roman" w:eastAsia="Times New Roman" w:hAnsi="Times New Roman" w:cs="Times New Roman"/>
            <w:color w:val="0000FF"/>
            <w:sz w:val="24"/>
            <w:szCs w:val="24"/>
            <w:u w:val="single"/>
          </w:rPr>
          <w:t>joshan.ahmed@su.edu.krd</w:t>
        </w:r>
      </w:hyperlink>
      <w:r w:rsidRPr="009E39AF">
        <w:rPr>
          <w:rFonts w:ascii="Times New Roman" w:eastAsia="Times New Roman" w:hAnsi="Times New Roman" w:cs="Times New Roman"/>
          <w:sz w:val="24"/>
          <w:szCs w:val="24"/>
        </w:rPr>
        <w:t xml:space="preserve"> </w:t>
      </w:r>
    </w:p>
    <w:p w:rsidR="009E2AAC" w:rsidRDefault="009E2AAC" w:rsidP="0052387C">
      <w:pPr>
        <w:widowControl w:val="0"/>
        <w:autoSpaceDE w:val="0"/>
        <w:autoSpaceDN w:val="0"/>
        <w:spacing w:before="20" w:after="20" w:line="240" w:lineRule="auto"/>
        <w:ind w:left="567" w:right="567"/>
        <w:jc w:val="center"/>
        <w:rPr>
          <w:rFonts w:ascii="Times New Roman" w:eastAsia="Times New Roman" w:hAnsi="Times New Roman" w:cs="Times New Roman"/>
          <w:sz w:val="24"/>
          <w:szCs w:val="24"/>
        </w:rPr>
      </w:pPr>
    </w:p>
    <w:p w:rsidR="009E2AAC" w:rsidRDefault="009E2AAC" w:rsidP="0052387C">
      <w:pPr>
        <w:widowControl w:val="0"/>
        <w:autoSpaceDE w:val="0"/>
        <w:autoSpaceDN w:val="0"/>
        <w:spacing w:before="20" w:after="20" w:line="240" w:lineRule="auto"/>
        <w:ind w:left="567" w:right="567"/>
        <w:jc w:val="center"/>
        <w:rPr>
          <w:rFonts w:ascii="Times New Roman" w:eastAsia="Times New Roman" w:hAnsi="Times New Roman" w:cs="Times New Roman"/>
          <w:sz w:val="24"/>
          <w:szCs w:val="24"/>
        </w:rPr>
      </w:pPr>
    </w:p>
    <w:p w:rsidR="009E2AAC" w:rsidRPr="00E04D0E" w:rsidRDefault="009E2AAC" w:rsidP="00E04D0E">
      <w:pPr>
        <w:widowControl w:val="0"/>
        <w:autoSpaceDE w:val="0"/>
        <w:autoSpaceDN w:val="0"/>
        <w:spacing w:before="20" w:after="20" w:line="233" w:lineRule="exact"/>
        <w:ind w:left="567" w:right="567"/>
        <w:jc w:val="center"/>
        <w:outlineLvl w:val="0"/>
        <w:rPr>
          <w:rFonts w:asciiTheme="majorBidi" w:eastAsia="Arial" w:hAnsiTheme="majorBidi" w:cstheme="majorBidi"/>
          <w:b/>
          <w:bCs/>
          <w:sz w:val="24"/>
          <w:szCs w:val="24"/>
        </w:rPr>
      </w:pPr>
      <w:r w:rsidRPr="00E04D0E">
        <w:rPr>
          <w:rFonts w:asciiTheme="majorBidi" w:eastAsia="Arial" w:hAnsiTheme="majorBidi" w:cstheme="majorBidi"/>
          <w:b/>
          <w:bCs/>
          <w:sz w:val="24"/>
          <w:szCs w:val="24"/>
        </w:rPr>
        <w:t>Abstract</w:t>
      </w:r>
    </w:p>
    <w:p w:rsidR="000C0D8F" w:rsidRPr="00A732F4" w:rsidRDefault="000C0D8F" w:rsidP="0052387C">
      <w:pPr>
        <w:widowControl w:val="0"/>
        <w:autoSpaceDE w:val="0"/>
        <w:autoSpaceDN w:val="0"/>
        <w:spacing w:before="20" w:after="20" w:line="240" w:lineRule="auto"/>
        <w:ind w:left="567" w:right="567" w:firstLine="720"/>
        <w:jc w:val="both"/>
        <w:rPr>
          <w:rFonts w:ascii="Times New Roman" w:eastAsia="Times New Roman" w:hAnsi="Times New Roman" w:cs="Times New Roman"/>
          <w:sz w:val="20"/>
        </w:rPr>
      </w:pPr>
      <w:r w:rsidRPr="00A732F4">
        <w:rPr>
          <w:rFonts w:ascii="Times New Roman" w:eastAsia="Times New Roman" w:hAnsi="Times New Roman" w:cs="Times New Roman"/>
          <w:sz w:val="20"/>
        </w:rPr>
        <w:t>The aim of this study was to analyses the economic cost of dairy milk production in Erbil district in Kurdistan Reign Iraq.</w:t>
      </w:r>
      <w:r w:rsidRPr="00A732F4">
        <w:rPr>
          <w:rFonts w:ascii="Times New Roman" w:eastAsia="Times New Roman" w:hAnsi="Times New Roman" w:cs="Times New Roman"/>
          <w:w w:val="110"/>
          <w:sz w:val="18"/>
        </w:rPr>
        <w:t xml:space="preserve"> </w:t>
      </w:r>
      <w:r w:rsidRPr="00A732F4">
        <w:rPr>
          <w:rFonts w:ascii="Times New Roman" w:eastAsia="Times New Roman" w:hAnsi="Times New Roman" w:cs="Times New Roman"/>
          <w:sz w:val="20"/>
        </w:rPr>
        <w:t>The present study was undertaken to find out the cost and returns of milk production. Milk production in Kurdistan is mainly concentrated on small farms in rural areas as a subsidiary occupation to agriculture. In addition to this, there are a number of organized dairy farms. In this region, the low genetic potential of the animals results in the high cost and low milk production. The profit margin can be increased, by decreasing the cost of production.  The number of farms in the research area was determined through stratified random sampling method. The data were collected from a total of 20 selected farms by means of survey method. The selected farms were divided into three groups (5 to≤10 cattle, 11 to ≤25 cattle and equal 26 and &gt;27 cattle). Data was collected on size of farmer land, livestock strength, and status of milk animals, sale and purchase during the year, labor cost, and value of shed, health cover, concentrates cost, veterinary cost and miscellaneous production cost. Multiple regression and Cobb-Douglas production function were estimated by using Ordinary Least Squares (OLS) method. The data were based on the 2021 production period. The study concluded that the average daily milk yield and lactation milk yield per cow of farms were 9.500 kg and 2900 kg</w:t>
      </w:r>
      <w:r w:rsidRPr="00A732F4">
        <w:rPr>
          <w:rFonts w:ascii="Times New Roman" w:eastAsia="Times New Roman" w:hAnsi="Times New Roman" w:cs="Times New Roman" w:hint="cs"/>
          <w:sz w:val="20"/>
          <w:rtl/>
        </w:rPr>
        <w:t>/</w:t>
      </w:r>
      <w:r w:rsidRPr="00A732F4">
        <w:rPr>
          <w:rFonts w:ascii="Times New Roman" w:eastAsia="Times New Roman" w:hAnsi="Times New Roman" w:cs="Times New Roman"/>
          <w:sz w:val="20"/>
        </w:rPr>
        <w:t>year. The study aimed at finding out the net profit scenarios for livestock and their products. The final product of this research endeavor is to draw policy lessons that can help refining the imbalances and distortions in the milk market. It was concluded that average fixed cost per animal was 49.500, 29.000 and, 7.250.IQD of large, medium and small farmer per month, and variable cost were, 162.500, 93.250 and, 48.250 IQD for large, medium and small farmers per month. The average milk yield</w:t>
      </w:r>
      <w:r w:rsidRPr="00A732F4">
        <w:rPr>
          <w:rFonts w:ascii="Times New Roman" w:eastAsia="Times New Roman" w:hAnsi="Times New Roman" w:cs="Times New Roman"/>
          <w:spacing w:val="7"/>
          <w:sz w:val="20"/>
        </w:rPr>
        <w:t xml:space="preserve"> </w:t>
      </w:r>
      <w:r w:rsidRPr="00A732F4">
        <w:rPr>
          <w:rFonts w:ascii="Times New Roman" w:eastAsia="Times New Roman" w:hAnsi="Times New Roman" w:cs="Times New Roman"/>
          <w:sz w:val="20"/>
        </w:rPr>
        <w:t>per day was 12.250, 9.250 and 6.750 litter. The cost of milk production per litter was, 825, 910 and, 750 IQD for large, medium and small farmers. The econometrics result showed that livestock production is depicting “increasing return to scale” in the study area. An incentive policy focus in the sector would help alleviating poverty at a large scale in rural areas of Kurdistan.</w:t>
      </w:r>
    </w:p>
    <w:p w:rsidR="009E2AAC" w:rsidRPr="009E39AF" w:rsidRDefault="009E2AAC" w:rsidP="0052387C">
      <w:pPr>
        <w:widowControl w:val="0"/>
        <w:autoSpaceDE w:val="0"/>
        <w:autoSpaceDN w:val="0"/>
        <w:spacing w:before="20" w:after="20" w:line="240" w:lineRule="exact"/>
        <w:ind w:left="567" w:right="567"/>
        <w:jc w:val="both"/>
        <w:rPr>
          <w:rFonts w:ascii="Times New Roman" w:eastAsia="Times New Roman" w:hAnsi="Times New Roman" w:cs="Times New Roman"/>
          <w:sz w:val="24"/>
          <w:szCs w:val="24"/>
        </w:rPr>
      </w:pPr>
    </w:p>
    <w:p w:rsidR="009E2AAC" w:rsidRPr="009E39AF" w:rsidRDefault="009E2AAC" w:rsidP="0052387C">
      <w:pPr>
        <w:widowControl w:val="0"/>
        <w:autoSpaceDE w:val="0"/>
        <w:autoSpaceDN w:val="0"/>
        <w:spacing w:before="20" w:after="20" w:line="240" w:lineRule="exact"/>
        <w:ind w:left="567" w:right="567"/>
        <w:jc w:val="both"/>
        <w:rPr>
          <w:rFonts w:ascii="Times New Roman" w:eastAsia="Times New Roman" w:hAnsi="Times New Roman" w:cs="Times New Roman"/>
          <w:sz w:val="24"/>
          <w:szCs w:val="24"/>
        </w:rPr>
      </w:pPr>
      <w:r w:rsidRPr="009E39AF">
        <w:rPr>
          <w:rFonts w:ascii="Times New Roman" w:eastAsia="Times New Roman" w:hAnsi="Times New Roman" w:cs="Times New Roman"/>
          <w:b/>
          <w:bCs/>
          <w:sz w:val="24"/>
          <w:szCs w:val="24"/>
        </w:rPr>
        <w:t>Keywords:</w:t>
      </w:r>
      <w:r w:rsidRPr="009E39AF">
        <w:rPr>
          <w:rFonts w:ascii="Times New Roman" w:eastAsia="Times New Roman" w:hAnsi="Times New Roman" w:cs="Times New Roman"/>
          <w:sz w:val="24"/>
          <w:szCs w:val="24"/>
        </w:rPr>
        <w:t xml:space="preserve"> </w:t>
      </w:r>
      <w:r w:rsidR="000C0D8F" w:rsidRPr="00A732F4">
        <w:rPr>
          <w:rFonts w:ascii="Times New Roman" w:eastAsia="Times New Roman" w:hAnsi="Times New Roman" w:cs="Times New Roman"/>
          <w:b/>
          <w:bCs/>
          <w:sz w:val="20"/>
          <w:szCs w:val="20"/>
        </w:rPr>
        <w:t xml:space="preserve">Milk production, dairy cows, dairy farms, Estimation, production costs.  </w:t>
      </w:r>
    </w:p>
    <w:p w:rsidR="009E2AAC" w:rsidRPr="009E39AF" w:rsidRDefault="009E2AAC" w:rsidP="0052387C">
      <w:pPr>
        <w:widowControl w:val="0"/>
        <w:autoSpaceDE w:val="0"/>
        <w:autoSpaceDN w:val="0"/>
        <w:spacing w:before="20" w:after="20" w:line="240" w:lineRule="exact"/>
        <w:ind w:left="567" w:right="567"/>
        <w:jc w:val="both"/>
        <w:rPr>
          <w:rFonts w:ascii="Times New Roman" w:eastAsia="Times New Roman" w:hAnsi="Times New Roman" w:cs="Times New Roman"/>
          <w:b/>
          <w:bCs/>
          <w:sz w:val="24"/>
          <w:szCs w:val="24"/>
        </w:rPr>
      </w:pPr>
    </w:p>
    <w:p w:rsidR="009E2AAC" w:rsidRPr="009E39AF" w:rsidRDefault="009E2AAC" w:rsidP="0052387C">
      <w:pPr>
        <w:widowControl w:val="0"/>
        <w:autoSpaceDE w:val="0"/>
        <w:autoSpaceDN w:val="0"/>
        <w:spacing w:before="20" w:after="20" w:line="240" w:lineRule="exact"/>
        <w:ind w:left="567" w:right="567"/>
        <w:jc w:val="both"/>
        <w:rPr>
          <w:rFonts w:ascii="Times New Roman" w:eastAsia="Times New Roman" w:hAnsi="Times New Roman" w:cs="Times New Roman"/>
          <w:b/>
          <w:bCs/>
          <w:sz w:val="24"/>
          <w:szCs w:val="24"/>
        </w:rPr>
      </w:pPr>
      <w:r w:rsidRPr="009E39AF">
        <w:rPr>
          <w:rFonts w:ascii="Times New Roman" w:eastAsia="Times New Roman" w:hAnsi="Times New Roman" w:cs="Times New Roman"/>
          <w:b/>
          <w:bCs/>
          <w:sz w:val="24"/>
          <w:szCs w:val="24"/>
        </w:rPr>
        <w:t xml:space="preserve">Introduction </w:t>
      </w:r>
    </w:p>
    <w:p w:rsidR="000C0D8F" w:rsidRPr="00A732F4" w:rsidRDefault="000C0D8F" w:rsidP="0052387C">
      <w:pPr>
        <w:widowControl w:val="0"/>
        <w:autoSpaceDE w:val="0"/>
        <w:autoSpaceDN w:val="0"/>
        <w:spacing w:before="20" w:after="20" w:line="240" w:lineRule="auto"/>
        <w:ind w:left="567" w:right="567"/>
        <w:jc w:val="both"/>
        <w:rPr>
          <w:rFonts w:ascii="Times New Roman" w:eastAsia="Times New Roman" w:hAnsi="Times New Roman" w:cs="Times New Roman"/>
          <w:sz w:val="20"/>
          <w:szCs w:val="20"/>
        </w:rPr>
      </w:pPr>
      <w:r w:rsidRPr="00A732F4">
        <w:rPr>
          <w:rFonts w:ascii="Times New Roman" w:eastAsia="Times New Roman" w:hAnsi="Times New Roman" w:cs="Times New Roman"/>
          <w:sz w:val="20"/>
          <w:szCs w:val="20"/>
        </w:rPr>
        <w:t xml:space="preserve">          Agriculture plays an important role in the economy of Kurdistan. In the past, livestock sector was ignored both at local and national level. Empirical studies, though in good numbers, conducted in the past did not estimate the cost of milk production and identify major problems faced by livestock rearing farmers. It is further noted that milk production in Erbil is predominantly the realm of small and marginal land holders and landless farmers. Small farmers generally keep 2-3 milk animals as a part of the mixed farming systems. In addition to crop production, these farmers keep few animals for milk production either for home consumption or to sell in order to supplement their income (Ahmed et al., 1996).Noting a very limited existing stuff of research in the estimation of milk production in Kurdistan, this research effort with microeconomic approach was undertaken to such an estimate in addition to identifying problems associated with livestock production systems. The study also aimed at finding out the net profit scenarios for livestock and their products. The final product of this research endeavor is to draw policy lessons that can help refining the imbalances and distortions in the milk market.</w:t>
      </w:r>
    </w:p>
    <w:p w:rsidR="009E2AAC" w:rsidRPr="009E39AF" w:rsidRDefault="009E2AAC" w:rsidP="0052387C">
      <w:pPr>
        <w:widowControl w:val="0"/>
        <w:autoSpaceDE w:val="0"/>
        <w:autoSpaceDN w:val="0"/>
        <w:spacing w:before="20" w:after="20" w:line="240" w:lineRule="exact"/>
        <w:ind w:left="567" w:right="567"/>
        <w:jc w:val="both"/>
        <w:rPr>
          <w:rFonts w:ascii="Times New Roman" w:eastAsia="Times New Roman" w:hAnsi="Times New Roman" w:cs="Times New Roman"/>
          <w:sz w:val="24"/>
          <w:szCs w:val="24"/>
        </w:rPr>
      </w:pPr>
    </w:p>
    <w:p w:rsidR="009E2AAC" w:rsidRPr="009E39AF" w:rsidRDefault="009E2AAC" w:rsidP="0052387C">
      <w:pPr>
        <w:widowControl w:val="0"/>
        <w:autoSpaceDE w:val="0"/>
        <w:autoSpaceDN w:val="0"/>
        <w:spacing w:before="20" w:after="20" w:line="240" w:lineRule="exact"/>
        <w:ind w:left="567" w:right="567"/>
        <w:jc w:val="both"/>
        <w:rPr>
          <w:rFonts w:ascii="Times New Roman" w:eastAsia="Times New Roman" w:hAnsi="Times New Roman" w:cs="Times New Roman"/>
          <w:b/>
          <w:bCs/>
          <w:sz w:val="24"/>
          <w:szCs w:val="24"/>
        </w:rPr>
      </w:pPr>
      <w:r w:rsidRPr="009E39AF">
        <w:rPr>
          <w:rFonts w:ascii="Times New Roman" w:eastAsia="Times New Roman" w:hAnsi="Times New Roman" w:cs="Times New Roman"/>
          <w:b/>
          <w:bCs/>
          <w:sz w:val="24"/>
          <w:szCs w:val="24"/>
        </w:rPr>
        <w:t>Materials and Methods</w:t>
      </w:r>
    </w:p>
    <w:p w:rsidR="000C0D8F" w:rsidRPr="00A732F4" w:rsidRDefault="000C0D8F" w:rsidP="0052387C">
      <w:pPr>
        <w:widowControl w:val="0"/>
        <w:autoSpaceDE w:val="0"/>
        <w:autoSpaceDN w:val="0"/>
        <w:spacing w:before="20" w:after="20" w:line="240" w:lineRule="auto"/>
        <w:ind w:left="567" w:right="567"/>
        <w:jc w:val="both"/>
        <w:rPr>
          <w:rFonts w:ascii="Times New Roman" w:eastAsia="Times New Roman" w:hAnsi="Times New Roman" w:cs="Times New Roman"/>
          <w:b/>
          <w:bCs/>
          <w:sz w:val="20"/>
          <w:szCs w:val="20"/>
        </w:rPr>
      </w:pPr>
      <w:r w:rsidRPr="00A732F4">
        <w:rPr>
          <w:rFonts w:ascii="Times New Roman" w:eastAsia="Times New Roman" w:hAnsi="Times New Roman" w:cs="Times New Roman"/>
          <w:b/>
          <w:bCs/>
          <w:sz w:val="20"/>
          <w:szCs w:val="20"/>
        </w:rPr>
        <w:t>Sampling Arrangements</w:t>
      </w:r>
    </w:p>
    <w:p w:rsidR="000C0D8F" w:rsidRPr="00A732F4" w:rsidRDefault="000C0D8F" w:rsidP="0052387C">
      <w:pPr>
        <w:widowControl w:val="0"/>
        <w:autoSpaceDE w:val="0"/>
        <w:autoSpaceDN w:val="0"/>
        <w:spacing w:before="20" w:after="20" w:line="240" w:lineRule="auto"/>
        <w:ind w:left="567" w:right="567"/>
        <w:jc w:val="both"/>
        <w:rPr>
          <w:rFonts w:ascii="Times New Roman" w:eastAsia="Times New Roman" w:hAnsi="Times New Roman" w:cs="Times New Roman"/>
          <w:sz w:val="20"/>
          <w:szCs w:val="20"/>
        </w:rPr>
      </w:pPr>
      <w:r w:rsidRPr="00A732F4">
        <w:rPr>
          <w:rFonts w:ascii="Times New Roman" w:eastAsia="Times New Roman" w:hAnsi="Times New Roman" w:cs="Times New Roman"/>
          <w:sz w:val="20"/>
          <w:szCs w:val="20"/>
        </w:rPr>
        <w:t>The present study was conducted in Erbil, Kurdistan region. This study was based on primary data and for that purpose a comprehensive questionnaire was designed to collect data. Main source of data was the farmers who were personally interviewed to collect the required information.</w:t>
      </w:r>
    </w:p>
    <w:p w:rsidR="000C0D8F" w:rsidRPr="00A732F4" w:rsidRDefault="000C0D8F" w:rsidP="0052387C">
      <w:pPr>
        <w:widowControl w:val="0"/>
        <w:autoSpaceDE w:val="0"/>
        <w:autoSpaceDN w:val="0"/>
        <w:spacing w:before="20" w:after="20" w:line="240" w:lineRule="auto"/>
        <w:ind w:left="567" w:right="567"/>
        <w:jc w:val="both"/>
        <w:rPr>
          <w:rFonts w:ascii="Times New Roman" w:eastAsia="Times New Roman" w:hAnsi="Times New Roman" w:cs="Times New Roman"/>
          <w:sz w:val="20"/>
          <w:szCs w:val="20"/>
        </w:rPr>
      </w:pPr>
      <w:r w:rsidRPr="00A732F4">
        <w:rPr>
          <w:rFonts w:ascii="Times New Roman" w:eastAsia="Times New Roman" w:hAnsi="Times New Roman" w:cs="Times New Roman"/>
          <w:sz w:val="20"/>
          <w:szCs w:val="20"/>
        </w:rPr>
        <w:t>For this study a random sampling technique was employed to draw representative sample. Sample size was kept 20 livestock household, Instead of land base classification; farmers were classified on the basis of number of animals keeping in mind the study objectives. Random sampling technique used for selection of farmers in the villages.</w:t>
      </w:r>
    </w:p>
    <w:p w:rsidR="000C0D8F" w:rsidRPr="00A732F4" w:rsidRDefault="000C0D8F" w:rsidP="0052387C">
      <w:pPr>
        <w:widowControl w:val="0"/>
        <w:autoSpaceDE w:val="0"/>
        <w:autoSpaceDN w:val="0"/>
        <w:spacing w:before="20" w:after="20" w:line="240" w:lineRule="auto"/>
        <w:ind w:left="567" w:right="567"/>
        <w:jc w:val="both"/>
        <w:rPr>
          <w:rFonts w:ascii="Times New Roman" w:eastAsia="Times New Roman" w:hAnsi="Times New Roman" w:cs="Times New Roman"/>
          <w:sz w:val="20"/>
          <w:szCs w:val="20"/>
        </w:rPr>
      </w:pPr>
    </w:p>
    <w:p w:rsidR="000C0D8F" w:rsidRPr="00A732F4" w:rsidRDefault="000C0D8F" w:rsidP="0052387C">
      <w:pPr>
        <w:widowControl w:val="0"/>
        <w:autoSpaceDE w:val="0"/>
        <w:autoSpaceDN w:val="0"/>
        <w:spacing w:before="20" w:after="20" w:line="240" w:lineRule="auto"/>
        <w:ind w:left="567" w:right="567"/>
        <w:jc w:val="both"/>
        <w:rPr>
          <w:rFonts w:ascii="Times New Roman" w:eastAsia="Times New Roman" w:hAnsi="Times New Roman" w:cs="Times New Roman"/>
          <w:b/>
          <w:bCs/>
          <w:sz w:val="20"/>
          <w:szCs w:val="20"/>
        </w:rPr>
      </w:pPr>
      <w:r w:rsidRPr="00A732F4">
        <w:rPr>
          <w:rFonts w:ascii="Times New Roman" w:eastAsia="Times New Roman" w:hAnsi="Times New Roman" w:cs="Times New Roman"/>
          <w:b/>
          <w:bCs/>
          <w:sz w:val="20"/>
          <w:szCs w:val="20"/>
        </w:rPr>
        <w:t>Collection of Data</w:t>
      </w:r>
    </w:p>
    <w:p w:rsidR="000C0D8F" w:rsidRPr="00A732F4" w:rsidRDefault="000C0D8F" w:rsidP="0052387C">
      <w:pPr>
        <w:widowControl w:val="0"/>
        <w:autoSpaceDE w:val="0"/>
        <w:autoSpaceDN w:val="0"/>
        <w:spacing w:before="20" w:after="20" w:line="240" w:lineRule="auto"/>
        <w:ind w:left="567" w:right="567"/>
        <w:jc w:val="both"/>
        <w:rPr>
          <w:rFonts w:ascii="Times New Roman" w:eastAsia="Times New Roman" w:hAnsi="Times New Roman" w:cs="Times New Roman"/>
          <w:sz w:val="20"/>
          <w:szCs w:val="20"/>
        </w:rPr>
      </w:pPr>
      <w:r w:rsidRPr="00A732F4">
        <w:rPr>
          <w:rFonts w:ascii="Times New Roman" w:eastAsia="Times New Roman" w:hAnsi="Times New Roman" w:cs="Times New Roman"/>
          <w:sz w:val="20"/>
          <w:szCs w:val="20"/>
        </w:rPr>
        <w:t>Interviewing schedule refers to formal questions asked to the respondents by the interviewer. Interviewing schedule was designed to write questions according to the respondents and relevance of research being conducted. The interviewing schedule consisted of structural and non-structural questions. It was prepared in Kurdish because all the respondents were Kurdish speaking. The questionnaire focused on the background information’s and information about the livestock production and milk production. The pre-testing was done in order to ensure the validity and accuracy of interviewing schedule.</w:t>
      </w:r>
    </w:p>
    <w:p w:rsidR="000C0D8F" w:rsidRPr="00A732F4" w:rsidRDefault="000C0D8F" w:rsidP="0052387C">
      <w:pPr>
        <w:widowControl w:val="0"/>
        <w:autoSpaceDE w:val="0"/>
        <w:autoSpaceDN w:val="0"/>
        <w:spacing w:before="20" w:after="20" w:line="240" w:lineRule="auto"/>
        <w:ind w:left="567" w:right="567"/>
        <w:jc w:val="both"/>
        <w:rPr>
          <w:rFonts w:ascii="Times New Roman" w:eastAsia="Times New Roman" w:hAnsi="Times New Roman" w:cs="Times New Roman"/>
          <w:sz w:val="20"/>
          <w:szCs w:val="20"/>
        </w:rPr>
      </w:pPr>
    </w:p>
    <w:p w:rsidR="000C0D8F" w:rsidRPr="00A732F4" w:rsidRDefault="000C0D8F" w:rsidP="0052387C">
      <w:pPr>
        <w:widowControl w:val="0"/>
        <w:autoSpaceDE w:val="0"/>
        <w:autoSpaceDN w:val="0"/>
        <w:spacing w:before="20" w:after="20" w:line="240" w:lineRule="auto"/>
        <w:ind w:left="567" w:right="567"/>
        <w:jc w:val="both"/>
        <w:outlineLvl w:val="1"/>
        <w:rPr>
          <w:rFonts w:ascii="Times New Roman" w:eastAsia="Times New Roman" w:hAnsi="Times New Roman" w:cs="Times New Roman"/>
          <w:b/>
          <w:bCs/>
          <w:sz w:val="20"/>
          <w:szCs w:val="20"/>
        </w:rPr>
      </w:pPr>
      <w:r w:rsidRPr="00A732F4">
        <w:rPr>
          <w:rFonts w:ascii="Times New Roman" w:eastAsia="Times New Roman" w:hAnsi="Times New Roman" w:cs="Times New Roman"/>
          <w:b/>
          <w:bCs/>
          <w:sz w:val="20"/>
          <w:szCs w:val="20"/>
        </w:rPr>
        <w:t>Estimation Arrangements</w:t>
      </w:r>
    </w:p>
    <w:p w:rsidR="000C0D8F" w:rsidRPr="00A732F4" w:rsidRDefault="000C0D8F" w:rsidP="0052387C">
      <w:pPr>
        <w:widowControl w:val="0"/>
        <w:autoSpaceDE w:val="0"/>
        <w:autoSpaceDN w:val="0"/>
        <w:spacing w:before="20" w:after="20" w:line="240" w:lineRule="auto"/>
        <w:ind w:left="567" w:right="567" w:firstLine="720"/>
        <w:jc w:val="both"/>
        <w:rPr>
          <w:rFonts w:ascii="Times New Roman" w:eastAsia="Times New Roman" w:hAnsi="Times New Roman" w:cs="Times New Roman"/>
          <w:sz w:val="20"/>
          <w:szCs w:val="20"/>
        </w:rPr>
      </w:pPr>
      <w:r w:rsidRPr="00A732F4">
        <w:rPr>
          <w:rFonts w:ascii="Times New Roman" w:eastAsia="Times New Roman" w:hAnsi="Times New Roman" w:cs="Times New Roman"/>
          <w:sz w:val="20"/>
          <w:szCs w:val="20"/>
        </w:rPr>
        <w:t xml:space="preserve"> In the rural areas, animals including the dairy cattle were commonly kept under the same shed. For the purpose of cost estimation, depreciation cost was calculated at the rate of 2.5 percent and 5 percent of the current construction cost of the sheds, while the interest rate was charged at the rate of 12 percent (depending upon the opportunity cost of capital). Animal shed costs can be calculated on the basis of adult animal units, using the following formula (Ahmed et al.,</w:t>
      </w:r>
      <w:r w:rsidRPr="00A732F4">
        <w:rPr>
          <w:rFonts w:ascii="Times New Roman" w:eastAsia="Times New Roman" w:hAnsi="Times New Roman" w:cs="Times New Roman"/>
          <w:spacing w:val="-2"/>
          <w:sz w:val="20"/>
          <w:szCs w:val="20"/>
        </w:rPr>
        <w:t xml:space="preserve"> </w:t>
      </w:r>
      <w:r w:rsidRPr="00A732F4">
        <w:rPr>
          <w:rFonts w:ascii="Times New Roman" w:eastAsia="Times New Roman" w:hAnsi="Times New Roman" w:cs="Times New Roman"/>
          <w:sz w:val="20"/>
          <w:szCs w:val="20"/>
        </w:rPr>
        <w:t>1996).</w:t>
      </w:r>
    </w:p>
    <w:p w:rsidR="000C0D8F" w:rsidRPr="00434EB1" w:rsidRDefault="000C0D8F" w:rsidP="00434EB1">
      <w:pPr>
        <w:widowControl w:val="0"/>
        <w:autoSpaceDE w:val="0"/>
        <w:autoSpaceDN w:val="0"/>
        <w:spacing w:before="20" w:after="20" w:line="240" w:lineRule="auto"/>
        <w:ind w:left="567" w:right="567"/>
        <w:jc w:val="both"/>
        <w:rPr>
          <w:rFonts w:ascii="Times New Roman" w:eastAsia="Times New Roman" w:hAnsi="Times New Roman" w:cs="Times New Roman"/>
          <w:b/>
          <w:bCs/>
          <w:sz w:val="20"/>
          <w:szCs w:val="20"/>
        </w:rPr>
      </w:pPr>
      <w:r w:rsidRPr="00434EB1">
        <w:rPr>
          <w:rFonts w:ascii="Times New Roman" w:eastAsia="Times New Roman" w:hAnsi="Times New Roman" w:cs="Times New Roman"/>
          <w:b/>
          <w:bCs/>
          <w:sz w:val="20"/>
          <w:szCs w:val="20"/>
        </w:rPr>
        <w:t>MF = SC × MA/TA</w:t>
      </w:r>
      <w:r w:rsidRPr="00434EB1">
        <w:rPr>
          <w:rFonts w:ascii="Times New Roman" w:eastAsia="Times New Roman" w:hAnsi="Times New Roman" w:cs="Times New Roman"/>
          <w:b/>
          <w:bCs/>
          <w:sz w:val="20"/>
          <w:szCs w:val="20"/>
        </w:rPr>
        <w:tab/>
      </w:r>
      <w:r w:rsidR="004F337A">
        <w:rPr>
          <w:rFonts w:ascii="Times New Roman" w:eastAsia="Times New Roman" w:hAnsi="Times New Roman" w:cs="Times New Roman"/>
          <w:b/>
          <w:bCs/>
          <w:sz w:val="20"/>
          <w:szCs w:val="20"/>
        </w:rPr>
        <w:t xml:space="preserve">                                                       </w:t>
      </w:r>
      <w:r w:rsidRPr="00434EB1">
        <w:rPr>
          <w:rFonts w:ascii="Times New Roman" w:eastAsia="Times New Roman" w:hAnsi="Times New Roman" w:cs="Times New Roman"/>
          <w:b/>
          <w:bCs/>
          <w:sz w:val="20"/>
          <w:szCs w:val="20"/>
        </w:rPr>
        <w:t>(1)</w:t>
      </w:r>
    </w:p>
    <w:p w:rsidR="000C0D8F" w:rsidRPr="00434EB1" w:rsidRDefault="000C0D8F" w:rsidP="00434EB1">
      <w:pPr>
        <w:widowControl w:val="0"/>
        <w:autoSpaceDE w:val="0"/>
        <w:autoSpaceDN w:val="0"/>
        <w:spacing w:before="20" w:after="20" w:line="240" w:lineRule="auto"/>
        <w:ind w:left="567" w:right="567"/>
        <w:jc w:val="both"/>
        <w:rPr>
          <w:rFonts w:ascii="Times New Roman" w:eastAsia="Times New Roman" w:hAnsi="Times New Roman" w:cs="Times New Roman"/>
          <w:sz w:val="20"/>
          <w:szCs w:val="20"/>
        </w:rPr>
      </w:pPr>
      <w:r w:rsidRPr="00434EB1">
        <w:rPr>
          <w:rFonts w:ascii="Times New Roman" w:eastAsia="Times New Roman" w:hAnsi="Times New Roman" w:cs="Times New Roman"/>
          <w:sz w:val="20"/>
          <w:szCs w:val="20"/>
        </w:rPr>
        <w:t>MF = the shed cost for dairy cattle</w:t>
      </w:r>
    </w:p>
    <w:p w:rsidR="000C0D8F" w:rsidRPr="00434EB1" w:rsidRDefault="000C0D8F" w:rsidP="00434EB1">
      <w:pPr>
        <w:widowControl w:val="0"/>
        <w:autoSpaceDE w:val="0"/>
        <w:autoSpaceDN w:val="0"/>
        <w:spacing w:before="20" w:after="20" w:line="240" w:lineRule="auto"/>
        <w:ind w:left="567" w:right="567"/>
        <w:jc w:val="both"/>
        <w:rPr>
          <w:rFonts w:ascii="Times New Roman" w:eastAsia="Times New Roman" w:hAnsi="Times New Roman" w:cs="Times New Roman"/>
          <w:sz w:val="20"/>
          <w:szCs w:val="20"/>
        </w:rPr>
      </w:pPr>
      <w:r w:rsidRPr="00434EB1">
        <w:rPr>
          <w:rFonts w:ascii="Times New Roman" w:eastAsia="Times New Roman" w:hAnsi="Times New Roman" w:cs="Times New Roman"/>
          <w:sz w:val="20"/>
          <w:szCs w:val="20"/>
        </w:rPr>
        <w:t xml:space="preserve"> SC = Total shed cost in IQD</w:t>
      </w:r>
    </w:p>
    <w:p w:rsidR="000C0D8F" w:rsidRPr="00434EB1" w:rsidRDefault="000C0D8F" w:rsidP="00434EB1">
      <w:pPr>
        <w:widowControl w:val="0"/>
        <w:autoSpaceDE w:val="0"/>
        <w:autoSpaceDN w:val="0"/>
        <w:spacing w:before="20" w:after="20" w:line="240" w:lineRule="auto"/>
        <w:ind w:left="567" w:right="567"/>
        <w:jc w:val="both"/>
        <w:rPr>
          <w:rFonts w:ascii="Times New Roman" w:eastAsia="Times New Roman" w:hAnsi="Times New Roman" w:cs="Times New Roman"/>
          <w:sz w:val="20"/>
          <w:szCs w:val="20"/>
        </w:rPr>
      </w:pPr>
      <w:r w:rsidRPr="00434EB1">
        <w:rPr>
          <w:rFonts w:ascii="Times New Roman" w:eastAsia="Times New Roman" w:hAnsi="Times New Roman" w:cs="Times New Roman"/>
          <w:sz w:val="20"/>
          <w:szCs w:val="20"/>
        </w:rPr>
        <w:t>MA = the milk animals units</w:t>
      </w:r>
    </w:p>
    <w:p w:rsidR="000C0D8F" w:rsidRPr="00A732F4" w:rsidRDefault="000C0D8F" w:rsidP="00434EB1">
      <w:pPr>
        <w:widowControl w:val="0"/>
        <w:autoSpaceDE w:val="0"/>
        <w:autoSpaceDN w:val="0"/>
        <w:spacing w:before="20" w:after="20" w:line="240" w:lineRule="auto"/>
        <w:ind w:left="567" w:right="567"/>
        <w:jc w:val="both"/>
      </w:pPr>
      <w:r w:rsidRPr="00434EB1">
        <w:rPr>
          <w:rFonts w:ascii="Times New Roman" w:eastAsia="Times New Roman" w:hAnsi="Times New Roman" w:cs="Times New Roman"/>
          <w:sz w:val="20"/>
          <w:szCs w:val="20"/>
        </w:rPr>
        <w:t xml:space="preserve"> TA = the total animal units</w:t>
      </w:r>
    </w:p>
    <w:p w:rsidR="000C0D8F" w:rsidRPr="00A732F4" w:rsidRDefault="000C0D8F" w:rsidP="0052387C">
      <w:pPr>
        <w:widowControl w:val="0"/>
        <w:autoSpaceDE w:val="0"/>
        <w:autoSpaceDN w:val="0"/>
        <w:spacing w:before="20" w:after="20" w:line="240" w:lineRule="auto"/>
        <w:ind w:left="567" w:right="567" w:firstLine="720"/>
        <w:jc w:val="both"/>
        <w:rPr>
          <w:rFonts w:ascii="Times New Roman" w:eastAsia="Times New Roman" w:hAnsi="Times New Roman" w:cs="Times New Roman"/>
          <w:sz w:val="20"/>
          <w:szCs w:val="20"/>
        </w:rPr>
      </w:pPr>
      <w:r w:rsidRPr="00A732F4">
        <w:rPr>
          <w:rFonts w:ascii="Times New Roman" w:eastAsia="Times New Roman" w:hAnsi="Times New Roman" w:cs="Times New Roman"/>
          <w:sz w:val="20"/>
          <w:szCs w:val="20"/>
        </w:rPr>
        <w:t>Different types of tools and equipment which were used for feed and fodder utilization for animals. The cost of above equipment’s was estimated on the basis of original purchase with respect to the rate of depreciation and interest rate. In the study area fodder is the major input for livestock rearing. The cost of fodder was calculated on the basis of per acre price at prevailing rate in the study area and share of milk animals can be derived from the total cost on green and dry fodder by using the following formula (Ahmed et al., 1996).</w:t>
      </w:r>
    </w:p>
    <w:p w:rsidR="000C0D8F" w:rsidRPr="00A732F4" w:rsidRDefault="000C0D8F" w:rsidP="0052387C">
      <w:pPr>
        <w:widowControl w:val="0"/>
        <w:autoSpaceDE w:val="0"/>
        <w:autoSpaceDN w:val="0"/>
        <w:spacing w:before="20" w:after="20" w:line="240" w:lineRule="auto"/>
        <w:ind w:left="567" w:right="567" w:firstLine="720"/>
        <w:jc w:val="both"/>
        <w:rPr>
          <w:rFonts w:ascii="Times New Roman" w:eastAsia="Times New Roman" w:hAnsi="Times New Roman" w:cs="Times New Roman"/>
          <w:sz w:val="20"/>
          <w:szCs w:val="20"/>
        </w:rPr>
      </w:pPr>
    </w:p>
    <w:p w:rsidR="000C0D8F" w:rsidRPr="00A732F4" w:rsidRDefault="000C0D8F" w:rsidP="00434EB1">
      <w:pPr>
        <w:widowControl w:val="0"/>
        <w:autoSpaceDE w:val="0"/>
        <w:autoSpaceDN w:val="0"/>
        <w:spacing w:before="20" w:after="20" w:line="240" w:lineRule="auto"/>
        <w:ind w:left="567" w:right="567"/>
        <w:jc w:val="both"/>
        <w:rPr>
          <w:rFonts w:ascii="Times New Roman" w:eastAsia="Times New Roman" w:hAnsi="Times New Roman" w:cs="Times New Roman"/>
          <w:b/>
          <w:bCs/>
          <w:sz w:val="20"/>
          <w:szCs w:val="20"/>
        </w:rPr>
      </w:pPr>
      <w:r w:rsidRPr="00A732F4">
        <w:rPr>
          <w:rFonts w:ascii="Times New Roman" w:eastAsia="Times New Roman" w:hAnsi="Times New Roman" w:cs="Times New Roman"/>
          <w:b/>
          <w:bCs/>
          <w:sz w:val="20"/>
          <w:szCs w:val="20"/>
        </w:rPr>
        <w:t>CMA = TCF × MA/TA</w:t>
      </w:r>
      <w:r w:rsidR="004F337A">
        <w:rPr>
          <w:rFonts w:ascii="Times New Roman" w:eastAsia="Times New Roman" w:hAnsi="Times New Roman" w:cs="Times New Roman"/>
          <w:b/>
          <w:bCs/>
          <w:sz w:val="20"/>
          <w:szCs w:val="20"/>
        </w:rPr>
        <w:t xml:space="preserve">                                                          </w:t>
      </w:r>
      <w:r w:rsidRPr="00A732F4">
        <w:rPr>
          <w:rFonts w:ascii="Times New Roman" w:eastAsia="Times New Roman" w:hAnsi="Times New Roman" w:cs="Times New Roman"/>
          <w:b/>
          <w:bCs/>
          <w:sz w:val="20"/>
          <w:szCs w:val="20"/>
        </w:rPr>
        <w:t xml:space="preserve"> </w:t>
      </w:r>
      <w:r w:rsidR="004F337A">
        <w:rPr>
          <w:rFonts w:ascii="Times New Roman" w:eastAsia="Times New Roman" w:hAnsi="Times New Roman" w:cs="Times New Roman"/>
          <w:b/>
          <w:bCs/>
          <w:sz w:val="20"/>
          <w:szCs w:val="20"/>
        </w:rPr>
        <w:t xml:space="preserve"> </w:t>
      </w:r>
      <w:r w:rsidRPr="00A732F4">
        <w:rPr>
          <w:rFonts w:ascii="Times New Roman" w:eastAsia="Times New Roman" w:hAnsi="Times New Roman" w:cs="Times New Roman"/>
          <w:b/>
          <w:bCs/>
          <w:sz w:val="20"/>
          <w:szCs w:val="20"/>
        </w:rPr>
        <w:t>(2)</w:t>
      </w:r>
    </w:p>
    <w:p w:rsidR="000C0D8F" w:rsidRPr="00A732F4" w:rsidRDefault="000C0D8F" w:rsidP="00434EB1">
      <w:pPr>
        <w:widowControl w:val="0"/>
        <w:autoSpaceDE w:val="0"/>
        <w:autoSpaceDN w:val="0"/>
        <w:spacing w:before="20" w:after="20" w:line="240" w:lineRule="auto"/>
        <w:ind w:left="567" w:right="567"/>
        <w:jc w:val="both"/>
        <w:rPr>
          <w:rFonts w:ascii="Times New Roman" w:eastAsia="Times New Roman" w:hAnsi="Times New Roman" w:cs="Times New Roman"/>
          <w:b/>
          <w:sz w:val="20"/>
          <w:szCs w:val="20"/>
        </w:rPr>
      </w:pPr>
    </w:p>
    <w:p w:rsidR="000C0D8F" w:rsidRPr="00A732F4" w:rsidRDefault="000C0D8F" w:rsidP="00434EB1">
      <w:pPr>
        <w:widowControl w:val="0"/>
        <w:autoSpaceDE w:val="0"/>
        <w:autoSpaceDN w:val="0"/>
        <w:spacing w:before="20" w:after="20" w:line="240" w:lineRule="auto"/>
        <w:ind w:left="567" w:right="567"/>
        <w:jc w:val="both"/>
        <w:rPr>
          <w:rFonts w:ascii="Times New Roman" w:eastAsia="Times New Roman" w:hAnsi="Times New Roman" w:cs="Times New Roman"/>
          <w:sz w:val="20"/>
          <w:szCs w:val="20"/>
        </w:rPr>
      </w:pPr>
      <w:r w:rsidRPr="00A732F4">
        <w:rPr>
          <w:rFonts w:ascii="Times New Roman" w:eastAsia="Times New Roman" w:hAnsi="Times New Roman" w:cs="Times New Roman"/>
          <w:sz w:val="20"/>
          <w:szCs w:val="20"/>
        </w:rPr>
        <w:t>Where</w:t>
      </w:r>
    </w:p>
    <w:p w:rsidR="000C0D8F" w:rsidRPr="00A732F4" w:rsidRDefault="000C0D8F" w:rsidP="00434EB1">
      <w:pPr>
        <w:widowControl w:val="0"/>
        <w:autoSpaceDE w:val="0"/>
        <w:autoSpaceDN w:val="0"/>
        <w:spacing w:before="20" w:after="20" w:line="240" w:lineRule="auto"/>
        <w:ind w:left="567" w:right="567"/>
        <w:jc w:val="both"/>
        <w:rPr>
          <w:rFonts w:ascii="Times New Roman" w:eastAsia="Times New Roman" w:hAnsi="Times New Roman" w:cs="Times New Roman"/>
          <w:sz w:val="20"/>
          <w:szCs w:val="20"/>
        </w:rPr>
      </w:pPr>
      <w:r w:rsidRPr="00A732F4">
        <w:rPr>
          <w:rFonts w:ascii="Times New Roman" w:eastAsia="Times New Roman" w:hAnsi="Times New Roman" w:cs="Times New Roman"/>
          <w:sz w:val="20"/>
          <w:szCs w:val="20"/>
        </w:rPr>
        <w:t>CMA = Cost of green and dry fodder fed to milking animals in IQD,</w:t>
      </w:r>
    </w:p>
    <w:p w:rsidR="000C0D8F" w:rsidRPr="00A732F4" w:rsidRDefault="000C0D8F" w:rsidP="00434EB1">
      <w:pPr>
        <w:widowControl w:val="0"/>
        <w:autoSpaceDE w:val="0"/>
        <w:autoSpaceDN w:val="0"/>
        <w:spacing w:before="20" w:after="20" w:line="240" w:lineRule="auto"/>
        <w:ind w:left="567" w:right="567"/>
        <w:jc w:val="both"/>
        <w:rPr>
          <w:rFonts w:ascii="Times New Roman" w:eastAsia="Times New Roman" w:hAnsi="Times New Roman" w:cs="Times New Roman"/>
          <w:sz w:val="20"/>
          <w:szCs w:val="20"/>
        </w:rPr>
      </w:pPr>
      <w:r w:rsidRPr="00A732F4">
        <w:rPr>
          <w:rFonts w:ascii="Times New Roman" w:eastAsia="Times New Roman" w:hAnsi="Times New Roman" w:cs="Times New Roman"/>
          <w:sz w:val="20"/>
          <w:szCs w:val="20"/>
        </w:rPr>
        <w:t>TCF = Total cost of green and dry fodder fed to livestock,</w:t>
      </w:r>
    </w:p>
    <w:p w:rsidR="000C0D8F" w:rsidRPr="00A732F4" w:rsidRDefault="000C0D8F" w:rsidP="00434EB1">
      <w:pPr>
        <w:widowControl w:val="0"/>
        <w:autoSpaceDE w:val="0"/>
        <w:autoSpaceDN w:val="0"/>
        <w:spacing w:before="20" w:after="20" w:line="240" w:lineRule="auto"/>
        <w:ind w:left="567" w:right="567"/>
        <w:jc w:val="both"/>
        <w:rPr>
          <w:rFonts w:ascii="Times New Roman" w:eastAsia="Times New Roman" w:hAnsi="Times New Roman" w:cs="Times New Roman"/>
          <w:sz w:val="20"/>
          <w:szCs w:val="20"/>
        </w:rPr>
      </w:pPr>
      <w:r w:rsidRPr="00A732F4">
        <w:rPr>
          <w:rFonts w:ascii="Times New Roman" w:eastAsia="Times New Roman" w:hAnsi="Times New Roman" w:cs="Times New Roman"/>
          <w:sz w:val="20"/>
          <w:szCs w:val="20"/>
        </w:rPr>
        <w:t xml:space="preserve">MA = Milking animals, </w:t>
      </w:r>
    </w:p>
    <w:p w:rsidR="000C0D8F" w:rsidRPr="00A732F4" w:rsidRDefault="000C0D8F" w:rsidP="00434EB1">
      <w:pPr>
        <w:widowControl w:val="0"/>
        <w:autoSpaceDE w:val="0"/>
        <w:autoSpaceDN w:val="0"/>
        <w:spacing w:before="20" w:after="20" w:line="240" w:lineRule="auto"/>
        <w:ind w:left="567" w:right="567"/>
        <w:jc w:val="both"/>
        <w:rPr>
          <w:rFonts w:ascii="Times New Roman" w:eastAsia="Times New Roman" w:hAnsi="Times New Roman" w:cs="Times New Roman"/>
          <w:sz w:val="20"/>
          <w:szCs w:val="20"/>
        </w:rPr>
      </w:pPr>
      <w:r w:rsidRPr="00A732F4">
        <w:rPr>
          <w:rFonts w:ascii="Times New Roman" w:eastAsia="Times New Roman" w:hAnsi="Times New Roman" w:cs="Times New Roman"/>
          <w:sz w:val="20"/>
          <w:szCs w:val="20"/>
        </w:rPr>
        <w:t>TA = Total animals.</w:t>
      </w:r>
    </w:p>
    <w:p w:rsidR="000C0D8F" w:rsidRPr="00A732F4" w:rsidRDefault="000C0D8F" w:rsidP="0052387C">
      <w:pPr>
        <w:widowControl w:val="0"/>
        <w:autoSpaceDE w:val="0"/>
        <w:autoSpaceDN w:val="0"/>
        <w:spacing w:before="20" w:after="20" w:line="240" w:lineRule="auto"/>
        <w:ind w:left="567" w:right="567" w:firstLine="720"/>
        <w:jc w:val="both"/>
        <w:rPr>
          <w:rFonts w:ascii="Times New Roman" w:eastAsia="Times New Roman" w:hAnsi="Times New Roman" w:cs="Times New Roman"/>
          <w:sz w:val="20"/>
          <w:szCs w:val="20"/>
        </w:rPr>
      </w:pPr>
    </w:p>
    <w:p w:rsidR="000C0D8F" w:rsidRPr="00A732F4" w:rsidRDefault="000C0D8F" w:rsidP="0052387C">
      <w:pPr>
        <w:pStyle w:val="BodyText"/>
        <w:spacing w:before="20" w:after="20"/>
        <w:ind w:left="567" w:right="567" w:firstLine="719"/>
        <w:jc w:val="both"/>
        <w:rPr>
          <w:rFonts w:ascii="Times New Roman" w:eastAsia="Times New Roman" w:hAnsi="Times New Roman" w:cs="Times New Roman"/>
          <w:sz w:val="20"/>
          <w:szCs w:val="20"/>
        </w:rPr>
      </w:pPr>
      <w:r w:rsidRPr="00A732F4">
        <w:rPr>
          <w:rFonts w:ascii="Times New Roman" w:eastAsia="Times New Roman" w:hAnsi="Times New Roman" w:cs="Times New Roman"/>
          <w:sz w:val="20"/>
          <w:szCs w:val="20"/>
        </w:rPr>
        <w:t>For milk production total yield per household per lactation of wet animals was computed with respective price received by household and those who did not sell the milk at prevailing price in the villages and used for home consumption was taken into account to arrive at the gross income from milk production. An average animal was supposed to have produced (12.5 kilograms) of fresh dung per day. As in village there was a common practice to make dung cake to be used as fuel, thus the income from farmyard manure was computed in terms of dung cakes. Total number of dung cake produced per day and multiplying it with average village price of dung cake.</w:t>
      </w:r>
    </w:p>
    <w:p w:rsidR="000C0D8F" w:rsidRPr="00A732F4" w:rsidRDefault="000C0D8F" w:rsidP="0052387C">
      <w:pPr>
        <w:widowControl w:val="0"/>
        <w:autoSpaceDE w:val="0"/>
        <w:autoSpaceDN w:val="0"/>
        <w:spacing w:before="20" w:after="20" w:line="240" w:lineRule="auto"/>
        <w:ind w:left="567" w:right="567"/>
        <w:jc w:val="both"/>
        <w:outlineLvl w:val="1"/>
        <w:rPr>
          <w:rFonts w:ascii="Times New Roman" w:eastAsia="Times New Roman" w:hAnsi="Times New Roman" w:cs="Times New Roman"/>
          <w:b/>
          <w:bCs/>
          <w:sz w:val="20"/>
          <w:szCs w:val="20"/>
        </w:rPr>
      </w:pPr>
      <w:r w:rsidRPr="00A732F4">
        <w:rPr>
          <w:rFonts w:ascii="Times New Roman" w:eastAsia="Times New Roman" w:hAnsi="Times New Roman" w:cs="Times New Roman"/>
          <w:b/>
          <w:bCs/>
          <w:sz w:val="20"/>
          <w:szCs w:val="20"/>
        </w:rPr>
        <w:t>Econometric Model</w:t>
      </w:r>
    </w:p>
    <w:p w:rsidR="000C0D8F" w:rsidRPr="00A732F4" w:rsidRDefault="000C0D8F" w:rsidP="0052387C">
      <w:pPr>
        <w:widowControl w:val="0"/>
        <w:autoSpaceDE w:val="0"/>
        <w:autoSpaceDN w:val="0"/>
        <w:spacing w:before="20" w:after="20" w:line="240" w:lineRule="auto"/>
        <w:ind w:left="567" w:right="567" w:firstLine="720"/>
        <w:jc w:val="both"/>
        <w:rPr>
          <w:rFonts w:ascii="Times New Roman" w:eastAsia="Times New Roman" w:hAnsi="Times New Roman" w:cs="Times New Roman"/>
          <w:sz w:val="20"/>
          <w:szCs w:val="20"/>
        </w:rPr>
      </w:pPr>
      <w:r w:rsidRPr="00A732F4">
        <w:rPr>
          <w:rFonts w:ascii="Times New Roman" w:eastAsia="Times New Roman" w:hAnsi="Times New Roman" w:cs="Times New Roman"/>
          <w:sz w:val="20"/>
          <w:szCs w:val="20"/>
        </w:rPr>
        <w:t>For simple analysis, statistical package SPSS, mainly cross tabulation and frequency distribution will be executed. F- Statistics used in order to judge whether the difference between the different areas are significant. If the computed value of calculated F-statistics is greater than the tabulated F-statistics, the difference between the areas will be statistically significant. In order to check the difference between the difference areas the multiple comparison “</w:t>
      </w:r>
      <w:proofErr w:type="spellStart"/>
      <w:r w:rsidRPr="00A732F4">
        <w:rPr>
          <w:rFonts w:ascii="Times New Roman" w:eastAsia="Times New Roman" w:hAnsi="Times New Roman" w:cs="Times New Roman"/>
          <w:sz w:val="20"/>
          <w:szCs w:val="20"/>
        </w:rPr>
        <w:t>Tuckey</w:t>
      </w:r>
      <w:proofErr w:type="spellEnd"/>
      <w:r w:rsidRPr="00A732F4">
        <w:rPr>
          <w:rFonts w:ascii="Times New Roman" w:eastAsia="Times New Roman" w:hAnsi="Times New Roman" w:cs="Times New Roman"/>
          <w:sz w:val="20"/>
          <w:szCs w:val="20"/>
        </w:rPr>
        <w:t xml:space="preserve"> Test” will be applied. Following econometrics model was used for income of the farm of livestock production (</w:t>
      </w:r>
      <w:proofErr w:type="spellStart"/>
      <w:r w:rsidRPr="00A732F4">
        <w:rPr>
          <w:rFonts w:ascii="Times New Roman" w:eastAsia="Times New Roman" w:hAnsi="Times New Roman" w:cs="Times New Roman"/>
          <w:sz w:val="20"/>
          <w:szCs w:val="20"/>
        </w:rPr>
        <w:t>Pervaz</w:t>
      </w:r>
      <w:proofErr w:type="spellEnd"/>
      <w:r w:rsidRPr="00A732F4">
        <w:rPr>
          <w:rFonts w:ascii="Times New Roman" w:eastAsia="Times New Roman" w:hAnsi="Times New Roman" w:cs="Times New Roman"/>
          <w:sz w:val="20"/>
          <w:szCs w:val="20"/>
        </w:rPr>
        <w:t xml:space="preserve"> et al., 1985, </w:t>
      </w:r>
      <w:proofErr w:type="spellStart"/>
      <w:r w:rsidRPr="00A732F4">
        <w:rPr>
          <w:rFonts w:ascii="Times New Roman" w:eastAsia="Times New Roman" w:hAnsi="Times New Roman" w:cs="Times New Roman"/>
          <w:sz w:val="20"/>
          <w:szCs w:val="20"/>
        </w:rPr>
        <w:t>Sadiq</w:t>
      </w:r>
      <w:proofErr w:type="spellEnd"/>
      <w:r w:rsidRPr="00A732F4">
        <w:rPr>
          <w:rFonts w:ascii="Times New Roman" w:eastAsia="Times New Roman" w:hAnsi="Times New Roman" w:cs="Times New Roman"/>
          <w:sz w:val="20"/>
          <w:szCs w:val="20"/>
        </w:rPr>
        <w:t xml:space="preserve"> et al., 2003 and </w:t>
      </w:r>
      <w:proofErr w:type="spellStart"/>
      <w:r w:rsidRPr="00A732F4">
        <w:rPr>
          <w:rFonts w:ascii="Times New Roman" w:eastAsia="Times New Roman" w:hAnsi="Times New Roman" w:cs="Times New Roman"/>
          <w:sz w:val="20"/>
          <w:szCs w:val="20"/>
        </w:rPr>
        <w:t>Sugiyanto</w:t>
      </w:r>
      <w:proofErr w:type="spellEnd"/>
      <w:r w:rsidRPr="00A732F4">
        <w:rPr>
          <w:rFonts w:ascii="Times New Roman" w:eastAsia="Times New Roman" w:hAnsi="Times New Roman" w:cs="Times New Roman"/>
          <w:sz w:val="20"/>
          <w:szCs w:val="20"/>
        </w:rPr>
        <w:t>, 1983)</w:t>
      </w:r>
    </w:p>
    <w:p w:rsidR="000C0D8F" w:rsidRPr="00A732F4" w:rsidRDefault="000C0D8F" w:rsidP="0052387C">
      <w:pPr>
        <w:widowControl w:val="0"/>
        <w:autoSpaceDE w:val="0"/>
        <w:autoSpaceDN w:val="0"/>
        <w:spacing w:before="20" w:after="20" w:line="240" w:lineRule="auto"/>
        <w:ind w:left="567" w:right="567"/>
        <w:rPr>
          <w:rFonts w:ascii="Times New Roman" w:eastAsia="Times New Roman" w:hAnsi="Times New Roman" w:cs="Times New Roman"/>
          <w:sz w:val="20"/>
          <w:szCs w:val="20"/>
        </w:rPr>
      </w:pPr>
    </w:p>
    <w:p w:rsidR="000C0D8F" w:rsidRPr="00A732F4" w:rsidRDefault="000C0D8F" w:rsidP="0052387C">
      <w:pPr>
        <w:widowControl w:val="0"/>
        <w:tabs>
          <w:tab w:val="left" w:pos="4179"/>
        </w:tabs>
        <w:autoSpaceDE w:val="0"/>
        <w:autoSpaceDN w:val="0"/>
        <w:spacing w:before="20" w:after="20" w:line="241" w:lineRule="exact"/>
        <w:ind w:left="567" w:right="567"/>
        <w:jc w:val="both"/>
        <w:outlineLvl w:val="0"/>
        <w:rPr>
          <w:rFonts w:ascii="Times New Roman" w:eastAsia="Times New Roman" w:hAnsi="Times New Roman" w:cs="Times New Roman"/>
          <w:b/>
          <w:bCs/>
          <w:sz w:val="20"/>
          <w:szCs w:val="20"/>
        </w:rPr>
      </w:pPr>
      <w:r w:rsidRPr="004F337A">
        <w:rPr>
          <w:rFonts w:ascii="Times New Roman" w:eastAsia="Times New Roman" w:hAnsi="Times New Roman" w:cs="Times New Roman"/>
          <w:b/>
          <w:bCs/>
          <w:sz w:val="20"/>
          <w:szCs w:val="20"/>
        </w:rPr>
        <w:t>Y=</w:t>
      </w:r>
      <w:r w:rsidRPr="004F337A">
        <w:rPr>
          <w:rFonts w:ascii="Times New Roman" w:eastAsia="Times New Roman" w:hAnsi="Times New Roman" w:cs="Times New Roman"/>
          <w:b/>
          <w:bCs/>
          <w:spacing w:val="-4"/>
          <w:sz w:val="20"/>
          <w:szCs w:val="20"/>
        </w:rPr>
        <w:t xml:space="preserve"> </w:t>
      </w:r>
      <w:r w:rsidRPr="004F337A">
        <w:rPr>
          <w:rFonts w:ascii="Symbol" w:eastAsia="Times New Roman" w:hAnsi="Symbol" w:cs="Times New Roman"/>
          <w:b/>
          <w:bCs/>
          <w:spacing w:val="3"/>
          <w:sz w:val="20"/>
          <w:szCs w:val="20"/>
        </w:rPr>
        <w:t></w:t>
      </w:r>
      <w:r w:rsidRPr="004F337A">
        <w:rPr>
          <w:rFonts w:ascii="Times New Roman" w:eastAsia="Times New Roman" w:hAnsi="Times New Roman" w:cs="Times New Roman"/>
          <w:b/>
          <w:bCs/>
          <w:spacing w:val="3"/>
          <w:sz w:val="20"/>
          <w:szCs w:val="20"/>
          <w:vertAlign w:val="subscript"/>
        </w:rPr>
        <w:t>0</w:t>
      </w:r>
      <w:r w:rsidRPr="004F337A">
        <w:rPr>
          <w:rFonts w:ascii="Times New Roman" w:eastAsia="Times New Roman" w:hAnsi="Times New Roman" w:cs="Times New Roman"/>
          <w:b/>
          <w:bCs/>
          <w:spacing w:val="13"/>
          <w:sz w:val="20"/>
          <w:szCs w:val="20"/>
        </w:rPr>
        <w:t xml:space="preserve"> </w:t>
      </w:r>
      <w:r w:rsidRPr="004F337A">
        <w:rPr>
          <w:rFonts w:ascii="Times New Roman" w:eastAsia="Times New Roman" w:hAnsi="Times New Roman" w:cs="Times New Roman"/>
          <w:b/>
          <w:bCs/>
          <w:sz w:val="20"/>
          <w:szCs w:val="20"/>
        </w:rPr>
        <w:t>+</w:t>
      </w:r>
      <w:r w:rsidRPr="004F337A">
        <w:rPr>
          <w:rFonts w:ascii="Times New Roman" w:eastAsia="Times New Roman" w:hAnsi="Times New Roman" w:cs="Times New Roman"/>
          <w:b/>
          <w:bCs/>
          <w:spacing w:val="-4"/>
          <w:sz w:val="20"/>
          <w:szCs w:val="20"/>
        </w:rPr>
        <w:t xml:space="preserve"> </w:t>
      </w:r>
      <w:r w:rsidRPr="004F337A">
        <w:rPr>
          <w:rFonts w:ascii="Symbol" w:eastAsia="Times New Roman" w:hAnsi="Symbol" w:cs="Times New Roman"/>
          <w:b/>
          <w:bCs/>
          <w:spacing w:val="3"/>
          <w:sz w:val="20"/>
          <w:szCs w:val="20"/>
        </w:rPr>
        <w:t></w:t>
      </w:r>
      <w:r w:rsidRPr="004F337A">
        <w:rPr>
          <w:rFonts w:ascii="Times New Roman" w:eastAsia="Times New Roman" w:hAnsi="Times New Roman" w:cs="Times New Roman"/>
          <w:b/>
          <w:bCs/>
          <w:spacing w:val="3"/>
          <w:sz w:val="20"/>
          <w:szCs w:val="20"/>
          <w:vertAlign w:val="subscript"/>
        </w:rPr>
        <w:t>1</w:t>
      </w:r>
      <w:r w:rsidRPr="004F337A">
        <w:rPr>
          <w:rFonts w:ascii="Times New Roman" w:eastAsia="Times New Roman" w:hAnsi="Times New Roman" w:cs="Times New Roman"/>
          <w:b/>
          <w:bCs/>
          <w:spacing w:val="-20"/>
          <w:sz w:val="20"/>
          <w:szCs w:val="20"/>
        </w:rPr>
        <w:t xml:space="preserve"> </w:t>
      </w:r>
      <w:r w:rsidRPr="004F337A">
        <w:rPr>
          <w:rFonts w:ascii="Times New Roman" w:eastAsia="Times New Roman" w:hAnsi="Times New Roman" w:cs="Times New Roman"/>
          <w:b/>
          <w:bCs/>
          <w:sz w:val="20"/>
          <w:szCs w:val="20"/>
        </w:rPr>
        <w:t>FS +</w:t>
      </w:r>
      <w:r w:rsidRPr="004F337A">
        <w:rPr>
          <w:rFonts w:ascii="Times New Roman" w:eastAsia="Times New Roman" w:hAnsi="Times New Roman" w:cs="Times New Roman"/>
          <w:b/>
          <w:bCs/>
          <w:spacing w:val="-6"/>
          <w:sz w:val="20"/>
          <w:szCs w:val="20"/>
        </w:rPr>
        <w:t xml:space="preserve"> </w:t>
      </w:r>
      <w:r w:rsidRPr="004F337A">
        <w:rPr>
          <w:rFonts w:ascii="Symbol" w:eastAsia="Times New Roman" w:hAnsi="Symbol" w:cs="Times New Roman"/>
          <w:b/>
          <w:bCs/>
          <w:spacing w:val="3"/>
          <w:sz w:val="20"/>
          <w:szCs w:val="20"/>
        </w:rPr>
        <w:t></w:t>
      </w:r>
      <w:r w:rsidRPr="004F337A">
        <w:rPr>
          <w:rFonts w:ascii="Times New Roman" w:eastAsia="Times New Roman" w:hAnsi="Times New Roman" w:cs="Times New Roman"/>
          <w:b/>
          <w:bCs/>
          <w:spacing w:val="3"/>
          <w:sz w:val="20"/>
          <w:szCs w:val="20"/>
          <w:vertAlign w:val="subscript"/>
        </w:rPr>
        <w:t>2</w:t>
      </w:r>
      <w:r w:rsidRPr="004F337A">
        <w:rPr>
          <w:rFonts w:ascii="Times New Roman" w:eastAsia="Times New Roman" w:hAnsi="Times New Roman" w:cs="Times New Roman"/>
          <w:b/>
          <w:bCs/>
          <w:spacing w:val="-20"/>
          <w:sz w:val="20"/>
          <w:szCs w:val="20"/>
        </w:rPr>
        <w:t xml:space="preserve"> </w:t>
      </w:r>
      <w:r w:rsidRPr="004F337A">
        <w:rPr>
          <w:rFonts w:ascii="Times New Roman" w:eastAsia="Times New Roman" w:hAnsi="Times New Roman" w:cs="Times New Roman"/>
          <w:b/>
          <w:bCs/>
          <w:sz w:val="20"/>
          <w:szCs w:val="20"/>
        </w:rPr>
        <w:t>MA</w:t>
      </w:r>
      <w:r w:rsidRPr="004F337A">
        <w:rPr>
          <w:rFonts w:ascii="Times New Roman" w:eastAsia="Times New Roman" w:hAnsi="Times New Roman" w:cs="Times New Roman"/>
          <w:b/>
          <w:bCs/>
          <w:spacing w:val="-1"/>
          <w:sz w:val="20"/>
          <w:szCs w:val="20"/>
        </w:rPr>
        <w:t xml:space="preserve"> </w:t>
      </w:r>
      <w:r w:rsidRPr="004F337A">
        <w:rPr>
          <w:rFonts w:ascii="Times New Roman" w:eastAsia="Times New Roman" w:hAnsi="Times New Roman" w:cs="Times New Roman"/>
          <w:b/>
          <w:bCs/>
          <w:sz w:val="20"/>
          <w:szCs w:val="20"/>
        </w:rPr>
        <w:t>+</w:t>
      </w:r>
      <w:r w:rsidRPr="004F337A">
        <w:rPr>
          <w:rFonts w:ascii="Times New Roman" w:eastAsia="Times New Roman" w:hAnsi="Times New Roman" w:cs="Times New Roman"/>
          <w:b/>
          <w:bCs/>
          <w:spacing w:val="-5"/>
          <w:sz w:val="20"/>
          <w:szCs w:val="20"/>
        </w:rPr>
        <w:t xml:space="preserve"> </w:t>
      </w:r>
      <w:r w:rsidRPr="004F337A">
        <w:rPr>
          <w:rFonts w:ascii="Symbol" w:eastAsia="Times New Roman" w:hAnsi="Symbol" w:cs="Times New Roman"/>
          <w:b/>
          <w:bCs/>
          <w:spacing w:val="3"/>
          <w:sz w:val="20"/>
          <w:szCs w:val="20"/>
        </w:rPr>
        <w:t></w:t>
      </w:r>
      <w:r w:rsidRPr="004F337A">
        <w:rPr>
          <w:rFonts w:ascii="Times New Roman" w:eastAsia="Times New Roman" w:hAnsi="Times New Roman" w:cs="Times New Roman"/>
          <w:b/>
          <w:bCs/>
          <w:spacing w:val="3"/>
          <w:sz w:val="20"/>
          <w:szCs w:val="20"/>
          <w:vertAlign w:val="subscript"/>
        </w:rPr>
        <w:t>3</w:t>
      </w:r>
      <w:r w:rsidRPr="004F337A">
        <w:rPr>
          <w:rFonts w:ascii="Times New Roman" w:eastAsia="Times New Roman" w:hAnsi="Times New Roman" w:cs="Times New Roman"/>
          <w:b/>
          <w:bCs/>
          <w:spacing w:val="-20"/>
          <w:sz w:val="20"/>
          <w:szCs w:val="20"/>
        </w:rPr>
        <w:t xml:space="preserve"> </w:t>
      </w:r>
      <w:r w:rsidRPr="004F337A">
        <w:rPr>
          <w:rFonts w:ascii="Times New Roman" w:eastAsia="Times New Roman" w:hAnsi="Times New Roman" w:cs="Times New Roman"/>
          <w:b/>
          <w:bCs/>
          <w:sz w:val="20"/>
          <w:szCs w:val="20"/>
        </w:rPr>
        <w:t>FD</w:t>
      </w:r>
      <w:r w:rsidRPr="004F337A">
        <w:rPr>
          <w:rFonts w:ascii="Times New Roman" w:eastAsia="Times New Roman" w:hAnsi="Times New Roman" w:cs="Times New Roman"/>
          <w:b/>
          <w:bCs/>
          <w:spacing w:val="-1"/>
          <w:sz w:val="20"/>
          <w:szCs w:val="20"/>
        </w:rPr>
        <w:t xml:space="preserve"> </w:t>
      </w:r>
      <w:r w:rsidRPr="004F337A">
        <w:rPr>
          <w:rFonts w:ascii="Times New Roman" w:eastAsia="Times New Roman" w:hAnsi="Times New Roman" w:cs="Times New Roman"/>
          <w:b/>
          <w:bCs/>
          <w:sz w:val="20"/>
          <w:szCs w:val="20"/>
        </w:rPr>
        <w:t>+</w:t>
      </w:r>
      <w:r w:rsidRPr="004F337A">
        <w:rPr>
          <w:rFonts w:ascii="Times New Roman" w:eastAsia="Times New Roman" w:hAnsi="Times New Roman" w:cs="Times New Roman"/>
          <w:b/>
          <w:bCs/>
          <w:spacing w:val="-3"/>
          <w:sz w:val="20"/>
          <w:szCs w:val="20"/>
        </w:rPr>
        <w:t xml:space="preserve"> </w:t>
      </w:r>
      <w:r w:rsidRPr="004F337A">
        <w:rPr>
          <w:rFonts w:ascii="Symbol" w:eastAsia="Times New Roman" w:hAnsi="Symbol" w:cs="Times New Roman"/>
          <w:b/>
          <w:bCs/>
          <w:spacing w:val="3"/>
          <w:sz w:val="20"/>
          <w:szCs w:val="20"/>
        </w:rPr>
        <w:t></w:t>
      </w:r>
      <w:r w:rsidRPr="004F337A">
        <w:rPr>
          <w:rFonts w:ascii="Times New Roman" w:eastAsia="Times New Roman" w:hAnsi="Times New Roman" w:cs="Times New Roman"/>
          <w:b/>
          <w:bCs/>
          <w:spacing w:val="3"/>
          <w:sz w:val="20"/>
          <w:szCs w:val="20"/>
          <w:vertAlign w:val="subscript"/>
        </w:rPr>
        <w:t>4</w:t>
      </w:r>
      <w:r w:rsidRPr="004F337A">
        <w:rPr>
          <w:rFonts w:ascii="Times New Roman" w:eastAsia="Times New Roman" w:hAnsi="Times New Roman" w:cs="Times New Roman"/>
          <w:b/>
          <w:bCs/>
          <w:spacing w:val="-1"/>
          <w:sz w:val="20"/>
          <w:szCs w:val="20"/>
        </w:rPr>
        <w:t xml:space="preserve"> </w:t>
      </w:r>
      <w:r w:rsidRPr="004F337A">
        <w:rPr>
          <w:rFonts w:ascii="Times New Roman" w:eastAsia="Times New Roman" w:hAnsi="Times New Roman" w:cs="Times New Roman"/>
          <w:b/>
          <w:bCs/>
          <w:sz w:val="20"/>
          <w:szCs w:val="20"/>
        </w:rPr>
        <w:t>L</w:t>
      </w:r>
      <w:r w:rsidRPr="00A732F4">
        <w:rPr>
          <w:rFonts w:ascii="Times New Roman" w:eastAsia="Times New Roman" w:hAnsi="Times New Roman" w:cs="Times New Roman"/>
          <w:b/>
          <w:bCs/>
          <w:sz w:val="20"/>
          <w:szCs w:val="20"/>
        </w:rPr>
        <w:tab/>
      </w:r>
      <w:r w:rsidR="004F337A">
        <w:rPr>
          <w:rFonts w:ascii="Times New Roman" w:eastAsia="Times New Roman" w:hAnsi="Times New Roman" w:cs="Times New Roman"/>
          <w:b/>
          <w:bCs/>
          <w:sz w:val="20"/>
          <w:szCs w:val="20"/>
        </w:rPr>
        <w:t xml:space="preserve">                               </w:t>
      </w:r>
      <w:r w:rsidRPr="00A732F4">
        <w:rPr>
          <w:rFonts w:ascii="Times New Roman" w:eastAsia="Times New Roman" w:hAnsi="Times New Roman" w:cs="Times New Roman"/>
          <w:b/>
          <w:bCs/>
          <w:sz w:val="20"/>
          <w:szCs w:val="20"/>
        </w:rPr>
        <w:t>(3)</w:t>
      </w:r>
    </w:p>
    <w:p w:rsidR="000C0D8F" w:rsidRPr="00A732F4" w:rsidRDefault="000C0D8F" w:rsidP="0052387C">
      <w:pPr>
        <w:widowControl w:val="0"/>
        <w:autoSpaceDE w:val="0"/>
        <w:autoSpaceDN w:val="0"/>
        <w:spacing w:before="20" w:after="20" w:line="226" w:lineRule="exact"/>
        <w:ind w:left="567" w:right="567"/>
        <w:rPr>
          <w:rFonts w:ascii="Times New Roman" w:eastAsia="Times New Roman" w:hAnsi="Times New Roman" w:cs="Times New Roman"/>
          <w:sz w:val="20"/>
          <w:szCs w:val="20"/>
        </w:rPr>
      </w:pPr>
      <w:r w:rsidRPr="00A732F4">
        <w:rPr>
          <w:rFonts w:ascii="Times New Roman" w:eastAsia="Times New Roman" w:hAnsi="Times New Roman" w:cs="Times New Roman"/>
          <w:sz w:val="20"/>
          <w:szCs w:val="20"/>
        </w:rPr>
        <w:t>Where</w:t>
      </w:r>
    </w:p>
    <w:p w:rsidR="000C0D8F" w:rsidRPr="00A732F4" w:rsidRDefault="000C0D8F" w:rsidP="0052387C">
      <w:pPr>
        <w:widowControl w:val="0"/>
        <w:tabs>
          <w:tab w:val="left" w:pos="930"/>
        </w:tabs>
        <w:autoSpaceDE w:val="0"/>
        <w:autoSpaceDN w:val="0"/>
        <w:spacing w:before="20" w:after="20" w:line="240" w:lineRule="auto"/>
        <w:ind w:left="567" w:right="567"/>
        <w:rPr>
          <w:rFonts w:ascii="Times New Roman" w:eastAsia="Times New Roman" w:hAnsi="Times New Roman" w:cs="Times New Roman"/>
          <w:sz w:val="20"/>
          <w:szCs w:val="20"/>
        </w:rPr>
      </w:pPr>
      <w:r w:rsidRPr="00A732F4">
        <w:rPr>
          <w:rFonts w:ascii="Times New Roman" w:eastAsia="Times New Roman" w:hAnsi="Times New Roman" w:cs="Times New Roman"/>
          <w:sz w:val="20"/>
          <w:szCs w:val="20"/>
        </w:rPr>
        <w:t>Y</w:t>
      </w:r>
      <w:r w:rsidRPr="00A732F4">
        <w:rPr>
          <w:rFonts w:ascii="Times New Roman" w:eastAsia="Times New Roman" w:hAnsi="Times New Roman" w:cs="Times New Roman"/>
          <w:spacing w:val="-1"/>
          <w:sz w:val="20"/>
          <w:szCs w:val="20"/>
        </w:rPr>
        <w:t xml:space="preserve"> </w:t>
      </w:r>
      <w:r w:rsidR="00BF7B11" w:rsidRPr="00A732F4">
        <w:rPr>
          <w:rFonts w:ascii="Times New Roman" w:eastAsia="Times New Roman" w:hAnsi="Times New Roman" w:cs="Times New Roman"/>
          <w:sz w:val="20"/>
          <w:szCs w:val="20"/>
        </w:rPr>
        <w:t xml:space="preserve">= </w:t>
      </w:r>
      <w:r w:rsidR="00BF7B11">
        <w:rPr>
          <w:rFonts w:ascii="Times New Roman" w:eastAsia="Times New Roman" w:hAnsi="Times New Roman" w:cs="Times New Roman"/>
          <w:sz w:val="20"/>
          <w:szCs w:val="20"/>
        </w:rPr>
        <w:t>Income</w:t>
      </w:r>
      <w:r w:rsidRPr="00A732F4">
        <w:rPr>
          <w:rFonts w:ascii="Times New Roman" w:eastAsia="Times New Roman" w:hAnsi="Times New Roman" w:cs="Times New Roman"/>
          <w:sz w:val="20"/>
          <w:szCs w:val="20"/>
        </w:rPr>
        <w:t xml:space="preserve"> from   milk production</w:t>
      </w:r>
    </w:p>
    <w:p w:rsidR="000C0D8F" w:rsidRPr="00A732F4" w:rsidRDefault="000C0D8F" w:rsidP="00BF7B11">
      <w:pPr>
        <w:widowControl w:val="0"/>
        <w:tabs>
          <w:tab w:val="left" w:pos="930"/>
        </w:tabs>
        <w:autoSpaceDE w:val="0"/>
        <w:autoSpaceDN w:val="0"/>
        <w:spacing w:before="20" w:after="20" w:line="240" w:lineRule="auto"/>
        <w:ind w:left="567" w:right="567"/>
        <w:rPr>
          <w:rFonts w:ascii="Times New Roman" w:eastAsia="Times New Roman" w:hAnsi="Times New Roman" w:cs="Times New Roman"/>
          <w:sz w:val="20"/>
          <w:szCs w:val="20"/>
        </w:rPr>
      </w:pPr>
      <w:r w:rsidRPr="00A732F4">
        <w:rPr>
          <w:rFonts w:ascii="Times New Roman" w:eastAsia="Times New Roman" w:hAnsi="Times New Roman" w:cs="Times New Roman"/>
          <w:sz w:val="20"/>
          <w:szCs w:val="20"/>
        </w:rPr>
        <w:t xml:space="preserve"> FS</w:t>
      </w:r>
      <w:r w:rsidRPr="00A732F4">
        <w:rPr>
          <w:rFonts w:ascii="Times New Roman" w:eastAsia="Times New Roman" w:hAnsi="Times New Roman" w:cs="Times New Roman"/>
          <w:spacing w:val="-1"/>
          <w:sz w:val="20"/>
          <w:szCs w:val="20"/>
        </w:rPr>
        <w:t xml:space="preserve"> </w:t>
      </w:r>
      <w:r w:rsidRPr="00A732F4">
        <w:rPr>
          <w:rFonts w:ascii="Times New Roman" w:eastAsia="Times New Roman" w:hAnsi="Times New Roman" w:cs="Times New Roman"/>
          <w:sz w:val="20"/>
          <w:szCs w:val="20"/>
        </w:rPr>
        <w:t>=</w:t>
      </w:r>
      <w:r w:rsidR="00BF7B11">
        <w:rPr>
          <w:rFonts w:ascii="Times New Roman" w:eastAsia="Times New Roman" w:hAnsi="Times New Roman" w:cs="Times New Roman"/>
          <w:sz w:val="20"/>
          <w:szCs w:val="20"/>
        </w:rPr>
        <w:t xml:space="preserve"> </w:t>
      </w:r>
      <w:r w:rsidRPr="00A732F4">
        <w:rPr>
          <w:rFonts w:ascii="Times New Roman" w:eastAsia="Times New Roman" w:hAnsi="Times New Roman" w:cs="Times New Roman"/>
          <w:sz w:val="20"/>
          <w:szCs w:val="20"/>
        </w:rPr>
        <w:t>Farm</w:t>
      </w:r>
      <w:r w:rsidRPr="00A732F4">
        <w:rPr>
          <w:rFonts w:ascii="Times New Roman" w:eastAsia="Times New Roman" w:hAnsi="Times New Roman" w:cs="Times New Roman"/>
          <w:spacing w:val="-5"/>
          <w:sz w:val="20"/>
          <w:szCs w:val="20"/>
        </w:rPr>
        <w:t xml:space="preserve"> </w:t>
      </w:r>
      <w:r w:rsidRPr="00A732F4">
        <w:rPr>
          <w:rFonts w:ascii="Times New Roman" w:eastAsia="Times New Roman" w:hAnsi="Times New Roman" w:cs="Times New Roman"/>
          <w:sz w:val="20"/>
          <w:szCs w:val="20"/>
        </w:rPr>
        <w:t>size</w:t>
      </w:r>
    </w:p>
    <w:p w:rsidR="000C0D8F" w:rsidRPr="00A732F4" w:rsidRDefault="000C0D8F" w:rsidP="00BF7B11">
      <w:pPr>
        <w:widowControl w:val="0"/>
        <w:tabs>
          <w:tab w:val="left" w:pos="879"/>
        </w:tabs>
        <w:autoSpaceDE w:val="0"/>
        <w:autoSpaceDN w:val="0"/>
        <w:spacing w:before="20" w:after="20" w:line="240" w:lineRule="auto"/>
        <w:ind w:left="567" w:right="567"/>
        <w:rPr>
          <w:rFonts w:ascii="Times New Roman" w:eastAsia="Times New Roman" w:hAnsi="Times New Roman" w:cs="Times New Roman"/>
          <w:sz w:val="20"/>
          <w:szCs w:val="20"/>
        </w:rPr>
      </w:pPr>
      <w:r w:rsidRPr="00A732F4">
        <w:rPr>
          <w:rFonts w:ascii="Times New Roman" w:eastAsia="Times New Roman" w:hAnsi="Times New Roman" w:cs="Times New Roman"/>
          <w:sz w:val="20"/>
          <w:szCs w:val="20"/>
        </w:rPr>
        <w:t>MA</w:t>
      </w:r>
      <w:r w:rsidRPr="00A732F4">
        <w:rPr>
          <w:rFonts w:ascii="Times New Roman" w:eastAsia="Times New Roman" w:hAnsi="Times New Roman" w:cs="Times New Roman"/>
          <w:spacing w:val="-3"/>
          <w:sz w:val="20"/>
          <w:szCs w:val="20"/>
        </w:rPr>
        <w:t xml:space="preserve"> </w:t>
      </w:r>
      <w:r w:rsidRPr="00A732F4">
        <w:rPr>
          <w:rFonts w:ascii="Times New Roman" w:eastAsia="Times New Roman" w:hAnsi="Times New Roman" w:cs="Times New Roman"/>
          <w:sz w:val="20"/>
          <w:szCs w:val="20"/>
        </w:rPr>
        <w:t>=</w:t>
      </w:r>
      <w:r w:rsidR="00BF7B11">
        <w:rPr>
          <w:rFonts w:ascii="Times New Roman" w:eastAsia="Times New Roman" w:hAnsi="Times New Roman" w:cs="Times New Roman"/>
          <w:sz w:val="20"/>
          <w:szCs w:val="20"/>
        </w:rPr>
        <w:t xml:space="preserve"> </w:t>
      </w:r>
      <w:r w:rsidRPr="00A732F4">
        <w:rPr>
          <w:rFonts w:ascii="Times New Roman" w:eastAsia="Times New Roman" w:hAnsi="Times New Roman" w:cs="Times New Roman"/>
          <w:sz w:val="20"/>
          <w:szCs w:val="20"/>
        </w:rPr>
        <w:t>Milking</w:t>
      </w:r>
      <w:r w:rsidRPr="00A732F4">
        <w:rPr>
          <w:rFonts w:ascii="Times New Roman" w:eastAsia="Times New Roman" w:hAnsi="Times New Roman" w:cs="Times New Roman"/>
          <w:spacing w:val="-1"/>
          <w:sz w:val="20"/>
          <w:szCs w:val="20"/>
        </w:rPr>
        <w:t xml:space="preserve"> </w:t>
      </w:r>
      <w:r w:rsidRPr="00A732F4">
        <w:rPr>
          <w:rFonts w:ascii="Times New Roman" w:eastAsia="Times New Roman" w:hAnsi="Times New Roman" w:cs="Times New Roman"/>
          <w:sz w:val="20"/>
          <w:szCs w:val="20"/>
        </w:rPr>
        <w:t>animal</w:t>
      </w:r>
    </w:p>
    <w:p w:rsidR="000C0D8F" w:rsidRPr="00A732F4" w:rsidRDefault="000C0D8F" w:rsidP="00BF7B11">
      <w:pPr>
        <w:widowControl w:val="0"/>
        <w:tabs>
          <w:tab w:val="left" w:pos="879"/>
          <w:tab w:val="left" w:pos="930"/>
        </w:tabs>
        <w:autoSpaceDE w:val="0"/>
        <w:autoSpaceDN w:val="0"/>
        <w:spacing w:before="20" w:after="20" w:line="240" w:lineRule="auto"/>
        <w:ind w:left="567" w:right="567"/>
        <w:rPr>
          <w:rFonts w:ascii="Times New Roman" w:eastAsia="Times New Roman" w:hAnsi="Times New Roman" w:cs="Times New Roman"/>
          <w:sz w:val="20"/>
          <w:szCs w:val="20"/>
        </w:rPr>
      </w:pPr>
      <w:r w:rsidRPr="00A732F4">
        <w:rPr>
          <w:rFonts w:ascii="Times New Roman" w:eastAsia="Times New Roman" w:hAnsi="Times New Roman" w:cs="Times New Roman"/>
          <w:sz w:val="20"/>
          <w:szCs w:val="20"/>
        </w:rPr>
        <w:t>FD</w:t>
      </w:r>
      <w:r w:rsidRPr="00A732F4">
        <w:rPr>
          <w:rFonts w:ascii="Times New Roman" w:eastAsia="Times New Roman" w:hAnsi="Times New Roman" w:cs="Times New Roman"/>
          <w:spacing w:val="-1"/>
          <w:sz w:val="20"/>
          <w:szCs w:val="20"/>
        </w:rPr>
        <w:t xml:space="preserve"> </w:t>
      </w:r>
      <w:r w:rsidRPr="00A732F4">
        <w:rPr>
          <w:rFonts w:ascii="Times New Roman" w:eastAsia="Times New Roman" w:hAnsi="Times New Roman" w:cs="Times New Roman"/>
          <w:sz w:val="20"/>
          <w:szCs w:val="20"/>
        </w:rPr>
        <w:t>=</w:t>
      </w:r>
      <w:r w:rsidR="00BF7B11">
        <w:rPr>
          <w:rFonts w:ascii="Times New Roman" w:eastAsia="Times New Roman" w:hAnsi="Times New Roman" w:cs="Times New Roman"/>
          <w:sz w:val="20"/>
          <w:szCs w:val="20"/>
        </w:rPr>
        <w:t xml:space="preserve"> </w:t>
      </w:r>
      <w:r w:rsidRPr="00A732F4">
        <w:rPr>
          <w:rFonts w:ascii="Times New Roman" w:eastAsia="Times New Roman" w:hAnsi="Times New Roman" w:cs="Times New Roman"/>
          <w:sz w:val="20"/>
          <w:szCs w:val="20"/>
        </w:rPr>
        <w:t>Feed cost (Green and Dry Fodder) of milk</w:t>
      </w:r>
      <w:r w:rsidRPr="00A732F4">
        <w:rPr>
          <w:rFonts w:ascii="Times New Roman" w:eastAsia="Times New Roman" w:hAnsi="Times New Roman" w:cs="Times New Roman"/>
          <w:spacing w:val="-19"/>
          <w:sz w:val="20"/>
          <w:szCs w:val="20"/>
        </w:rPr>
        <w:t xml:space="preserve"> </w:t>
      </w:r>
      <w:r w:rsidRPr="00A732F4">
        <w:rPr>
          <w:rFonts w:ascii="Times New Roman" w:eastAsia="Times New Roman" w:hAnsi="Times New Roman" w:cs="Times New Roman"/>
          <w:sz w:val="20"/>
          <w:szCs w:val="20"/>
        </w:rPr>
        <w:t>animal</w:t>
      </w:r>
    </w:p>
    <w:p w:rsidR="000C0D8F" w:rsidRPr="00A732F4" w:rsidRDefault="000C0D8F" w:rsidP="00BF7B11">
      <w:pPr>
        <w:widowControl w:val="0"/>
        <w:tabs>
          <w:tab w:val="left" w:pos="879"/>
          <w:tab w:val="left" w:pos="930"/>
        </w:tabs>
        <w:autoSpaceDE w:val="0"/>
        <w:autoSpaceDN w:val="0"/>
        <w:spacing w:before="20" w:after="20" w:line="240" w:lineRule="auto"/>
        <w:ind w:left="567" w:right="567"/>
        <w:rPr>
          <w:rFonts w:ascii="Times New Roman" w:eastAsia="Times New Roman" w:hAnsi="Times New Roman" w:cs="Times New Roman"/>
          <w:sz w:val="20"/>
          <w:szCs w:val="20"/>
        </w:rPr>
      </w:pPr>
      <w:r w:rsidRPr="00A732F4">
        <w:rPr>
          <w:rFonts w:ascii="Times New Roman" w:eastAsia="Times New Roman" w:hAnsi="Times New Roman" w:cs="Times New Roman"/>
          <w:sz w:val="20"/>
          <w:szCs w:val="20"/>
        </w:rPr>
        <w:t xml:space="preserve"> L</w:t>
      </w:r>
      <w:r w:rsidRPr="00A732F4">
        <w:rPr>
          <w:rFonts w:ascii="Times New Roman" w:eastAsia="Times New Roman" w:hAnsi="Times New Roman" w:cs="Times New Roman"/>
          <w:spacing w:val="-3"/>
          <w:sz w:val="20"/>
          <w:szCs w:val="20"/>
        </w:rPr>
        <w:t xml:space="preserve"> </w:t>
      </w:r>
      <w:r w:rsidRPr="00A732F4">
        <w:rPr>
          <w:rFonts w:ascii="Times New Roman" w:eastAsia="Times New Roman" w:hAnsi="Times New Roman" w:cs="Times New Roman"/>
          <w:sz w:val="20"/>
          <w:szCs w:val="20"/>
        </w:rPr>
        <w:t>=</w:t>
      </w:r>
      <w:r w:rsidRPr="00A732F4">
        <w:rPr>
          <w:rFonts w:ascii="Times New Roman" w:eastAsia="Times New Roman" w:hAnsi="Times New Roman" w:cs="Times New Roman"/>
          <w:sz w:val="20"/>
          <w:szCs w:val="20"/>
        </w:rPr>
        <w:tab/>
      </w:r>
      <w:r w:rsidR="00BF7B11">
        <w:rPr>
          <w:rFonts w:ascii="Times New Roman" w:eastAsia="Times New Roman" w:hAnsi="Times New Roman" w:cs="Times New Roman"/>
          <w:sz w:val="20"/>
          <w:szCs w:val="20"/>
        </w:rPr>
        <w:t xml:space="preserve"> </w:t>
      </w:r>
      <w:r w:rsidRPr="00A732F4">
        <w:rPr>
          <w:rFonts w:ascii="Times New Roman" w:eastAsia="Times New Roman" w:hAnsi="Times New Roman" w:cs="Times New Roman"/>
          <w:sz w:val="20"/>
          <w:szCs w:val="20"/>
        </w:rPr>
        <w:t>Labor</w:t>
      </w:r>
      <w:r w:rsidRPr="00A732F4">
        <w:rPr>
          <w:rFonts w:ascii="Times New Roman" w:eastAsia="Times New Roman" w:hAnsi="Times New Roman" w:cs="Times New Roman"/>
          <w:spacing w:val="1"/>
          <w:sz w:val="20"/>
          <w:szCs w:val="20"/>
        </w:rPr>
        <w:t xml:space="preserve"> </w:t>
      </w:r>
      <w:r w:rsidRPr="00A732F4">
        <w:rPr>
          <w:rFonts w:ascii="Times New Roman" w:eastAsia="Times New Roman" w:hAnsi="Times New Roman" w:cs="Times New Roman"/>
          <w:sz w:val="20"/>
          <w:szCs w:val="20"/>
        </w:rPr>
        <w:t>cost</w:t>
      </w:r>
    </w:p>
    <w:p w:rsidR="000C0D8F" w:rsidRPr="00A732F4" w:rsidRDefault="000C0D8F" w:rsidP="00BF7B11">
      <w:pPr>
        <w:widowControl w:val="0"/>
        <w:tabs>
          <w:tab w:val="left" w:pos="879"/>
        </w:tabs>
        <w:autoSpaceDE w:val="0"/>
        <w:autoSpaceDN w:val="0"/>
        <w:spacing w:before="20" w:after="20" w:line="245" w:lineRule="exact"/>
        <w:ind w:left="567" w:right="567"/>
        <w:rPr>
          <w:rFonts w:ascii="Times New Roman" w:eastAsia="Times New Roman" w:hAnsi="Times New Roman" w:cs="Times New Roman"/>
          <w:sz w:val="20"/>
          <w:szCs w:val="20"/>
        </w:rPr>
      </w:pPr>
      <w:r w:rsidRPr="00A732F4">
        <w:rPr>
          <w:rFonts w:ascii="Symbol" w:eastAsia="Times New Roman" w:hAnsi="Symbol" w:cs="Times New Roman"/>
          <w:sz w:val="20"/>
          <w:szCs w:val="20"/>
        </w:rPr>
        <w:t></w:t>
      </w:r>
      <w:r w:rsidRPr="00A732F4">
        <w:rPr>
          <w:rFonts w:ascii="Times New Roman" w:eastAsia="Times New Roman" w:hAnsi="Times New Roman" w:cs="Times New Roman"/>
          <w:sz w:val="20"/>
          <w:szCs w:val="20"/>
          <w:vertAlign w:val="subscript"/>
        </w:rPr>
        <w:t>0</w:t>
      </w:r>
      <w:r w:rsidRPr="00A732F4">
        <w:rPr>
          <w:rFonts w:ascii="Times New Roman" w:eastAsia="Times New Roman" w:hAnsi="Times New Roman" w:cs="Times New Roman"/>
          <w:spacing w:val="46"/>
          <w:sz w:val="20"/>
          <w:szCs w:val="20"/>
        </w:rPr>
        <w:t xml:space="preserve"> </w:t>
      </w:r>
      <w:r w:rsidRPr="00A732F4">
        <w:rPr>
          <w:rFonts w:ascii="Times New Roman" w:eastAsia="Times New Roman" w:hAnsi="Times New Roman" w:cs="Times New Roman"/>
          <w:sz w:val="20"/>
          <w:szCs w:val="20"/>
        </w:rPr>
        <w:t>=</w:t>
      </w:r>
      <w:r w:rsidR="00BF7B11">
        <w:rPr>
          <w:rFonts w:ascii="Times New Roman" w:eastAsia="Times New Roman" w:hAnsi="Times New Roman" w:cs="Times New Roman"/>
          <w:sz w:val="20"/>
          <w:szCs w:val="20"/>
        </w:rPr>
        <w:t xml:space="preserve"> </w:t>
      </w:r>
      <w:r w:rsidRPr="00A732F4">
        <w:rPr>
          <w:rFonts w:ascii="Times New Roman" w:eastAsia="Times New Roman" w:hAnsi="Times New Roman" w:cs="Times New Roman"/>
          <w:sz w:val="20"/>
          <w:szCs w:val="20"/>
        </w:rPr>
        <w:t>Intercept</w:t>
      </w:r>
    </w:p>
    <w:p w:rsidR="000C0D8F" w:rsidRPr="00A732F4" w:rsidRDefault="000C0D8F" w:rsidP="00BF7B11">
      <w:pPr>
        <w:widowControl w:val="0"/>
        <w:tabs>
          <w:tab w:val="left" w:pos="879"/>
        </w:tabs>
        <w:autoSpaceDE w:val="0"/>
        <w:autoSpaceDN w:val="0"/>
        <w:spacing w:before="20" w:after="20" w:line="240" w:lineRule="auto"/>
        <w:ind w:left="567" w:right="567"/>
        <w:rPr>
          <w:rFonts w:ascii="Times New Roman" w:eastAsia="Times New Roman" w:hAnsi="Times New Roman" w:cs="Times New Roman"/>
          <w:sz w:val="20"/>
          <w:szCs w:val="20"/>
        </w:rPr>
      </w:pPr>
      <w:r w:rsidRPr="00A732F4">
        <w:rPr>
          <w:rFonts w:ascii="Symbol" w:eastAsia="Times New Roman" w:hAnsi="Symbol" w:cs="Times New Roman"/>
          <w:sz w:val="20"/>
          <w:szCs w:val="20"/>
        </w:rPr>
        <w:t></w:t>
      </w:r>
      <w:r w:rsidRPr="00A732F4">
        <w:rPr>
          <w:rFonts w:ascii="Times New Roman" w:eastAsia="Times New Roman" w:hAnsi="Times New Roman" w:cs="Times New Roman"/>
          <w:sz w:val="20"/>
          <w:szCs w:val="20"/>
          <w:vertAlign w:val="subscript"/>
        </w:rPr>
        <w:t>s</w:t>
      </w:r>
      <w:r w:rsidRPr="00A732F4">
        <w:rPr>
          <w:rFonts w:ascii="Times New Roman" w:eastAsia="Times New Roman" w:hAnsi="Times New Roman" w:cs="Times New Roman"/>
          <w:spacing w:val="-19"/>
          <w:sz w:val="20"/>
          <w:szCs w:val="20"/>
        </w:rPr>
        <w:t xml:space="preserve"> </w:t>
      </w:r>
      <w:r w:rsidRPr="00A732F4">
        <w:rPr>
          <w:rFonts w:ascii="Times New Roman" w:eastAsia="Times New Roman" w:hAnsi="Times New Roman" w:cs="Times New Roman"/>
          <w:sz w:val="20"/>
          <w:szCs w:val="20"/>
        </w:rPr>
        <w:t>=</w:t>
      </w:r>
      <w:r w:rsidR="00BF7B11">
        <w:rPr>
          <w:rFonts w:ascii="Times New Roman" w:eastAsia="Times New Roman" w:hAnsi="Times New Roman" w:cs="Times New Roman"/>
          <w:sz w:val="20"/>
          <w:szCs w:val="20"/>
        </w:rPr>
        <w:t xml:space="preserve"> </w:t>
      </w:r>
      <w:r w:rsidRPr="00A732F4">
        <w:rPr>
          <w:rFonts w:ascii="Times New Roman" w:eastAsia="Times New Roman" w:hAnsi="Times New Roman" w:cs="Times New Roman"/>
          <w:sz w:val="20"/>
          <w:szCs w:val="20"/>
        </w:rPr>
        <w:t>Coefficient with respect to FS, MA, FD and</w:t>
      </w:r>
      <w:r w:rsidRPr="00A732F4">
        <w:rPr>
          <w:rFonts w:ascii="Times New Roman" w:eastAsia="Times New Roman" w:hAnsi="Times New Roman" w:cs="Times New Roman"/>
          <w:spacing w:val="5"/>
          <w:sz w:val="20"/>
          <w:szCs w:val="20"/>
        </w:rPr>
        <w:t xml:space="preserve"> </w:t>
      </w:r>
      <w:r w:rsidRPr="00A732F4">
        <w:rPr>
          <w:rFonts w:ascii="Times New Roman" w:eastAsia="Times New Roman" w:hAnsi="Times New Roman" w:cs="Times New Roman"/>
          <w:sz w:val="20"/>
          <w:szCs w:val="20"/>
        </w:rPr>
        <w:t>L</w:t>
      </w:r>
    </w:p>
    <w:p w:rsidR="000C0D8F" w:rsidRPr="00A732F4" w:rsidRDefault="000C0D8F" w:rsidP="0052387C">
      <w:pPr>
        <w:widowControl w:val="0"/>
        <w:autoSpaceDE w:val="0"/>
        <w:autoSpaceDN w:val="0"/>
        <w:spacing w:before="20" w:after="20" w:line="240" w:lineRule="auto"/>
        <w:ind w:left="567" w:right="567" w:firstLine="720"/>
        <w:jc w:val="both"/>
        <w:rPr>
          <w:rFonts w:ascii="Times New Roman" w:eastAsia="Times New Roman" w:hAnsi="Times New Roman" w:cs="Times New Roman"/>
          <w:sz w:val="20"/>
          <w:szCs w:val="20"/>
        </w:rPr>
      </w:pPr>
    </w:p>
    <w:p w:rsidR="000C0D8F" w:rsidRPr="00A732F4" w:rsidRDefault="000C0D8F" w:rsidP="0052387C">
      <w:pPr>
        <w:widowControl w:val="0"/>
        <w:autoSpaceDE w:val="0"/>
        <w:autoSpaceDN w:val="0"/>
        <w:spacing w:before="20" w:after="20" w:line="240" w:lineRule="auto"/>
        <w:ind w:left="567" w:right="567"/>
        <w:jc w:val="both"/>
        <w:outlineLvl w:val="1"/>
        <w:rPr>
          <w:rFonts w:ascii="Times New Roman" w:eastAsia="Times New Roman" w:hAnsi="Times New Roman" w:cs="Times New Roman"/>
          <w:b/>
          <w:bCs/>
          <w:sz w:val="20"/>
          <w:szCs w:val="20"/>
        </w:rPr>
      </w:pPr>
      <w:r w:rsidRPr="00A732F4">
        <w:rPr>
          <w:rFonts w:ascii="Times New Roman" w:eastAsia="Times New Roman" w:hAnsi="Times New Roman" w:cs="Times New Roman"/>
          <w:b/>
          <w:bCs/>
          <w:sz w:val="20"/>
          <w:szCs w:val="20"/>
        </w:rPr>
        <w:t>Cost of Milk Production</w:t>
      </w:r>
    </w:p>
    <w:p w:rsidR="000C0D8F" w:rsidRPr="00A732F4" w:rsidRDefault="000C0D8F" w:rsidP="0052387C">
      <w:pPr>
        <w:widowControl w:val="0"/>
        <w:autoSpaceDE w:val="0"/>
        <w:autoSpaceDN w:val="0"/>
        <w:spacing w:before="20" w:after="20" w:line="240" w:lineRule="auto"/>
        <w:ind w:left="567" w:right="567" w:firstLine="720"/>
        <w:jc w:val="both"/>
        <w:rPr>
          <w:rFonts w:ascii="Times New Roman" w:eastAsia="Times New Roman" w:hAnsi="Times New Roman" w:cs="Times New Roman"/>
          <w:sz w:val="20"/>
          <w:szCs w:val="20"/>
        </w:rPr>
      </w:pPr>
      <w:r w:rsidRPr="00A732F4">
        <w:rPr>
          <w:rFonts w:ascii="Times New Roman" w:eastAsia="Times New Roman" w:hAnsi="Times New Roman" w:cs="Times New Roman"/>
          <w:sz w:val="20"/>
          <w:szCs w:val="20"/>
        </w:rPr>
        <w:t>Production Function is technical, mathematical and physical relationship between inputs and outputs. The Cobb-Douglas production function was also is used to trace out the scale of return, as follow (</w:t>
      </w:r>
      <w:proofErr w:type="spellStart"/>
      <w:r w:rsidRPr="00A732F4">
        <w:rPr>
          <w:rFonts w:ascii="Times New Roman" w:eastAsia="Times New Roman" w:hAnsi="Times New Roman" w:cs="Times New Roman"/>
          <w:sz w:val="20"/>
          <w:szCs w:val="20"/>
        </w:rPr>
        <w:t>Pervaz</w:t>
      </w:r>
      <w:proofErr w:type="spellEnd"/>
      <w:r w:rsidRPr="00A732F4">
        <w:rPr>
          <w:rFonts w:ascii="Times New Roman" w:eastAsia="Times New Roman" w:hAnsi="Times New Roman" w:cs="Times New Roman"/>
          <w:sz w:val="20"/>
          <w:szCs w:val="20"/>
        </w:rPr>
        <w:t xml:space="preserve"> et al., 1985, </w:t>
      </w:r>
      <w:proofErr w:type="spellStart"/>
      <w:r w:rsidRPr="00A732F4">
        <w:rPr>
          <w:rFonts w:ascii="Times New Roman" w:eastAsia="Times New Roman" w:hAnsi="Times New Roman" w:cs="Times New Roman"/>
          <w:sz w:val="20"/>
          <w:szCs w:val="20"/>
        </w:rPr>
        <w:t>Sadiq</w:t>
      </w:r>
      <w:proofErr w:type="spellEnd"/>
      <w:r w:rsidRPr="00A732F4">
        <w:rPr>
          <w:rFonts w:ascii="Times New Roman" w:eastAsia="Times New Roman" w:hAnsi="Times New Roman" w:cs="Times New Roman"/>
          <w:sz w:val="20"/>
          <w:szCs w:val="20"/>
        </w:rPr>
        <w:t xml:space="preserve"> et al., 2003 and </w:t>
      </w:r>
      <w:proofErr w:type="spellStart"/>
      <w:r w:rsidRPr="00A732F4">
        <w:rPr>
          <w:rFonts w:ascii="Times New Roman" w:eastAsia="Times New Roman" w:hAnsi="Times New Roman" w:cs="Times New Roman"/>
          <w:sz w:val="20"/>
          <w:szCs w:val="20"/>
        </w:rPr>
        <w:t>Sugiyanto</w:t>
      </w:r>
      <w:proofErr w:type="spellEnd"/>
      <w:r w:rsidRPr="00A732F4">
        <w:rPr>
          <w:rFonts w:ascii="Times New Roman" w:eastAsia="Times New Roman" w:hAnsi="Times New Roman" w:cs="Times New Roman"/>
          <w:sz w:val="20"/>
          <w:szCs w:val="20"/>
        </w:rPr>
        <w:t>, 1983).</w:t>
      </w:r>
    </w:p>
    <w:p w:rsidR="000C0D8F" w:rsidRPr="00A732F4" w:rsidRDefault="000C0D8F" w:rsidP="0052387C">
      <w:pPr>
        <w:widowControl w:val="0"/>
        <w:autoSpaceDE w:val="0"/>
        <w:autoSpaceDN w:val="0"/>
        <w:spacing w:before="20" w:after="20" w:line="240" w:lineRule="auto"/>
        <w:ind w:left="567" w:right="567"/>
        <w:rPr>
          <w:rFonts w:ascii="Times New Roman" w:eastAsia="Times New Roman" w:hAnsi="Times New Roman" w:cs="Times New Roman"/>
          <w:sz w:val="20"/>
          <w:szCs w:val="20"/>
        </w:rPr>
      </w:pPr>
    </w:p>
    <w:p w:rsidR="000C0D8F" w:rsidRPr="00A732F4" w:rsidRDefault="000C0D8F" w:rsidP="004F337A">
      <w:pPr>
        <w:widowControl w:val="0"/>
        <w:tabs>
          <w:tab w:val="left" w:pos="6904"/>
        </w:tabs>
        <w:autoSpaceDE w:val="0"/>
        <w:autoSpaceDN w:val="0"/>
        <w:spacing w:before="20" w:after="20" w:line="240" w:lineRule="auto"/>
        <w:ind w:left="567" w:right="567"/>
        <w:outlineLvl w:val="0"/>
        <w:rPr>
          <w:rFonts w:ascii="Times New Roman" w:eastAsia="Times New Roman" w:hAnsi="Times New Roman" w:cs="Times New Roman"/>
          <w:b/>
          <w:bCs/>
          <w:sz w:val="20"/>
          <w:szCs w:val="20"/>
        </w:rPr>
      </w:pPr>
      <w:r w:rsidRPr="00A732F4">
        <w:rPr>
          <w:rFonts w:ascii="Times New Roman" w:eastAsia="Times New Roman" w:hAnsi="Times New Roman" w:cs="Times New Roman"/>
          <w:b/>
          <w:bCs/>
          <w:sz w:val="20"/>
          <w:szCs w:val="20"/>
        </w:rPr>
        <w:t>Y = C (FS</w:t>
      </w:r>
      <w:proofErr w:type="gramStart"/>
      <w:r w:rsidRPr="00A732F4">
        <w:rPr>
          <w:rFonts w:ascii="Times New Roman" w:eastAsia="Times New Roman" w:hAnsi="Times New Roman" w:cs="Times New Roman"/>
          <w:b/>
          <w:bCs/>
          <w:sz w:val="20"/>
          <w:szCs w:val="20"/>
        </w:rPr>
        <w:t>)</w:t>
      </w:r>
      <w:r w:rsidRPr="00A732F4">
        <w:rPr>
          <w:rFonts w:ascii="Symbol" w:eastAsia="Times New Roman" w:hAnsi="Symbol" w:cs="Times New Roman"/>
          <w:bCs/>
          <w:sz w:val="20"/>
          <w:szCs w:val="20"/>
          <w:vertAlign w:val="superscript"/>
        </w:rPr>
        <w:t></w:t>
      </w:r>
      <w:proofErr w:type="gramEnd"/>
      <w:r w:rsidRPr="00A732F4">
        <w:rPr>
          <w:rFonts w:ascii="Times New Roman" w:eastAsia="Times New Roman" w:hAnsi="Times New Roman" w:cs="Times New Roman"/>
          <w:b/>
          <w:bCs/>
          <w:sz w:val="20"/>
          <w:szCs w:val="20"/>
          <w:vertAlign w:val="superscript"/>
        </w:rPr>
        <w:t>1</w:t>
      </w:r>
      <w:r w:rsidRPr="00A732F4">
        <w:rPr>
          <w:rFonts w:ascii="Times New Roman" w:eastAsia="Times New Roman" w:hAnsi="Times New Roman" w:cs="Times New Roman"/>
          <w:b/>
          <w:bCs/>
          <w:sz w:val="20"/>
          <w:szCs w:val="20"/>
        </w:rPr>
        <w:t xml:space="preserve"> (MA)</w:t>
      </w:r>
      <w:r w:rsidRPr="00A732F4">
        <w:rPr>
          <w:rFonts w:ascii="Symbol" w:eastAsia="Times New Roman" w:hAnsi="Symbol" w:cs="Times New Roman"/>
          <w:bCs/>
          <w:sz w:val="20"/>
          <w:szCs w:val="20"/>
          <w:vertAlign w:val="superscript"/>
        </w:rPr>
        <w:t></w:t>
      </w:r>
      <w:r w:rsidRPr="00A732F4">
        <w:rPr>
          <w:rFonts w:ascii="Times New Roman" w:eastAsia="Times New Roman" w:hAnsi="Times New Roman" w:cs="Times New Roman"/>
          <w:b/>
          <w:bCs/>
          <w:sz w:val="20"/>
          <w:szCs w:val="20"/>
          <w:vertAlign w:val="superscript"/>
        </w:rPr>
        <w:t>2</w:t>
      </w:r>
      <w:r w:rsidRPr="00A732F4">
        <w:rPr>
          <w:rFonts w:ascii="Times New Roman" w:eastAsia="Times New Roman" w:hAnsi="Times New Roman" w:cs="Times New Roman"/>
          <w:b/>
          <w:bCs/>
          <w:spacing w:val="-25"/>
          <w:sz w:val="20"/>
          <w:szCs w:val="20"/>
        </w:rPr>
        <w:t xml:space="preserve"> </w:t>
      </w:r>
      <w:r w:rsidRPr="00A732F4">
        <w:rPr>
          <w:rFonts w:ascii="Times New Roman" w:eastAsia="Times New Roman" w:hAnsi="Times New Roman" w:cs="Times New Roman"/>
          <w:b/>
          <w:bCs/>
          <w:sz w:val="20"/>
          <w:szCs w:val="20"/>
        </w:rPr>
        <w:t>(FD)</w:t>
      </w:r>
      <w:r w:rsidRPr="00A732F4">
        <w:rPr>
          <w:rFonts w:ascii="Symbol" w:eastAsia="Times New Roman" w:hAnsi="Symbol" w:cs="Times New Roman"/>
          <w:bCs/>
          <w:sz w:val="20"/>
          <w:szCs w:val="20"/>
          <w:vertAlign w:val="superscript"/>
        </w:rPr>
        <w:t></w:t>
      </w:r>
      <w:r w:rsidRPr="00A732F4">
        <w:rPr>
          <w:rFonts w:ascii="Times New Roman" w:eastAsia="Times New Roman" w:hAnsi="Times New Roman" w:cs="Times New Roman"/>
          <w:b/>
          <w:bCs/>
          <w:sz w:val="20"/>
          <w:szCs w:val="20"/>
          <w:vertAlign w:val="superscript"/>
        </w:rPr>
        <w:t>3</w:t>
      </w:r>
      <w:r w:rsidRPr="00A732F4">
        <w:rPr>
          <w:rFonts w:ascii="Times New Roman" w:eastAsia="Times New Roman" w:hAnsi="Times New Roman" w:cs="Times New Roman"/>
          <w:b/>
          <w:bCs/>
          <w:spacing w:val="30"/>
          <w:sz w:val="20"/>
          <w:szCs w:val="20"/>
        </w:rPr>
        <w:t xml:space="preserve"> </w:t>
      </w:r>
      <w:r w:rsidRPr="00A732F4">
        <w:rPr>
          <w:rFonts w:ascii="Times New Roman" w:eastAsia="Times New Roman" w:hAnsi="Times New Roman" w:cs="Times New Roman"/>
          <w:b/>
          <w:bCs/>
          <w:sz w:val="20"/>
          <w:szCs w:val="20"/>
        </w:rPr>
        <w:t>(L)</w:t>
      </w:r>
      <w:r w:rsidRPr="00A732F4">
        <w:rPr>
          <w:rFonts w:ascii="Symbol" w:eastAsia="Times New Roman" w:hAnsi="Symbol" w:cs="Times New Roman"/>
          <w:bCs/>
          <w:sz w:val="20"/>
          <w:szCs w:val="20"/>
          <w:vertAlign w:val="superscript"/>
        </w:rPr>
        <w:t></w:t>
      </w:r>
      <w:r w:rsidRPr="00A732F4">
        <w:rPr>
          <w:rFonts w:ascii="Times New Roman" w:eastAsia="Times New Roman" w:hAnsi="Times New Roman" w:cs="Times New Roman"/>
          <w:b/>
          <w:bCs/>
          <w:sz w:val="20"/>
          <w:szCs w:val="20"/>
          <w:vertAlign w:val="superscript"/>
        </w:rPr>
        <w:t>4</w:t>
      </w:r>
      <w:r w:rsidR="004F337A">
        <w:rPr>
          <w:rFonts w:ascii="Times New Roman" w:eastAsia="Times New Roman" w:hAnsi="Times New Roman" w:cs="Times New Roman"/>
          <w:b/>
          <w:bCs/>
          <w:sz w:val="20"/>
          <w:szCs w:val="20"/>
          <w:vertAlign w:val="superscript"/>
        </w:rPr>
        <w:t xml:space="preserve">                                                                               </w:t>
      </w:r>
      <w:r w:rsidRPr="00A732F4">
        <w:rPr>
          <w:rFonts w:ascii="Times New Roman" w:eastAsia="Times New Roman" w:hAnsi="Times New Roman" w:cs="Times New Roman"/>
          <w:b/>
          <w:bCs/>
          <w:sz w:val="20"/>
          <w:szCs w:val="20"/>
        </w:rPr>
        <w:t>(4)</w:t>
      </w:r>
    </w:p>
    <w:p w:rsidR="000C0D8F" w:rsidRPr="00A732F4" w:rsidRDefault="000C0D8F" w:rsidP="0052387C">
      <w:pPr>
        <w:widowControl w:val="0"/>
        <w:autoSpaceDE w:val="0"/>
        <w:autoSpaceDN w:val="0"/>
        <w:spacing w:before="20" w:after="20" w:line="240" w:lineRule="auto"/>
        <w:ind w:left="567" w:right="567"/>
        <w:jc w:val="both"/>
        <w:rPr>
          <w:rFonts w:ascii="Times New Roman" w:eastAsia="Times New Roman" w:hAnsi="Times New Roman" w:cs="Times New Roman"/>
          <w:sz w:val="20"/>
          <w:szCs w:val="20"/>
        </w:rPr>
      </w:pPr>
      <w:r w:rsidRPr="00A732F4">
        <w:rPr>
          <w:rFonts w:ascii="Times New Roman" w:eastAsia="Times New Roman" w:hAnsi="Times New Roman" w:cs="Times New Roman"/>
          <w:sz w:val="20"/>
          <w:szCs w:val="20"/>
        </w:rPr>
        <w:t xml:space="preserve">Where variables Y, FS, MA, FD and L are defined earlier and carry exactly the same meaning while C is the constant and depends on the units of measurement of Y, FS, AU, FD and L. the coefficient, </w:t>
      </w:r>
      <w:r w:rsidRPr="00A732F4">
        <w:rPr>
          <w:rFonts w:ascii="Symbol" w:eastAsia="Times New Roman" w:hAnsi="Symbol" w:cs="Times New Roman"/>
          <w:spacing w:val="3"/>
          <w:sz w:val="20"/>
          <w:szCs w:val="20"/>
        </w:rPr>
        <w:t></w:t>
      </w:r>
      <w:r w:rsidRPr="00A732F4">
        <w:rPr>
          <w:rFonts w:ascii="Times New Roman" w:eastAsia="Times New Roman" w:hAnsi="Times New Roman" w:cs="Times New Roman"/>
          <w:spacing w:val="3"/>
          <w:sz w:val="20"/>
          <w:szCs w:val="20"/>
          <w:vertAlign w:val="subscript"/>
        </w:rPr>
        <w:t>S</w:t>
      </w:r>
      <w:r w:rsidRPr="00A732F4">
        <w:rPr>
          <w:rFonts w:ascii="Times New Roman" w:eastAsia="Times New Roman" w:hAnsi="Times New Roman" w:cs="Times New Roman"/>
          <w:spacing w:val="3"/>
          <w:sz w:val="20"/>
          <w:szCs w:val="20"/>
        </w:rPr>
        <w:t xml:space="preserve"> </w:t>
      </w:r>
      <w:r w:rsidRPr="00A732F4">
        <w:rPr>
          <w:rFonts w:ascii="Times New Roman" w:eastAsia="Times New Roman" w:hAnsi="Times New Roman" w:cs="Times New Roman"/>
          <w:sz w:val="20"/>
          <w:szCs w:val="20"/>
        </w:rPr>
        <w:t>are the elasticity’s of output with respect to FS, AU, FD and L inputs respectively. Taking log of equation</w:t>
      </w:r>
      <w:r w:rsidRPr="00A732F4">
        <w:rPr>
          <w:rFonts w:ascii="Times New Roman" w:eastAsia="Times New Roman" w:hAnsi="Times New Roman" w:cs="Times New Roman"/>
          <w:spacing w:val="-5"/>
          <w:sz w:val="20"/>
          <w:szCs w:val="20"/>
        </w:rPr>
        <w:t xml:space="preserve"> </w:t>
      </w:r>
      <w:r w:rsidRPr="00A732F4">
        <w:rPr>
          <w:rFonts w:ascii="Times New Roman" w:eastAsia="Times New Roman" w:hAnsi="Times New Roman" w:cs="Times New Roman"/>
          <w:sz w:val="20"/>
          <w:szCs w:val="20"/>
        </w:rPr>
        <w:t>2</w:t>
      </w:r>
    </w:p>
    <w:p w:rsidR="000C0D8F" w:rsidRPr="00A732F4" w:rsidRDefault="000C0D8F" w:rsidP="0052387C">
      <w:pPr>
        <w:widowControl w:val="0"/>
        <w:autoSpaceDE w:val="0"/>
        <w:autoSpaceDN w:val="0"/>
        <w:spacing w:before="20" w:after="20" w:line="240" w:lineRule="auto"/>
        <w:ind w:left="567" w:right="567"/>
        <w:rPr>
          <w:rFonts w:ascii="Times New Roman" w:eastAsia="Times New Roman" w:hAnsi="Times New Roman" w:cs="Times New Roman"/>
          <w:sz w:val="20"/>
          <w:szCs w:val="20"/>
        </w:rPr>
      </w:pPr>
    </w:p>
    <w:p w:rsidR="000C0D8F" w:rsidRPr="00A732F4" w:rsidRDefault="000C0D8F" w:rsidP="0052387C">
      <w:pPr>
        <w:widowControl w:val="0"/>
        <w:autoSpaceDE w:val="0"/>
        <w:autoSpaceDN w:val="0"/>
        <w:spacing w:before="20" w:after="20" w:line="240" w:lineRule="auto"/>
        <w:ind w:left="567" w:right="567"/>
        <w:outlineLvl w:val="0"/>
        <w:rPr>
          <w:rFonts w:ascii="Times New Roman" w:eastAsia="Times New Roman" w:hAnsi="Times New Roman" w:cs="Times New Roman"/>
          <w:b/>
          <w:bCs/>
          <w:sz w:val="20"/>
          <w:szCs w:val="20"/>
        </w:rPr>
      </w:pPr>
      <w:proofErr w:type="spellStart"/>
      <w:r w:rsidRPr="00A732F4">
        <w:rPr>
          <w:rFonts w:ascii="Times New Roman" w:eastAsia="Times New Roman" w:hAnsi="Times New Roman" w:cs="Times New Roman"/>
          <w:b/>
          <w:bCs/>
          <w:sz w:val="20"/>
          <w:szCs w:val="20"/>
        </w:rPr>
        <w:lastRenderedPageBreak/>
        <w:t>LogY</w:t>
      </w:r>
      <w:proofErr w:type="spellEnd"/>
      <w:r w:rsidRPr="00A732F4">
        <w:rPr>
          <w:rFonts w:ascii="Times New Roman" w:eastAsia="Times New Roman" w:hAnsi="Times New Roman" w:cs="Times New Roman"/>
          <w:b/>
          <w:bCs/>
          <w:sz w:val="20"/>
          <w:szCs w:val="20"/>
        </w:rPr>
        <w:t xml:space="preserve"> = </w:t>
      </w:r>
      <w:proofErr w:type="spellStart"/>
      <w:r w:rsidRPr="00A732F4">
        <w:rPr>
          <w:rFonts w:ascii="Times New Roman" w:eastAsia="Times New Roman" w:hAnsi="Times New Roman" w:cs="Times New Roman"/>
          <w:b/>
          <w:bCs/>
          <w:sz w:val="20"/>
          <w:szCs w:val="20"/>
        </w:rPr>
        <w:t>logC</w:t>
      </w:r>
      <w:proofErr w:type="spellEnd"/>
      <w:r w:rsidRPr="00A732F4">
        <w:rPr>
          <w:rFonts w:ascii="Times New Roman" w:eastAsia="Times New Roman" w:hAnsi="Times New Roman" w:cs="Times New Roman"/>
          <w:b/>
          <w:bCs/>
          <w:sz w:val="20"/>
          <w:szCs w:val="20"/>
        </w:rPr>
        <w:t xml:space="preserve"> + </w:t>
      </w:r>
      <w:r w:rsidRPr="00A732F4">
        <w:rPr>
          <w:rFonts w:ascii="Arial" w:eastAsia="Times New Roman" w:hAnsi="Arial" w:cs="Times New Roman"/>
          <w:bCs/>
          <w:sz w:val="20"/>
          <w:szCs w:val="20"/>
        </w:rPr>
        <w:t>β</w:t>
      </w:r>
      <w:r w:rsidRPr="00A732F4">
        <w:rPr>
          <w:rFonts w:ascii="Times New Roman" w:eastAsia="Times New Roman" w:hAnsi="Times New Roman" w:cs="Times New Roman"/>
          <w:b/>
          <w:bCs/>
          <w:sz w:val="20"/>
          <w:szCs w:val="20"/>
          <w:vertAlign w:val="subscript"/>
        </w:rPr>
        <w:t>1</w:t>
      </w:r>
      <w:r w:rsidRPr="00A732F4">
        <w:rPr>
          <w:rFonts w:ascii="Times New Roman" w:eastAsia="Times New Roman" w:hAnsi="Times New Roman" w:cs="Times New Roman"/>
          <w:b/>
          <w:bCs/>
          <w:sz w:val="20"/>
          <w:szCs w:val="20"/>
        </w:rPr>
        <w:t xml:space="preserve"> log FS + </w:t>
      </w:r>
      <w:r w:rsidRPr="00A732F4">
        <w:rPr>
          <w:rFonts w:ascii="Arial" w:eastAsia="Times New Roman" w:hAnsi="Arial" w:cs="Times New Roman"/>
          <w:bCs/>
          <w:sz w:val="20"/>
          <w:szCs w:val="20"/>
        </w:rPr>
        <w:t>β</w:t>
      </w:r>
      <w:r w:rsidRPr="00A732F4">
        <w:rPr>
          <w:rFonts w:ascii="Times New Roman" w:eastAsia="Times New Roman" w:hAnsi="Times New Roman" w:cs="Times New Roman"/>
          <w:b/>
          <w:bCs/>
          <w:sz w:val="20"/>
          <w:szCs w:val="20"/>
          <w:vertAlign w:val="subscript"/>
        </w:rPr>
        <w:t>2</w:t>
      </w:r>
      <w:r w:rsidRPr="00A732F4">
        <w:rPr>
          <w:rFonts w:ascii="Times New Roman" w:eastAsia="Times New Roman" w:hAnsi="Times New Roman" w:cs="Times New Roman"/>
          <w:b/>
          <w:bCs/>
          <w:sz w:val="20"/>
          <w:szCs w:val="20"/>
        </w:rPr>
        <w:t xml:space="preserve"> log MA + </w:t>
      </w:r>
      <w:r w:rsidRPr="00A732F4">
        <w:rPr>
          <w:rFonts w:ascii="Arial" w:eastAsia="Times New Roman" w:hAnsi="Arial" w:cs="Times New Roman"/>
          <w:bCs/>
          <w:sz w:val="20"/>
          <w:szCs w:val="20"/>
        </w:rPr>
        <w:t>β</w:t>
      </w:r>
      <w:r w:rsidRPr="00A732F4">
        <w:rPr>
          <w:rFonts w:ascii="Times New Roman" w:eastAsia="Times New Roman" w:hAnsi="Times New Roman" w:cs="Times New Roman"/>
          <w:b/>
          <w:bCs/>
          <w:sz w:val="20"/>
          <w:szCs w:val="20"/>
          <w:vertAlign w:val="subscript"/>
        </w:rPr>
        <w:t>3</w:t>
      </w:r>
      <w:r w:rsidRPr="00A732F4">
        <w:rPr>
          <w:rFonts w:ascii="Times New Roman" w:eastAsia="Times New Roman" w:hAnsi="Times New Roman" w:cs="Times New Roman"/>
          <w:b/>
          <w:bCs/>
          <w:sz w:val="20"/>
          <w:szCs w:val="20"/>
        </w:rPr>
        <w:t xml:space="preserve">log FD + </w:t>
      </w:r>
      <w:r w:rsidRPr="00A732F4">
        <w:rPr>
          <w:rFonts w:ascii="Arial" w:eastAsia="Times New Roman" w:hAnsi="Arial" w:cs="Times New Roman"/>
          <w:bCs/>
          <w:sz w:val="20"/>
          <w:szCs w:val="20"/>
        </w:rPr>
        <w:t>β</w:t>
      </w:r>
      <w:r w:rsidRPr="00A732F4">
        <w:rPr>
          <w:rFonts w:ascii="Times New Roman" w:eastAsia="Times New Roman" w:hAnsi="Times New Roman" w:cs="Times New Roman"/>
          <w:b/>
          <w:bCs/>
          <w:sz w:val="20"/>
          <w:szCs w:val="20"/>
          <w:vertAlign w:val="subscript"/>
        </w:rPr>
        <w:t>4</w:t>
      </w:r>
      <w:r w:rsidRPr="00A732F4">
        <w:rPr>
          <w:rFonts w:ascii="Times New Roman" w:eastAsia="Times New Roman" w:hAnsi="Times New Roman" w:cs="Times New Roman"/>
          <w:b/>
          <w:bCs/>
          <w:sz w:val="20"/>
          <w:szCs w:val="20"/>
        </w:rPr>
        <w:t>log L</w:t>
      </w:r>
      <w:r w:rsidR="00975EF3">
        <w:rPr>
          <w:rFonts w:ascii="Times New Roman" w:eastAsia="Times New Roman" w:hAnsi="Times New Roman" w:cs="Times New Roman"/>
          <w:b/>
          <w:bCs/>
          <w:sz w:val="20"/>
          <w:szCs w:val="20"/>
        </w:rPr>
        <w:t xml:space="preserve">       </w:t>
      </w:r>
      <w:r w:rsidRPr="00A732F4">
        <w:rPr>
          <w:rFonts w:ascii="Times New Roman" w:eastAsia="Times New Roman" w:hAnsi="Times New Roman" w:cs="Times New Roman"/>
          <w:b/>
          <w:bCs/>
          <w:sz w:val="20"/>
          <w:szCs w:val="20"/>
        </w:rPr>
        <w:t xml:space="preserve"> (5)</w:t>
      </w:r>
    </w:p>
    <w:p w:rsidR="000C0D8F" w:rsidRPr="00A732F4" w:rsidRDefault="000C0D8F" w:rsidP="0052387C">
      <w:pPr>
        <w:widowControl w:val="0"/>
        <w:autoSpaceDE w:val="0"/>
        <w:autoSpaceDN w:val="0"/>
        <w:spacing w:before="20" w:after="20" w:line="240" w:lineRule="auto"/>
        <w:ind w:left="567" w:right="567"/>
        <w:rPr>
          <w:rFonts w:ascii="Times New Roman" w:eastAsia="Times New Roman" w:hAnsi="Times New Roman" w:cs="Times New Roman"/>
          <w:b/>
          <w:sz w:val="19"/>
          <w:szCs w:val="20"/>
        </w:rPr>
      </w:pPr>
    </w:p>
    <w:p w:rsidR="000C0D8F" w:rsidRPr="00A732F4" w:rsidRDefault="000C0D8F" w:rsidP="0052387C">
      <w:pPr>
        <w:widowControl w:val="0"/>
        <w:autoSpaceDE w:val="0"/>
        <w:autoSpaceDN w:val="0"/>
        <w:spacing w:before="20" w:after="20" w:line="242" w:lineRule="auto"/>
        <w:ind w:left="567" w:right="567"/>
        <w:jc w:val="both"/>
        <w:rPr>
          <w:rFonts w:ascii="Times New Roman" w:eastAsia="Times New Roman" w:hAnsi="Times New Roman" w:cs="Times New Roman"/>
          <w:sz w:val="20"/>
          <w:szCs w:val="20"/>
        </w:rPr>
      </w:pPr>
      <w:r w:rsidRPr="00A732F4">
        <w:rPr>
          <w:rFonts w:ascii="Times New Roman" w:eastAsia="Times New Roman" w:hAnsi="Times New Roman" w:cs="Times New Roman"/>
          <w:sz w:val="20"/>
          <w:szCs w:val="20"/>
        </w:rPr>
        <w:t xml:space="preserve">This equation was estimated by using OLS method for sample areas and farmers in different size categories. These collectively measure the return to scale. Thus, if </w:t>
      </w:r>
      <w:r w:rsidRPr="00A732F4">
        <w:rPr>
          <w:rFonts w:ascii="Symbol" w:eastAsia="Times New Roman" w:hAnsi="Symbol" w:cs="Times New Roman"/>
          <w:sz w:val="20"/>
          <w:szCs w:val="20"/>
        </w:rPr>
        <w:t></w:t>
      </w:r>
      <w:r w:rsidRPr="00A732F4">
        <w:rPr>
          <w:rFonts w:ascii="Times New Roman" w:eastAsia="Times New Roman" w:hAnsi="Times New Roman" w:cs="Times New Roman"/>
          <w:sz w:val="20"/>
          <w:szCs w:val="20"/>
          <w:vertAlign w:val="subscript"/>
        </w:rPr>
        <w:t>1</w:t>
      </w:r>
      <w:r w:rsidRPr="00A732F4">
        <w:rPr>
          <w:rFonts w:ascii="Times New Roman" w:eastAsia="Times New Roman" w:hAnsi="Times New Roman" w:cs="Times New Roman"/>
          <w:sz w:val="20"/>
          <w:szCs w:val="20"/>
        </w:rPr>
        <w:t xml:space="preserve"> + </w:t>
      </w:r>
      <w:r w:rsidRPr="00A732F4">
        <w:rPr>
          <w:rFonts w:ascii="Symbol" w:eastAsia="Times New Roman" w:hAnsi="Symbol" w:cs="Times New Roman"/>
          <w:sz w:val="20"/>
          <w:szCs w:val="20"/>
        </w:rPr>
        <w:t></w:t>
      </w:r>
      <w:r w:rsidRPr="00A732F4">
        <w:rPr>
          <w:rFonts w:ascii="Times New Roman" w:eastAsia="Times New Roman" w:hAnsi="Times New Roman" w:cs="Times New Roman"/>
          <w:sz w:val="20"/>
          <w:szCs w:val="20"/>
          <w:vertAlign w:val="subscript"/>
        </w:rPr>
        <w:t>2</w:t>
      </w:r>
      <w:r w:rsidRPr="00A732F4">
        <w:rPr>
          <w:rFonts w:ascii="Times New Roman" w:eastAsia="Times New Roman" w:hAnsi="Times New Roman" w:cs="Times New Roman"/>
          <w:sz w:val="20"/>
          <w:szCs w:val="20"/>
        </w:rPr>
        <w:t xml:space="preserve"> + </w:t>
      </w:r>
      <w:r w:rsidRPr="00A732F4">
        <w:rPr>
          <w:rFonts w:ascii="Symbol" w:eastAsia="Times New Roman" w:hAnsi="Symbol" w:cs="Times New Roman"/>
          <w:sz w:val="20"/>
          <w:szCs w:val="20"/>
        </w:rPr>
        <w:t></w:t>
      </w:r>
      <w:r w:rsidRPr="00A732F4">
        <w:rPr>
          <w:rFonts w:ascii="Times New Roman" w:eastAsia="Times New Roman" w:hAnsi="Times New Roman" w:cs="Times New Roman"/>
          <w:sz w:val="20"/>
          <w:szCs w:val="20"/>
          <w:vertAlign w:val="subscript"/>
        </w:rPr>
        <w:t>3</w:t>
      </w:r>
      <w:r w:rsidRPr="00A732F4">
        <w:rPr>
          <w:rFonts w:ascii="Times New Roman" w:eastAsia="Times New Roman" w:hAnsi="Times New Roman" w:cs="Times New Roman"/>
          <w:sz w:val="20"/>
          <w:szCs w:val="20"/>
        </w:rPr>
        <w:t xml:space="preserve"> + </w:t>
      </w:r>
      <w:r w:rsidRPr="00A732F4">
        <w:rPr>
          <w:rFonts w:ascii="Symbol" w:eastAsia="Times New Roman" w:hAnsi="Symbol" w:cs="Times New Roman"/>
          <w:sz w:val="20"/>
          <w:szCs w:val="20"/>
        </w:rPr>
        <w:t></w:t>
      </w:r>
      <w:r w:rsidRPr="00A732F4">
        <w:rPr>
          <w:rFonts w:ascii="Times New Roman" w:eastAsia="Times New Roman" w:hAnsi="Times New Roman" w:cs="Times New Roman"/>
          <w:sz w:val="20"/>
          <w:szCs w:val="20"/>
          <w:vertAlign w:val="subscript"/>
        </w:rPr>
        <w:t>4</w:t>
      </w:r>
      <w:r w:rsidRPr="00A732F4">
        <w:rPr>
          <w:rFonts w:ascii="Times New Roman" w:eastAsia="Times New Roman" w:hAnsi="Times New Roman" w:cs="Times New Roman"/>
          <w:sz w:val="20"/>
          <w:szCs w:val="20"/>
        </w:rPr>
        <w:t xml:space="preserve"> = 1, we have constant return to scale, if </w:t>
      </w:r>
      <w:r w:rsidRPr="00A732F4">
        <w:rPr>
          <w:rFonts w:ascii="Symbol" w:eastAsia="Times New Roman" w:hAnsi="Symbol" w:cs="Times New Roman"/>
          <w:sz w:val="20"/>
          <w:szCs w:val="20"/>
        </w:rPr>
        <w:t></w:t>
      </w:r>
      <w:r w:rsidRPr="00A732F4">
        <w:rPr>
          <w:rFonts w:ascii="Times New Roman" w:eastAsia="Times New Roman" w:hAnsi="Times New Roman" w:cs="Times New Roman"/>
          <w:sz w:val="20"/>
          <w:szCs w:val="20"/>
          <w:vertAlign w:val="subscript"/>
        </w:rPr>
        <w:t>1</w:t>
      </w:r>
      <w:r w:rsidRPr="00A732F4">
        <w:rPr>
          <w:rFonts w:ascii="Times New Roman" w:eastAsia="Times New Roman" w:hAnsi="Times New Roman" w:cs="Times New Roman"/>
          <w:sz w:val="20"/>
          <w:szCs w:val="20"/>
        </w:rPr>
        <w:t xml:space="preserve"> + </w:t>
      </w:r>
      <w:r w:rsidRPr="00A732F4">
        <w:rPr>
          <w:rFonts w:ascii="Symbol" w:eastAsia="Times New Roman" w:hAnsi="Symbol" w:cs="Times New Roman"/>
          <w:sz w:val="20"/>
          <w:szCs w:val="20"/>
        </w:rPr>
        <w:t></w:t>
      </w:r>
      <w:r w:rsidRPr="00A732F4">
        <w:rPr>
          <w:rFonts w:ascii="Times New Roman" w:eastAsia="Times New Roman" w:hAnsi="Times New Roman" w:cs="Times New Roman"/>
          <w:sz w:val="20"/>
          <w:szCs w:val="20"/>
          <w:vertAlign w:val="subscript"/>
        </w:rPr>
        <w:t>2</w:t>
      </w:r>
    </w:p>
    <w:p w:rsidR="000C0D8F" w:rsidRPr="00A732F4" w:rsidRDefault="000C0D8F" w:rsidP="0052387C">
      <w:pPr>
        <w:widowControl w:val="0"/>
        <w:autoSpaceDE w:val="0"/>
        <w:autoSpaceDN w:val="0"/>
        <w:spacing w:before="20" w:after="20" w:line="243" w:lineRule="exact"/>
        <w:ind w:left="567" w:right="567"/>
        <w:rPr>
          <w:rFonts w:ascii="Times New Roman" w:eastAsia="Times New Roman" w:hAnsi="Times New Roman" w:cs="Times New Roman"/>
          <w:b/>
          <w:sz w:val="20"/>
          <w:szCs w:val="20"/>
        </w:rPr>
      </w:pPr>
      <w:r w:rsidRPr="00A732F4">
        <w:rPr>
          <w:rFonts w:ascii="Times New Roman" w:eastAsia="Times New Roman" w:hAnsi="Times New Roman" w:cs="Times New Roman"/>
          <w:sz w:val="20"/>
          <w:szCs w:val="20"/>
        </w:rPr>
        <w:t xml:space="preserve">+ </w:t>
      </w:r>
      <w:r w:rsidRPr="00A732F4">
        <w:rPr>
          <w:rFonts w:ascii="Symbol" w:eastAsia="Times New Roman" w:hAnsi="Symbol" w:cs="Times New Roman"/>
          <w:sz w:val="20"/>
          <w:szCs w:val="20"/>
        </w:rPr>
        <w:t></w:t>
      </w:r>
      <w:r w:rsidRPr="00A732F4">
        <w:rPr>
          <w:rFonts w:ascii="Times New Roman" w:eastAsia="Times New Roman" w:hAnsi="Times New Roman" w:cs="Times New Roman"/>
          <w:sz w:val="20"/>
          <w:szCs w:val="20"/>
          <w:vertAlign w:val="subscript"/>
        </w:rPr>
        <w:t>3</w:t>
      </w:r>
      <w:r w:rsidRPr="00A732F4">
        <w:rPr>
          <w:rFonts w:ascii="Times New Roman" w:eastAsia="Times New Roman" w:hAnsi="Times New Roman" w:cs="Times New Roman"/>
          <w:sz w:val="20"/>
          <w:szCs w:val="20"/>
        </w:rPr>
        <w:t xml:space="preserve"> + </w:t>
      </w:r>
      <w:r w:rsidRPr="00A732F4">
        <w:rPr>
          <w:rFonts w:ascii="Symbol" w:eastAsia="Times New Roman" w:hAnsi="Symbol" w:cs="Times New Roman"/>
          <w:sz w:val="20"/>
          <w:szCs w:val="20"/>
        </w:rPr>
        <w:t></w:t>
      </w:r>
      <w:r w:rsidRPr="00A732F4">
        <w:rPr>
          <w:rFonts w:ascii="Times New Roman" w:eastAsia="Times New Roman" w:hAnsi="Times New Roman" w:cs="Times New Roman"/>
          <w:sz w:val="20"/>
          <w:szCs w:val="20"/>
          <w:vertAlign w:val="subscript"/>
        </w:rPr>
        <w:t>4</w:t>
      </w:r>
      <w:r w:rsidRPr="00A732F4">
        <w:rPr>
          <w:rFonts w:ascii="Times New Roman" w:eastAsia="Times New Roman" w:hAnsi="Times New Roman" w:cs="Times New Roman"/>
          <w:sz w:val="20"/>
          <w:szCs w:val="20"/>
        </w:rPr>
        <w:t xml:space="preserve"> &lt; 1, we have decreasing return to scale and if </w:t>
      </w:r>
      <w:r w:rsidRPr="00A732F4">
        <w:rPr>
          <w:rFonts w:ascii="Symbol" w:eastAsia="Times New Roman" w:hAnsi="Symbol" w:cs="Times New Roman"/>
          <w:sz w:val="20"/>
          <w:szCs w:val="20"/>
        </w:rPr>
        <w:t></w:t>
      </w:r>
      <w:r w:rsidRPr="00A732F4">
        <w:rPr>
          <w:rFonts w:ascii="Times New Roman" w:eastAsia="Times New Roman" w:hAnsi="Times New Roman" w:cs="Times New Roman"/>
          <w:sz w:val="20"/>
          <w:szCs w:val="20"/>
          <w:vertAlign w:val="subscript"/>
        </w:rPr>
        <w:t>1</w:t>
      </w:r>
      <w:r w:rsidRPr="00A732F4">
        <w:rPr>
          <w:rFonts w:ascii="Times New Roman" w:eastAsia="Times New Roman" w:hAnsi="Times New Roman" w:cs="Times New Roman"/>
          <w:sz w:val="20"/>
          <w:szCs w:val="20"/>
        </w:rPr>
        <w:t xml:space="preserve"> + </w:t>
      </w:r>
      <w:r w:rsidRPr="00A732F4">
        <w:rPr>
          <w:rFonts w:ascii="Symbol" w:eastAsia="Times New Roman" w:hAnsi="Symbol" w:cs="Times New Roman"/>
          <w:sz w:val="20"/>
          <w:szCs w:val="20"/>
        </w:rPr>
        <w:t></w:t>
      </w:r>
      <w:r w:rsidRPr="00A732F4">
        <w:rPr>
          <w:rFonts w:ascii="Times New Roman" w:eastAsia="Times New Roman" w:hAnsi="Times New Roman" w:cs="Times New Roman"/>
          <w:sz w:val="20"/>
          <w:szCs w:val="20"/>
          <w:vertAlign w:val="subscript"/>
        </w:rPr>
        <w:t>2</w:t>
      </w:r>
      <w:r w:rsidRPr="00A732F4">
        <w:rPr>
          <w:rFonts w:ascii="Times New Roman" w:eastAsia="Times New Roman" w:hAnsi="Times New Roman" w:cs="Times New Roman"/>
          <w:sz w:val="20"/>
          <w:szCs w:val="20"/>
        </w:rPr>
        <w:t xml:space="preserve"> + </w:t>
      </w:r>
      <w:r w:rsidRPr="00A732F4">
        <w:rPr>
          <w:rFonts w:ascii="Symbol" w:eastAsia="Times New Roman" w:hAnsi="Symbol" w:cs="Times New Roman"/>
          <w:sz w:val="20"/>
          <w:szCs w:val="20"/>
        </w:rPr>
        <w:t></w:t>
      </w:r>
      <w:r w:rsidRPr="00A732F4">
        <w:rPr>
          <w:rFonts w:ascii="Times New Roman" w:eastAsia="Times New Roman" w:hAnsi="Times New Roman" w:cs="Times New Roman"/>
          <w:sz w:val="20"/>
          <w:szCs w:val="20"/>
          <w:vertAlign w:val="subscript"/>
        </w:rPr>
        <w:t>3</w:t>
      </w:r>
      <w:r w:rsidRPr="00A732F4">
        <w:rPr>
          <w:rFonts w:ascii="Times New Roman" w:eastAsia="Times New Roman" w:hAnsi="Times New Roman" w:cs="Times New Roman"/>
          <w:sz w:val="20"/>
          <w:szCs w:val="20"/>
        </w:rPr>
        <w:t xml:space="preserve"> + </w:t>
      </w:r>
      <w:r w:rsidRPr="00A732F4">
        <w:rPr>
          <w:rFonts w:ascii="Symbol" w:eastAsia="Times New Roman" w:hAnsi="Symbol" w:cs="Times New Roman"/>
          <w:sz w:val="20"/>
          <w:szCs w:val="20"/>
        </w:rPr>
        <w:t></w:t>
      </w:r>
      <w:r w:rsidRPr="00A732F4">
        <w:rPr>
          <w:rFonts w:ascii="Times New Roman" w:eastAsia="Times New Roman" w:hAnsi="Times New Roman" w:cs="Times New Roman"/>
          <w:sz w:val="20"/>
          <w:szCs w:val="20"/>
          <w:vertAlign w:val="subscript"/>
        </w:rPr>
        <w:t>4</w:t>
      </w:r>
      <w:r w:rsidRPr="00A732F4">
        <w:rPr>
          <w:rFonts w:ascii="Times New Roman" w:eastAsia="Times New Roman" w:hAnsi="Times New Roman" w:cs="Times New Roman"/>
          <w:sz w:val="20"/>
          <w:szCs w:val="20"/>
        </w:rPr>
        <w:t xml:space="preserve"> &gt; 1, we have increasing return to scale</w:t>
      </w:r>
      <w:r w:rsidRPr="00A732F4">
        <w:rPr>
          <w:rFonts w:ascii="Times New Roman" w:eastAsia="Times New Roman" w:hAnsi="Times New Roman" w:cs="Times New Roman"/>
          <w:b/>
          <w:sz w:val="20"/>
          <w:szCs w:val="20"/>
        </w:rPr>
        <w:t>.</w:t>
      </w:r>
    </w:p>
    <w:p w:rsidR="000C0D8F" w:rsidRDefault="000C0D8F" w:rsidP="0052387C">
      <w:pPr>
        <w:widowControl w:val="0"/>
        <w:autoSpaceDE w:val="0"/>
        <w:autoSpaceDN w:val="0"/>
        <w:spacing w:before="20" w:after="20" w:line="240" w:lineRule="auto"/>
        <w:ind w:left="567" w:right="567"/>
        <w:jc w:val="both"/>
        <w:rPr>
          <w:rFonts w:ascii="Times New Roman" w:eastAsia="Times New Roman" w:hAnsi="Times New Roman" w:cs="Times New Roman"/>
          <w:sz w:val="20"/>
          <w:szCs w:val="20"/>
        </w:rPr>
      </w:pPr>
      <w:r w:rsidRPr="00A732F4">
        <w:rPr>
          <w:rFonts w:ascii="Times New Roman" w:eastAsia="Times New Roman" w:hAnsi="Times New Roman" w:cs="Times New Roman"/>
          <w:sz w:val="20"/>
          <w:szCs w:val="20"/>
        </w:rPr>
        <w:t>Following formula was used to determine the production cost of milk</w:t>
      </w:r>
      <w:r w:rsidR="00F74B5B">
        <w:rPr>
          <w:rFonts w:ascii="Times New Roman" w:eastAsia="Times New Roman" w:hAnsi="Times New Roman" w:cs="Times New Roman"/>
          <w:sz w:val="20"/>
          <w:szCs w:val="20"/>
        </w:rPr>
        <w:t>.</w:t>
      </w:r>
    </w:p>
    <w:p w:rsidR="00F74B5B" w:rsidRPr="00A732F4" w:rsidRDefault="00F74B5B" w:rsidP="0052387C">
      <w:pPr>
        <w:widowControl w:val="0"/>
        <w:autoSpaceDE w:val="0"/>
        <w:autoSpaceDN w:val="0"/>
        <w:spacing w:before="20" w:after="20" w:line="240" w:lineRule="auto"/>
        <w:ind w:left="567" w:right="567"/>
        <w:jc w:val="both"/>
        <w:rPr>
          <w:rFonts w:ascii="Times New Roman" w:eastAsia="Times New Roman" w:hAnsi="Times New Roman" w:cs="Times New Roman"/>
          <w:sz w:val="20"/>
          <w:szCs w:val="20"/>
        </w:rPr>
      </w:pPr>
    </w:p>
    <w:p w:rsidR="000C0D8F" w:rsidRPr="00A732F4" w:rsidRDefault="000C0D8F" w:rsidP="00975EF3">
      <w:pPr>
        <w:widowControl w:val="0"/>
        <w:tabs>
          <w:tab w:val="left" w:pos="6639"/>
        </w:tabs>
        <w:autoSpaceDE w:val="0"/>
        <w:autoSpaceDN w:val="0"/>
        <w:spacing w:before="20" w:after="20" w:line="240" w:lineRule="auto"/>
        <w:ind w:left="567" w:right="567"/>
        <w:outlineLvl w:val="0"/>
        <w:rPr>
          <w:rFonts w:ascii="Times New Roman" w:eastAsia="Times New Roman" w:hAnsi="Times New Roman" w:cs="Times New Roman"/>
          <w:b/>
          <w:bCs/>
          <w:sz w:val="20"/>
          <w:szCs w:val="20"/>
        </w:rPr>
      </w:pPr>
      <w:r w:rsidRPr="00A732F4">
        <w:rPr>
          <w:rFonts w:ascii="Times New Roman" w:eastAsia="Times New Roman" w:hAnsi="Times New Roman" w:cs="Times New Roman"/>
          <w:b/>
          <w:bCs/>
          <w:sz w:val="20"/>
          <w:szCs w:val="20"/>
        </w:rPr>
        <w:t>Cost of milk production = Total</w:t>
      </w:r>
      <w:r w:rsidRPr="00A732F4">
        <w:rPr>
          <w:rFonts w:ascii="Times New Roman" w:eastAsia="Times New Roman" w:hAnsi="Times New Roman" w:cs="Times New Roman"/>
          <w:b/>
          <w:bCs/>
          <w:spacing w:val="-3"/>
          <w:sz w:val="20"/>
          <w:szCs w:val="20"/>
        </w:rPr>
        <w:t xml:space="preserve"> </w:t>
      </w:r>
      <w:r w:rsidRPr="00A732F4">
        <w:rPr>
          <w:rFonts w:ascii="Times New Roman" w:eastAsia="Times New Roman" w:hAnsi="Times New Roman" w:cs="Times New Roman"/>
          <w:b/>
          <w:bCs/>
          <w:sz w:val="20"/>
          <w:szCs w:val="20"/>
        </w:rPr>
        <w:t>cost /</w:t>
      </w:r>
      <w:r w:rsidRPr="00A732F4">
        <w:rPr>
          <w:rFonts w:ascii="Arial" w:eastAsia="Times New Roman" w:hAnsi="Arial" w:cs="Times New Roman"/>
          <w:bCs/>
          <w:sz w:val="20"/>
          <w:szCs w:val="20"/>
        </w:rPr>
        <w:t>Σ</w:t>
      </w:r>
      <w:r w:rsidRPr="00A732F4">
        <w:rPr>
          <w:rFonts w:ascii="Times New Roman" w:eastAsia="Times New Roman" w:hAnsi="Times New Roman" w:cs="Times New Roman"/>
          <w:b/>
          <w:bCs/>
          <w:sz w:val="20"/>
          <w:szCs w:val="20"/>
        </w:rPr>
        <w:t>MP</w:t>
      </w:r>
      <w:r w:rsidR="00975EF3">
        <w:rPr>
          <w:rFonts w:ascii="Times New Roman" w:eastAsia="Times New Roman" w:hAnsi="Times New Roman" w:cs="Times New Roman"/>
          <w:b/>
          <w:bCs/>
          <w:sz w:val="20"/>
          <w:szCs w:val="20"/>
        </w:rPr>
        <w:t xml:space="preserve">                                   </w:t>
      </w:r>
      <w:r w:rsidRPr="00A732F4">
        <w:rPr>
          <w:rFonts w:ascii="Times New Roman" w:eastAsia="Times New Roman" w:hAnsi="Times New Roman" w:cs="Times New Roman"/>
          <w:b/>
          <w:bCs/>
          <w:sz w:val="20"/>
          <w:szCs w:val="20"/>
        </w:rPr>
        <w:t>(6)</w:t>
      </w:r>
    </w:p>
    <w:p w:rsidR="000C0D8F" w:rsidRPr="00A732F4" w:rsidRDefault="000C0D8F" w:rsidP="0052387C">
      <w:pPr>
        <w:widowControl w:val="0"/>
        <w:autoSpaceDE w:val="0"/>
        <w:autoSpaceDN w:val="0"/>
        <w:spacing w:before="20" w:after="20" w:line="240" w:lineRule="auto"/>
        <w:ind w:left="567" w:right="567" w:firstLine="719"/>
        <w:jc w:val="both"/>
        <w:rPr>
          <w:rFonts w:ascii="Times New Roman" w:eastAsia="Times New Roman" w:hAnsi="Times New Roman" w:cs="Times New Roman"/>
          <w:sz w:val="20"/>
          <w:szCs w:val="20"/>
        </w:rPr>
      </w:pPr>
      <w:r w:rsidRPr="00A732F4">
        <w:rPr>
          <w:rFonts w:ascii="Times New Roman" w:eastAsia="Times New Roman" w:hAnsi="Times New Roman" w:cs="Times New Roman"/>
          <w:sz w:val="20"/>
          <w:szCs w:val="20"/>
        </w:rPr>
        <w:t xml:space="preserve">It was used to determine the cost involved in the production of milk (it is on per unit basis) in the sample areas which is function of age, lactation period, feeding practices and calving month etc. due to these variable milk production per day varies over time. ΣMP is the sum of milk production. At the end cost benefit ratio was also calculated in order to determine the profitability of the farm (Hosking and </w:t>
      </w:r>
      <w:proofErr w:type="spellStart"/>
      <w:r w:rsidRPr="00A732F4">
        <w:rPr>
          <w:rFonts w:ascii="Times New Roman" w:eastAsia="Times New Roman" w:hAnsi="Times New Roman" w:cs="Times New Roman"/>
          <w:sz w:val="20"/>
          <w:szCs w:val="20"/>
        </w:rPr>
        <w:t>Preez</w:t>
      </w:r>
      <w:proofErr w:type="spellEnd"/>
      <w:r w:rsidRPr="00A732F4">
        <w:rPr>
          <w:rFonts w:ascii="Times New Roman" w:eastAsia="Times New Roman" w:hAnsi="Times New Roman" w:cs="Times New Roman"/>
          <w:sz w:val="20"/>
          <w:szCs w:val="20"/>
        </w:rPr>
        <w:t>, 2004).</w:t>
      </w:r>
    </w:p>
    <w:p w:rsidR="000C0D8F" w:rsidRPr="00975EF3" w:rsidRDefault="000C0D8F" w:rsidP="0052387C">
      <w:pPr>
        <w:spacing w:before="20" w:after="20"/>
        <w:ind w:left="567" w:right="567"/>
        <w:rPr>
          <w:b/>
          <w:bCs/>
          <w:sz w:val="20"/>
          <w:szCs w:val="20"/>
        </w:rPr>
      </w:pPr>
      <w:r w:rsidRPr="00975EF3">
        <w:rPr>
          <w:rFonts w:ascii="Times New Roman" w:eastAsia="Times New Roman" w:hAnsi="Times New Roman" w:cs="Times New Roman"/>
          <w:b/>
          <w:bCs/>
          <w:sz w:val="20"/>
          <w:szCs w:val="20"/>
        </w:rPr>
        <w:t>Benefit Cost Ratio = Total Benefit - Total Cost</w:t>
      </w:r>
      <w:r w:rsidR="00975EF3">
        <w:rPr>
          <w:rFonts w:ascii="Times New Roman" w:eastAsia="Times New Roman" w:hAnsi="Times New Roman" w:cs="Times New Roman"/>
          <w:b/>
          <w:bCs/>
          <w:sz w:val="20"/>
          <w:szCs w:val="20"/>
        </w:rPr>
        <w:t xml:space="preserve">                            </w:t>
      </w:r>
      <w:r w:rsidRPr="00975EF3">
        <w:rPr>
          <w:rFonts w:ascii="Times New Roman" w:eastAsia="Times New Roman" w:hAnsi="Times New Roman" w:cs="Times New Roman"/>
          <w:b/>
          <w:bCs/>
          <w:sz w:val="20"/>
          <w:szCs w:val="20"/>
        </w:rPr>
        <w:t xml:space="preserve"> (7)</w:t>
      </w:r>
    </w:p>
    <w:p w:rsidR="00047C63" w:rsidRDefault="00047C63" w:rsidP="0052387C">
      <w:pPr>
        <w:spacing w:before="20" w:after="20"/>
        <w:ind w:left="567" w:right="567"/>
        <w:rPr>
          <w:rFonts w:ascii="Times New Roman" w:eastAsia="Calibri" w:hAnsi="Times New Roman" w:cs="Times New Roman"/>
          <w:b/>
          <w:bCs/>
          <w:sz w:val="24"/>
          <w:szCs w:val="24"/>
        </w:rPr>
      </w:pPr>
    </w:p>
    <w:p w:rsidR="00BE32CD" w:rsidRPr="009E39AF" w:rsidRDefault="00BE32CD" w:rsidP="0052387C">
      <w:pPr>
        <w:spacing w:before="20" w:after="20"/>
        <w:ind w:left="567" w:right="567"/>
        <w:rPr>
          <w:rFonts w:ascii="Times New Roman" w:eastAsia="Calibri" w:hAnsi="Times New Roman" w:cs="Times New Roman"/>
          <w:b/>
          <w:bCs/>
          <w:sz w:val="24"/>
          <w:szCs w:val="24"/>
        </w:rPr>
      </w:pPr>
      <w:r w:rsidRPr="009E39AF">
        <w:rPr>
          <w:rFonts w:ascii="Times New Roman" w:eastAsia="Calibri" w:hAnsi="Times New Roman" w:cs="Times New Roman"/>
          <w:b/>
          <w:bCs/>
          <w:sz w:val="24"/>
          <w:szCs w:val="24"/>
        </w:rPr>
        <w:t xml:space="preserve">Results and Discussion </w:t>
      </w:r>
    </w:p>
    <w:p w:rsidR="000B7E13" w:rsidRPr="00A732F4" w:rsidRDefault="00BE32CD" w:rsidP="0052387C">
      <w:pPr>
        <w:widowControl w:val="0"/>
        <w:autoSpaceDE w:val="0"/>
        <w:autoSpaceDN w:val="0"/>
        <w:spacing w:before="20" w:after="20" w:line="240" w:lineRule="auto"/>
        <w:ind w:left="567" w:right="567"/>
        <w:jc w:val="both"/>
        <w:outlineLvl w:val="1"/>
        <w:rPr>
          <w:rFonts w:ascii="Times New Roman" w:eastAsia="Times New Roman" w:hAnsi="Times New Roman" w:cs="Times New Roman"/>
          <w:b/>
          <w:bCs/>
          <w:sz w:val="20"/>
          <w:szCs w:val="20"/>
        </w:rPr>
      </w:pPr>
      <w:r w:rsidRPr="009E39AF">
        <w:rPr>
          <w:rFonts w:ascii="Calibri" w:eastAsia="Calibri" w:hAnsi="Calibri" w:cs="Arial"/>
          <w:sz w:val="24"/>
          <w:szCs w:val="24"/>
        </w:rPr>
        <w:t xml:space="preserve">          </w:t>
      </w:r>
      <w:r w:rsidR="000B7E13" w:rsidRPr="00A732F4">
        <w:rPr>
          <w:rFonts w:ascii="Times New Roman" w:eastAsia="Times New Roman" w:hAnsi="Times New Roman" w:cs="Times New Roman"/>
          <w:b/>
          <w:bCs/>
          <w:sz w:val="20"/>
          <w:szCs w:val="20"/>
        </w:rPr>
        <w:t>Cost of Livestock Production</w:t>
      </w:r>
    </w:p>
    <w:p w:rsidR="000B7E13" w:rsidRPr="00A732F4" w:rsidRDefault="000B7E13" w:rsidP="0052387C">
      <w:pPr>
        <w:widowControl w:val="0"/>
        <w:autoSpaceDE w:val="0"/>
        <w:autoSpaceDN w:val="0"/>
        <w:spacing w:before="20" w:after="20" w:line="240" w:lineRule="auto"/>
        <w:ind w:left="567" w:right="567" w:firstLine="720"/>
        <w:jc w:val="both"/>
        <w:rPr>
          <w:rFonts w:ascii="Times New Roman" w:eastAsia="Times New Roman" w:hAnsi="Times New Roman" w:cs="Times New Roman"/>
          <w:sz w:val="20"/>
          <w:szCs w:val="20"/>
        </w:rPr>
      </w:pPr>
      <w:r w:rsidRPr="00A732F4">
        <w:rPr>
          <w:rFonts w:ascii="Times New Roman" w:eastAsia="Times New Roman" w:hAnsi="Times New Roman" w:cs="Times New Roman"/>
          <w:sz w:val="20"/>
          <w:szCs w:val="20"/>
        </w:rPr>
        <w:t>It is imperative to carry out cost analysis of livestock enterprise. It can assist to highlight indivisibility of the economies and diseconomies while exploring the avenues of cost the avenues of cost</w:t>
      </w:r>
      <w:r w:rsidRPr="00A732F4">
        <w:rPr>
          <w:rFonts w:ascii="Times New Roman" w:eastAsia="Times New Roman" w:hAnsi="Times New Roman" w:cs="Times New Roman"/>
          <w:spacing w:val="-16"/>
          <w:sz w:val="20"/>
          <w:szCs w:val="20"/>
        </w:rPr>
        <w:t xml:space="preserve"> </w:t>
      </w:r>
      <w:r w:rsidRPr="00A732F4">
        <w:rPr>
          <w:rFonts w:ascii="Times New Roman" w:eastAsia="Times New Roman" w:hAnsi="Times New Roman" w:cs="Times New Roman"/>
          <w:sz w:val="20"/>
          <w:szCs w:val="20"/>
        </w:rPr>
        <w:t>reduction.</w:t>
      </w:r>
    </w:p>
    <w:p w:rsidR="000B7E13" w:rsidRPr="00A732F4" w:rsidRDefault="000B7E13" w:rsidP="0052387C">
      <w:pPr>
        <w:widowControl w:val="0"/>
        <w:autoSpaceDE w:val="0"/>
        <w:autoSpaceDN w:val="0"/>
        <w:spacing w:before="20" w:after="20" w:line="240" w:lineRule="auto"/>
        <w:ind w:left="567" w:right="567"/>
        <w:jc w:val="both"/>
        <w:outlineLvl w:val="1"/>
        <w:rPr>
          <w:rFonts w:ascii="Times New Roman" w:eastAsia="Times New Roman" w:hAnsi="Times New Roman" w:cs="Times New Roman"/>
          <w:b/>
          <w:bCs/>
          <w:sz w:val="20"/>
          <w:szCs w:val="20"/>
        </w:rPr>
      </w:pPr>
    </w:p>
    <w:p w:rsidR="000B7E13" w:rsidRPr="00A732F4" w:rsidRDefault="000B7E13" w:rsidP="0052387C">
      <w:pPr>
        <w:widowControl w:val="0"/>
        <w:autoSpaceDE w:val="0"/>
        <w:autoSpaceDN w:val="0"/>
        <w:spacing w:before="20" w:after="20" w:line="240" w:lineRule="auto"/>
        <w:ind w:left="567" w:right="567"/>
        <w:jc w:val="both"/>
        <w:outlineLvl w:val="1"/>
        <w:rPr>
          <w:rFonts w:ascii="Times New Roman" w:eastAsia="Times New Roman" w:hAnsi="Times New Roman" w:cs="Times New Roman"/>
          <w:b/>
          <w:bCs/>
          <w:sz w:val="20"/>
          <w:szCs w:val="20"/>
        </w:rPr>
      </w:pPr>
      <w:r w:rsidRPr="00A732F4">
        <w:rPr>
          <w:rFonts w:ascii="Times New Roman" w:eastAsia="Times New Roman" w:hAnsi="Times New Roman" w:cs="Times New Roman"/>
          <w:b/>
          <w:bCs/>
          <w:sz w:val="20"/>
          <w:szCs w:val="20"/>
        </w:rPr>
        <w:t>Fixed Cost</w:t>
      </w:r>
    </w:p>
    <w:p w:rsidR="000B7E13" w:rsidRPr="00A732F4" w:rsidRDefault="000B7E13" w:rsidP="0052387C">
      <w:pPr>
        <w:widowControl w:val="0"/>
        <w:autoSpaceDE w:val="0"/>
        <w:autoSpaceDN w:val="0"/>
        <w:spacing w:before="20" w:after="20" w:line="240" w:lineRule="auto"/>
        <w:ind w:left="567" w:right="567" w:firstLine="720"/>
        <w:jc w:val="both"/>
        <w:rPr>
          <w:rFonts w:ascii="Times New Roman" w:eastAsia="Times New Roman" w:hAnsi="Times New Roman" w:cs="Times New Roman"/>
          <w:sz w:val="20"/>
          <w:szCs w:val="20"/>
        </w:rPr>
      </w:pPr>
      <w:r w:rsidRPr="00A732F4">
        <w:rPr>
          <w:rFonts w:ascii="Times New Roman" w:eastAsia="Times New Roman" w:hAnsi="Times New Roman" w:cs="Times New Roman"/>
          <w:sz w:val="20"/>
          <w:szCs w:val="20"/>
        </w:rPr>
        <w:t>The cost items included in the fixed cost category were shed cost, land rent cost, animal cost and equipment cost.</w:t>
      </w:r>
      <w:r w:rsidRPr="00A732F4">
        <w:rPr>
          <w:rFonts w:asciiTheme="majorBidi" w:hAnsiTheme="majorBidi" w:cstheme="majorBidi"/>
          <w:sz w:val="28"/>
          <w:szCs w:val="28"/>
          <w:lang w:bidi="ar-IQ"/>
        </w:rPr>
        <w:t xml:space="preserve"> </w:t>
      </w:r>
      <w:r w:rsidRPr="00A732F4">
        <w:rPr>
          <w:rFonts w:ascii="Times New Roman" w:eastAsia="Times New Roman" w:hAnsi="Times New Roman" w:cs="Times New Roman"/>
          <w:sz w:val="20"/>
          <w:szCs w:val="20"/>
        </w:rPr>
        <w:t>In a study .</w:t>
      </w:r>
      <w:proofErr w:type="spellStart"/>
      <w:r w:rsidRPr="00A732F4">
        <w:rPr>
          <w:rFonts w:ascii="Times New Roman" w:eastAsia="Times New Roman" w:hAnsi="Times New Roman" w:cs="Times New Roman"/>
          <w:sz w:val="20"/>
          <w:szCs w:val="20"/>
        </w:rPr>
        <w:t>Tambdawi</w:t>
      </w:r>
      <w:proofErr w:type="spellEnd"/>
      <w:r w:rsidRPr="00A732F4">
        <w:rPr>
          <w:rFonts w:ascii="Times New Roman" w:eastAsia="Times New Roman" w:hAnsi="Times New Roman" w:cs="Times New Roman"/>
          <w:sz w:val="20"/>
          <w:szCs w:val="20"/>
        </w:rPr>
        <w:t xml:space="preserve"> (1979) on the economics of milk production in the </w:t>
      </w:r>
      <w:proofErr w:type="spellStart"/>
      <w:r w:rsidRPr="00A732F4">
        <w:rPr>
          <w:rFonts w:ascii="Times New Roman" w:eastAsia="Times New Roman" w:hAnsi="Times New Roman" w:cs="Times New Roman"/>
          <w:sz w:val="20"/>
          <w:szCs w:val="20"/>
        </w:rPr>
        <w:t>Sharkia</w:t>
      </w:r>
      <w:proofErr w:type="spellEnd"/>
      <w:r w:rsidRPr="00A732F4">
        <w:rPr>
          <w:rFonts w:ascii="Times New Roman" w:eastAsia="Times New Roman" w:hAnsi="Times New Roman" w:cs="Times New Roman"/>
          <w:sz w:val="20"/>
          <w:szCs w:val="20"/>
        </w:rPr>
        <w:t xml:space="preserve"> governorate, In the Arab Republic of Egypt, the most important cost item is the nutritional costs, as it constituted 7.57% of the total</w:t>
      </w:r>
      <w:r w:rsidRPr="00A732F4">
        <w:rPr>
          <w:rFonts w:ascii="Times New Roman" w:eastAsia="Times New Roman" w:hAnsi="Times New Roman" w:cs="Times New Roman" w:hint="cs"/>
          <w:sz w:val="20"/>
          <w:szCs w:val="20"/>
          <w:rtl/>
          <w:lang w:bidi="ar-IQ"/>
        </w:rPr>
        <w:t xml:space="preserve"> </w:t>
      </w:r>
      <w:r w:rsidRPr="00A732F4">
        <w:rPr>
          <w:rFonts w:ascii="Times New Roman" w:eastAsia="Times New Roman" w:hAnsi="Times New Roman" w:cs="Times New Roman"/>
          <w:sz w:val="20"/>
          <w:szCs w:val="20"/>
        </w:rPr>
        <w:t xml:space="preserve">costs, while labor cost accounted for 3.11%, machinery depreciation 8.7%. Table 1 explained that average fixed cost for the large, medium and small farmers were </w:t>
      </w:r>
      <w:r w:rsidRPr="00A732F4">
        <w:rPr>
          <w:rFonts w:ascii="Times New Roman" w:eastAsia="Times New Roman" w:hAnsi="Times New Roman" w:cs="Times New Roman"/>
          <w:sz w:val="20"/>
        </w:rPr>
        <w:t xml:space="preserve">The fixed cost was, 49.500, 29.000 and, 7.250.IQD </w:t>
      </w:r>
      <w:r w:rsidRPr="00A732F4">
        <w:rPr>
          <w:rFonts w:ascii="Times New Roman" w:eastAsia="Times New Roman" w:hAnsi="Times New Roman" w:cs="Times New Roman"/>
          <w:sz w:val="20"/>
          <w:szCs w:val="20"/>
        </w:rPr>
        <w:t>per adult milk animal respectively and on overall basis fixed cost of livestock producer was 28500IQD per adult</w:t>
      </w:r>
      <w:r w:rsidRPr="00A732F4">
        <w:rPr>
          <w:rFonts w:ascii="Times New Roman" w:eastAsia="Times New Roman" w:hAnsi="Times New Roman" w:cs="Times New Roman"/>
          <w:spacing w:val="-1"/>
          <w:sz w:val="20"/>
          <w:szCs w:val="20"/>
        </w:rPr>
        <w:t xml:space="preserve"> </w:t>
      </w:r>
      <w:r w:rsidRPr="00A732F4">
        <w:rPr>
          <w:rFonts w:ascii="Times New Roman" w:eastAsia="Times New Roman" w:hAnsi="Times New Roman" w:cs="Times New Roman"/>
          <w:sz w:val="20"/>
          <w:szCs w:val="20"/>
        </w:rPr>
        <w:t>animal.</w:t>
      </w:r>
    </w:p>
    <w:p w:rsidR="0091124B" w:rsidRPr="0091124B" w:rsidRDefault="0091124B" w:rsidP="0091124B">
      <w:pPr>
        <w:widowControl w:val="0"/>
        <w:autoSpaceDE w:val="0"/>
        <w:autoSpaceDN w:val="0"/>
        <w:spacing w:before="111" w:after="0" w:line="240" w:lineRule="auto"/>
        <w:ind w:left="426" w:right="138"/>
        <w:jc w:val="both"/>
        <w:rPr>
          <w:rFonts w:ascii="Times New Roman" w:eastAsia="Times New Roman" w:hAnsi="Times New Roman" w:cs="Times New Roman"/>
          <w:b/>
          <w:bCs/>
          <w:sz w:val="20"/>
          <w:szCs w:val="20"/>
        </w:rPr>
      </w:pPr>
      <w:r w:rsidRPr="0091124B">
        <w:rPr>
          <w:rFonts w:ascii="Times New Roman" w:eastAsia="Times New Roman" w:hAnsi="Times New Roman" w:cs="Times New Roman"/>
          <w:b/>
          <w:bCs/>
          <w:sz w:val="20"/>
          <w:szCs w:val="20"/>
        </w:rPr>
        <w:t>Table 1. Average fixed cost for the large, medium and small farmers</w:t>
      </w:r>
    </w:p>
    <w:tbl>
      <w:tblPr>
        <w:tblW w:w="9435" w:type="dxa"/>
        <w:tblInd w:w="126" w:type="dxa"/>
        <w:tblLayout w:type="fixed"/>
        <w:tblCellMar>
          <w:left w:w="0" w:type="dxa"/>
          <w:right w:w="0" w:type="dxa"/>
        </w:tblCellMar>
        <w:tblLook w:val="01E0" w:firstRow="1" w:lastRow="1" w:firstColumn="1" w:lastColumn="1" w:noHBand="0" w:noVBand="0"/>
      </w:tblPr>
      <w:tblGrid>
        <w:gridCol w:w="2579"/>
        <w:gridCol w:w="1774"/>
        <w:gridCol w:w="1386"/>
        <w:gridCol w:w="1307"/>
        <w:gridCol w:w="2389"/>
      </w:tblGrid>
      <w:tr w:rsidR="0091124B" w:rsidRPr="0091124B" w:rsidTr="0091124B">
        <w:trPr>
          <w:trHeight w:val="205"/>
        </w:trPr>
        <w:tc>
          <w:tcPr>
            <w:tcW w:w="2577" w:type="dxa"/>
            <w:tcBorders>
              <w:top w:val="single" w:sz="4" w:space="0" w:color="000000"/>
              <w:left w:val="nil"/>
              <w:bottom w:val="single" w:sz="4" w:space="0" w:color="000000"/>
              <w:right w:val="nil"/>
            </w:tcBorders>
            <w:hideMark/>
          </w:tcPr>
          <w:p w:rsidR="0091124B" w:rsidRPr="0091124B" w:rsidRDefault="0091124B" w:rsidP="0091124B">
            <w:pPr>
              <w:widowControl w:val="0"/>
              <w:autoSpaceDE w:val="0"/>
              <w:autoSpaceDN w:val="0"/>
              <w:spacing w:after="0" w:line="186" w:lineRule="exact"/>
              <w:ind w:left="426"/>
              <w:rPr>
                <w:rFonts w:ascii="Times New Roman" w:eastAsia="Times New Roman" w:hAnsi="Times New Roman" w:cs="Times New Roman"/>
                <w:b/>
                <w:sz w:val="20"/>
                <w:szCs w:val="20"/>
              </w:rPr>
            </w:pPr>
            <w:r w:rsidRPr="0091124B">
              <w:rPr>
                <w:rFonts w:ascii="Times New Roman" w:eastAsia="Times New Roman" w:hAnsi="Times New Roman" w:cs="Times New Roman"/>
                <w:b/>
                <w:sz w:val="20"/>
                <w:szCs w:val="20"/>
              </w:rPr>
              <w:t xml:space="preserve">A. Fixed Cost                                  </w:t>
            </w:r>
          </w:p>
        </w:tc>
        <w:tc>
          <w:tcPr>
            <w:tcW w:w="1773" w:type="dxa"/>
            <w:tcBorders>
              <w:top w:val="single" w:sz="4" w:space="0" w:color="000000"/>
              <w:left w:val="nil"/>
              <w:bottom w:val="single" w:sz="4" w:space="0" w:color="000000"/>
              <w:right w:val="nil"/>
            </w:tcBorders>
            <w:hideMark/>
          </w:tcPr>
          <w:p w:rsidR="0091124B" w:rsidRPr="0091124B" w:rsidRDefault="0091124B" w:rsidP="0091124B">
            <w:pPr>
              <w:ind w:left="426"/>
              <w:rPr>
                <w:rFonts w:asciiTheme="majorBidi" w:eastAsia="Calibri" w:hAnsiTheme="majorBidi" w:cstheme="majorBidi"/>
                <w:b/>
                <w:bCs/>
                <w:sz w:val="20"/>
                <w:szCs w:val="20"/>
              </w:rPr>
            </w:pPr>
            <w:r w:rsidRPr="0091124B">
              <w:rPr>
                <w:rFonts w:asciiTheme="majorBidi" w:eastAsia="Calibri" w:hAnsiTheme="majorBidi" w:cstheme="majorBidi"/>
                <w:b/>
                <w:bCs/>
                <w:sz w:val="20"/>
                <w:szCs w:val="20"/>
              </w:rPr>
              <w:t>Large</w:t>
            </w:r>
          </w:p>
        </w:tc>
        <w:tc>
          <w:tcPr>
            <w:tcW w:w="1385" w:type="dxa"/>
            <w:tcBorders>
              <w:top w:val="single" w:sz="4" w:space="0" w:color="000000"/>
              <w:left w:val="nil"/>
              <w:bottom w:val="single" w:sz="4" w:space="0" w:color="000000"/>
              <w:right w:val="nil"/>
            </w:tcBorders>
            <w:hideMark/>
          </w:tcPr>
          <w:p w:rsidR="0091124B" w:rsidRPr="0091124B" w:rsidRDefault="0091124B" w:rsidP="0091124B">
            <w:pPr>
              <w:ind w:left="426"/>
              <w:rPr>
                <w:rFonts w:asciiTheme="majorBidi" w:eastAsia="Calibri" w:hAnsiTheme="majorBidi" w:cstheme="majorBidi"/>
                <w:b/>
                <w:bCs/>
                <w:sz w:val="20"/>
                <w:szCs w:val="20"/>
              </w:rPr>
            </w:pPr>
            <w:r w:rsidRPr="0091124B">
              <w:rPr>
                <w:rFonts w:asciiTheme="majorBidi" w:eastAsia="Calibri" w:hAnsiTheme="majorBidi" w:cstheme="majorBidi"/>
                <w:b/>
                <w:bCs/>
                <w:sz w:val="20"/>
                <w:szCs w:val="20"/>
              </w:rPr>
              <w:t xml:space="preserve"> Medium</w:t>
            </w:r>
          </w:p>
        </w:tc>
        <w:tc>
          <w:tcPr>
            <w:tcW w:w="1306" w:type="dxa"/>
            <w:tcBorders>
              <w:top w:val="single" w:sz="4" w:space="0" w:color="000000"/>
              <w:left w:val="nil"/>
              <w:bottom w:val="single" w:sz="4" w:space="0" w:color="000000"/>
              <w:right w:val="nil"/>
            </w:tcBorders>
            <w:hideMark/>
          </w:tcPr>
          <w:p w:rsidR="0091124B" w:rsidRPr="0091124B" w:rsidRDefault="0091124B" w:rsidP="0091124B">
            <w:pPr>
              <w:ind w:left="426"/>
              <w:rPr>
                <w:rFonts w:asciiTheme="majorBidi" w:eastAsia="Calibri" w:hAnsiTheme="majorBidi" w:cstheme="majorBidi"/>
                <w:b/>
                <w:bCs/>
                <w:sz w:val="20"/>
                <w:szCs w:val="20"/>
              </w:rPr>
            </w:pPr>
            <w:r w:rsidRPr="0091124B">
              <w:rPr>
                <w:rFonts w:asciiTheme="majorBidi" w:eastAsia="Calibri" w:hAnsiTheme="majorBidi" w:cstheme="majorBidi"/>
                <w:b/>
                <w:bCs/>
                <w:sz w:val="20"/>
                <w:szCs w:val="20"/>
              </w:rPr>
              <w:t xml:space="preserve"> Small  </w:t>
            </w:r>
          </w:p>
        </w:tc>
        <w:tc>
          <w:tcPr>
            <w:tcW w:w="2387" w:type="dxa"/>
            <w:tcBorders>
              <w:top w:val="single" w:sz="4" w:space="0" w:color="000000"/>
              <w:left w:val="nil"/>
              <w:bottom w:val="single" w:sz="4" w:space="0" w:color="000000"/>
              <w:right w:val="nil"/>
            </w:tcBorders>
            <w:hideMark/>
          </w:tcPr>
          <w:p w:rsidR="0091124B" w:rsidRPr="0091124B" w:rsidRDefault="0091124B" w:rsidP="0091124B">
            <w:pPr>
              <w:ind w:left="426"/>
              <w:rPr>
                <w:rFonts w:asciiTheme="majorBidi" w:eastAsia="Calibri" w:hAnsiTheme="majorBidi" w:cstheme="majorBidi"/>
                <w:b/>
                <w:bCs/>
                <w:sz w:val="20"/>
                <w:szCs w:val="20"/>
              </w:rPr>
            </w:pPr>
            <w:r w:rsidRPr="0091124B">
              <w:rPr>
                <w:rFonts w:asciiTheme="majorBidi" w:eastAsia="Calibri" w:hAnsiTheme="majorBidi" w:cstheme="majorBidi"/>
                <w:b/>
                <w:bCs/>
                <w:sz w:val="20"/>
                <w:szCs w:val="20"/>
              </w:rPr>
              <w:t xml:space="preserve"> All</w:t>
            </w:r>
          </w:p>
        </w:tc>
      </w:tr>
      <w:tr w:rsidR="0091124B" w:rsidRPr="0091124B" w:rsidTr="0091124B">
        <w:trPr>
          <w:trHeight w:val="205"/>
        </w:trPr>
        <w:tc>
          <w:tcPr>
            <w:tcW w:w="2577" w:type="dxa"/>
            <w:tcBorders>
              <w:top w:val="single" w:sz="4" w:space="0" w:color="000000"/>
              <w:left w:val="nil"/>
              <w:bottom w:val="nil"/>
              <w:right w:val="nil"/>
            </w:tcBorders>
            <w:hideMark/>
          </w:tcPr>
          <w:p w:rsidR="0091124B" w:rsidRPr="0091124B" w:rsidRDefault="0091124B" w:rsidP="0091124B">
            <w:pPr>
              <w:widowControl w:val="0"/>
              <w:autoSpaceDE w:val="0"/>
              <w:autoSpaceDN w:val="0"/>
              <w:spacing w:after="0" w:line="185" w:lineRule="exact"/>
              <w:ind w:left="426"/>
              <w:rPr>
                <w:rFonts w:ascii="Times New Roman" w:eastAsia="Times New Roman" w:hAnsi="Times New Roman" w:cs="Times New Roman"/>
                <w:b/>
                <w:bCs/>
                <w:sz w:val="20"/>
                <w:szCs w:val="20"/>
              </w:rPr>
            </w:pPr>
            <w:r w:rsidRPr="0091124B">
              <w:rPr>
                <w:rFonts w:ascii="Times New Roman" w:eastAsia="Times New Roman" w:hAnsi="Times New Roman" w:cs="Times New Roman"/>
                <w:b/>
                <w:bCs/>
                <w:sz w:val="20"/>
                <w:szCs w:val="20"/>
              </w:rPr>
              <w:t>Shed cost</w:t>
            </w:r>
          </w:p>
        </w:tc>
        <w:tc>
          <w:tcPr>
            <w:tcW w:w="1773" w:type="dxa"/>
            <w:tcBorders>
              <w:top w:val="single" w:sz="4" w:space="0" w:color="000000"/>
              <w:left w:val="nil"/>
              <w:bottom w:val="nil"/>
              <w:right w:val="nil"/>
            </w:tcBorders>
            <w:hideMark/>
          </w:tcPr>
          <w:p w:rsidR="0091124B" w:rsidRPr="0091124B" w:rsidRDefault="0091124B" w:rsidP="0091124B">
            <w:pPr>
              <w:widowControl w:val="0"/>
              <w:autoSpaceDE w:val="0"/>
              <w:autoSpaceDN w:val="0"/>
              <w:spacing w:after="0" w:line="185" w:lineRule="exact"/>
              <w:ind w:left="426"/>
              <w:rPr>
                <w:rFonts w:ascii="Times New Roman" w:eastAsia="Times New Roman" w:hAnsi="Times New Roman" w:cs="Times New Roman"/>
                <w:sz w:val="20"/>
                <w:szCs w:val="20"/>
              </w:rPr>
            </w:pPr>
            <w:r w:rsidRPr="0091124B">
              <w:rPr>
                <w:rFonts w:ascii="Times New Roman" w:eastAsia="Times New Roman" w:hAnsi="Times New Roman" w:cs="Times New Roman"/>
                <w:sz w:val="20"/>
                <w:szCs w:val="20"/>
              </w:rPr>
              <w:t>8250</w:t>
            </w:r>
          </w:p>
        </w:tc>
        <w:tc>
          <w:tcPr>
            <w:tcW w:w="1385" w:type="dxa"/>
            <w:tcBorders>
              <w:top w:val="single" w:sz="4" w:space="0" w:color="000000"/>
              <w:left w:val="nil"/>
              <w:bottom w:val="nil"/>
              <w:right w:val="nil"/>
            </w:tcBorders>
            <w:hideMark/>
          </w:tcPr>
          <w:p w:rsidR="0091124B" w:rsidRPr="0091124B" w:rsidRDefault="0091124B" w:rsidP="0091124B">
            <w:pPr>
              <w:widowControl w:val="0"/>
              <w:autoSpaceDE w:val="0"/>
              <w:autoSpaceDN w:val="0"/>
              <w:spacing w:after="0" w:line="185" w:lineRule="exact"/>
              <w:ind w:left="426"/>
              <w:rPr>
                <w:rFonts w:ascii="Times New Roman" w:eastAsia="Times New Roman" w:hAnsi="Times New Roman" w:cs="Times New Roman"/>
                <w:sz w:val="20"/>
                <w:szCs w:val="20"/>
              </w:rPr>
            </w:pPr>
            <w:r w:rsidRPr="0091124B">
              <w:rPr>
                <w:rFonts w:ascii="Times New Roman" w:eastAsia="Times New Roman" w:hAnsi="Times New Roman" w:cs="Times New Roman"/>
                <w:sz w:val="20"/>
                <w:szCs w:val="20"/>
              </w:rPr>
              <w:t>5750</w:t>
            </w:r>
          </w:p>
        </w:tc>
        <w:tc>
          <w:tcPr>
            <w:tcW w:w="1306" w:type="dxa"/>
            <w:tcBorders>
              <w:top w:val="single" w:sz="4" w:space="0" w:color="000000"/>
              <w:left w:val="nil"/>
              <w:bottom w:val="nil"/>
              <w:right w:val="nil"/>
            </w:tcBorders>
            <w:hideMark/>
          </w:tcPr>
          <w:p w:rsidR="0091124B" w:rsidRPr="0091124B" w:rsidRDefault="0091124B" w:rsidP="0091124B">
            <w:pPr>
              <w:widowControl w:val="0"/>
              <w:autoSpaceDE w:val="0"/>
              <w:autoSpaceDN w:val="0"/>
              <w:spacing w:after="0" w:line="185" w:lineRule="exact"/>
              <w:ind w:left="426"/>
              <w:rPr>
                <w:rFonts w:ascii="Times New Roman" w:eastAsia="Times New Roman" w:hAnsi="Times New Roman" w:cs="Times New Roman"/>
                <w:sz w:val="20"/>
                <w:szCs w:val="20"/>
              </w:rPr>
            </w:pPr>
            <w:r w:rsidRPr="0091124B">
              <w:rPr>
                <w:rFonts w:ascii="Times New Roman" w:eastAsia="Times New Roman" w:hAnsi="Times New Roman" w:cs="Times New Roman"/>
                <w:sz w:val="20"/>
                <w:szCs w:val="20"/>
              </w:rPr>
              <w:t>3500</w:t>
            </w:r>
          </w:p>
        </w:tc>
        <w:tc>
          <w:tcPr>
            <w:tcW w:w="2387" w:type="dxa"/>
            <w:tcBorders>
              <w:top w:val="single" w:sz="4" w:space="0" w:color="000000"/>
              <w:left w:val="nil"/>
              <w:bottom w:val="nil"/>
              <w:right w:val="nil"/>
            </w:tcBorders>
            <w:hideMark/>
          </w:tcPr>
          <w:p w:rsidR="0091124B" w:rsidRPr="0091124B" w:rsidRDefault="0091124B" w:rsidP="0091124B">
            <w:pPr>
              <w:widowControl w:val="0"/>
              <w:autoSpaceDE w:val="0"/>
              <w:autoSpaceDN w:val="0"/>
              <w:spacing w:after="0" w:line="185" w:lineRule="exact"/>
              <w:ind w:left="426"/>
              <w:rPr>
                <w:rFonts w:ascii="Times New Roman" w:eastAsia="Times New Roman" w:hAnsi="Times New Roman" w:cs="Times New Roman"/>
                <w:sz w:val="20"/>
                <w:szCs w:val="20"/>
              </w:rPr>
            </w:pPr>
            <w:r w:rsidRPr="0091124B">
              <w:rPr>
                <w:rFonts w:ascii="Times New Roman" w:eastAsia="Times New Roman" w:hAnsi="Times New Roman" w:cs="Times New Roman"/>
                <w:sz w:val="20"/>
                <w:szCs w:val="20"/>
              </w:rPr>
              <w:t>5750</w:t>
            </w:r>
          </w:p>
        </w:tc>
      </w:tr>
      <w:tr w:rsidR="0091124B" w:rsidRPr="0091124B" w:rsidTr="0091124B">
        <w:trPr>
          <w:trHeight w:val="207"/>
        </w:trPr>
        <w:tc>
          <w:tcPr>
            <w:tcW w:w="2577" w:type="dxa"/>
            <w:hideMark/>
          </w:tcPr>
          <w:p w:rsidR="0091124B" w:rsidRPr="0091124B" w:rsidRDefault="0091124B" w:rsidP="0091124B">
            <w:pPr>
              <w:widowControl w:val="0"/>
              <w:autoSpaceDE w:val="0"/>
              <w:autoSpaceDN w:val="0"/>
              <w:spacing w:after="0" w:line="188" w:lineRule="exact"/>
              <w:ind w:left="426"/>
              <w:rPr>
                <w:rFonts w:ascii="Times New Roman" w:eastAsia="Times New Roman" w:hAnsi="Times New Roman" w:cs="Times New Roman"/>
                <w:b/>
                <w:bCs/>
                <w:sz w:val="20"/>
                <w:szCs w:val="20"/>
              </w:rPr>
            </w:pPr>
            <w:r w:rsidRPr="0091124B">
              <w:rPr>
                <w:rFonts w:ascii="Times New Roman" w:eastAsia="Times New Roman" w:hAnsi="Times New Roman" w:cs="Times New Roman"/>
                <w:b/>
                <w:bCs/>
                <w:sz w:val="20"/>
                <w:szCs w:val="20"/>
              </w:rPr>
              <w:t>Land rent</w:t>
            </w:r>
          </w:p>
        </w:tc>
        <w:tc>
          <w:tcPr>
            <w:tcW w:w="1773" w:type="dxa"/>
            <w:hideMark/>
          </w:tcPr>
          <w:p w:rsidR="0091124B" w:rsidRPr="0091124B" w:rsidRDefault="0091124B" w:rsidP="0091124B">
            <w:pPr>
              <w:widowControl w:val="0"/>
              <w:autoSpaceDE w:val="0"/>
              <w:autoSpaceDN w:val="0"/>
              <w:spacing w:after="0" w:line="188" w:lineRule="exact"/>
              <w:ind w:left="426"/>
              <w:rPr>
                <w:rFonts w:ascii="Times New Roman" w:eastAsia="Times New Roman" w:hAnsi="Times New Roman" w:cs="Times New Roman"/>
                <w:sz w:val="20"/>
                <w:szCs w:val="20"/>
              </w:rPr>
            </w:pPr>
            <w:r w:rsidRPr="0091124B">
              <w:rPr>
                <w:rFonts w:ascii="Times New Roman" w:eastAsia="Times New Roman" w:hAnsi="Times New Roman" w:cs="Times New Roman"/>
                <w:sz w:val="20"/>
                <w:szCs w:val="20"/>
              </w:rPr>
              <w:t>6750</w:t>
            </w:r>
          </w:p>
        </w:tc>
        <w:tc>
          <w:tcPr>
            <w:tcW w:w="1385" w:type="dxa"/>
            <w:hideMark/>
          </w:tcPr>
          <w:p w:rsidR="0091124B" w:rsidRPr="0091124B" w:rsidRDefault="0091124B" w:rsidP="0091124B">
            <w:pPr>
              <w:widowControl w:val="0"/>
              <w:autoSpaceDE w:val="0"/>
              <w:autoSpaceDN w:val="0"/>
              <w:spacing w:after="0" w:line="188" w:lineRule="exact"/>
              <w:ind w:left="426"/>
              <w:rPr>
                <w:rFonts w:ascii="Times New Roman" w:eastAsia="Times New Roman" w:hAnsi="Times New Roman" w:cs="Times New Roman"/>
                <w:sz w:val="20"/>
                <w:szCs w:val="20"/>
              </w:rPr>
            </w:pPr>
            <w:r w:rsidRPr="0091124B">
              <w:rPr>
                <w:rFonts w:ascii="Times New Roman" w:eastAsia="Times New Roman" w:hAnsi="Times New Roman" w:cs="Times New Roman"/>
                <w:sz w:val="20"/>
                <w:szCs w:val="20"/>
              </w:rPr>
              <w:t>5250</w:t>
            </w:r>
          </w:p>
        </w:tc>
        <w:tc>
          <w:tcPr>
            <w:tcW w:w="1306" w:type="dxa"/>
            <w:hideMark/>
          </w:tcPr>
          <w:p w:rsidR="0091124B" w:rsidRPr="0091124B" w:rsidRDefault="0091124B" w:rsidP="0091124B">
            <w:pPr>
              <w:widowControl w:val="0"/>
              <w:autoSpaceDE w:val="0"/>
              <w:autoSpaceDN w:val="0"/>
              <w:spacing w:after="0" w:line="188" w:lineRule="exact"/>
              <w:ind w:left="426"/>
              <w:rPr>
                <w:rFonts w:ascii="Times New Roman" w:eastAsia="Times New Roman" w:hAnsi="Times New Roman" w:cs="Times New Roman"/>
                <w:sz w:val="20"/>
                <w:szCs w:val="20"/>
              </w:rPr>
            </w:pPr>
            <w:r w:rsidRPr="0091124B">
              <w:rPr>
                <w:rFonts w:ascii="Times New Roman" w:eastAsia="Times New Roman" w:hAnsi="Times New Roman" w:cs="Times New Roman"/>
                <w:sz w:val="20"/>
                <w:szCs w:val="20"/>
              </w:rPr>
              <w:t>1750</w:t>
            </w:r>
          </w:p>
        </w:tc>
        <w:tc>
          <w:tcPr>
            <w:tcW w:w="2387" w:type="dxa"/>
            <w:hideMark/>
          </w:tcPr>
          <w:p w:rsidR="0091124B" w:rsidRPr="0091124B" w:rsidRDefault="0091124B" w:rsidP="0091124B">
            <w:pPr>
              <w:widowControl w:val="0"/>
              <w:autoSpaceDE w:val="0"/>
              <w:autoSpaceDN w:val="0"/>
              <w:spacing w:after="0" w:line="188" w:lineRule="exact"/>
              <w:ind w:left="426"/>
              <w:rPr>
                <w:rFonts w:ascii="Times New Roman" w:eastAsia="Times New Roman" w:hAnsi="Times New Roman" w:cs="Times New Roman"/>
                <w:sz w:val="20"/>
                <w:szCs w:val="20"/>
              </w:rPr>
            </w:pPr>
            <w:r w:rsidRPr="0091124B">
              <w:rPr>
                <w:rFonts w:ascii="Times New Roman" w:eastAsia="Times New Roman" w:hAnsi="Times New Roman" w:cs="Times New Roman"/>
                <w:sz w:val="20"/>
                <w:szCs w:val="20"/>
              </w:rPr>
              <w:t>4500</w:t>
            </w:r>
          </w:p>
        </w:tc>
      </w:tr>
      <w:tr w:rsidR="0091124B" w:rsidRPr="0091124B" w:rsidTr="0091124B">
        <w:trPr>
          <w:trHeight w:val="207"/>
        </w:trPr>
        <w:tc>
          <w:tcPr>
            <w:tcW w:w="2577" w:type="dxa"/>
            <w:hideMark/>
          </w:tcPr>
          <w:p w:rsidR="0091124B" w:rsidRPr="0091124B" w:rsidRDefault="0091124B" w:rsidP="0091124B">
            <w:pPr>
              <w:widowControl w:val="0"/>
              <w:autoSpaceDE w:val="0"/>
              <w:autoSpaceDN w:val="0"/>
              <w:spacing w:after="0" w:line="188" w:lineRule="exact"/>
              <w:ind w:left="426"/>
              <w:rPr>
                <w:rFonts w:ascii="Times New Roman" w:eastAsia="Times New Roman" w:hAnsi="Times New Roman" w:cs="Times New Roman"/>
                <w:b/>
                <w:bCs/>
                <w:sz w:val="20"/>
                <w:szCs w:val="20"/>
              </w:rPr>
            </w:pPr>
            <w:r w:rsidRPr="0091124B">
              <w:rPr>
                <w:rFonts w:ascii="Times New Roman" w:eastAsia="Times New Roman" w:hAnsi="Times New Roman" w:cs="Times New Roman"/>
                <w:b/>
                <w:bCs/>
                <w:sz w:val="20"/>
                <w:szCs w:val="20"/>
              </w:rPr>
              <w:t>Animal cost (IQD)</w:t>
            </w:r>
          </w:p>
        </w:tc>
        <w:tc>
          <w:tcPr>
            <w:tcW w:w="1773" w:type="dxa"/>
            <w:hideMark/>
          </w:tcPr>
          <w:p w:rsidR="0091124B" w:rsidRPr="0091124B" w:rsidRDefault="0091124B" w:rsidP="0091124B">
            <w:pPr>
              <w:widowControl w:val="0"/>
              <w:autoSpaceDE w:val="0"/>
              <w:autoSpaceDN w:val="0"/>
              <w:spacing w:after="0" w:line="188" w:lineRule="exact"/>
              <w:ind w:left="426"/>
              <w:rPr>
                <w:rFonts w:ascii="Times New Roman" w:eastAsia="Times New Roman" w:hAnsi="Times New Roman" w:cs="Times New Roman"/>
                <w:sz w:val="20"/>
                <w:szCs w:val="20"/>
              </w:rPr>
            </w:pPr>
            <w:r w:rsidRPr="0091124B">
              <w:rPr>
                <w:rFonts w:ascii="Times New Roman" w:eastAsia="Times New Roman" w:hAnsi="Times New Roman" w:cs="Times New Roman"/>
                <w:sz w:val="20"/>
                <w:szCs w:val="20"/>
              </w:rPr>
              <w:t>33000</w:t>
            </w:r>
          </w:p>
        </w:tc>
        <w:tc>
          <w:tcPr>
            <w:tcW w:w="1385" w:type="dxa"/>
            <w:hideMark/>
          </w:tcPr>
          <w:p w:rsidR="0091124B" w:rsidRPr="0091124B" w:rsidRDefault="0091124B" w:rsidP="0091124B">
            <w:pPr>
              <w:widowControl w:val="0"/>
              <w:autoSpaceDE w:val="0"/>
              <w:autoSpaceDN w:val="0"/>
              <w:spacing w:after="0" w:line="188" w:lineRule="exact"/>
              <w:ind w:left="426"/>
              <w:rPr>
                <w:rFonts w:ascii="Times New Roman" w:eastAsia="Times New Roman" w:hAnsi="Times New Roman" w:cs="Times New Roman"/>
                <w:sz w:val="20"/>
                <w:szCs w:val="20"/>
              </w:rPr>
            </w:pPr>
            <w:r w:rsidRPr="0091124B">
              <w:rPr>
                <w:rFonts w:ascii="Times New Roman" w:eastAsia="Times New Roman" w:hAnsi="Times New Roman" w:cs="Times New Roman"/>
                <w:sz w:val="20"/>
                <w:szCs w:val="20"/>
              </w:rPr>
              <w:t>17000</w:t>
            </w:r>
          </w:p>
        </w:tc>
        <w:tc>
          <w:tcPr>
            <w:tcW w:w="1306" w:type="dxa"/>
            <w:hideMark/>
          </w:tcPr>
          <w:p w:rsidR="0091124B" w:rsidRPr="0091124B" w:rsidRDefault="0091124B" w:rsidP="0091124B">
            <w:pPr>
              <w:widowControl w:val="0"/>
              <w:autoSpaceDE w:val="0"/>
              <w:autoSpaceDN w:val="0"/>
              <w:spacing w:after="0" w:line="188" w:lineRule="exact"/>
              <w:ind w:left="426"/>
              <w:rPr>
                <w:rFonts w:ascii="Times New Roman" w:eastAsia="Times New Roman" w:hAnsi="Times New Roman" w:cs="Times New Roman"/>
                <w:sz w:val="20"/>
                <w:szCs w:val="20"/>
              </w:rPr>
            </w:pPr>
            <w:r w:rsidRPr="0091124B">
              <w:rPr>
                <w:rFonts w:ascii="Times New Roman" w:eastAsia="Times New Roman" w:hAnsi="Times New Roman" w:cs="Times New Roman"/>
                <w:sz w:val="20"/>
                <w:szCs w:val="20"/>
              </w:rPr>
              <w:t>1000</w:t>
            </w:r>
          </w:p>
        </w:tc>
        <w:tc>
          <w:tcPr>
            <w:tcW w:w="2387" w:type="dxa"/>
            <w:hideMark/>
          </w:tcPr>
          <w:p w:rsidR="0091124B" w:rsidRPr="0091124B" w:rsidRDefault="0091124B" w:rsidP="0091124B">
            <w:pPr>
              <w:widowControl w:val="0"/>
              <w:autoSpaceDE w:val="0"/>
              <w:autoSpaceDN w:val="0"/>
              <w:spacing w:after="0" w:line="188" w:lineRule="exact"/>
              <w:ind w:left="426"/>
              <w:rPr>
                <w:rFonts w:ascii="Times New Roman" w:eastAsia="Times New Roman" w:hAnsi="Times New Roman" w:cs="Times New Roman"/>
                <w:sz w:val="20"/>
                <w:szCs w:val="20"/>
              </w:rPr>
            </w:pPr>
            <w:r w:rsidRPr="0091124B">
              <w:rPr>
                <w:rFonts w:ascii="Times New Roman" w:eastAsia="Times New Roman" w:hAnsi="Times New Roman" w:cs="Times New Roman"/>
                <w:sz w:val="20"/>
                <w:szCs w:val="20"/>
              </w:rPr>
              <w:t>17000</w:t>
            </w:r>
          </w:p>
        </w:tc>
      </w:tr>
      <w:tr w:rsidR="0091124B" w:rsidRPr="0091124B" w:rsidTr="0091124B">
        <w:trPr>
          <w:trHeight w:val="206"/>
        </w:trPr>
        <w:tc>
          <w:tcPr>
            <w:tcW w:w="2577" w:type="dxa"/>
            <w:hideMark/>
          </w:tcPr>
          <w:p w:rsidR="0091124B" w:rsidRPr="0091124B" w:rsidRDefault="0091124B" w:rsidP="0091124B">
            <w:pPr>
              <w:widowControl w:val="0"/>
              <w:autoSpaceDE w:val="0"/>
              <w:autoSpaceDN w:val="0"/>
              <w:spacing w:after="0" w:line="186" w:lineRule="exact"/>
              <w:ind w:left="426"/>
              <w:rPr>
                <w:rFonts w:ascii="Times New Roman" w:eastAsia="Times New Roman" w:hAnsi="Times New Roman" w:cs="Times New Roman"/>
                <w:b/>
                <w:bCs/>
                <w:sz w:val="20"/>
                <w:szCs w:val="20"/>
              </w:rPr>
            </w:pPr>
            <w:r w:rsidRPr="0091124B">
              <w:rPr>
                <w:rFonts w:ascii="Times New Roman" w:eastAsia="Times New Roman" w:hAnsi="Times New Roman" w:cs="Times New Roman"/>
                <w:b/>
                <w:bCs/>
                <w:sz w:val="20"/>
                <w:szCs w:val="20"/>
              </w:rPr>
              <w:t>Equipment cost</w:t>
            </w:r>
          </w:p>
        </w:tc>
        <w:tc>
          <w:tcPr>
            <w:tcW w:w="1773" w:type="dxa"/>
            <w:hideMark/>
          </w:tcPr>
          <w:p w:rsidR="0091124B" w:rsidRPr="0091124B" w:rsidRDefault="0091124B" w:rsidP="0091124B">
            <w:pPr>
              <w:widowControl w:val="0"/>
              <w:autoSpaceDE w:val="0"/>
              <w:autoSpaceDN w:val="0"/>
              <w:spacing w:after="0" w:line="186" w:lineRule="exact"/>
              <w:ind w:left="426"/>
              <w:rPr>
                <w:rFonts w:ascii="Times New Roman" w:eastAsia="Times New Roman" w:hAnsi="Times New Roman" w:cs="Times New Roman"/>
                <w:sz w:val="20"/>
                <w:szCs w:val="20"/>
              </w:rPr>
            </w:pPr>
            <w:r w:rsidRPr="0091124B">
              <w:rPr>
                <w:rFonts w:ascii="Times New Roman" w:eastAsia="Times New Roman" w:hAnsi="Times New Roman" w:cs="Times New Roman"/>
                <w:sz w:val="20"/>
                <w:szCs w:val="20"/>
              </w:rPr>
              <w:t>1500</w:t>
            </w:r>
          </w:p>
        </w:tc>
        <w:tc>
          <w:tcPr>
            <w:tcW w:w="1385" w:type="dxa"/>
            <w:hideMark/>
          </w:tcPr>
          <w:p w:rsidR="0091124B" w:rsidRPr="0091124B" w:rsidRDefault="0091124B" w:rsidP="0091124B">
            <w:pPr>
              <w:widowControl w:val="0"/>
              <w:autoSpaceDE w:val="0"/>
              <w:autoSpaceDN w:val="0"/>
              <w:spacing w:after="0" w:line="186" w:lineRule="exact"/>
              <w:ind w:left="426"/>
              <w:rPr>
                <w:rFonts w:ascii="Times New Roman" w:eastAsia="Times New Roman" w:hAnsi="Times New Roman" w:cs="Times New Roman"/>
                <w:sz w:val="20"/>
                <w:szCs w:val="20"/>
              </w:rPr>
            </w:pPr>
            <w:r w:rsidRPr="0091124B">
              <w:rPr>
                <w:rFonts w:ascii="Times New Roman" w:eastAsia="Times New Roman" w:hAnsi="Times New Roman" w:cs="Times New Roman"/>
                <w:sz w:val="20"/>
                <w:szCs w:val="20"/>
              </w:rPr>
              <w:t>1000</w:t>
            </w:r>
          </w:p>
        </w:tc>
        <w:tc>
          <w:tcPr>
            <w:tcW w:w="1306" w:type="dxa"/>
            <w:hideMark/>
          </w:tcPr>
          <w:p w:rsidR="0091124B" w:rsidRPr="0091124B" w:rsidRDefault="0091124B" w:rsidP="0091124B">
            <w:pPr>
              <w:widowControl w:val="0"/>
              <w:autoSpaceDE w:val="0"/>
              <w:autoSpaceDN w:val="0"/>
              <w:spacing w:after="0" w:line="186" w:lineRule="exact"/>
              <w:ind w:left="426"/>
              <w:rPr>
                <w:rFonts w:ascii="Times New Roman" w:eastAsia="Times New Roman" w:hAnsi="Times New Roman" w:cs="Times New Roman"/>
                <w:sz w:val="20"/>
                <w:szCs w:val="20"/>
              </w:rPr>
            </w:pPr>
            <w:r w:rsidRPr="0091124B">
              <w:rPr>
                <w:rFonts w:ascii="Times New Roman" w:eastAsia="Times New Roman" w:hAnsi="Times New Roman" w:cs="Times New Roman"/>
                <w:sz w:val="20"/>
                <w:szCs w:val="20"/>
              </w:rPr>
              <w:t>1000</w:t>
            </w:r>
          </w:p>
        </w:tc>
        <w:tc>
          <w:tcPr>
            <w:tcW w:w="2387" w:type="dxa"/>
            <w:hideMark/>
          </w:tcPr>
          <w:p w:rsidR="0091124B" w:rsidRPr="0091124B" w:rsidRDefault="0091124B" w:rsidP="0091124B">
            <w:pPr>
              <w:widowControl w:val="0"/>
              <w:autoSpaceDE w:val="0"/>
              <w:autoSpaceDN w:val="0"/>
              <w:spacing w:after="0" w:line="186" w:lineRule="exact"/>
              <w:ind w:left="426"/>
              <w:rPr>
                <w:rFonts w:ascii="Times New Roman" w:eastAsia="Times New Roman" w:hAnsi="Times New Roman" w:cs="Times New Roman"/>
                <w:sz w:val="20"/>
                <w:szCs w:val="20"/>
              </w:rPr>
            </w:pPr>
            <w:r w:rsidRPr="0091124B">
              <w:rPr>
                <w:rFonts w:ascii="Times New Roman" w:eastAsia="Times New Roman" w:hAnsi="Times New Roman" w:cs="Times New Roman"/>
                <w:sz w:val="20"/>
                <w:szCs w:val="20"/>
              </w:rPr>
              <w:t>1250</w:t>
            </w:r>
          </w:p>
        </w:tc>
      </w:tr>
      <w:tr w:rsidR="0091124B" w:rsidRPr="0091124B" w:rsidTr="0091124B">
        <w:trPr>
          <w:trHeight w:val="206"/>
        </w:trPr>
        <w:tc>
          <w:tcPr>
            <w:tcW w:w="2577" w:type="dxa"/>
            <w:tcBorders>
              <w:top w:val="nil"/>
              <w:left w:val="nil"/>
              <w:bottom w:val="single" w:sz="4" w:space="0" w:color="000000"/>
              <w:right w:val="nil"/>
            </w:tcBorders>
            <w:hideMark/>
          </w:tcPr>
          <w:p w:rsidR="0091124B" w:rsidRPr="0091124B" w:rsidRDefault="0091124B" w:rsidP="0091124B">
            <w:pPr>
              <w:widowControl w:val="0"/>
              <w:autoSpaceDE w:val="0"/>
              <w:autoSpaceDN w:val="0"/>
              <w:spacing w:after="0" w:line="186" w:lineRule="exact"/>
              <w:ind w:left="426"/>
              <w:rPr>
                <w:rFonts w:ascii="Times New Roman" w:eastAsia="Times New Roman" w:hAnsi="Times New Roman" w:cs="Times New Roman"/>
                <w:b/>
                <w:sz w:val="20"/>
                <w:szCs w:val="20"/>
              </w:rPr>
            </w:pPr>
            <w:r w:rsidRPr="0091124B">
              <w:rPr>
                <w:rFonts w:ascii="Times New Roman" w:eastAsia="Times New Roman" w:hAnsi="Times New Roman" w:cs="Times New Roman"/>
                <w:b/>
                <w:sz w:val="20"/>
                <w:szCs w:val="20"/>
              </w:rPr>
              <w:t>A. Total</w:t>
            </w:r>
          </w:p>
        </w:tc>
        <w:tc>
          <w:tcPr>
            <w:tcW w:w="1773" w:type="dxa"/>
            <w:tcBorders>
              <w:top w:val="nil"/>
              <w:left w:val="nil"/>
              <w:bottom w:val="single" w:sz="4" w:space="0" w:color="000000"/>
              <w:right w:val="nil"/>
            </w:tcBorders>
            <w:hideMark/>
          </w:tcPr>
          <w:p w:rsidR="0091124B" w:rsidRPr="0091124B" w:rsidRDefault="0091124B" w:rsidP="0091124B">
            <w:pPr>
              <w:widowControl w:val="0"/>
              <w:autoSpaceDE w:val="0"/>
              <w:autoSpaceDN w:val="0"/>
              <w:spacing w:after="0" w:line="187" w:lineRule="exact"/>
              <w:ind w:left="426"/>
              <w:rPr>
                <w:rFonts w:ascii="Times New Roman" w:eastAsia="Times New Roman" w:hAnsi="Times New Roman" w:cs="Times New Roman"/>
                <w:sz w:val="20"/>
                <w:szCs w:val="20"/>
              </w:rPr>
            </w:pPr>
            <w:r w:rsidRPr="0091124B">
              <w:rPr>
                <w:rFonts w:ascii="Times New Roman" w:eastAsia="Times New Roman" w:hAnsi="Times New Roman" w:cs="Times New Roman"/>
                <w:sz w:val="20"/>
                <w:szCs w:val="20"/>
              </w:rPr>
              <w:t>49500</w:t>
            </w:r>
          </w:p>
        </w:tc>
        <w:tc>
          <w:tcPr>
            <w:tcW w:w="1385" w:type="dxa"/>
            <w:tcBorders>
              <w:top w:val="nil"/>
              <w:left w:val="nil"/>
              <w:bottom w:val="single" w:sz="4" w:space="0" w:color="000000"/>
              <w:right w:val="nil"/>
            </w:tcBorders>
            <w:hideMark/>
          </w:tcPr>
          <w:p w:rsidR="0091124B" w:rsidRPr="0091124B" w:rsidRDefault="0091124B" w:rsidP="0091124B">
            <w:pPr>
              <w:widowControl w:val="0"/>
              <w:autoSpaceDE w:val="0"/>
              <w:autoSpaceDN w:val="0"/>
              <w:spacing w:after="0" w:line="187" w:lineRule="exact"/>
              <w:ind w:left="426"/>
              <w:rPr>
                <w:rFonts w:ascii="Times New Roman" w:eastAsia="Times New Roman" w:hAnsi="Times New Roman" w:cs="Times New Roman"/>
                <w:sz w:val="20"/>
                <w:szCs w:val="20"/>
              </w:rPr>
            </w:pPr>
            <w:r w:rsidRPr="0091124B">
              <w:rPr>
                <w:rFonts w:ascii="Times New Roman" w:eastAsia="Times New Roman" w:hAnsi="Times New Roman" w:cs="Times New Roman"/>
                <w:sz w:val="20"/>
                <w:szCs w:val="20"/>
              </w:rPr>
              <w:t>29000</w:t>
            </w:r>
          </w:p>
        </w:tc>
        <w:tc>
          <w:tcPr>
            <w:tcW w:w="1306" w:type="dxa"/>
            <w:tcBorders>
              <w:top w:val="nil"/>
              <w:left w:val="nil"/>
              <w:bottom w:val="single" w:sz="4" w:space="0" w:color="000000"/>
              <w:right w:val="nil"/>
            </w:tcBorders>
            <w:hideMark/>
          </w:tcPr>
          <w:p w:rsidR="0091124B" w:rsidRPr="0091124B" w:rsidRDefault="0091124B" w:rsidP="0091124B">
            <w:pPr>
              <w:widowControl w:val="0"/>
              <w:autoSpaceDE w:val="0"/>
              <w:autoSpaceDN w:val="0"/>
              <w:spacing w:after="0" w:line="187" w:lineRule="exact"/>
              <w:ind w:left="426"/>
              <w:rPr>
                <w:rFonts w:ascii="Times New Roman" w:eastAsia="Times New Roman" w:hAnsi="Times New Roman" w:cs="Times New Roman"/>
                <w:sz w:val="20"/>
                <w:szCs w:val="20"/>
              </w:rPr>
            </w:pPr>
            <w:r w:rsidRPr="0091124B">
              <w:rPr>
                <w:rFonts w:ascii="Times New Roman" w:eastAsia="Times New Roman" w:hAnsi="Times New Roman" w:cs="Times New Roman"/>
                <w:sz w:val="20"/>
                <w:szCs w:val="20"/>
              </w:rPr>
              <w:t>7250</w:t>
            </w:r>
          </w:p>
        </w:tc>
        <w:tc>
          <w:tcPr>
            <w:tcW w:w="2387" w:type="dxa"/>
            <w:tcBorders>
              <w:top w:val="nil"/>
              <w:left w:val="nil"/>
              <w:bottom w:val="single" w:sz="4" w:space="0" w:color="000000"/>
              <w:right w:val="nil"/>
            </w:tcBorders>
            <w:hideMark/>
          </w:tcPr>
          <w:p w:rsidR="0091124B" w:rsidRPr="0091124B" w:rsidRDefault="0091124B" w:rsidP="0091124B">
            <w:pPr>
              <w:widowControl w:val="0"/>
              <w:autoSpaceDE w:val="0"/>
              <w:autoSpaceDN w:val="0"/>
              <w:spacing w:after="0" w:line="187" w:lineRule="exact"/>
              <w:ind w:left="426"/>
              <w:rPr>
                <w:rFonts w:ascii="Times New Roman" w:eastAsia="Times New Roman" w:hAnsi="Times New Roman" w:cs="Times New Roman"/>
                <w:sz w:val="20"/>
                <w:szCs w:val="20"/>
              </w:rPr>
            </w:pPr>
            <w:r w:rsidRPr="0091124B">
              <w:rPr>
                <w:rFonts w:ascii="Times New Roman" w:eastAsia="Times New Roman" w:hAnsi="Times New Roman" w:cs="Times New Roman"/>
                <w:sz w:val="20"/>
                <w:szCs w:val="20"/>
              </w:rPr>
              <w:t>28500</w:t>
            </w:r>
          </w:p>
        </w:tc>
      </w:tr>
    </w:tbl>
    <w:p w:rsidR="000B7E13" w:rsidRPr="00A732F4" w:rsidRDefault="000B7E13" w:rsidP="0052387C">
      <w:pPr>
        <w:widowControl w:val="0"/>
        <w:autoSpaceDE w:val="0"/>
        <w:autoSpaceDN w:val="0"/>
        <w:spacing w:before="20" w:after="20" w:line="240" w:lineRule="auto"/>
        <w:ind w:left="567" w:right="567" w:firstLine="720"/>
        <w:jc w:val="both"/>
        <w:rPr>
          <w:rFonts w:ascii="Times New Roman" w:eastAsia="Times New Roman" w:hAnsi="Times New Roman" w:cs="Times New Roman"/>
          <w:sz w:val="20"/>
          <w:szCs w:val="20"/>
        </w:rPr>
      </w:pPr>
    </w:p>
    <w:p w:rsidR="000B7E13" w:rsidRPr="00A732F4" w:rsidRDefault="000B7E13" w:rsidP="0052387C">
      <w:pPr>
        <w:widowControl w:val="0"/>
        <w:autoSpaceDE w:val="0"/>
        <w:autoSpaceDN w:val="0"/>
        <w:spacing w:before="20" w:after="20" w:line="240" w:lineRule="auto"/>
        <w:ind w:left="567" w:right="567" w:firstLine="720"/>
        <w:jc w:val="both"/>
        <w:rPr>
          <w:rFonts w:ascii="Times New Roman" w:eastAsia="Times New Roman" w:hAnsi="Times New Roman" w:cs="Times New Roman"/>
          <w:sz w:val="20"/>
          <w:szCs w:val="20"/>
        </w:rPr>
      </w:pPr>
    </w:p>
    <w:p w:rsidR="000B7E13" w:rsidRPr="00A732F4" w:rsidRDefault="000B7E13" w:rsidP="0052387C">
      <w:pPr>
        <w:widowControl w:val="0"/>
        <w:autoSpaceDE w:val="0"/>
        <w:autoSpaceDN w:val="0"/>
        <w:spacing w:before="20" w:after="20" w:line="240" w:lineRule="auto"/>
        <w:ind w:left="567" w:right="567"/>
        <w:jc w:val="both"/>
        <w:outlineLvl w:val="1"/>
        <w:rPr>
          <w:rFonts w:ascii="Times New Roman" w:eastAsia="Times New Roman" w:hAnsi="Times New Roman" w:cs="Times New Roman"/>
          <w:b/>
          <w:bCs/>
          <w:sz w:val="20"/>
          <w:szCs w:val="20"/>
        </w:rPr>
      </w:pPr>
      <w:r w:rsidRPr="00A732F4">
        <w:rPr>
          <w:rFonts w:ascii="Times New Roman" w:eastAsia="Times New Roman" w:hAnsi="Times New Roman" w:cs="Times New Roman"/>
          <w:b/>
          <w:bCs/>
          <w:sz w:val="20"/>
          <w:szCs w:val="20"/>
        </w:rPr>
        <w:t>Variable Cost</w:t>
      </w:r>
    </w:p>
    <w:p w:rsidR="000B7E13" w:rsidRPr="008D3CB4" w:rsidRDefault="000B7E13" w:rsidP="0052387C">
      <w:pPr>
        <w:pStyle w:val="BodyText"/>
        <w:spacing w:before="20" w:after="20"/>
        <w:ind w:left="567" w:right="567" w:firstLine="720"/>
        <w:jc w:val="both"/>
        <w:rPr>
          <w:rFonts w:ascii="Times New Roman" w:eastAsia="Times New Roman" w:hAnsi="Times New Roman" w:cs="Times New Roman"/>
          <w:sz w:val="20"/>
          <w:szCs w:val="20"/>
        </w:rPr>
      </w:pPr>
      <w:r w:rsidRPr="008D3CB4">
        <w:rPr>
          <w:rFonts w:ascii="Times New Roman" w:eastAsia="Times New Roman" w:hAnsi="Times New Roman" w:cs="Times New Roman"/>
          <w:sz w:val="20"/>
          <w:szCs w:val="20"/>
        </w:rPr>
        <w:t>The various components of variable cost were labor cost, green fodder cost, concentrate cost and cost of medicine and vaccination. These costs were taken on average monthly basis.</w:t>
      </w:r>
      <w:r w:rsidRPr="008D3CB4">
        <w:rPr>
          <w:rFonts w:asciiTheme="majorBidi" w:hAnsiTheme="majorBidi" w:cstheme="majorBidi"/>
          <w:sz w:val="20"/>
          <w:szCs w:val="20"/>
        </w:rPr>
        <w:t xml:space="preserve"> </w:t>
      </w:r>
      <w:r w:rsidRPr="008D3CB4">
        <w:rPr>
          <w:rFonts w:ascii="Times New Roman" w:eastAsia="Times New Roman" w:hAnsi="Times New Roman" w:cs="Times New Roman"/>
          <w:sz w:val="20"/>
          <w:szCs w:val="20"/>
        </w:rPr>
        <w:t xml:space="preserve">Hussein (1981) in a master's thesis at the Faculty of Agriculture at </w:t>
      </w:r>
      <w:proofErr w:type="spellStart"/>
      <w:r w:rsidRPr="008D3CB4">
        <w:rPr>
          <w:rFonts w:ascii="Times New Roman" w:eastAsia="Times New Roman" w:hAnsi="Times New Roman" w:cs="Times New Roman"/>
          <w:sz w:val="20"/>
          <w:szCs w:val="20"/>
        </w:rPr>
        <w:t>Ain</w:t>
      </w:r>
      <w:proofErr w:type="spellEnd"/>
      <w:r w:rsidRPr="008D3CB4">
        <w:rPr>
          <w:rFonts w:ascii="Times New Roman" w:eastAsia="Times New Roman" w:hAnsi="Times New Roman" w:cs="Times New Roman"/>
          <w:sz w:val="20"/>
          <w:szCs w:val="20"/>
        </w:rPr>
        <w:t xml:space="preserve"> Shams University indicated a study Economic for some dairy farms in the Republic of Iraq that the cost of feed accounts for 80% of Average variable costs, with workers' wages accounting for 92% of average fixed costs that on private farm (breeders).On the other hand </w:t>
      </w:r>
      <w:r w:rsidRPr="008D3CB4">
        <w:rPr>
          <w:rFonts w:asciiTheme="majorBidi" w:hAnsiTheme="majorBidi" w:cstheme="majorBidi"/>
          <w:sz w:val="20"/>
          <w:szCs w:val="20"/>
          <w:lang w:bidi="ar-IQ"/>
        </w:rPr>
        <w:t xml:space="preserve"> </w:t>
      </w:r>
      <w:r w:rsidRPr="008D3CB4">
        <w:rPr>
          <w:rFonts w:ascii="Times New Roman" w:eastAsia="Times New Roman" w:hAnsi="Times New Roman" w:cs="Times New Roman"/>
          <w:sz w:val="20"/>
          <w:szCs w:val="20"/>
        </w:rPr>
        <w:t>Al-</w:t>
      </w:r>
      <w:proofErr w:type="spellStart"/>
      <w:r w:rsidRPr="008D3CB4">
        <w:rPr>
          <w:rFonts w:ascii="Times New Roman" w:eastAsia="Times New Roman" w:hAnsi="Times New Roman" w:cs="Times New Roman"/>
          <w:sz w:val="20"/>
          <w:szCs w:val="20"/>
        </w:rPr>
        <w:t>Askar</w:t>
      </w:r>
      <w:proofErr w:type="spellEnd"/>
      <w:r w:rsidRPr="008D3CB4">
        <w:rPr>
          <w:rFonts w:ascii="Times New Roman" w:eastAsia="Times New Roman" w:hAnsi="Times New Roman" w:cs="Times New Roman"/>
          <w:sz w:val="20"/>
          <w:szCs w:val="20"/>
        </w:rPr>
        <w:t xml:space="preserve"> Fahd (1999) shows in a study on the economics of dairy production and marketing in Saudi Arabia that the feed costs accounted for 1.50% of the total production costs. While the costs of breeding and veterinary treatments accounted for 0.10% and labor costs 1.11%.</w:t>
      </w:r>
    </w:p>
    <w:p w:rsidR="000B7E13" w:rsidRPr="008D3CB4" w:rsidRDefault="000B7E13" w:rsidP="0052387C">
      <w:pPr>
        <w:pStyle w:val="BodyText"/>
        <w:spacing w:before="20" w:after="20"/>
        <w:ind w:left="567" w:right="567" w:firstLine="720"/>
        <w:jc w:val="both"/>
        <w:rPr>
          <w:rFonts w:ascii="Times New Roman" w:eastAsia="Times New Roman" w:hAnsi="Times New Roman" w:cs="Times New Roman"/>
          <w:sz w:val="20"/>
          <w:szCs w:val="20"/>
        </w:rPr>
      </w:pPr>
      <w:r w:rsidRPr="008D3CB4">
        <w:rPr>
          <w:rFonts w:ascii="Times New Roman" w:eastAsia="Times New Roman" w:hAnsi="Times New Roman" w:cs="Times New Roman"/>
          <w:sz w:val="20"/>
          <w:szCs w:val="20"/>
        </w:rPr>
        <w:t xml:space="preserve"> The table 2 explained the variable cost of various components. On average variable cost for large, medium and small farmers were 162500, 93250 and, 48.250 IQD and on overall bases variable cost of livestock producers was 101.750 IQD.</w:t>
      </w:r>
    </w:p>
    <w:p w:rsidR="0002678D" w:rsidRDefault="0002678D" w:rsidP="0052387C">
      <w:pPr>
        <w:widowControl w:val="0"/>
        <w:autoSpaceDE w:val="0"/>
        <w:autoSpaceDN w:val="0"/>
        <w:spacing w:before="20" w:after="20" w:line="240" w:lineRule="auto"/>
        <w:ind w:left="567" w:right="567"/>
        <w:outlineLvl w:val="1"/>
        <w:rPr>
          <w:rFonts w:ascii="Times New Roman" w:eastAsia="Times New Roman" w:hAnsi="Times New Roman" w:cs="Times New Roman"/>
          <w:b/>
          <w:bCs/>
          <w:sz w:val="20"/>
          <w:szCs w:val="20"/>
        </w:rPr>
      </w:pPr>
    </w:p>
    <w:p w:rsidR="007B1381" w:rsidRPr="00A732F4" w:rsidRDefault="007B1381" w:rsidP="007B1381">
      <w:pPr>
        <w:widowControl w:val="0"/>
        <w:autoSpaceDE w:val="0"/>
        <w:autoSpaceDN w:val="0"/>
        <w:spacing w:before="85" w:after="8" w:line="240" w:lineRule="auto"/>
        <w:ind w:left="567"/>
        <w:outlineLvl w:val="1"/>
        <w:rPr>
          <w:rFonts w:ascii="Times New Roman" w:eastAsia="Times New Roman" w:hAnsi="Times New Roman" w:cs="Times New Roman"/>
          <w:b/>
          <w:bCs/>
          <w:sz w:val="20"/>
          <w:szCs w:val="20"/>
        </w:rPr>
      </w:pPr>
      <w:r w:rsidRPr="00A732F4">
        <w:rPr>
          <w:rFonts w:ascii="Times New Roman" w:eastAsia="Times New Roman" w:hAnsi="Times New Roman" w:cs="Times New Roman"/>
          <w:b/>
          <w:bCs/>
          <w:sz w:val="20"/>
          <w:szCs w:val="20"/>
        </w:rPr>
        <w:t>Table 2. Cost and revenue of livestock by farm categories</w:t>
      </w:r>
    </w:p>
    <w:tbl>
      <w:tblPr>
        <w:tblW w:w="9428" w:type="dxa"/>
        <w:tblInd w:w="126" w:type="dxa"/>
        <w:tblLayout w:type="fixed"/>
        <w:tblCellMar>
          <w:left w:w="0" w:type="dxa"/>
          <w:right w:w="0" w:type="dxa"/>
        </w:tblCellMar>
        <w:tblLook w:val="01E0" w:firstRow="1" w:lastRow="1" w:firstColumn="1" w:lastColumn="1" w:noHBand="0" w:noVBand="0"/>
      </w:tblPr>
      <w:tblGrid>
        <w:gridCol w:w="2577"/>
        <w:gridCol w:w="1773"/>
        <w:gridCol w:w="1385"/>
        <w:gridCol w:w="1306"/>
        <w:gridCol w:w="2387"/>
      </w:tblGrid>
      <w:tr w:rsidR="007B1381" w:rsidRPr="00A732F4" w:rsidTr="00E212A2">
        <w:trPr>
          <w:trHeight w:val="205"/>
        </w:trPr>
        <w:tc>
          <w:tcPr>
            <w:tcW w:w="2577" w:type="dxa"/>
            <w:tcBorders>
              <w:top w:val="single" w:sz="4" w:space="0" w:color="000000"/>
              <w:bottom w:val="single" w:sz="4" w:space="0" w:color="000000"/>
            </w:tcBorders>
          </w:tcPr>
          <w:p w:rsidR="007B1381" w:rsidRPr="00F02383" w:rsidRDefault="007B1381" w:rsidP="007B1381">
            <w:pPr>
              <w:widowControl w:val="0"/>
              <w:autoSpaceDE w:val="0"/>
              <w:autoSpaceDN w:val="0"/>
              <w:spacing w:after="0" w:line="186" w:lineRule="exact"/>
              <w:ind w:left="567"/>
              <w:rPr>
                <w:rFonts w:ascii="Times New Roman" w:eastAsia="Times New Roman" w:hAnsi="Times New Roman" w:cs="Times New Roman"/>
                <w:b/>
                <w:sz w:val="20"/>
                <w:szCs w:val="24"/>
              </w:rPr>
            </w:pPr>
            <w:r w:rsidRPr="00F02383">
              <w:rPr>
                <w:rFonts w:ascii="Times New Roman" w:eastAsia="Times New Roman" w:hAnsi="Times New Roman" w:cs="Times New Roman"/>
                <w:b/>
                <w:sz w:val="20"/>
                <w:szCs w:val="24"/>
              </w:rPr>
              <w:t>Particulars</w:t>
            </w:r>
          </w:p>
        </w:tc>
        <w:tc>
          <w:tcPr>
            <w:tcW w:w="1773" w:type="dxa"/>
            <w:tcBorders>
              <w:top w:val="single" w:sz="4" w:space="0" w:color="000000"/>
              <w:bottom w:val="single" w:sz="4" w:space="0" w:color="000000"/>
            </w:tcBorders>
          </w:tcPr>
          <w:p w:rsidR="007B1381" w:rsidRPr="00F02383" w:rsidRDefault="007B1381" w:rsidP="007B1381">
            <w:pPr>
              <w:widowControl w:val="0"/>
              <w:autoSpaceDE w:val="0"/>
              <w:autoSpaceDN w:val="0"/>
              <w:spacing w:after="0" w:line="186" w:lineRule="exact"/>
              <w:ind w:left="567"/>
              <w:rPr>
                <w:rFonts w:ascii="Times New Roman" w:eastAsia="Times New Roman" w:hAnsi="Times New Roman" w:cs="Times New Roman"/>
                <w:b/>
                <w:sz w:val="20"/>
                <w:szCs w:val="24"/>
              </w:rPr>
            </w:pPr>
            <w:r w:rsidRPr="00F02383">
              <w:rPr>
                <w:rFonts w:ascii="Times New Roman" w:eastAsia="Times New Roman" w:hAnsi="Times New Roman" w:cs="Times New Roman"/>
                <w:b/>
                <w:sz w:val="20"/>
                <w:szCs w:val="24"/>
              </w:rPr>
              <w:t>Large</w:t>
            </w:r>
          </w:p>
        </w:tc>
        <w:tc>
          <w:tcPr>
            <w:tcW w:w="1385" w:type="dxa"/>
            <w:tcBorders>
              <w:top w:val="single" w:sz="4" w:space="0" w:color="000000"/>
              <w:bottom w:val="single" w:sz="4" w:space="0" w:color="000000"/>
            </w:tcBorders>
          </w:tcPr>
          <w:p w:rsidR="007B1381" w:rsidRPr="00F02383" w:rsidRDefault="007B1381" w:rsidP="007B1381">
            <w:pPr>
              <w:widowControl w:val="0"/>
              <w:autoSpaceDE w:val="0"/>
              <w:autoSpaceDN w:val="0"/>
              <w:spacing w:after="0" w:line="186" w:lineRule="exact"/>
              <w:ind w:left="567"/>
              <w:rPr>
                <w:rFonts w:ascii="Times New Roman" w:eastAsia="Times New Roman" w:hAnsi="Times New Roman" w:cs="Times New Roman"/>
                <w:b/>
                <w:sz w:val="20"/>
                <w:szCs w:val="24"/>
              </w:rPr>
            </w:pPr>
            <w:r w:rsidRPr="00F02383">
              <w:rPr>
                <w:rFonts w:ascii="Times New Roman" w:eastAsia="Times New Roman" w:hAnsi="Times New Roman" w:cs="Times New Roman"/>
                <w:b/>
                <w:sz w:val="20"/>
                <w:szCs w:val="24"/>
              </w:rPr>
              <w:t>Medium</w:t>
            </w:r>
          </w:p>
        </w:tc>
        <w:tc>
          <w:tcPr>
            <w:tcW w:w="1306" w:type="dxa"/>
            <w:tcBorders>
              <w:top w:val="single" w:sz="4" w:space="0" w:color="000000"/>
              <w:bottom w:val="single" w:sz="4" w:space="0" w:color="000000"/>
            </w:tcBorders>
          </w:tcPr>
          <w:p w:rsidR="007B1381" w:rsidRPr="00F02383" w:rsidRDefault="007B1381" w:rsidP="007B1381">
            <w:pPr>
              <w:widowControl w:val="0"/>
              <w:autoSpaceDE w:val="0"/>
              <w:autoSpaceDN w:val="0"/>
              <w:spacing w:after="0" w:line="186" w:lineRule="exact"/>
              <w:ind w:left="567"/>
              <w:rPr>
                <w:rFonts w:ascii="Times New Roman" w:eastAsia="Times New Roman" w:hAnsi="Times New Roman" w:cs="Times New Roman"/>
                <w:b/>
                <w:sz w:val="20"/>
                <w:szCs w:val="24"/>
              </w:rPr>
            </w:pPr>
            <w:r w:rsidRPr="00F02383">
              <w:rPr>
                <w:rFonts w:ascii="Times New Roman" w:eastAsia="Times New Roman" w:hAnsi="Times New Roman" w:cs="Times New Roman"/>
                <w:b/>
                <w:sz w:val="20"/>
                <w:szCs w:val="24"/>
              </w:rPr>
              <w:t>Small</w:t>
            </w:r>
          </w:p>
        </w:tc>
        <w:tc>
          <w:tcPr>
            <w:tcW w:w="2387" w:type="dxa"/>
            <w:tcBorders>
              <w:top w:val="single" w:sz="4" w:space="0" w:color="000000"/>
              <w:bottom w:val="single" w:sz="4" w:space="0" w:color="000000"/>
            </w:tcBorders>
          </w:tcPr>
          <w:p w:rsidR="007B1381" w:rsidRPr="00F02383" w:rsidRDefault="007B1381" w:rsidP="007B1381">
            <w:pPr>
              <w:widowControl w:val="0"/>
              <w:autoSpaceDE w:val="0"/>
              <w:autoSpaceDN w:val="0"/>
              <w:spacing w:after="0" w:line="186" w:lineRule="exact"/>
              <w:ind w:left="567"/>
              <w:rPr>
                <w:rFonts w:ascii="Times New Roman" w:eastAsia="Times New Roman" w:hAnsi="Times New Roman" w:cs="Times New Roman"/>
                <w:b/>
                <w:sz w:val="20"/>
                <w:szCs w:val="24"/>
              </w:rPr>
            </w:pPr>
            <w:r w:rsidRPr="00F02383">
              <w:rPr>
                <w:rFonts w:ascii="Times New Roman" w:eastAsia="Times New Roman" w:hAnsi="Times New Roman" w:cs="Times New Roman"/>
                <w:b/>
                <w:sz w:val="20"/>
                <w:szCs w:val="24"/>
              </w:rPr>
              <w:t>All</w:t>
            </w:r>
          </w:p>
        </w:tc>
      </w:tr>
      <w:tr w:rsidR="007B1381" w:rsidRPr="00A732F4" w:rsidTr="00E212A2">
        <w:trPr>
          <w:trHeight w:val="208"/>
        </w:trPr>
        <w:tc>
          <w:tcPr>
            <w:tcW w:w="2577" w:type="dxa"/>
            <w:tcBorders>
              <w:top w:val="single" w:sz="4" w:space="0" w:color="000000"/>
              <w:bottom w:val="single" w:sz="4" w:space="0" w:color="000000"/>
            </w:tcBorders>
          </w:tcPr>
          <w:p w:rsidR="007B1381" w:rsidRPr="00A732F4" w:rsidRDefault="007B1381" w:rsidP="007B1381">
            <w:pPr>
              <w:widowControl w:val="0"/>
              <w:autoSpaceDE w:val="0"/>
              <w:autoSpaceDN w:val="0"/>
              <w:spacing w:after="0" w:line="188" w:lineRule="exact"/>
              <w:ind w:left="567"/>
              <w:rPr>
                <w:rFonts w:ascii="Times New Roman" w:eastAsia="Times New Roman" w:hAnsi="Times New Roman" w:cs="Times New Roman"/>
                <w:b/>
                <w:sz w:val="18"/>
              </w:rPr>
            </w:pPr>
            <w:r w:rsidRPr="00F02383">
              <w:rPr>
                <w:rFonts w:ascii="Times New Roman" w:eastAsia="Times New Roman" w:hAnsi="Times New Roman" w:cs="Times New Roman"/>
                <w:b/>
                <w:sz w:val="20"/>
                <w:szCs w:val="24"/>
              </w:rPr>
              <w:t>Costs</w:t>
            </w:r>
          </w:p>
        </w:tc>
        <w:tc>
          <w:tcPr>
            <w:tcW w:w="1773" w:type="dxa"/>
            <w:tcBorders>
              <w:top w:val="single" w:sz="4" w:space="0" w:color="000000"/>
              <w:bottom w:val="single" w:sz="4" w:space="0" w:color="000000"/>
            </w:tcBorders>
          </w:tcPr>
          <w:p w:rsidR="007B1381" w:rsidRPr="00A732F4" w:rsidRDefault="007B1381" w:rsidP="007B1381">
            <w:pPr>
              <w:widowControl w:val="0"/>
              <w:autoSpaceDE w:val="0"/>
              <w:autoSpaceDN w:val="0"/>
              <w:spacing w:after="0" w:line="240" w:lineRule="auto"/>
              <w:ind w:left="567"/>
              <w:rPr>
                <w:rFonts w:ascii="Times New Roman" w:eastAsia="Times New Roman" w:hAnsi="Times New Roman" w:cs="Times New Roman"/>
                <w:sz w:val="14"/>
              </w:rPr>
            </w:pPr>
          </w:p>
        </w:tc>
        <w:tc>
          <w:tcPr>
            <w:tcW w:w="1385" w:type="dxa"/>
            <w:tcBorders>
              <w:top w:val="single" w:sz="4" w:space="0" w:color="000000"/>
              <w:bottom w:val="single" w:sz="4" w:space="0" w:color="000000"/>
            </w:tcBorders>
          </w:tcPr>
          <w:p w:rsidR="007B1381" w:rsidRPr="00A732F4" w:rsidRDefault="007B1381" w:rsidP="007B1381">
            <w:pPr>
              <w:widowControl w:val="0"/>
              <w:autoSpaceDE w:val="0"/>
              <w:autoSpaceDN w:val="0"/>
              <w:spacing w:after="0" w:line="240" w:lineRule="auto"/>
              <w:ind w:left="567"/>
              <w:rPr>
                <w:rFonts w:ascii="Times New Roman" w:eastAsia="Times New Roman" w:hAnsi="Times New Roman" w:cs="Times New Roman"/>
                <w:sz w:val="14"/>
              </w:rPr>
            </w:pPr>
          </w:p>
        </w:tc>
        <w:tc>
          <w:tcPr>
            <w:tcW w:w="1306" w:type="dxa"/>
            <w:tcBorders>
              <w:top w:val="single" w:sz="4" w:space="0" w:color="000000"/>
              <w:bottom w:val="single" w:sz="4" w:space="0" w:color="000000"/>
            </w:tcBorders>
          </w:tcPr>
          <w:p w:rsidR="007B1381" w:rsidRPr="00A732F4" w:rsidRDefault="007B1381" w:rsidP="007B1381">
            <w:pPr>
              <w:widowControl w:val="0"/>
              <w:autoSpaceDE w:val="0"/>
              <w:autoSpaceDN w:val="0"/>
              <w:spacing w:after="0" w:line="240" w:lineRule="auto"/>
              <w:ind w:left="567"/>
              <w:rPr>
                <w:rFonts w:ascii="Times New Roman" w:eastAsia="Times New Roman" w:hAnsi="Times New Roman" w:cs="Times New Roman"/>
                <w:sz w:val="14"/>
              </w:rPr>
            </w:pPr>
          </w:p>
        </w:tc>
        <w:tc>
          <w:tcPr>
            <w:tcW w:w="2387" w:type="dxa"/>
            <w:tcBorders>
              <w:top w:val="single" w:sz="4" w:space="0" w:color="000000"/>
              <w:bottom w:val="single" w:sz="4" w:space="0" w:color="000000"/>
            </w:tcBorders>
          </w:tcPr>
          <w:p w:rsidR="007B1381" w:rsidRPr="00A732F4" w:rsidRDefault="007B1381" w:rsidP="007B1381">
            <w:pPr>
              <w:widowControl w:val="0"/>
              <w:autoSpaceDE w:val="0"/>
              <w:autoSpaceDN w:val="0"/>
              <w:spacing w:after="0" w:line="240" w:lineRule="auto"/>
              <w:ind w:left="567"/>
              <w:rPr>
                <w:rFonts w:ascii="Times New Roman" w:eastAsia="Times New Roman" w:hAnsi="Times New Roman" w:cs="Times New Roman"/>
                <w:sz w:val="14"/>
              </w:rPr>
            </w:pPr>
          </w:p>
        </w:tc>
      </w:tr>
      <w:tr w:rsidR="007B1381" w:rsidRPr="00A732F4" w:rsidTr="00E212A2">
        <w:trPr>
          <w:trHeight w:val="205"/>
        </w:trPr>
        <w:tc>
          <w:tcPr>
            <w:tcW w:w="2577" w:type="dxa"/>
            <w:tcBorders>
              <w:top w:val="single" w:sz="4" w:space="0" w:color="000000"/>
              <w:bottom w:val="single" w:sz="4" w:space="0" w:color="000000"/>
            </w:tcBorders>
          </w:tcPr>
          <w:p w:rsidR="007B1381" w:rsidRPr="00F02383" w:rsidRDefault="007B1381" w:rsidP="007B1381">
            <w:pPr>
              <w:widowControl w:val="0"/>
              <w:autoSpaceDE w:val="0"/>
              <w:autoSpaceDN w:val="0"/>
              <w:spacing w:after="0" w:line="186" w:lineRule="exact"/>
              <w:ind w:left="567"/>
              <w:rPr>
                <w:rFonts w:ascii="Times New Roman" w:eastAsia="Times New Roman" w:hAnsi="Times New Roman" w:cs="Times New Roman"/>
                <w:b/>
                <w:sz w:val="20"/>
                <w:szCs w:val="20"/>
              </w:rPr>
            </w:pPr>
            <w:r w:rsidRPr="00F02383">
              <w:rPr>
                <w:rFonts w:ascii="Times New Roman" w:eastAsia="Times New Roman" w:hAnsi="Times New Roman" w:cs="Times New Roman"/>
                <w:b/>
                <w:sz w:val="20"/>
                <w:szCs w:val="20"/>
              </w:rPr>
              <w:t>B. Variable Cost</w:t>
            </w:r>
          </w:p>
        </w:tc>
        <w:tc>
          <w:tcPr>
            <w:tcW w:w="1773" w:type="dxa"/>
            <w:tcBorders>
              <w:top w:val="single" w:sz="4" w:space="0" w:color="000000"/>
              <w:bottom w:val="single" w:sz="4" w:space="0" w:color="000000"/>
            </w:tcBorders>
          </w:tcPr>
          <w:p w:rsidR="007B1381" w:rsidRPr="00A732F4" w:rsidRDefault="007B1381" w:rsidP="007B1381">
            <w:pPr>
              <w:widowControl w:val="0"/>
              <w:autoSpaceDE w:val="0"/>
              <w:autoSpaceDN w:val="0"/>
              <w:spacing w:after="0" w:line="240" w:lineRule="auto"/>
              <w:ind w:left="567"/>
              <w:rPr>
                <w:rFonts w:ascii="Times New Roman" w:eastAsia="Times New Roman" w:hAnsi="Times New Roman" w:cs="Times New Roman"/>
                <w:sz w:val="14"/>
              </w:rPr>
            </w:pPr>
          </w:p>
        </w:tc>
        <w:tc>
          <w:tcPr>
            <w:tcW w:w="1385" w:type="dxa"/>
            <w:tcBorders>
              <w:top w:val="single" w:sz="4" w:space="0" w:color="000000"/>
              <w:bottom w:val="single" w:sz="4" w:space="0" w:color="000000"/>
            </w:tcBorders>
          </w:tcPr>
          <w:p w:rsidR="007B1381" w:rsidRPr="00A732F4" w:rsidRDefault="007B1381" w:rsidP="007B1381">
            <w:pPr>
              <w:widowControl w:val="0"/>
              <w:autoSpaceDE w:val="0"/>
              <w:autoSpaceDN w:val="0"/>
              <w:spacing w:after="0" w:line="240" w:lineRule="auto"/>
              <w:ind w:left="567"/>
              <w:rPr>
                <w:rFonts w:ascii="Times New Roman" w:eastAsia="Times New Roman" w:hAnsi="Times New Roman" w:cs="Times New Roman"/>
                <w:sz w:val="14"/>
              </w:rPr>
            </w:pPr>
          </w:p>
        </w:tc>
        <w:tc>
          <w:tcPr>
            <w:tcW w:w="1306" w:type="dxa"/>
            <w:tcBorders>
              <w:top w:val="single" w:sz="4" w:space="0" w:color="000000"/>
              <w:bottom w:val="single" w:sz="4" w:space="0" w:color="000000"/>
            </w:tcBorders>
          </w:tcPr>
          <w:p w:rsidR="007B1381" w:rsidRPr="00A732F4" w:rsidRDefault="007B1381" w:rsidP="007B1381">
            <w:pPr>
              <w:widowControl w:val="0"/>
              <w:autoSpaceDE w:val="0"/>
              <w:autoSpaceDN w:val="0"/>
              <w:spacing w:after="0" w:line="240" w:lineRule="auto"/>
              <w:ind w:left="567"/>
              <w:rPr>
                <w:rFonts w:ascii="Times New Roman" w:eastAsia="Times New Roman" w:hAnsi="Times New Roman" w:cs="Times New Roman"/>
                <w:sz w:val="14"/>
              </w:rPr>
            </w:pPr>
          </w:p>
        </w:tc>
        <w:tc>
          <w:tcPr>
            <w:tcW w:w="2387" w:type="dxa"/>
            <w:tcBorders>
              <w:top w:val="single" w:sz="4" w:space="0" w:color="000000"/>
              <w:bottom w:val="single" w:sz="4" w:space="0" w:color="000000"/>
            </w:tcBorders>
          </w:tcPr>
          <w:p w:rsidR="007B1381" w:rsidRPr="00A732F4" w:rsidRDefault="007B1381" w:rsidP="007B1381">
            <w:pPr>
              <w:widowControl w:val="0"/>
              <w:autoSpaceDE w:val="0"/>
              <w:autoSpaceDN w:val="0"/>
              <w:spacing w:after="0" w:line="240" w:lineRule="auto"/>
              <w:ind w:left="567"/>
              <w:rPr>
                <w:rFonts w:ascii="Times New Roman" w:eastAsia="Times New Roman" w:hAnsi="Times New Roman" w:cs="Times New Roman"/>
                <w:sz w:val="14"/>
              </w:rPr>
            </w:pPr>
          </w:p>
        </w:tc>
      </w:tr>
      <w:tr w:rsidR="007B1381" w:rsidRPr="00A732F4" w:rsidTr="00E212A2">
        <w:trPr>
          <w:trHeight w:val="205"/>
        </w:trPr>
        <w:tc>
          <w:tcPr>
            <w:tcW w:w="2577" w:type="dxa"/>
            <w:tcBorders>
              <w:top w:val="single" w:sz="4" w:space="0" w:color="000000"/>
            </w:tcBorders>
          </w:tcPr>
          <w:p w:rsidR="007B1381" w:rsidRPr="00F02383" w:rsidRDefault="007B1381" w:rsidP="007B1381">
            <w:pPr>
              <w:widowControl w:val="0"/>
              <w:autoSpaceDE w:val="0"/>
              <w:autoSpaceDN w:val="0"/>
              <w:spacing w:after="0" w:line="185" w:lineRule="exact"/>
              <w:ind w:left="567"/>
              <w:rPr>
                <w:rFonts w:ascii="Times New Roman" w:eastAsia="Times New Roman" w:hAnsi="Times New Roman" w:cs="Times New Roman"/>
                <w:b/>
                <w:bCs/>
                <w:sz w:val="20"/>
                <w:szCs w:val="20"/>
              </w:rPr>
            </w:pPr>
            <w:r w:rsidRPr="00F02383">
              <w:rPr>
                <w:rFonts w:ascii="Times New Roman" w:eastAsia="Times New Roman" w:hAnsi="Times New Roman" w:cs="Times New Roman"/>
                <w:b/>
                <w:bCs/>
                <w:sz w:val="20"/>
                <w:szCs w:val="20"/>
              </w:rPr>
              <w:t>Fodder (Green +Dry)</w:t>
            </w:r>
          </w:p>
        </w:tc>
        <w:tc>
          <w:tcPr>
            <w:tcW w:w="1773" w:type="dxa"/>
            <w:tcBorders>
              <w:top w:val="single" w:sz="4" w:space="0" w:color="000000"/>
            </w:tcBorders>
          </w:tcPr>
          <w:p w:rsidR="007B1381" w:rsidRPr="00F02383" w:rsidRDefault="007B1381" w:rsidP="007B1381">
            <w:pPr>
              <w:widowControl w:val="0"/>
              <w:autoSpaceDE w:val="0"/>
              <w:autoSpaceDN w:val="0"/>
              <w:spacing w:after="0" w:line="185" w:lineRule="exact"/>
              <w:ind w:left="567"/>
              <w:rPr>
                <w:rFonts w:ascii="Times New Roman" w:eastAsia="Times New Roman" w:hAnsi="Times New Roman" w:cs="Times New Roman"/>
                <w:sz w:val="20"/>
                <w:szCs w:val="20"/>
              </w:rPr>
            </w:pPr>
            <w:r w:rsidRPr="00F02383">
              <w:rPr>
                <w:rFonts w:ascii="Times New Roman" w:eastAsia="Times New Roman" w:hAnsi="Times New Roman" w:cs="Times New Roman"/>
                <w:sz w:val="20"/>
                <w:szCs w:val="20"/>
              </w:rPr>
              <w:t>67500</w:t>
            </w:r>
          </w:p>
        </w:tc>
        <w:tc>
          <w:tcPr>
            <w:tcW w:w="1385" w:type="dxa"/>
            <w:tcBorders>
              <w:top w:val="single" w:sz="4" w:space="0" w:color="000000"/>
            </w:tcBorders>
          </w:tcPr>
          <w:p w:rsidR="007B1381" w:rsidRPr="00F02383" w:rsidRDefault="007B1381" w:rsidP="007B1381">
            <w:pPr>
              <w:widowControl w:val="0"/>
              <w:autoSpaceDE w:val="0"/>
              <w:autoSpaceDN w:val="0"/>
              <w:spacing w:after="0" w:line="185" w:lineRule="exact"/>
              <w:ind w:left="567"/>
              <w:rPr>
                <w:rFonts w:ascii="Times New Roman" w:eastAsia="Times New Roman" w:hAnsi="Times New Roman" w:cs="Times New Roman"/>
                <w:sz w:val="20"/>
                <w:szCs w:val="20"/>
              </w:rPr>
            </w:pPr>
            <w:r w:rsidRPr="00F02383">
              <w:rPr>
                <w:rFonts w:ascii="Times New Roman" w:eastAsia="Times New Roman" w:hAnsi="Times New Roman" w:cs="Times New Roman"/>
                <w:sz w:val="20"/>
                <w:szCs w:val="20"/>
              </w:rPr>
              <w:t>38500</w:t>
            </w:r>
          </w:p>
        </w:tc>
        <w:tc>
          <w:tcPr>
            <w:tcW w:w="1306" w:type="dxa"/>
            <w:tcBorders>
              <w:top w:val="single" w:sz="4" w:space="0" w:color="000000"/>
            </w:tcBorders>
          </w:tcPr>
          <w:p w:rsidR="007B1381" w:rsidRPr="00F02383" w:rsidRDefault="007B1381" w:rsidP="007B1381">
            <w:pPr>
              <w:widowControl w:val="0"/>
              <w:autoSpaceDE w:val="0"/>
              <w:autoSpaceDN w:val="0"/>
              <w:spacing w:after="0" w:line="185" w:lineRule="exact"/>
              <w:ind w:left="567"/>
              <w:rPr>
                <w:rFonts w:ascii="Times New Roman" w:eastAsia="Times New Roman" w:hAnsi="Times New Roman" w:cs="Times New Roman"/>
                <w:sz w:val="20"/>
                <w:szCs w:val="20"/>
              </w:rPr>
            </w:pPr>
            <w:r w:rsidRPr="00F02383">
              <w:rPr>
                <w:rFonts w:ascii="Times New Roman" w:eastAsia="Times New Roman" w:hAnsi="Times New Roman" w:cs="Times New Roman"/>
                <w:sz w:val="20"/>
                <w:szCs w:val="20"/>
              </w:rPr>
              <w:t>20750</w:t>
            </w:r>
          </w:p>
        </w:tc>
        <w:tc>
          <w:tcPr>
            <w:tcW w:w="2387" w:type="dxa"/>
            <w:tcBorders>
              <w:top w:val="single" w:sz="4" w:space="0" w:color="000000"/>
            </w:tcBorders>
          </w:tcPr>
          <w:p w:rsidR="007B1381" w:rsidRPr="00F02383" w:rsidRDefault="007B1381" w:rsidP="007B1381">
            <w:pPr>
              <w:widowControl w:val="0"/>
              <w:autoSpaceDE w:val="0"/>
              <w:autoSpaceDN w:val="0"/>
              <w:spacing w:after="0" w:line="185" w:lineRule="exact"/>
              <w:ind w:left="567"/>
              <w:rPr>
                <w:rFonts w:ascii="Times New Roman" w:eastAsia="Times New Roman" w:hAnsi="Times New Roman" w:cs="Times New Roman"/>
                <w:sz w:val="20"/>
                <w:szCs w:val="20"/>
              </w:rPr>
            </w:pPr>
            <w:r w:rsidRPr="00F02383">
              <w:rPr>
                <w:rFonts w:ascii="Times New Roman" w:eastAsia="Times New Roman" w:hAnsi="Times New Roman" w:cs="Times New Roman"/>
                <w:sz w:val="20"/>
                <w:szCs w:val="20"/>
              </w:rPr>
              <w:t>42250</w:t>
            </w:r>
          </w:p>
        </w:tc>
      </w:tr>
      <w:tr w:rsidR="007B1381" w:rsidRPr="00A732F4" w:rsidTr="00E212A2">
        <w:trPr>
          <w:trHeight w:val="207"/>
        </w:trPr>
        <w:tc>
          <w:tcPr>
            <w:tcW w:w="2577" w:type="dxa"/>
          </w:tcPr>
          <w:p w:rsidR="007B1381" w:rsidRPr="00F02383" w:rsidRDefault="007B1381" w:rsidP="007B1381">
            <w:pPr>
              <w:widowControl w:val="0"/>
              <w:autoSpaceDE w:val="0"/>
              <w:autoSpaceDN w:val="0"/>
              <w:spacing w:after="0" w:line="188" w:lineRule="exact"/>
              <w:ind w:left="567"/>
              <w:rPr>
                <w:rFonts w:ascii="Times New Roman" w:eastAsia="Times New Roman" w:hAnsi="Times New Roman" w:cs="Times New Roman"/>
                <w:b/>
                <w:bCs/>
                <w:sz w:val="20"/>
                <w:szCs w:val="20"/>
              </w:rPr>
            </w:pPr>
            <w:r w:rsidRPr="00F02383">
              <w:rPr>
                <w:rFonts w:ascii="Times New Roman" w:eastAsia="Times New Roman" w:hAnsi="Times New Roman" w:cs="Times New Roman"/>
                <w:b/>
                <w:bCs/>
                <w:sz w:val="20"/>
                <w:szCs w:val="20"/>
              </w:rPr>
              <w:t>Concentrate</w:t>
            </w:r>
          </w:p>
        </w:tc>
        <w:tc>
          <w:tcPr>
            <w:tcW w:w="1773" w:type="dxa"/>
          </w:tcPr>
          <w:p w:rsidR="007B1381" w:rsidRPr="00F02383" w:rsidRDefault="007B1381" w:rsidP="007B1381">
            <w:pPr>
              <w:widowControl w:val="0"/>
              <w:autoSpaceDE w:val="0"/>
              <w:autoSpaceDN w:val="0"/>
              <w:spacing w:after="0" w:line="188" w:lineRule="exact"/>
              <w:ind w:left="567"/>
              <w:rPr>
                <w:rFonts w:ascii="Times New Roman" w:eastAsia="Times New Roman" w:hAnsi="Times New Roman" w:cs="Times New Roman"/>
                <w:sz w:val="20"/>
                <w:szCs w:val="20"/>
              </w:rPr>
            </w:pPr>
            <w:r w:rsidRPr="00F02383">
              <w:rPr>
                <w:rFonts w:ascii="Times New Roman" w:eastAsia="Times New Roman" w:hAnsi="Times New Roman" w:cs="Times New Roman"/>
                <w:sz w:val="20"/>
                <w:szCs w:val="20"/>
              </w:rPr>
              <w:t>50750</w:t>
            </w:r>
          </w:p>
        </w:tc>
        <w:tc>
          <w:tcPr>
            <w:tcW w:w="1385" w:type="dxa"/>
          </w:tcPr>
          <w:p w:rsidR="007B1381" w:rsidRPr="00F02383" w:rsidRDefault="007B1381" w:rsidP="007B1381">
            <w:pPr>
              <w:widowControl w:val="0"/>
              <w:autoSpaceDE w:val="0"/>
              <w:autoSpaceDN w:val="0"/>
              <w:spacing w:after="0" w:line="188" w:lineRule="exact"/>
              <w:ind w:left="567"/>
              <w:rPr>
                <w:rFonts w:ascii="Times New Roman" w:eastAsia="Times New Roman" w:hAnsi="Times New Roman" w:cs="Times New Roman"/>
                <w:sz w:val="20"/>
                <w:szCs w:val="20"/>
              </w:rPr>
            </w:pPr>
            <w:r w:rsidRPr="00F02383">
              <w:rPr>
                <w:rFonts w:ascii="Times New Roman" w:eastAsia="Times New Roman" w:hAnsi="Times New Roman" w:cs="Times New Roman"/>
                <w:sz w:val="20"/>
                <w:szCs w:val="20"/>
              </w:rPr>
              <w:t>26500</w:t>
            </w:r>
          </w:p>
        </w:tc>
        <w:tc>
          <w:tcPr>
            <w:tcW w:w="1306" w:type="dxa"/>
          </w:tcPr>
          <w:p w:rsidR="007B1381" w:rsidRPr="00F02383" w:rsidRDefault="007B1381" w:rsidP="007B1381">
            <w:pPr>
              <w:widowControl w:val="0"/>
              <w:autoSpaceDE w:val="0"/>
              <w:autoSpaceDN w:val="0"/>
              <w:spacing w:after="0" w:line="188" w:lineRule="exact"/>
              <w:ind w:left="567"/>
              <w:rPr>
                <w:rFonts w:ascii="Times New Roman" w:eastAsia="Times New Roman" w:hAnsi="Times New Roman" w:cs="Times New Roman"/>
                <w:sz w:val="20"/>
                <w:szCs w:val="20"/>
              </w:rPr>
            </w:pPr>
            <w:r w:rsidRPr="00F02383">
              <w:rPr>
                <w:rFonts w:ascii="Times New Roman" w:eastAsia="Times New Roman" w:hAnsi="Times New Roman" w:cs="Times New Roman"/>
                <w:sz w:val="20"/>
                <w:szCs w:val="20"/>
              </w:rPr>
              <w:t>10250</w:t>
            </w:r>
          </w:p>
        </w:tc>
        <w:tc>
          <w:tcPr>
            <w:tcW w:w="2387" w:type="dxa"/>
          </w:tcPr>
          <w:p w:rsidR="007B1381" w:rsidRPr="00F02383" w:rsidRDefault="007B1381" w:rsidP="007B1381">
            <w:pPr>
              <w:widowControl w:val="0"/>
              <w:autoSpaceDE w:val="0"/>
              <w:autoSpaceDN w:val="0"/>
              <w:spacing w:after="0" w:line="188" w:lineRule="exact"/>
              <w:ind w:left="567"/>
              <w:rPr>
                <w:rFonts w:ascii="Times New Roman" w:eastAsia="Times New Roman" w:hAnsi="Times New Roman" w:cs="Times New Roman"/>
                <w:sz w:val="20"/>
                <w:szCs w:val="20"/>
              </w:rPr>
            </w:pPr>
            <w:r w:rsidRPr="00F02383">
              <w:rPr>
                <w:rFonts w:ascii="Times New Roman" w:eastAsia="Times New Roman" w:hAnsi="Times New Roman" w:cs="Times New Roman"/>
                <w:sz w:val="20"/>
                <w:szCs w:val="20"/>
              </w:rPr>
              <w:t>29500</w:t>
            </w:r>
          </w:p>
        </w:tc>
      </w:tr>
      <w:tr w:rsidR="007B1381" w:rsidRPr="00A732F4" w:rsidTr="00E212A2">
        <w:trPr>
          <w:trHeight w:val="207"/>
        </w:trPr>
        <w:tc>
          <w:tcPr>
            <w:tcW w:w="2577" w:type="dxa"/>
          </w:tcPr>
          <w:p w:rsidR="007B1381" w:rsidRPr="00F02383" w:rsidRDefault="007B1381" w:rsidP="007B1381">
            <w:pPr>
              <w:widowControl w:val="0"/>
              <w:autoSpaceDE w:val="0"/>
              <w:autoSpaceDN w:val="0"/>
              <w:spacing w:after="0" w:line="188" w:lineRule="exact"/>
              <w:ind w:left="567"/>
              <w:rPr>
                <w:rFonts w:ascii="Times New Roman" w:eastAsia="Times New Roman" w:hAnsi="Times New Roman" w:cs="Times New Roman"/>
                <w:b/>
                <w:bCs/>
                <w:sz w:val="20"/>
                <w:szCs w:val="20"/>
              </w:rPr>
            </w:pPr>
            <w:r w:rsidRPr="00F02383">
              <w:rPr>
                <w:rFonts w:ascii="Times New Roman" w:eastAsia="Times New Roman" w:hAnsi="Times New Roman" w:cs="Times New Roman"/>
                <w:b/>
                <w:bCs/>
                <w:sz w:val="20"/>
                <w:szCs w:val="20"/>
              </w:rPr>
              <w:t>Labor</w:t>
            </w:r>
          </w:p>
        </w:tc>
        <w:tc>
          <w:tcPr>
            <w:tcW w:w="1773" w:type="dxa"/>
          </w:tcPr>
          <w:p w:rsidR="007B1381" w:rsidRPr="00F02383" w:rsidRDefault="007B1381" w:rsidP="007B1381">
            <w:pPr>
              <w:widowControl w:val="0"/>
              <w:autoSpaceDE w:val="0"/>
              <w:autoSpaceDN w:val="0"/>
              <w:spacing w:after="0" w:line="188" w:lineRule="exact"/>
              <w:ind w:left="567"/>
              <w:rPr>
                <w:rFonts w:ascii="Times New Roman" w:eastAsia="Times New Roman" w:hAnsi="Times New Roman" w:cs="Times New Roman"/>
                <w:sz w:val="20"/>
                <w:szCs w:val="20"/>
              </w:rPr>
            </w:pPr>
            <w:r w:rsidRPr="00F02383">
              <w:rPr>
                <w:rFonts w:ascii="Times New Roman" w:eastAsia="Times New Roman" w:hAnsi="Times New Roman" w:cs="Times New Roman"/>
                <w:sz w:val="20"/>
                <w:szCs w:val="20"/>
              </w:rPr>
              <w:t>22000</w:t>
            </w:r>
          </w:p>
        </w:tc>
        <w:tc>
          <w:tcPr>
            <w:tcW w:w="1385" w:type="dxa"/>
          </w:tcPr>
          <w:p w:rsidR="007B1381" w:rsidRPr="00F02383" w:rsidRDefault="007B1381" w:rsidP="007B1381">
            <w:pPr>
              <w:widowControl w:val="0"/>
              <w:autoSpaceDE w:val="0"/>
              <w:autoSpaceDN w:val="0"/>
              <w:spacing w:after="0" w:line="188" w:lineRule="exact"/>
              <w:ind w:left="567"/>
              <w:rPr>
                <w:rFonts w:ascii="Times New Roman" w:eastAsia="Times New Roman" w:hAnsi="Times New Roman" w:cs="Times New Roman"/>
                <w:sz w:val="20"/>
                <w:szCs w:val="20"/>
              </w:rPr>
            </w:pPr>
            <w:r w:rsidRPr="00F02383">
              <w:rPr>
                <w:rFonts w:ascii="Times New Roman" w:eastAsia="Times New Roman" w:hAnsi="Times New Roman" w:cs="Times New Roman"/>
                <w:sz w:val="20"/>
                <w:szCs w:val="20"/>
              </w:rPr>
              <w:t>15750</w:t>
            </w:r>
          </w:p>
        </w:tc>
        <w:tc>
          <w:tcPr>
            <w:tcW w:w="1306" w:type="dxa"/>
          </w:tcPr>
          <w:p w:rsidR="007B1381" w:rsidRPr="00F02383" w:rsidRDefault="007B1381" w:rsidP="007B1381">
            <w:pPr>
              <w:widowControl w:val="0"/>
              <w:autoSpaceDE w:val="0"/>
              <w:autoSpaceDN w:val="0"/>
              <w:spacing w:after="0" w:line="188" w:lineRule="exact"/>
              <w:ind w:left="567"/>
              <w:rPr>
                <w:rFonts w:ascii="Times New Roman" w:eastAsia="Times New Roman" w:hAnsi="Times New Roman" w:cs="Times New Roman"/>
                <w:sz w:val="20"/>
                <w:szCs w:val="20"/>
              </w:rPr>
            </w:pPr>
            <w:r w:rsidRPr="00F02383">
              <w:rPr>
                <w:rFonts w:ascii="Times New Roman" w:eastAsia="Times New Roman" w:hAnsi="Times New Roman" w:cs="Times New Roman"/>
                <w:sz w:val="20"/>
                <w:szCs w:val="20"/>
              </w:rPr>
              <w:t>5750</w:t>
            </w:r>
          </w:p>
        </w:tc>
        <w:tc>
          <w:tcPr>
            <w:tcW w:w="2387" w:type="dxa"/>
          </w:tcPr>
          <w:p w:rsidR="007B1381" w:rsidRPr="00F02383" w:rsidRDefault="007B1381" w:rsidP="007B1381">
            <w:pPr>
              <w:widowControl w:val="0"/>
              <w:autoSpaceDE w:val="0"/>
              <w:autoSpaceDN w:val="0"/>
              <w:spacing w:after="0" w:line="188" w:lineRule="exact"/>
              <w:ind w:left="567"/>
              <w:rPr>
                <w:rFonts w:ascii="Times New Roman" w:eastAsia="Times New Roman" w:hAnsi="Times New Roman" w:cs="Times New Roman"/>
                <w:sz w:val="20"/>
                <w:szCs w:val="20"/>
              </w:rPr>
            </w:pPr>
            <w:r w:rsidRPr="00F02383">
              <w:rPr>
                <w:rFonts w:ascii="Times New Roman" w:eastAsia="Times New Roman" w:hAnsi="Times New Roman" w:cs="Times New Roman"/>
                <w:sz w:val="20"/>
                <w:szCs w:val="20"/>
              </w:rPr>
              <w:t>14500</w:t>
            </w:r>
          </w:p>
        </w:tc>
      </w:tr>
      <w:tr w:rsidR="007B1381" w:rsidRPr="00A732F4" w:rsidTr="00E212A2">
        <w:trPr>
          <w:trHeight w:val="206"/>
        </w:trPr>
        <w:tc>
          <w:tcPr>
            <w:tcW w:w="2577" w:type="dxa"/>
            <w:tcBorders>
              <w:bottom w:val="single" w:sz="4" w:space="0" w:color="000000"/>
            </w:tcBorders>
          </w:tcPr>
          <w:p w:rsidR="007B1381" w:rsidRPr="00F02383" w:rsidRDefault="007B1381" w:rsidP="007B1381">
            <w:pPr>
              <w:widowControl w:val="0"/>
              <w:autoSpaceDE w:val="0"/>
              <w:autoSpaceDN w:val="0"/>
              <w:spacing w:after="0" w:line="187" w:lineRule="exact"/>
              <w:ind w:left="567"/>
              <w:rPr>
                <w:rFonts w:ascii="Times New Roman" w:eastAsia="Times New Roman" w:hAnsi="Times New Roman" w:cs="Times New Roman"/>
                <w:b/>
                <w:bCs/>
                <w:sz w:val="20"/>
                <w:szCs w:val="20"/>
              </w:rPr>
            </w:pPr>
            <w:r w:rsidRPr="00F02383">
              <w:rPr>
                <w:rFonts w:ascii="Times New Roman" w:eastAsia="Times New Roman" w:hAnsi="Times New Roman" w:cs="Times New Roman"/>
                <w:b/>
                <w:bCs/>
                <w:sz w:val="20"/>
                <w:szCs w:val="20"/>
              </w:rPr>
              <w:t>Vet. &amp; Medicine</w:t>
            </w:r>
          </w:p>
        </w:tc>
        <w:tc>
          <w:tcPr>
            <w:tcW w:w="1773" w:type="dxa"/>
            <w:tcBorders>
              <w:bottom w:val="single" w:sz="4" w:space="0" w:color="000000"/>
            </w:tcBorders>
          </w:tcPr>
          <w:p w:rsidR="007B1381" w:rsidRPr="00F02383" w:rsidRDefault="007B1381" w:rsidP="007B1381">
            <w:pPr>
              <w:widowControl w:val="0"/>
              <w:autoSpaceDE w:val="0"/>
              <w:autoSpaceDN w:val="0"/>
              <w:spacing w:after="0" w:line="187" w:lineRule="exact"/>
              <w:ind w:left="567"/>
              <w:rPr>
                <w:rFonts w:ascii="Times New Roman" w:eastAsia="Times New Roman" w:hAnsi="Times New Roman" w:cs="Times New Roman"/>
                <w:sz w:val="20"/>
                <w:szCs w:val="20"/>
              </w:rPr>
            </w:pPr>
            <w:r w:rsidRPr="00F02383">
              <w:rPr>
                <w:rFonts w:ascii="Times New Roman" w:eastAsia="Times New Roman" w:hAnsi="Times New Roman" w:cs="Times New Roman"/>
                <w:sz w:val="20"/>
                <w:szCs w:val="20"/>
              </w:rPr>
              <w:t>22250</w:t>
            </w:r>
          </w:p>
        </w:tc>
        <w:tc>
          <w:tcPr>
            <w:tcW w:w="1385" w:type="dxa"/>
            <w:tcBorders>
              <w:bottom w:val="single" w:sz="4" w:space="0" w:color="000000"/>
            </w:tcBorders>
          </w:tcPr>
          <w:p w:rsidR="007B1381" w:rsidRPr="00F02383" w:rsidRDefault="007B1381" w:rsidP="007B1381">
            <w:pPr>
              <w:widowControl w:val="0"/>
              <w:autoSpaceDE w:val="0"/>
              <w:autoSpaceDN w:val="0"/>
              <w:spacing w:after="0" w:line="187" w:lineRule="exact"/>
              <w:ind w:left="567"/>
              <w:rPr>
                <w:rFonts w:ascii="Times New Roman" w:eastAsia="Times New Roman" w:hAnsi="Times New Roman" w:cs="Times New Roman"/>
                <w:sz w:val="20"/>
                <w:szCs w:val="20"/>
              </w:rPr>
            </w:pPr>
            <w:r w:rsidRPr="00F02383">
              <w:rPr>
                <w:rFonts w:ascii="Times New Roman" w:eastAsia="Times New Roman" w:hAnsi="Times New Roman" w:cs="Times New Roman"/>
                <w:sz w:val="20"/>
                <w:szCs w:val="20"/>
              </w:rPr>
              <w:t>12500</w:t>
            </w:r>
          </w:p>
        </w:tc>
        <w:tc>
          <w:tcPr>
            <w:tcW w:w="1306" w:type="dxa"/>
            <w:tcBorders>
              <w:bottom w:val="single" w:sz="4" w:space="0" w:color="000000"/>
            </w:tcBorders>
          </w:tcPr>
          <w:p w:rsidR="007B1381" w:rsidRPr="00F02383" w:rsidRDefault="007B1381" w:rsidP="007B1381">
            <w:pPr>
              <w:widowControl w:val="0"/>
              <w:autoSpaceDE w:val="0"/>
              <w:autoSpaceDN w:val="0"/>
              <w:spacing w:after="0" w:line="187" w:lineRule="exact"/>
              <w:ind w:left="567"/>
              <w:rPr>
                <w:rFonts w:ascii="Times New Roman" w:eastAsia="Times New Roman" w:hAnsi="Times New Roman" w:cs="Times New Roman"/>
                <w:sz w:val="20"/>
                <w:szCs w:val="20"/>
              </w:rPr>
            </w:pPr>
            <w:r w:rsidRPr="00F02383">
              <w:rPr>
                <w:rFonts w:ascii="Times New Roman" w:eastAsia="Times New Roman" w:hAnsi="Times New Roman" w:cs="Times New Roman"/>
                <w:sz w:val="20"/>
                <w:szCs w:val="20"/>
              </w:rPr>
              <w:t>11500</w:t>
            </w:r>
          </w:p>
        </w:tc>
        <w:tc>
          <w:tcPr>
            <w:tcW w:w="2387" w:type="dxa"/>
            <w:tcBorders>
              <w:bottom w:val="single" w:sz="4" w:space="0" w:color="000000"/>
            </w:tcBorders>
          </w:tcPr>
          <w:p w:rsidR="007B1381" w:rsidRPr="00F02383" w:rsidRDefault="007B1381" w:rsidP="007B1381">
            <w:pPr>
              <w:widowControl w:val="0"/>
              <w:autoSpaceDE w:val="0"/>
              <w:autoSpaceDN w:val="0"/>
              <w:spacing w:after="0" w:line="187" w:lineRule="exact"/>
              <w:ind w:left="567"/>
              <w:rPr>
                <w:rFonts w:ascii="Times New Roman" w:eastAsia="Times New Roman" w:hAnsi="Times New Roman" w:cs="Times New Roman"/>
                <w:sz w:val="20"/>
                <w:szCs w:val="20"/>
              </w:rPr>
            </w:pPr>
            <w:r w:rsidRPr="00F02383">
              <w:rPr>
                <w:rFonts w:ascii="Times New Roman" w:eastAsia="Times New Roman" w:hAnsi="Times New Roman" w:cs="Times New Roman"/>
                <w:sz w:val="20"/>
                <w:szCs w:val="20"/>
              </w:rPr>
              <w:t>15500</w:t>
            </w:r>
          </w:p>
        </w:tc>
      </w:tr>
      <w:tr w:rsidR="007B1381" w:rsidRPr="00A732F4" w:rsidTr="00E212A2">
        <w:trPr>
          <w:trHeight w:val="208"/>
        </w:trPr>
        <w:tc>
          <w:tcPr>
            <w:tcW w:w="2577" w:type="dxa"/>
            <w:tcBorders>
              <w:top w:val="single" w:sz="4" w:space="0" w:color="000000"/>
              <w:bottom w:val="single" w:sz="4" w:space="0" w:color="000000"/>
            </w:tcBorders>
          </w:tcPr>
          <w:p w:rsidR="007B1381" w:rsidRPr="00F02383" w:rsidRDefault="007B1381" w:rsidP="007B1381">
            <w:pPr>
              <w:widowControl w:val="0"/>
              <w:autoSpaceDE w:val="0"/>
              <w:autoSpaceDN w:val="0"/>
              <w:spacing w:after="0" w:line="188" w:lineRule="exact"/>
              <w:ind w:left="567"/>
              <w:rPr>
                <w:rFonts w:ascii="Times New Roman" w:eastAsia="Times New Roman" w:hAnsi="Times New Roman" w:cs="Times New Roman"/>
                <w:b/>
                <w:sz w:val="20"/>
                <w:szCs w:val="20"/>
              </w:rPr>
            </w:pPr>
            <w:r w:rsidRPr="00F02383">
              <w:rPr>
                <w:rFonts w:ascii="Times New Roman" w:eastAsia="Times New Roman" w:hAnsi="Times New Roman" w:cs="Times New Roman"/>
                <w:b/>
                <w:sz w:val="20"/>
                <w:szCs w:val="20"/>
              </w:rPr>
              <w:t>B. Total</w:t>
            </w:r>
          </w:p>
        </w:tc>
        <w:tc>
          <w:tcPr>
            <w:tcW w:w="1773" w:type="dxa"/>
            <w:tcBorders>
              <w:top w:val="single" w:sz="4" w:space="0" w:color="000000"/>
              <w:bottom w:val="single" w:sz="4" w:space="0" w:color="000000"/>
            </w:tcBorders>
          </w:tcPr>
          <w:p w:rsidR="007B1381" w:rsidRPr="00F02383" w:rsidRDefault="007B1381" w:rsidP="007B1381">
            <w:pPr>
              <w:widowControl w:val="0"/>
              <w:autoSpaceDE w:val="0"/>
              <w:autoSpaceDN w:val="0"/>
              <w:spacing w:after="0" w:line="188" w:lineRule="exact"/>
              <w:ind w:left="567"/>
              <w:rPr>
                <w:rFonts w:ascii="Times New Roman" w:eastAsia="Times New Roman" w:hAnsi="Times New Roman" w:cs="Times New Roman"/>
                <w:sz w:val="20"/>
                <w:szCs w:val="20"/>
              </w:rPr>
            </w:pPr>
            <w:r w:rsidRPr="00F02383">
              <w:rPr>
                <w:rFonts w:ascii="Times New Roman" w:eastAsia="Times New Roman" w:hAnsi="Times New Roman" w:cs="Times New Roman"/>
                <w:sz w:val="20"/>
                <w:szCs w:val="20"/>
              </w:rPr>
              <w:t>162500</w:t>
            </w:r>
          </w:p>
        </w:tc>
        <w:tc>
          <w:tcPr>
            <w:tcW w:w="1385" w:type="dxa"/>
            <w:tcBorders>
              <w:top w:val="single" w:sz="4" w:space="0" w:color="000000"/>
              <w:bottom w:val="single" w:sz="4" w:space="0" w:color="000000"/>
            </w:tcBorders>
          </w:tcPr>
          <w:p w:rsidR="007B1381" w:rsidRPr="00F02383" w:rsidRDefault="007B1381" w:rsidP="007B1381">
            <w:pPr>
              <w:widowControl w:val="0"/>
              <w:autoSpaceDE w:val="0"/>
              <w:autoSpaceDN w:val="0"/>
              <w:spacing w:after="0" w:line="188" w:lineRule="exact"/>
              <w:ind w:left="567"/>
              <w:rPr>
                <w:rFonts w:ascii="Times New Roman" w:eastAsia="Times New Roman" w:hAnsi="Times New Roman" w:cs="Times New Roman"/>
                <w:sz w:val="20"/>
                <w:szCs w:val="20"/>
              </w:rPr>
            </w:pPr>
            <w:r w:rsidRPr="00F02383">
              <w:rPr>
                <w:rFonts w:ascii="Times New Roman" w:eastAsia="Times New Roman" w:hAnsi="Times New Roman" w:cs="Times New Roman"/>
                <w:sz w:val="20"/>
                <w:szCs w:val="20"/>
              </w:rPr>
              <w:t>93250</w:t>
            </w:r>
          </w:p>
        </w:tc>
        <w:tc>
          <w:tcPr>
            <w:tcW w:w="1306" w:type="dxa"/>
            <w:tcBorders>
              <w:top w:val="single" w:sz="4" w:space="0" w:color="000000"/>
              <w:bottom w:val="single" w:sz="4" w:space="0" w:color="000000"/>
            </w:tcBorders>
          </w:tcPr>
          <w:p w:rsidR="007B1381" w:rsidRPr="00F02383" w:rsidRDefault="007B1381" w:rsidP="007B1381">
            <w:pPr>
              <w:widowControl w:val="0"/>
              <w:autoSpaceDE w:val="0"/>
              <w:autoSpaceDN w:val="0"/>
              <w:spacing w:after="0" w:line="188" w:lineRule="exact"/>
              <w:ind w:left="567"/>
              <w:rPr>
                <w:rFonts w:ascii="Times New Roman" w:eastAsia="Times New Roman" w:hAnsi="Times New Roman" w:cs="Times New Roman"/>
                <w:sz w:val="20"/>
                <w:szCs w:val="20"/>
              </w:rPr>
            </w:pPr>
            <w:r w:rsidRPr="00F02383">
              <w:rPr>
                <w:rFonts w:ascii="Times New Roman" w:eastAsia="Times New Roman" w:hAnsi="Times New Roman" w:cs="Times New Roman"/>
                <w:sz w:val="20"/>
                <w:szCs w:val="20"/>
              </w:rPr>
              <w:t>48250</w:t>
            </w:r>
          </w:p>
        </w:tc>
        <w:tc>
          <w:tcPr>
            <w:tcW w:w="2387" w:type="dxa"/>
            <w:tcBorders>
              <w:top w:val="single" w:sz="4" w:space="0" w:color="000000"/>
              <w:bottom w:val="single" w:sz="4" w:space="0" w:color="000000"/>
            </w:tcBorders>
          </w:tcPr>
          <w:p w:rsidR="007B1381" w:rsidRPr="00F02383" w:rsidRDefault="007B1381" w:rsidP="007B1381">
            <w:pPr>
              <w:widowControl w:val="0"/>
              <w:autoSpaceDE w:val="0"/>
              <w:autoSpaceDN w:val="0"/>
              <w:spacing w:after="0" w:line="188" w:lineRule="exact"/>
              <w:ind w:left="567"/>
              <w:rPr>
                <w:rFonts w:ascii="Times New Roman" w:eastAsia="Times New Roman" w:hAnsi="Times New Roman" w:cs="Times New Roman"/>
                <w:sz w:val="20"/>
                <w:szCs w:val="20"/>
              </w:rPr>
            </w:pPr>
            <w:r w:rsidRPr="00F02383">
              <w:rPr>
                <w:rFonts w:ascii="Times New Roman" w:eastAsia="Times New Roman" w:hAnsi="Times New Roman" w:cs="Times New Roman"/>
                <w:sz w:val="20"/>
                <w:szCs w:val="20"/>
              </w:rPr>
              <w:t>101750</w:t>
            </w:r>
          </w:p>
        </w:tc>
      </w:tr>
      <w:tr w:rsidR="007B1381" w:rsidRPr="00A732F4" w:rsidTr="00E212A2">
        <w:trPr>
          <w:trHeight w:val="208"/>
        </w:trPr>
        <w:tc>
          <w:tcPr>
            <w:tcW w:w="2577" w:type="dxa"/>
            <w:tcBorders>
              <w:top w:val="single" w:sz="4" w:space="0" w:color="000000"/>
              <w:bottom w:val="single" w:sz="4" w:space="0" w:color="000000"/>
            </w:tcBorders>
          </w:tcPr>
          <w:p w:rsidR="007B1381" w:rsidRPr="00F02383" w:rsidRDefault="007B1381" w:rsidP="007B1381">
            <w:pPr>
              <w:widowControl w:val="0"/>
              <w:autoSpaceDE w:val="0"/>
              <w:autoSpaceDN w:val="0"/>
              <w:spacing w:after="0" w:line="188" w:lineRule="exact"/>
              <w:ind w:left="567"/>
              <w:rPr>
                <w:rFonts w:ascii="Times New Roman" w:eastAsia="Times New Roman" w:hAnsi="Times New Roman" w:cs="Times New Roman"/>
                <w:b/>
                <w:sz w:val="20"/>
                <w:szCs w:val="20"/>
              </w:rPr>
            </w:pPr>
            <w:r w:rsidRPr="00F02383">
              <w:rPr>
                <w:rFonts w:ascii="Times New Roman" w:eastAsia="Times New Roman" w:hAnsi="Times New Roman" w:cs="Times New Roman"/>
                <w:b/>
                <w:sz w:val="20"/>
                <w:szCs w:val="20"/>
              </w:rPr>
              <w:t>1. Total Cost (A+B)</w:t>
            </w:r>
          </w:p>
        </w:tc>
        <w:tc>
          <w:tcPr>
            <w:tcW w:w="1773" w:type="dxa"/>
            <w:tcBorders>
              <w:top w:val="single" w:sz="4" w:space="0" w:color="000000"/>
              <w:bottom w:val="single" w:sz="4" w:space="0" w:color="000000"/>
            </w:tcBorders>
          </w:tcPr>
          <w:p w:rsidR="007B1381" w:rsidRPr="00F02383" w:rsidRDefault="007B1381" w:rsidP="007B1381">
            <w:pPr>
              <w:widowControl w:val="0"/>
              <w:autoSpaceDE w:val="0"/>
              <w:autoSpaceDN w:val="0"/>
              <w:spacing w:after="0" w:line="188" w:lineRule="exact"/>
              <w:ind w:left="567"/>
              <w:rPr>
                <w:rFonts w:ascii="Times New Roman" w:eastAsia="Times New Roman" w:hAnsi="Times New Roman" w:cs="Times New Roman"/>
                <w:b/>
                <w:sz w:val="20"/>
                <w:szCs w:val="20"/>
              </w:rPr>
            </w:pPr>
            <w:r w:rsidRPr="00F02383">
              <w:rPr>
                <w:rFonts w:ascii="Times New Roman" w:eastAsia="Times New Roman" w:hAnsi="Times New Roman" w:cs="Times New Roman"/>
                <w:b/>
                <w:sz w:val="20"/>
                <w:szCs w:val="20"/>
              </w:rPr>
              <w:t>212000</w:t>
            </w:r>
          </w:p>
        </w:tc>
        <w:tc>
          <w:tcPr>
            <w:tcW w:w="1385" w:type="dxa"/>
            <w:tcBorders>
              <w:top w:val="single" w:sz="4" w:space="0" w:color="000000"/>
              <w:bottom w:val="single" w:sz="4" w:space="0" w:color="000000"/>
            </w:tcBorders>
          </w:tcPr>
          <w:p w:rsidR="007B1381" w:rsidRPr="00F02383" w:rsidRDefault="007B1381" w:rsidP="007B1381">
            <w:pPr>
              <w:widowControl w:val="0"/>
              <w:autoSpaceDE w:val="0"/>
              <w:autoSpaceDN w:val="0"/>
              <w:spacing w:after="0" w:line="188" w:lineRule="exact"/>
              <w:ind w:left="567"/>
              <w:rPr>
                <w:rFonts w:ascii="Times New Roman" w:eastAsia="Times New Roman" w:hAnsi="Times New Roman" w:cs="Times New Roman"/>
                <w:b/>
                <w:sz w:val="20"/>
                <w:szCs w:val="20"/>
              </w:rPr>
            </w:pPr>
            <w:r w:rsidRPr="00F02383">
              <w:rPr>
                <w:rFonts w:ascii="Times New Roman" w:eastAsia="Times New Roman" w:hAnsi="Times New Roman" w:cs="Times New Roman"/>
                <w:b/>
                <w:sz w:val="20"/>
                <w:szCs w:val="20"/>
              </w:rPr>
              <w:t>122250</w:t>
            </w:r>
          </w:p>
        </w:tc>
        <w:tc>
          <w:tcPr>
            <w:tcW w:w="1306" w:type="dxa"/>
            <w:tcBorders>
              <w:top w:val="single" w:sz="4" w:space="0" w:color="000000"/>
              <w:bottom w:val="single" w:sz="4" w:space="0" w:color="000000"/>
            </w:tcBorders>
          </w:tcPr>
          <w:p w:rsidR="007B1381" w:rsidRPr="00F02383" w:rsidRDefault="007B1381" w:rsidP="007B1381">
            <w:pPr>
              <w:widowControl w:val="0"/>
              <w:autoSpaceDE w:val="0"/>
              <w:autoSpaceDN w:val="0"/>
              <w:spacing w:after="0" w:line="188" w:lineRule="exact"/>
              <w:ind w:left="567"/>
              <w:rPr>
                <w:rFonts w:ascii="Times New Roman" w:eastAsia="Times New Roman" w:hAnsi="Times New Roman" w:cs="Times New Roman"/>
                <w:b/>
                <w:sz w:val="20"/>
                <w:szCs w:val="20"/>
              </w:rPr>
            </w:pPr>
            <w:r w:rsidRPr="00F02383">
              <w:rPr>
                <w:rFonts w:ascii="Times New Roman" w:eastAsia="Times New Roman" w:hAnsi="Times New Roman" w:cs="Times New Roman"/>
                <w:b/>
                <w:sz w:val="20"/>
                <w:szCs w:val="20"/>
              </w:rPr>
              <w:t>55500</w:t>
            </w:r>
          </w:p>
        </w:tc>
        <w:tc>
          <w:tcPr>
            <w:tcW w:w="2387" w:type="dxa"/>
            <w:tcBorders>
              <w:top w:val="single" w:sz="4" w:space="0" w:color="000000"/>
              <w:bottom w:val="single" w:sz="4" w:space="0" w:color="000000"/>
            </w:tcBorders>
          </w:tcPr>
          <w:p w:rsidR="007B1381" w:rsidRPr="00F02383" w:rsidRDefault="007B1381" w:rsidP="007B1381">
            <w:pPr>
              <w:widowControl w:val="0"/>
              <w:autoSpaceDE w:val="0"/>
              <w:autoSpaceDN w:val="0"/>
              <w:spacing w:after="0" w:line="188" w:lineRule="exact"/>
              <w:ind w:left="567"/>
              <w:rPr>
                <w:rFonts w:ascii="Times New Roman" w:eastAsia="Times New Roman" w:hAnsi="Times New Roman" w:cs="Times New Roman"/>
                <w:b/>
                <w:sz w:val="20"/>
                <w:szCs w:val="20"/>
              </w:rPr>
            </w:pPr>
            <w:r w:rsidRPr="00F02383">
              <w:rPr>
                <w:rFonts w:ascii="Times New Roman" w:eastAsia="Times New Roman" w:hAnsi="Times New Roman" w:cs="Times New Roman"/>
                <w:b/>
                <w:sz w:val="20"/>
                <w:szCs w:val="20"/>
              </w:rPr>
              <w:t>130250</w:t>
            </w:r>
          </w:p>
        </w:tc>
      </w:tr>
    </w:tbl>
    <w:p w:rsidR="000B7E13" w:rsidRPr="00A732F4" w:rsidRDefault="000B7E13" w:rsidP="0052387C">
      <w:pPr>
        <w:pStyle w:val="BodyText"/>
        <w:spacing w:before="20" w:after="20"/>
        <w:ind w:left="567" w:right="567" w:firstLine="720"/>
        <w:jc w:val="both"/>
        <w:rPr>
          <w:rFonts w:ascii="Times New Roman" w:eastAsia="Times New Roman" w:hAnsi="Times New Roman" w:cs="Times New Roman"/>
          <w:sz w:val="20"/>
          <w:szCs w:val="20"/>
        </w:rPr>
      </w:pPr>
    </w:p>
    <w:p w:rsidR="005A2318" w:rsidRDefault="005A2318" w:rsidP="0052387C">
      <w:pPr>
        <w:widowControl w:val="0"/>
        <w:autoSpaceDE w:val="0"/>
        <w:autoSpaceDN w:val="0"/>
        <w:spacing w:before="20" w:after="20" w:line="240" w:lineRule="auto"/>
        <w:ind w:left="567" w:right="567"/>
        <w:jc w:val="both"/>
        <w:outlineLvl w:val="1"/>
        <w:rPr>
          <w:rFonts w:ascii="Times New Roman" w:eastAsia="Times New Roman" w:hAnsi="Times New Roman" w:cs="Times New Roman"/>
          <w:b/>
          <w:bCs/>
          <w:sz w:val="20"/>
          <w:szCs w:val="20"/>
        </w:rPr>
      </w:pPr>
    </w:p>
    <w:p w:rsidR="000B7E13" w:rsidRPr="00A732F4" w:rsidRDefault="000B7E13" w:rsidP="0052387C">
      <w:pPr>
        <w:widowControl w:val="0"/>
        <w:autoSpaceDE w:val="0"/>
        <w:autoSpaceDN w:val="0"/>
        <w:spacing w:before="20" w:after="20" w:line="240" w:lineRule="auto"/>
        <w:ind w:left="567" w:right="567"/>
        <w:jc w:val="both"/>
        <w:outlineLvl w:val="1"/>
        <w:rPr>
          <w:rFonts w:ascii="Times New Roman" w:eastAsia="Times New Roman" w:hAnsi="Times New Roman" w:cs="Times New Roman"/>
          <w:b/>
          <w:bCs/>
          <w:sz w:val="20"/>
          <w:szCs w:val="20"/>
        </w:rPr>
      </w:pPr>
      <w:r w:rsidRPr="00A732F4">
        <w:rPr>
          <w:rFonts w:ascii="Times New Roman" w:eastAsia="Times New Roman" w:hAnsi="Times New Roman" w:cs="Times New Roman"/>
          <w:b/>
          <w:bCs/>
          <w:sz w:val="20"/>
          <w:szCs w:val="20"/>
        </w:rPr>
        <w:t>Milk Yield</w:t>
      </w:r>
    </w:p>
    <w:p w:rsidR="000B7E13" w:rsidRPr="00A64E2F" w:rsidRDefault="000B7E13" w:rsidP="0052387C">
      <w:pPr>
        <w:pStyle w:val="BodyText"/>
        <w:spacing w:before="20" w:after="20"/>
        <w:ind w:left="567" w:right="567" w:firstLine="720"/>
        <w:jc w:val="both"/>
        <w:rPr>
          <w:rFonts w:ascii="Times New Roman" w:eastAsia="Times New Roman" w:hAnsi="Times New Roman" w:cs="Times New Roman"/>
          <w:sz w:val="20"/>
          <w:szCs w:val="20"/>
        </w:rPr>
      </w:pPr>
      <w:r w:rsidRPr="00A64E2F">
        <w:rPr>
          <w:rFonts w:ascii="Times New Roman" w:eastAsia="Times New Roman" w:hAnsi="Times New Roman" w:cs="Times New Roman"/>
          <w:sz w:val="20"/>
          <w:szCs w:val="20"/>
        </w:rPr>
        <w:t>Milk production is a function of milk yield per day, lactation period and its characteristics, breed and age of animal reared Ali shah et al</w:t>
      </w:r>
      <w:proofErr w:type="gramStart"/>
      <w:r w:rsidRPr="00A64E2F">
        <w:rPr>
          <w:rFonts w:ascii="Times New Roman" w:eastAsia="Times New Roman" w:hAnsi="Times New Roman" w:cs="Times New Roman"/>
          <w:sz w:val="20"/>
          <w:szCs w:val="20"/>
        </w:rPr>
        <w:t>,(</w:t>
      </w:r>
      <w:proofErr w:type="gramEnd"/>
      <w:r w:rsidRPr="00A64E2F">
        <w:rPr>
          <w:rFonts w:ascii="Times New Roman" w:eastAsia="Times New Roman" w:hAnsi="Times New Roman" w:cs="Times New Roman"/>
          <w:sz w:val="20"/>
          <w:szCs w:val="20"/>
        </w:rPr>
        <w:t>2009). The kind and quantity of concentrate fed to animals also influence milk yield. The data indicated that average yield of milk per day per milk animal was 12.250, 9.250 and 6.750 litters for the large, medium and small livestock producing communities respectively, and on overall basis average milk yield per day adult milk animals was estimated to be 9.350 liters. Average prices of milk were 1000 IQD per liter.</w:t>
      </w:r>
    </w:p>
    <w:p w:rsidR="000B7E13" w:rsidRDefault="000B7E13" w:rsidP="0052387C">
      <w:pPr>
        <w:widowControl w:val="0"/>
        <w:autoSpaceDE w:val="0"/>
        <w:autoSpaceDN w:val="0"/>
        <w:spacing w:before="20" w:after="20" w:line="240" w:lineRule="auto"/>
        <w:ind w:left="567" w:right="567" w:firstLine="720"/>
        <w:jc w:val="both"/>
        <w:rPr>
          <w:rFonts w:ascii="Times New Roman" w:eastAsia="Times New Roman" w:hAnsi="Times New Roman" w:cs="Times New Roman"/>
          <w:sz w:val="20"/>
          <w:szCs w:val="20"/>
        </w:rPr>
      </w:pPr>
      <w:r w:rsidRPr="00A64E2F">
        <w:rPr>
          <w:rFonts w:ascii="Times New Roman" w:eastAsia="Times New Roman" w:hAnsi="Times New Roman" w:cs="Times New Roman"/>
          <w:sz w:val="20"/>
          <w:szCs w:val="20"/>
        </w:rPr>
        <w:t>Overall basis income generated from milk was 222.500IQD. For large, medium and small farmers was 375.000, 195.000 and 97.500 IQD, respectively. The difference was due to different number of animals per farmer in the study area. On the other hand, milk output is a function of age, lactation period, calving month, feeding practice etc. Due to these variables milk production per day varies over time. From the table 3, it was clear that the cost of milk per day liter varied from 825 for the large farmer, 910 for the medium farmer and 750 IQD for the small farmer respectively.</w:t>
      </w:r>
    </w:p>
    <w:p w:rsidR="00A64E2F" w:rsidRPr="00A64E2F" w:rsidRDefault="00A64E2F" w:rsidP="0052387C">
      <w:pPr>
        <w:widowControl w:val="0"/>
        <w:autoSpaceDE w:val="0"/>
        <w:autoSpaceDN w:val="0"/>
        <w:spacing w:before="20" w:after="20" w:line="240" w:lineRule="auto"/>
        <w:ind w:left="567" w:right="567" w:firstLine="720"/>
        <w:jc w:val="both"/>
        <w:rPr>
          <w:rFonts w:ascii="Times New Roman" w:eastAsia="Times New Roman" w:hAnsi="Times New Roman" w:cs="Times New Roman"/>
          <w:sz w:val="20"/>
          <w:szCs w:val="20"/>
        </w:rPr>
      </w:pPr>
    </w:p>
    <w:p w:rsidR="003558E6" w:rsidRPr="00A64E2F" w:rsidRDefault="003558E6" w:rsidP="003558E6">
      <w:pPr>
        <w:widowControl w:val="0"/>
        <w:autoSpaceDE w:val="0"/>
        <w:autoSpaceDN w:val="0"/>
        <w:spacing w:before="111" w:after="0" w:line="240" w:lineRule="auto"/>
        <w:ind w:left="159" w:right="134" w:firstLine="408"/>
        <w:jc w:val="both"/>
        <w:rPr>
          <w:rFonts w:ascii="Times New Roman" w:eastAsia="Times New Roman" w:hAnsi="Times New Roman" w:cs="Times New Roman"/>
          <w:b/>
          <w:bCs/>
          <w:sz w:val="20"/>
          <w:szCs w:val="20"/>
        </w:rPr>
      </w:pPr>
      <w:r w:rsidRPr="00A64E2F">
        <w:rPr>
          <w:rFonts w:ascii="Times New Roman" w:eastAsia="Times New Roman" w:hAnsi="Times New Roman" w:cs="Times New Roman"/>
          <w:b/>
          <w:bCs/>
          <w:sz w:val="20"/>
          <w:szCs w:val="20"/>
        </w:rPr>
        <w:t xml:space="preserve">Table 3. </w:t>
      </w:r>
      <w:r w:rsidRPr="00A64E2F">
        <w:rPr>
          <w:rFonts w:ascii="Times New Roman" w:eastAsia="Times New Roman" w:hAnsi="Times New Roman" w:cs="Times New Roman"/>
          <w:b/>
          <w:bCs/>
          <w:sz w:val="20"/>
          <w:szCs w:val="20"/>
        </w:rPr>
        <w:t>Average</w:t>
      </w:r>
      <w:r w:rsidRPr="00A64E2F">
        <w:rPr>
          <w:rFonts w:ascii="Times New Roman" w:eastAsia="Times New Roman" w:hAnsi="Times New Roman" w:cs="Times New Roman"/>
          <w:b/>
          <w:bCs/>
          <w:sz w:val="20"/>
          <w:szCs w:val="20"/>
        </w:rPr>
        <w:t xml:space="preserve"> yield of milk per day per month and income generated from milk.</w:t>
      </w:r>
    </w:p>
    <w:tbl>
      <w:tblPr>
        <w:tblW w:w="9428" w:type="dxa"/>
        <w:tblInd w:w="126" w:type="dxa"/>
        <w:tblLayout w:type="fixed"/>
        <w:tblCellMar>
          <w:left w:w="0" w:type="dxa"/>
          <w:right w:w="0" w:type="dxa"/>
        </w:tblCellMar>
        <w:tblLook w:val="01E0" w:firstRow="1" w:lastRow="1" w:firstColumn="1" w:lastColumn="1" w:noHBand="0" w:noVBand="0"/>
      </w:tblPr>
      <w:tblGrid>
        <w:gridCol w:w="2577"/>
        <w:gridCol w:w="1773"/>
        <w:gridCol w:w="1385"/>
        <w:gridCol w:w="1306"/>
        <w:gridCol w:w="2387"/>
      </w:tblGrid>
      <w:tr w:rsidR="003558E6" w:rsidRPr="00A64E2F" w:rsidTr="00E212A2">
        <w:trPr>
          <w:trHeight w:val="205"/>
        </w:trPr>
        <w:tc>
          <w:tcPr>
            <w:tcW w:w="2577" w:type="dxa"/>
            <w:tcBorders>
              <w:top w:val="single" w:sz="4" w:space="0" w:color="000000"/>
              <w:bottom w:val="single" w:sz="4" w:space="0" w:color="000000"/>
            </w:tcBorders>
          </w:tcPr>
          <w:p w:rsidR="003558E6" w:rsidRPr="00A64E2F" w:rsidRDefault="003558E6" w:rsidP="003558E6">
            <w:pPr>
              <w:widowControl w:val="0"/>
              <w:autoSpaceDE w:val="0"/>
              <w:autoSpaceDN w:val="0"/>
              <w:spacing w:after="0" w:line="186" w:lineRule="exact"/>
              <w:ind w:left="441"/>
              <w:rPr>
                <w:rFonts w:ascii="Times New Roman" w:eastAsia="Times New Roman" w:hAnsi="Times New Roman" w:cs="Times New Roman"/>
                <w:b/>
                <w:sz w:val="20"/>
                <w:szCs w:val="20"/>
              </w:rPr>
            </w:pPr>
            <w:r w:rsidRPr="00A64E2F">
              <w:rPr>
                <w:rFonts w:ascii="Times New Roman" w:eastAsia="Times New Roman" w:hAnsi="Times New Roman" w:cs="Times New Roman"/>
                <w:b/>
                <w:sz w:val="20"/>
                <w:szCs w:val="20"/>
              </w:rPr>
              <w:t>Particulars</w:t>
            </w:r>
          </w:p>
        </w:tc>
        <w:tc>
          <w:tcPr>
            <w:tcW w:w="1773" w:type="dxa"/>
            <w:tcBorders>
              <w:top w:val="single" w:sz="4" w:space="0" w:color="000000"/>
              <w:bottom w:val="single" w:sz="4" w:space="0" w:color="000000"/>
            </w:tcBorders>
          </w:tcPr>
          <w:p w:rsidR="003558E6" w:rsidRPr="00A64E2F" w:rsidRDefault="003558E6" w:rsidP="003558E6">
            <w:pPr>
              <w:widowControl w:val="0"/>
              <w:autoSpaceDE w:val="0"/>
              <w:autoSpaceDN w:val="0"/>
              <w:spacing w:after="0" w:line="186" w:lineRule="exact"/>
              <w:ind w:left="441"/>
              <w:rPr>
                <w:rFonts w:ascii="Times New Roman" w:eastAsia="Times New Roman" w:hAnsi="Times New Roman" w:cs="Times New Roman"/>
                <w:b/>
                <w:sz w:val="20"/>
                <w:szCs w:val="20"/>
              </w:rPr>
            </w:pPr>
            <w:r w:rsidRPr="00A64E2F">
              <w:rPr>
                <w:rFonts w:ascii="Times New Roman" w:eastAsia="Times New Roman" w:hAnsi="Times New Roman" w:cs="Times New Roman"/>
                <w:b/>
                <w:sz w:val="20"/>
                <w:szCs w:val="20"/>
              </w:rPr>
              <w:t>Large</w:t>
            </w:r>
          </w:p>
        </w:tc>
        <w:tc>
          <w:tcPr>
            <w:tcW w:w="1385" w:type="dxa"/>
            <w:tcBorders>
              <w:top w:val="single" w:sz="4" w:space="0" w:color="000000"/>
              <w:bottom w:val="single" w:sz="4" w:space="0" w:color="000000"/>
            </w:tcBorders>
          </w:tcPr>
          <w:p w:rsidR="003558E6" w:rsidRPr="00A64E2F" w:rsidRDefault="003558E6" w:rsidP="003558E6">
            <w:pPr>
              <w:widowControl w:val="0"/>
              <w:autoSpaceDE w:val="0"/>
              <w:autoSpaceDN w:val="0"/>
              <w:spacing w:after="0" w:line="186" w:lineRule="exact"/>
              <w:ind w:left="441"/>
              <w:rPr>
                <w:rFonts w:ascii="Times New Roman" w:eastAsia="Times New Roman" w:hAnsi="Times New Roman" w:cs="Times New Roman"/>
                <w:b/>
                <w:sz w:val="20"/>
                <w:szCs w:val="20"/>
              </w:rPr>
            </w:pPr>
            <w:r w:rsidRPr="00A64E2F">
              <w:rPr>
                <w:rFonts w:ascii="Times New Roman" w:eastAsia="Times New Roman" w:hAnsi="Times New Roman" w:cs="Times New Roman"/>
                <w:b/>
                <w:sz w:val="20"/>
                <w:szCs w:val="20"/>
              </w:rPr>
              <w:t>Medium</w:t>
            </w:r>
          </w:p>
        </w:tc>
        <w:tc>
          <w:tcPr>
            <w:tcW w:w="1306" w:type="dxa"/>
            <w:tcBorders>
              <w:top w:val="single" w:sz="4" w:space="0" w:color="000000"/>
              <w:bottom w:val="single" w:sz="4" w:space="0" w:color="000000"/>
            </w:tcBorders>
          </w:tcPr>
          <w:p w:rsidR="003558E6" w:rsidRPr="00A64E2F" w:rsidRDefault="003558E6" w:rsidP="003558E6">
            <w:pPr>
              <w:widowControl w:val="0"/>
              <w:autoSpaceDE w:val="0"/>
              <w:autoSpaceDN w:val="0"/>
              <w:spacing w:after="0" w:line="186" w:lineRule="exact"/>
              <w:ind w:left="441"/>
              <w:rPr>
                <w:rFonts w:ascii="Times New Roman" w:eastAsia="Times New Roman" w:hAnsi="Times New Roman" w:cs="Times New Roman"/>
                <w:b/>
                <w:sz w:val="20"/>
                <w:szCs w:val="20"/>
              </w:rPr>
            </w:pPr>
            <w:r w:rsidRPr="00A64E2F">
              <w:rPr>
                <w:rFonts w:ascii="Times New Roman" w:eastAsia="Times New Roman" w:hAnsi="Times New Roman" w:cs="Times New Roman"/>
                <w:b/>
                <w:sz w:val="20"/>
                <w:szCs w:val="20"/>
              </w:rPr>
              <w:t>Small</w:t>
            </w:r>
          </w:p>
        </w:tc>
        <w:tc>
          <w:tcPr>
            <w:tcW w:w="2387" w:type="dxa"/>
            <w:tcBorders>
              <w:top w:val="single" w:sz="4" w:space="0" w:color="000000"/>
              <w:bottom w:val="single" w:sz="4" w:space="0" w:color="000000"/>
            </w:tcBorders>
          </w:tcPr>
          <w:p w:rsidR="003558E6" w:rsidRPr="00A64E2F" w:rsidRDefault="003558E6" w:rsidP="003558E6">
            <w:pPr>
              <w:widowControl w:val="0"/>
              <w:autoSpaceDE w:val="0"/>
              <w:autoSpaceDN w:val="0"/>
              <w:spacing w:after="0" w:line="186" w:lineRule="exact"/>
              <w:ind w:left="441"/>
              <w:rPr>
                <w:rFonts w:ascii="Times New Roman" w:eastAsia="Times New Roman" w:hAnsi="Times New Roman" w:cs="Times New Roman"/>
                <w:b/>
                <w:sz w:val="20"/>
                <w:szCs w:val="20"/>
              </w:rPr>
            </w:pPr>
            <w:r w:rsidRPr="00A64E2F">
              <w:rPr>
                <w:rFonts w:ascii="Times New Roman" w:eastAsia="Times New Roman" w:hAnsi="Times New Roman" w:cs="Times New Roman"/>
                <w:b/>
                <w:sz w:val="20"/>
                <w:szCs w:val="20"/>
              </w:rPr>
              <w:t>All</w:t>
            </w:r>
          </w:p>
        </w:tc>
      </w:tr>
      <w:tr w:rsidR="003558E6" w:rsidRPr="00A64E2F" w:rsidTr="00E212A2">
        <w:trPr>
          <w:trHeight w:val="206"/>
        </w:trPr>
        <w:tc>
          <w:tcPr>
            <w:tcW w:w="2577" w:type="dxa"/>
            <w:tcBorders>
              <w:top w:val="single" w:sz="4" w:space="0" w:color="000000"/>
            </w:tcBorders>
          </w:tcPr>
          <w:p w:rsidR="003558E6" w:rsidRPr="00A64E2F" w:rsidRDefault="003558E6" w:rsidP="003558E6">
            <w:pPr>
              <w:widowControl w:val="0"/>
              <w:autoSpaceDE w:val="0"/>
              <w:autoSpaceDN w:val="0"/>
              <w:spacing w:after="0" w:line="187" w:lineRule="exact"/>
              <w:ind w:left="441"/>
              <w:rPr>
                <w:rFonts w:ascii="Times New Roman" w:eastAsia="Times New Roman" w:hAnsi="Times New Roman" w:cs="Times New Roman"/>
                <w:sz w:val="20"/>
                <w:szCs w:val="20"/>
              </w:rPr>
            </w:pPr>
            <w:r w:rsidRPr="00A64E2F">
              <w:rPr>
                <w:rFonts w:ascii="Times New Roman" w:eastAsia="Times New Roman" w:hAnsi="Times New Roman" w:cs="Times New Roman"/>
                <w:sz w:val="20"/>
                <w:szCs w:val="20"/>
              </w:rPr>
              <w:t>Milk Yield/ day</w:t>
            </w:r>
          </w:p>
        </w:tc>
        <w:tc>
          <w:tcPr>
            <w:tcW w:w="1773" w:type="dxa"/>
            <w:tcBorders>
              <w:top w:val="single" w:sz="4" w:space="0" w:color="000000"/>
            </w:tcBorders>
          </w:tcPr>
          <w:p w:rsidR="003558E6" w:rsidRPr="00A64E2F" w:rsidRDefault="003558E6" w:rsidP="003558E6">
            <w:pPr>
              <w:widowControl w:val="0"/>
              <w:autoSpaceDE w:val="0"/>
              <w:autoSpaceDN w:val="0"/>
              <w:spacing w:after="0" w:line="187" w:lineRule="exact"/>
              <w:ind w:left="441"/>
              <w:rPr>
                <w:rFonts w:ascii="Times New Roman" w:eastAsia="Times New Roman" w:hAnsi="Times New Roman" w:cs="Times New Roman"/>
                <w:sz w:val="20"/>
                <w:szCs w:val="20"/>
              </w:rPr>
            </w:pPr>
            <w:r w:rsidRPr="00A64E2F">
              <w:rPr>
                <w:rFonts w:ascii="Times New Roman" w:eastAsia="Times New Roman" w:hAnsi="Times New Roman" w:cs="Times New Roman"/>
                <w:sz w:val="20"/>
                <w:szCs w:val="20"/>
              </w:rPr>
              <w:t>12.250</w:t>
            </w:r>
          </w:p>
        </w:tc>
        <w:tc>
          <w:tcPr>
            <w:tcW w:w="1385" w:type="dxa"/>
            <w:tcBorders>
              <w:top w:val="single" w:sz="4" w:space="0" w:color="000000"/>
            </w:tcBorders>
          </w:tcPr>
          <w:p w:rsidR="003558E6" w:rsidRPr="00A64E2F" w:rsidRDefault="003558E6" w:rsidP="003558E6">
            <w:pPr>
              <w:widowControl w:val="0"/>
              <w:autoSpaceDE w:val="0"/>
              <w:autoSpaceDN w:val="0"/>
              <w:spacing w:after="0" w:line="187" w:lineRule="exact"/>
              <w:ind w:left="441"/>
              <w:rPr>
                <w:rFonts w:ascii="Times New Roman" w:eastAsia="Times New Roman" w:hAnsi="Times New Roman" w:cs="Times New Roman"/>
                <w:sz w:val="20"/>
                <w:szCs w:val="20"/>
              </w:rPr>
            </w:pPr>
            <w:r w:rsidRPr="00A64E2F">
              <w:rPr>
                <w:rFonts w:ascii="Times New Roman" w:eastAsia="Times New Roman" w:hAnsi="Times New Roman" w:cs="Times New Roman"/>
                <w:sz w:val="20"/>
                <w:szCs w:val="20"/>
              </w:rPr>
              <w:t>9.250</w:t>
            </w:r>
          </w:p>
        </w:tc>
        <w:tc>
          <w:tcPr>
            <w:tcW w:w="1306" w:type="dxa"/>
            <w:tcBorders>
              <w:top w:val="single" w:sz="4" w:space="0" w:color="000000"/>
            </w:tcBorders>
          </w:tcPr>
          <w:p w:rsidR="003558E6" w:rsidRPr="00A64E2F" w:rsidRDefault="003558E6" w:rsidP="003558E6">
            <w:pPr>
              <w:widowControl w:val="0"/>
              <w:autoSpaceDE w:val="0"/>
              <w:autoSpaceDN w:val="0"/>
              <w:spacing w:after="0" w:line="187" w:lineRule="exact"/>
              <w:ind w:left="441"/>
              <w:rPr>
                <w:rFonts w:ascii="Times New Roman" w:eastAsia="Times New Roman" w:hAnsi="Times New Roman" w:cs="Times New Roman"/>
                <w:sz w:val="20"/>
                <w:szCs w:val="20"/>
              </w:rPr>
            </w:pPr>
            <w:r w:rsidRPr="00A64E2F">
              <w:rPr>
                <w:rFonts w:ascii="Times New Roman" w:eastAsia="Times New Roman" w:hAnsi="Times New Roman" w:cs="Times New Roman"/>
                <w:sz w:val="20"/>
                <w:szCs w:val="20"/>
              </w:rPr>
              <w:t>6.750</w:t>
            </w:r>
          </w:p>
        </w:tc>
        <w:tc>
          <w:tcPr>
            <w:tcW w:w="2387" w:type="dxa"/>
            <w:tcBorders>
              <w:top w:val="single" w:sz="4" w:space="0" w:color="000000"/>
            </w:tcBorders>
          </w:tcPr>
          <w:p w:rsidR="003558E6" w:rsidRPr="00A64E2F" w:rsidRDefault="003558E6" w:rsidP="003558E6">
            <w:pPr>
              <w:widowControl w:val="0"/>
              <w:autoSpaceDE w:val="0"/>
              <w:autoSpaceDN w:val="0"/>
              <w:spacing w:after="0" w:line="187" w:lineRule="exact"/>
              <w:ind w:left="441"/>
              <w:rPr>
                <w:rFonts w:ascii="Times New Roman" w:eastAsia="Times New Roman" w:hAnsi="Times New Roman" w:cs="Times New Roman"/>
                <w:sz w:val="20"/>
                <w:szCs w:val="20"/>
              </w:rPr>
            </w:pPr>
            <w:r w:rsidRPr="00A64E2F">
              <w:rPr>
                <w:rFonts w:ascii="Times New Roman" w:eastAsia="Times New Roman" w:hAnsi="Times New Roman" w:cs="Times New Roman"/>
                <w:sz w:val="20"/>
                <w:szCs w:val="20"/>
              </w:rPr>
              <w:t>9.350</w:t>
            </w:r>
          </w:p>
        </w:tc>
      </w:tr>
      <w:tr w:rsidR="003558E6" w:rsidRPr="00A64E2F" w:rsidTr="00E212A2">
        <w:trPr>
          <w:trHeight w:val="207"/>
        </w:trPr>
        <w:tc>
          <w:tcPr>
            <w:tcW w:w="2577" w:type="dxa"/>
          </w:tcPr>
          <w:p w:rsidR="003558E6" w:rsidRPr="00A64E2F" w:rsidRDefault="003558E6" w:rsidP="003558E6">
            <w:pPr>
              <w:widowControl w:val="0"/>
              <w:autoSpaceDE w:val="0"/>
              <w:autoSpaceDN w:val="0"/>
              <w:spacing w:after="0" w:line="188" w:lineRule="exact"/>
              <w:ind w:left="441"/>
              <w:rPr>
                <w:rFonts w:ascii="Times New Roman" w:eastAsia="Times New Roman" w:hAnsi="Times New Roman" w:cs="Times New Roman"/>
                <w:sz w:val="20"/>
                <w:szCs w:val="20"/>
              </w:rPr>
            </w:pPr>
            <w:r w:rsidRPr="00A64E2F">
              <w:rPr>
                <w:rFonts w:ascii="Times New Roman" w:eastAsia="Times New Roman" w:hAnsi="Times New Roman" w:cs="Times New Roman"/>
                <w:sz w:val="20"/>
                <w:szCs w:val="20"/>
              </w:rPr>
              <w:t>Milk (Liter) /month</w:t>
            </w:r>
          </w:p>
        </w:tc>
        <w:tc>
          <w:tcPr>
            <w:tcW w:w="1773" w:type="dxa"/>
          </w:tcPr>
          <w:p w:rsidR="003558E6" w:rsidRPr="00A64E2F" w:rsidRDefault="003558E6" w:rsidP="003558E6">
            <w:pPr>
              <w:widowControl w:val="0"/>
              <w:autoSpaceDE w:val="0"/>
              <w:autoSpaceDN w:val="0"/>
              <w:spacing w:after="0" w:line="188" w:lineRule="exact"/>
              <w:ind w:left="441"/>
              <w:rPr>
                <w:rFonts w:ascii="Times New Roman" w:eastAsia="Times New Roman" w:hAnsi="Times New Roman" w:cs="Times New Roman"/>
                <w:sz w:val="20"/>
                <w:szCs w:val="20"/>
              </w:rPr>
            </w:pPr>
            <w:r w:rsidRPr="00A64E2F">
              <w:rPr>
                <w:rFonts w:ascii="Times New Roman" w:eastAsia="Times New Roman" w:hAnsi="Times New Roman" w:cs="Times New Roman"/>
                <w:sz w:val="20"/>
                <w:szCs w:val="20"/>
              </w:rPr>
              <w:t>5250</w:t>
            </w:r>
          </w:p>
        </w:tc>
        <w:tc>
          <w:tcPr>
            <w:tcW w:w="1385" w:type="dxa"/>
          </w:tcPr>
          <w:p w:rsidR="003558E6" w:rsidRPr="00A64E2F" w:rsidRDefault="003558E6" w:rsidP="003558E6">
            <w:pPr>
              <w:widowControl w:val="0"/>
              <w:autoSpaceDE w:val="0"/>
              <w:autoSpaceDN w:val="0"/>
              <w:spacing w:after="0" w:line="188" w:lineRule="exact"/>
              <w:ind w:left="441"/>
              <w:rPr>
                <w:rFonts w:ascii="Times New Roman" w:eastAsia="Times New Roman" w:hAnsi="Times New Roman" w:cs="Times New Roman"/>
                <w:sz w:val="20"/>
                <w:szCs w:val="20"/>
              </w:rPr>
            </w:pPr>
            <w:r w:rsidRPr="00A64E2F">
              <w:rPr>
                <w:rFonts w:ascii="Times New Roman" w:eastAsia="Times New Roman" w:hAnsi="Times New Roman" w:cs="Times New Roman"/>
                <w:sz w:val="20"/>
                <w:szCs w:val="20"/>
              </w:rPr>
              <w:t>2700</w:t>
            </w:r>
          </w:p>
        </w:tc>
        <w:tc>
          <w:tcPr>
            <w:tcW w:w="1306" w:type="dxa"/>
          </w:tcPr>
          <w:p w:rsidR="003558E6" w:rsidRPr="00A64E2F" w:rsidRDefault="003558E6" w:rsidP="003558E6">
            <w:pPr>
              <w:widowControl w:val="0"/>
              <w:autoSpaceDE w:val="0"/>
              <w:autoSpaceDN w:val="0"/>
              <w:spacing w:after="0" w:line="188" w:lineRule="exact"/>
              <w:ind w:left="441"/>
              <w:rPr>
                <w:rFonts w:ascii="Times New Roman" w:eastAsia="Times New Roman" w:hAnsi="Times New Roman" w:cs="Times New Roman"/>
                <w:sz w:val="20"/>
                <w:szCs w:val="20"/>
              </w:rPr>
            </w:pPr>
            <w:r w:rsidRPr="00A64E2F">
              <w:rPr>
                <w:rFonts w:ascii="Times New Roman" w:eastAsia="Times New Roman" w:hAnsi="Times New Roman" w:cs="Times New Roman"/>
                <w:sz w:val="20"/>
                <w:szCs w:val="20"/>
              </w:rPr>
              <w:t>7500</w:t>
            </w:r>
          </w:p>
        </w:tc>
        <w:tc>
          <w:tcPr>
            <w:tcW w:w="2387" w:type="dxa"/>
          </w:tcPr>
          <w:p w:rsidR="003558E6" w:rsidRPr="00A64E2F" w:rsidRDefault="003558E6" w:rsidP="003558E6">
            <w:pPr>
              <w:widowControl w:val="0"/>
              <w:autoSpaceDE w:val="0"/>
              <w:autoSpaceDN w:val="0"/>
              <w:spacing w:after="0" w:line="188" w:lineRule="exact"/>
              <w:ind w:left="441"/>
              <w:rPr>
                <w:rFonts w:ascii="Times New Roman" w:eastAsia="Times New Roman" w:hAnsi="Times New Roman" w:cs="Times New Roman"/>
                <w:sz w:val="20"/>
                <w:szCs w:val="20"/>
              </w:rPr>
            </w:pPr>
            <w:r w:rsidRPr="00A64E2F">
              <w:rPr>
                <w:rFonts w:ascii="Times New Roman" w:eastAsia="Times New Roman" w:hAnsi="Times New Roman" w:cs="Times New Roman"/>
                <w:sz w:val="20"/>
                <w:szCs w:val="20"/>
              </w:rPr>
              <w:t>5150</w:t>
            </w:r>
          </w:p>
        </w:tc>
      </w:tr>
      <w:tr w:rsidR="003558E6" w:rsidRPr="00A64E2F" w:rsidTr="00E212A2">
        <w:trPr>
          <w:trHeight w:val="206"/>
        </w:trPr>
        <w:tc>
          <w:tcPr>
            <w:tcW w:w="2577" w:type="dxa"/>
          </w:tcPr>
          <w:p w:rsidR="003558E6" w:rsidRPr="00A64E2F" w:rsidRDefault="003558E6" w:rsidP="003558E6">
            <w:pPr>
              <w:widowControl w:val="0"/>
              <w:autoSpaceDE w:val="0"/>
              <w:autoSpaceDN w:val="0"/>
              <w:spacing w:after="0" w:line="186" w:lineRule="exact"/>
              <w:ind w:left="441"/>
              <w:rPr>
                <w:rFonts w:ascii="Times New Roman" w:eastAsia="Times New Roman" w:hAnsi="Times New Roman" w:cs="Times New Roman"/>
                <w:sz w:val="20"/>
                <w:szCs w:val="20"/>
              </w:rPr>
            </w:pPr>
            <w:r w:rsidRPr="00A64E2F">
              <w:rPr>
                <w:rFonts w:ascii="Times New Roman" w:eastAsia="Times New Roman" w:hAnsi="Times New Roman" w:cs="Times New Roman"/>
                <w:b/>
                <w:sz w:val="20"/>
                <w:szCs w:val="20"/>
              </w:rPr>
              <w:t xml:space="preserve">a) </w:t>
            </w:r>
            <w:r w:rsidRPr="00A64E2F">
              <w:rPr>
                <w:rFonts w:ascii="Times New Roman" w:eastAsia="Times New Roman" w:hAnsi="Times New Roman" w:cs="Times New Roman"/>
                <w:sz w:val="20"/>
                <w:szCs w:val="20"/>
              </w:rPr>
              <w:t>Milk (IQD)</w:t>
            </w:r>
          </w:p>
        </w:tc>
        <w:tc>
          <w:tcPr>
            <w:tcW w:w="1773" w:type="dxa"/>
          </w:tcPr>
          <w:p w:rsidR="003558E6" w:rsidRPr="00A64E2F" w:rsidRDefault="003558E6" w:rsidP="003558E6">
            <w:pPr>
              <w:widowControl w:val="0"/>
              <w:autoSpaceDE w:val="0"/>
              <w:autoSpaceDN w:val="0"/>
              <w:spacing w:after="0" w:line="186" w:lineRule="exact"/>
              <w:ind w:left="441"/>
              <w:rPr>
                <w:rFonts w:ascii="Times New Roman" w:eastAsia="Times New Roman" w:hAnsi="Times New Roman" w:cs="Times New Roman"/>
                <w:sz w:val="20"/>
                <w:szCs w:val="20"/>
              </w:rPr>
            </w:pPr>
            <w:r w:rsidRPr="00A64E2F">
              <w:rPr>
                <w:rFonts w:ascii="Times New Roman" w:eastAsia="Times New Roman" w:hAnsi="Times New Roman" w:cs="Times New Roman"/>
                <w:sz w:val="20"/>
                <w:szCs w:val="20"/>
              </w:rPr>
              <w:t>375000</w:t>
            </w:r>
          </w:p>
        </w:tc>
        <w:tc>
          <w:tcPr>
            <w:tcW w:w="1385" w:type="dxa"/>
          </w:tcPr>
          <w:p w:rsidR="003558E6" w:rsidRPr="00A64E2F" w:rsidRDefault="003558E6" w:rsidP="003558E6">
            <w:pPr>
              <w:widowControl w:val="0"/>
              <w:autoSpaceDE w:val="0"/>
              <w:autoSpaceDN w:val="0"/>
              <w:spacing w:after="0" w:line="186" w:lineRule="exact"/>
              <w:ind w:left="441"/>
              <w:rPr>
                <w:rFonts w:ascii="Times New Roman" w:eastAsia="Times New Roman" w:hAnsi="Times New Roman" w:cs="Times New Roman"/>
                <w:sz w:val="20"/>
                <w:szCs w:val="20"/>
              </w:rPr>
            </w:pPr>
            <w:r w:rsidRPr="00A64E2F">
              <w:rPr>
                <w:rFonts w:ascii="Times New Roman" w:eastAsia="Times New Roman" w:hAnsi="Times New Roman" w:cs="Times New Roman"/>
                <w:sz w:val="20"/>
                <w:szCs w:val="20"/>
              </w:rPr>
              <w:t>195000</w:t>
            </w:r>
          </w:p>
        </w:tc>
        <w:tc>
          <w:tcPr>
            <w:tcW w:w="1306" w:type="dxa"/>
          </w:tcPr>
          <w:p w:rsidR="003558E6" w:rsidRPr="00A64E2F" w:rsidRDefault="003558E6" w:rsidP="003558E6">
            <w:pPr>
              <w:widowControl w:val="0"/>
              <w:autoSpaceDE w:val="0"/>
              <w:autoSpaceDN w:val="0"/>
              <w:spacing w:after="0" w:line="186" w:lineRule="exact"/>
              <w:ind w:left="441"/>
              <w:rPr>
                <w:rFonts w:ascii="Times New Roman" w:eastAsia="Times New Roman" w:hAnsi="Times New Roman" w:cs="Times New Roman"/>
                <w:sz w:val="20"/>
                <w:szCs w:val="20"/>
              </w:rPr>
            </w:pPr>
            <w:r w:rsidRPr="00A64E2F">
              <w:rPr>
                <w:rFonts w:ascii="Times New Roman" w:eastAsia="Times New Roman" w:hAnsi="Times New Roman" w:cs="Times New Roman"/>
                <w:sz w:val="20"/>
                <w:szCs w:val="20"/>
              </w:rPr>
              <w:t>97500</w:t>
            </w:r>
          </w:p>
        </w:tc>
        <w:tc>
          <w:tcPr>
            <w:tcW w:w="2387" w:type="dxa"/>
          </w:tcPr>
          <w:p w:rsidR="003558E6" w:rsidRPr="00A64E2F" w:rsidRDefault="003558E6" w:rsidP="003558E6">
            <w:pPr>
              <w:widowControl w:val="0"/>
              <w:autoSpaceDE w:val="0"/>
              <w:autoSpaceDN w:val="0"/>
              <w:spacing w:after="0" w:line="186" w:lineRule="exact"/>
              <w:ind w:left="441"/>
              <w:rPr>
                <w:rFonts w:ascii="Times New Roman" w:eastAsia="Times New Roman" w:hAnsi="Times New Roman" w:cs="Times New Roman"/>
                <w:sz w:val="20"/>
                <w:szCs w:val="20"/>
              </w:rPr>
            </w:pPr>
            <w:r w:rsidRPr="00A64E2F">
              <w:rPr>
                <w:rFonts w:ascii="Times New Roman" w:eastAsia="Times New Roman" w:hAnsi="Times New Roman" w:cs="Times New Roman"/>
                <w:sz w:val="20"/>
                <w:szCs w:val="20"/>
              </w:rPr>
              <w:t>222500</w:t>
            </w:r>
          </w:p>
        </w:tc>
      </w:tr>
      <w:tr w:rsidR="003558E6" w:rsidRPr="00A64E2F" w:rsidTr="00E212A2">
        <w:trPr>
          <w:trHeight w:val="206"/>
        </w:trPr>
        <w:tc>
          <w:tcPr>
            <w:tcW w:w="2577" w:type="dxa"/>
          </w:tcPr>
          <w:p w:rsidR="003558E6" w:rsidRPr="00A64E2F" w:rsidRDefault="003558E6" w:rsidP="003558E6">
            <w:pPr>
              <w:widowControl w:val="0"/>
              <w:autoSpaceDE w:val="0"/>
              <w:autoSpaceDN w:val="0"/>
              <w:spacing w:after="0" w:line="186" w:lineRule="exact"/>
              <w:ind w:left="441"/>
              <w:rPr>
                <w:rFonts w:ascii="Times New Roman" w:eastAsia="Times New Roman" w:hAnsi="Times New Roman" w:cs="Times New Roman"/>
                <w:sz w:val="20"/>
                <w:szCs w:val="20"/>
              </w:rPr>
            </w:pPr>
            <w:r w:rsidRPr="00A64E2F">
              <w:rPr>
                <w:rFonts w:ascii="Times New Roman" w:eastAsia="Times New Roman" w:hAnsi="Times New Roman" w:cs="Times New Roman"/>
                <w:b/>
                <w:sz w:val="20"/>
                <w:szCs w:val="20"/>
              </w:rPr>
              <w:t xml:space="preserve">b) </w:t>
            </w:r>
            <w:r w:rsidRPr="00A64E2F">
              <w:rPr>
                <w:rFonts w:ascii="Times New Roman" w:eastAsia="Times New Roman" w:hAnsi="Times New Roman" w:cs="Times New Roman"/>
                <w:sz w:val="20"/>
                <w:szCs w:val="20"/>
              </w:rPr>
              <w:t>Farmyard Manure</w:t>
            </w:r>
          </w:p>
        </w:tc>
        <w:tc>
          <w:tcPr>
            <w:tcW w:w="1773" w:type="dxa"/>
          </w:tcPr>
          <w:p w:rsidR="003558E6" w:rsidRPr="00A64E2F" w:rsidRDefault="003558E6" w:rsidP="003558E6">
            <w:pPr>
              <w:widowControl w:val="0"/>
              <w:autoSpaceDE w:val="0"/>
              <w:autoSpaceDN w:val="0"/>
              <w:spacing w:after="0" w:line="186" w:lineRule="exact"/>
              <w:ind w:left="441"/>
              <w:rPr>
                <w:rFonts w:ascii="Times New Roman" w:eastAsia="Times New Roman" w:hAnsi="Times New Roman" w:cs="Times New Roman"/>
                <w:sz w:val="20"/>
                <w:szCs w:val="20"/>
              </w:rPr>
            </w:pPr>
            <w:r w:rsidRPr="00A64E2F">
              <w:rPr>
                <w:rFonts w:ascii="Times New Roman" w:eastAsia="Times New Roman" w:hAnsi="Times New Roman" w:cs="Times New Roman"/>
                <w:sz w:val="20"/>
                <w:szCs w:val="20"/>
              </w:rPr>
              <w:t>150000</w:t>
            </w:r>
          </w:p>
        </w:tc>
        <w:tc>
          <w:tcPr>
            <w:tcW w:w="1385" w:type="dxa"/>
          </w:tcPr>
          <w:p w:rsidR="003558E6" w:rsidRPr="00A64E2F" w:rsidRDefault="003558E6" w:rsidP="003558E6">
            <w:pPr>
              <w:widowControl w:val="0"/>
              <w:autoSpaceDE w:val="0"/>
              <w:autoSpaceDN w:val="0"/>
              <w:spacing w:after="0" w:line="186" w:lineRule="exact"/>
              <w:ind w:left="441"/>
              <w:rPr>
                <w:rFonts w:ascii="Times New Roman" w:eastAsia="Times New Roman" w:hAnsi="Times New Roman" w:cs="Times New Roman"/>
                <w:sz w:val="20"/>
                <w:szCs w:val="20"/>
              </w:rPr>
            </w:pPr>
            <w:r w:rsidRPr="00A64E2F">
              <w:rPr>
                <w:rFonts w:ascii="Times New Roman" w:eastAsia="Times New Roman" w:hAnsi="Times New Roman" w:cs="Times New Roman"/>
                <w:sz w:val="20"/>
                <w:szCs w:val="20"/>
              </w:rPr>
              <w:t>75000</w:t>
            </w:r>
          </w:p>
        </w:tc>
        <w:tc>
          <w:tcPr>
            <w:tcW w:w="1306" w:type="dxa"/>
          </w:tcPr>
          <w:p w:rsidR="003558E6" w:rsidRPr="00A64E2F" w:rsidRDefault="003558E6" w:rsidP="003558E6">
            <w:pPr>
              <w:widowControl w:val="0"/>
              <w:autoSpaceDE w:val="0"/>
              <w:autoSpaceDN w:val="0"/>
              <w:spacing w:after="0" w:line="186" w:lineRule="exact"/>
              <w:ind w:left="441"/>
              <w:rPr>
                <w:rFonts w:ascii="Times New Roman" w:eastAsia="Times New Roman" w:hAnsi="Times New Roman" w:cs="Times New Roman"/>
                <w:sz w:val="20"/>
                <w:szCs w:val="20"/>
              </w:rPr>
            </w:pPr>
            <w:r w:rsidRPr="00A64E2F">
              <w:rPr>
                <w:rFonts w:ascii="Times New Roman" w:eastAsia="Times New Roman" w:hAnsi="Times New Roman" w:cs="Times New Roman"/>
                <w:sz w:val="20"/>
                <w:szCs w:val="20"/>
              </w:rPr>
              <w:t>50000</w:t>
            </w:r>
          </w:p>
        </w:tc>
        <w:tc>
          <w:tcPr>
            <w:tcW w:w="2387" w:type="dxa"/>
          </w:tcPr>
          <w:p w:rsidR="003558E6" w:rsidRPr="00A64E2F" w:rsidRDefault="003558E6" w:rsidP="003558E6">
            <w:pPr>
              <w:widowControl w:val="0"/>
              <w:autoSpaceDE w:val="0"/>
              <w:autoSpaceDN w:val="0"/>
              <w:spacing w:after="0" w:line="186" w:lineRule="exact"/>
              <w:ind w:left="441"/>
              <w:rPr>
                <w:rFonts w:ascii="Times New Roman" w:eastAsia="Times New Roman" w:hAnsi="Times New Roman" w:cs="Times New Roman"/>
                <w:sz w:val="20"/>
                <w:szCs w:val="20"/>
              </w:rPr>
            </w:pPr>
            <w:r w:rsidRPr="00A64E2F">
              <w:rPr>
                <w:rFonts w:ascii="Times New Roman" w:eastAsia="Times New Roman" w:hAnsi="Times New Roman" w:cs="Times New Roman"/>
                <w:sz w:val="20"/>
                <w:szCs w:val="20"/>
              </w:rPr>
              <w:t>91500</w:t>
            </w:r>
          </w:p>
        </w:tc>
      </w:tr>
      <w:tr w:rsidR="003558E6" w:rsidRPr="00A64E2F" w:rsidTr="00E212A2">
        <w:trPr>
          <w:trHeight w:val="207"/>
        </w:trPr>
        <w:tc>
          <w:tcPr>
            <w:tcW w:w="2577" w:type="dxa"/>
          </w:tcPr>
          <w:p w:rsidR="003558E6" w:rsidRPr="00A64E2F" w:rsidRDefault="003558E6" w:rsidP="003558E6">
            <w:pPr>
              <w:widowControl w:val="0"/>
              <w:autoSpaceDE w:val="0"/>
              <w:autoSpaceDN w:val="0"/>
              <w:spacing w:after="0" w:line="188" w:lineRule="exact"/>
              <w:ind w:left="441"/>
              <w:rPr>
                <w:rFonts w:ascii="Times New Roman" w:eastAsia="Times New Roman" w:hAnsi="Times New Roman" w:cs="Times New Roman"/>
                <w:b/>
                <w:sz w:val="20"/>
                <w:szCs w:val="20"/>
              </w:rPr>
            </w:pPr>
            <w:r w:rsidRPr="00A64E2F">
              <w:rPr>
                <w:rFonts w:ascii="Times New Roman" w:eastAsia="Times New Roman" w:hAnsi="Times New Roman" w:cs="Times New Roman"/>
                <w:b/>
                <w:sz w:val="20"/>
                <w:szCs w:val="20"/>
              </w:rPr>
              <w:t>2</w:t>
            </w:r>
            <w:r w:rsidRPr="00A64E2F">
              <w:rPr>
                <w:rFonts w:ascii="Times New Roman" w:eastAsia="Times New Roman" w:hAnsi="Times New Roman" w:cs="Times New Roman"/>
                <w:sz w:val="20"/>
                <w:szCs w:val="20"/>
              </w:rPr>
              <w:t xml:space="preserve">. Gross Income </w:t>
            </w:r>
            <w:r w:rsidRPr="00A64E2F">
              <w:rPr>
                <w:rFonts w:ascii="Times New Roman" w:eastAsia="Times New Roman" w:hAnsi="Times New Roman" w:cs="Times New Roman"/>
                <w:b/>
                <w:sz w:val="20"/>
                <w:szCs w:val="20"/>
              </w:rPr>
              <w:t>(a +b)</w:t>
            </w:r>
          </w:p>
        </w:tc>
        <w:tc>
          <w:tcPr>
            <w:tcW w:w="1773" w:type="dxa"/>
          </w:tcPr>
          <w:p w:rsidR="003558E6" w:rsidRPr="00A64E2F" w:rsidRDefault="003558E6" w:rsidP="003558E6">
            <w:pPr>
              <w:widowControl w:val="0"/>
              <w:autoSpaceDE w:val="0"/>
              <w:autoSpaceDN w:val="0"/>
              <w:spacing w:after="0" w:line="188" w:lineRule="exact"/>
              <w:ind w:left="441"/>
              <w:rPr>
                <w:rFonts w:ascii="Times New Roman" w:eastAsia="Times New Roman" w:hAnsi="Times New Roman" w:cs="Times New Roman"/>
                <w:sz w:val="20"/>
                <w:szCs w:val="20"/>
              </w:rPr>
            </w:pPr>
            <w:r w:rsidRPr="00A64E2F">
              <w:rPr>
                <w:rFonts w:ascii="Times New Roman" w:eastAsia="Times New Roman" w:hAnsi="Times New Roman" w:cs="Times New Roman"/>
                <w:sz w:val="20"/>
                <w:szCs w:val="20"/>
              </w:rPr>
              <w:t>525000</w:t>
            </w:r>
          </w:p>
        </w:tc>
        <w:tc>
          <w:tcPr>
            <w:tcW w:w="1385" w:type="dxa"/>
          </w:tcPr>
          <w:p w:rsidR="003558E6" w:rsidRPr="00A64E2F" w:rsidRDefault="003558E6" w:rsidP="003558E6">
            <w:pPr>
              <w:widowControl w:val="0"/>
              <w:autoSpaceDE w:val="0"/>
              <w:autoSpaceDN w:val="0"/>
              <w:spacing w:after="0" w:line="188" w:lineRule="exact"/>
              <w:ind w:left="441"/>
              <w:rPr>
                <w:rFonts w:ascii="Times New Roman" w:eastAsia="Times New Roman" w:hAnsi="Times New Roman" w:cs="Times New Roman"/>
                <w:sz w:val="20"/>
                <w:szCs w:val="20"/>
              </w:rPr>
            </w:pPr>
            <w:r w:rsidRPr="00A64E2F">
              <w:rPr>
                <w:rFonts w:ascii="Times New Roman" w:eastAsia="Times New Roman" w:hAnsi="Times New Roman" w:cs="Times New Roman"/>
                <w:sz w:val="20"/>
                <w:szCs w:val="20"/>
              </w:rPr>
              <w:t>270000</w:t>
            </w:r>
          </w:p>
        </w:tc>
        <w:tc>
          <w:tcPr>
            <w:tcW w:w="1306" w:type="dxa"/>
          </w:tcPr>
          <w:p w:rsidR="003558E6" w:rsidRPr="00A64E2F" w:rsidRDefault="003558E6" w:rsidP="003558E6">
            <w:pPr>
              <w:widowControl w:val="0"/>
              <w:autoSpaceDE w:val="0"/>
              <w:autoSpaceDN w:val="0"/>
              <w:spacing w:after="0" w:line="188" w:lineRule="exact"/>
              <w:ind w:left="441"/>
              <w:rPr>
                <w:rFonts w:ascii="Times New Roman" w:eastAsia="Times New Roman" w:hAnsi="Times New Roman" w:cs="Times New Roman"/>
                <w:sz w:val="20"/>
                <w:szCs w:val="20"/>
              </w:rPr>
            </w:pPr>
            <w:r w:rsidRPr="00A64E2F">
              <w:rPr>
                <w:rFonts w:ascii="Times New Roman" w:eastAsia="Times New Roman" w:hAnsi="Times New Roman" w:cs="Times New Roman"/>
                <w:sz w:val="20"/>
                <w:szCs w:val="20"/>
              </w:rPr>
              <w:t>147500</w:t>
            </w:r>
          </w:p>
        </w:tc>
        <w:tc>
          <w:tcPr>
            <w:tcW w:w="2387" w:type="dxa"/>
          </w:tcPr>
          <w:p w:rsidR="003558E6" w:rsidRPr="00A64E2F" w:rsidRDefault="003558E6" w:rsidP="003558E6">
            <w:pPr>
              <w:widowControl w:val="0"/>
              <w:autoSpaceDE w:val="0"/>
              <w:autoSpaceDN w:val="0"/>
              <w:spacing w:after="0" w:line="188" w:lineRule="exact"/>
              <w:ind w:left="441"/>
              <w:rPr>
                <w:rFonts w:ascii="Times New Roman" w:eastAsia="Times New Roman" w:hAnsi="Times New Roman" w:cs="Times New Roman"/>
                <w:sz w:val="20"/>
                <w:szCs w:val="20"/>
              </w:rPr>
            </w:pPr>
            <w:r w:rsidRPr="00A64E2F">
              <w:rPr>
                <w:rFonts w:ascii="Times New Roman" w:eastAsia="Times New Roman" w:hAnsi="Times New Roman" w:cs="Times New Roman"/>
                <w:sz w:val="20"/>
                <w:szCs w:val="20"/>
              </w:rPr>
              <w:t>314250</w:t>
            </w:r>
          </w:p>
        </w:tc>
      </w:tr>
      <w:tr w:rsidR="003558E6" w:rsidRPr="00A64E2F" w:rsidTr="00E212A2">
        <w:trPr>
          <w:trHeight w:val="207"/>
        </w:trPr>
        <w:tc>
          <w:tcPr>
            <w:tcW w:w="2577" w:type="dxa"/>
          </w:tcPr>
          <w:p w:rsidR="003558E6" w:rsidRPr="00A64E2F" w:rsidRDefault="003558E6" w:rsidP="003558E6">
            <w:pPr>
              <w:widowControl w:val="0"/>
              <w:autoSpaceDE w:val="0"/>
              <w:autoSpaceDN w:val="0"/>
              <w:spacing w:after="0" w:line="188" w:lineRule="exact"/>
              <w:ind w:left="441"/>
              <w:rPr>
                <w:rFonts w:ascii="Times New Roman" w:eastAsia="Times New Roman" w:hAnsi="Times New Roman" w:cs="Times New Roman"/>
                <w:sz w:val="20"/>
                <w:szCs w:val="20"/>
              </w:rPr>
            </w:pPr>
            <w:r w:rsidRPr="00A64E2F">
              <w:rPr>
                <w:rFonts w:ascii="Times New Roman" w:eastAsia="Times New Roman" w:hAnsi="Times New Roman" w:cs="Times New Roman"/>
                <w:sz w:val="20"/>
                <w:szCs w:val="20"/>
              </w:rPr>
              <w:t>Net Income (</w:t>
            </w:r>
            <w:r w:rsidRPr="00A64E2F">
              <w:rPr>
                <w:rFonts w:ascii="Times New Roman" w:eastAsia="Times New Roman" w:hAnsi="Times New Roman" w:cs="Times New Roman"/>
                <w:b/>
                <w:sz w:val="20"/>
                <w:szCs w:val="20"/>
              </w:rPr>
              <w:t>2 –1</w:t>
            </w:r>
            <w:r w:rsidRPr="00A64E2F">
              <w:rPr>
                <w:rFonts w:ascii="Times New Roman" w:eastAsia="Times New Roman" w:hAnsi="Times New Roman" w:cs="Times New Roman"/>
                <w:sz w:val="20"/>
                <w:szCs w:val="20"/>
              </w:rPr>
              <w:t>)</w:t>
            </w:r>
          </w:p>
        </w:tc>
        <w:tc>
          <w:tcPr>
            <w:tcW w:w="1773" w:type="dxa"/>
          </w:tcPr>
          <w:p w:rsidR="003558E6" w:rsidRPr="00A64E2F" w:rsidRDefault="003558E6" w:rsidP="003558E6">
            <w:pPr>
              <w:widowControl w:val="0"/>
              <w:autoSpaceDE w:val="0"/>
              <w:autoSpaceDN w:val="0"/>
              <w:spacing w:after="0" w:line="188" w:lineRule="exact"/>
              <w:ind w:left="441"/>
              <w:rPr>
                <w:rFonts w:ascii="Times New Roman" w:eastAsia="Times New Roman" w:hAnsi="Times New Roman" w:cs="Times New Roman"/>
                <w:sz w:val="20"/>
                <w:szCs w:val="20"/>
              </w:rPr>
            </w:pPr>
            <w:r w:rsidRPr="00A64E2F">
              <w:rPr>
                <w:rFonts w:ascii="Times New Roman" w:eastAsia="Times New Roman" w:hAnsi="Times New Roman" w:cs="Times New Roman"/>
                <w:sz w:val="20"/>
                <w:szCs w:val="20"/>
              </w:rPr>
              <w:t>313000</w:t>
            </w:r>
          </w:p>
        </w:tc>
        <w:tc>
          <w:tcPr>
            <w:tcW w:w="1385" w:type="dxa"/>
          </w:tcPr>
          <w:p w:rsidR="003558E6" w:rsidRPr="00A64E2F" w:rsidRDefault="003558E6" w:rsidP="003558E6">
            <w:pPr>
              <w:widowControl w:val="0"/>
              <w:autoSpaceDE w:val="0"/>
              <w:autoSpaceDN w:val="0"/>
              <w:spacing w:after="0" w:line="188" w:lineRule="exact"/>
              <w:ind w:left="441"/>
              <w:rPr>
                <w:rFonts w:ascii="Times New Roman" w:eastAsia="Times New Roman" w:hAnsi="Times New Roman" w:cs="Times New Roman"/>
                <w:sz w:val="20"/>
                <w:szCs w:val="20"/>
              </w:rPr>
            </w:pPr>
            <w:r w:rsidRPr="00A64E2F">
              <w:rPr>
                <w:rFonts w:ascii="Times New Roman" w:eastAsia="Times New Roman" w:hAnsi="Times New Roman" w:cs="Times New Roman"/>
                <w:sz w:val="20"/>
                <w:szCs w:val="20"/>
              </w:rPr>
              <w:t>176750</w:t>
            </w:r>
          </w:p>
        </w:tc>
        <w:tc>
          <w:tcPr>
            <w:tcW w:w="1306" w:type="dxa"/>
          </w:tcPr>
          <w:p w:rsidR="003558E6" w:rsidRPr="00A64E2F" w:rsidRDefault="003558E6" w:rsidP="003558E6">
            <w:pPr>
              <w:widowControl w:val="0"/>
              <w:autoSpaceDE w:val="0"/>
              <w:autoSpaceDN w:val="0"/>
              <w:spacing w:after="0" w:line="188" w:lineRule="exact"/>
              <w:ind w:left="441"/>
              <w:rPr>
                <w:rFonts w:ascii="Times New Roman" w:eastAsia="Times New Roman" w:hAnsi="Times New Roman" w:cs="Times New Roman"/>
                <w:sz w:val="20"/>
                <w:szCs w:val="20"/>
              </w:rPr>
            </w:pPr>
            <w:r w:rsidRPr="00A64E2F">
              <w:rPr>
                <w:rFonts w:ascii="Times New Roman" w:eastAsia="Times New Roman" w:hAnsi="Times New Roman" w:cs="Times New Roman"/>
                <w:sz w:val="20"/>
                <w:szCs w:val="20"/>
              </w:rPr>
              <w:t>92000</w:t>
            </w:r>
          </w:p>
        </w:tc>
        <w:tc>
          <w:tcPr>
            <w:tcW w:w="2387" w:type="dxa"/>
          </w:tcPr>
          <w:p w:rsidR="003558E6" w:rsidRPr="00A64E2F" w:rsidRDefault="003558E6" w:rsidP="003558E6">
            <w:pPr>
              <w:widowControl w:val="0"/>
              <w:autoSpaceDE w:val="0"/>
              <w:autoSpaceDN w:val="0"/>
              <w:spacing w:after="0" w:line="188" w:lineRule="exact"/>
              <w:ind w:left="441"/>
              <w:rPr>
                <w:rFonts w:ascii="Times New Roman" w:eastAsia="Times New Roman" w:hAnsi="Times New Roman" w:cs="Times New Roman"/>
                <w:sz w:val="20"/>
                <w:szCs w:val="20"/>
              </w:rPr>
            </w:pPr>
            <w:r w:rsidRPr="00A64E2F">
              <w:rPr>
                <w:rFonts w:ascii="Times New Roman" w:eastAsia="Times New Roman" w:hAnsi="Times New Roman" w:cs="Times New Roman"/>
                <w:sz w:val="20"/>
                <w:szCs w:val="20"/>
              </w:rPr>
              <w:t>193750</w:t>
            </w:r>
          </w:p>
        </w:tc>
      </w:tr>
      <w:tr w:rsidR="003558E6" w:rsidRPr="00A64E2F" w:rsidTr="00E212A2">
        <w:trPr>
          <w:trHeight w:val="206"/>
        </w:trPr>
        <w:tc>
          <w:tcPr>
            <w:tcW w:w="2577" w:type="dxa"/>
          </w:tcPr>
          <w:p w:rsidR="003558E6" w:rsidRPr="00A64E2F" w:rsidRDefault="003558E6" w:rsidP="003558E6">
            <w:pPr>
              <w:pStyle w:val="TableParagraph"/>
              <w:spacing w:line="186" w:lineRule="exact"/>
              <w:ind w:left="441"/>
              <w:rPr>
                <w:sz w:val="20"/>
                <w:szCs w:val="20"/>
              </w:rPr>
            </w:pPr>
            <w:r w:rsidRPr="00A64E2F">
              <w:rPr>
                <w:sz w:val="20"/>
                <w:szCs w:val="20"/>
              </w:rPr>
              <w:t>Cost per Liter</w:t>
            </w:r>
          </w:p>
        </w:tc>
        <w:tc>
          <w:tcPr>
            <w:tcW w:w="1773" w:type="dxa"/>
          </w:tcPr>
          <w:p w:rsidR="003558E6" w:rsidRPr="00A64E2F" w:rsidRDefault="003558E6" w:rsidP="003558E6">
            <w:pPr>
              <w:pStyle w:val="TableParagraph"/>
              <w:spacing w:line="186" w:lineRule="exact"/>
              <w:ind w:left="441"/>
              <w:rPr>
                <w:sz w:val="20"/>
                <w:szCs w:val="20"/>
              </w:rPr>
            </w:pPr>
            <w:r w:rsidRPr="00A64E2F">
              <w:rPr>
                <w:sz w:val="20"/>
                <w:szCs w:val="20"/>
              </w:rPr>
              <w:t>825</w:t>
            </w:r>
          </w:p>
        </w:tc>
        <w:tc>
          <w:tcPr>
            <w:tcW w:w="1385" w:type="dxa"/>
          </w:tcPr>
          <w:p w:rsidR="003558E6" w:rsidRPr="00A64E2F" w:rsidRDefault="003558E6" w:rsidP="003558E6">
            <w:pPr>
              <w:pStyle w:val="TableParagraph"/>
              <w:spacing w:line="186" w:lineRule="exact"/>
              <w:ind w:left="441"/>
              <w:rPr>
                <w:sz w:val="20"/>
                <w:szCs w:val="20"/>
              </w:rPr>
            </w:pPr>
            <w:r w:rsidRPr="00A64E2F">
              <w:rPr>
                <w:sz w:val="20"/>
                <w:szCs w:val="20"/>
              </w:rPr>
              <w:t>910</w:t>
            </w:r>
          </w:p>
        </w:tc>
        <w:tc>
          <w:tcPr>
            <w:tcW w:w="1306" w:type="dxa"/>
          </w:tcPr>
          <w:p w:rsidR="003558E6" w:rsidRPr="00A64E2F" w:rsidRDefault="003558E6" w:rsidP="003558E6">
            <w:pPr>
              <w:pStyle w:val="TableParagraph"/>
              <w:spacing w:line="186" w:lineRule="exact"/>
              <w:ind w:left="441"/>
              <w:rPr>
                <w:sz w:val="20"/>
                <w:szCs w:val="20"/>
              </w:rPr>
            </w:pPr>
            <w:r w:rsidRPr="00A64E2F">
              <w:rPr>
                <w:sz w:val="20"/>
                <w:szCs w:val="20"/>
              </w:rPr>
              <w:t>750</w:t>
            </w:r>
          </w:p>
        </w:tc>
        <w:tc>
          <w:tcPr>
            <w:tcW w:w="2387" w:type="dxa"/>
          </w:tcPr>
          <w:p w:rsidR="003558E6" w:rsidRPr="00A64E2F" w:rsidRDefault="003558E6" w:rsidP="003558E6">
            <w:pPr>
              <w:pStyle w:val="TableParagraph"/>
              <w:spacing w:line="186" w:lineRule="exact"/>
              <w:ind w:left="441"/>
              <w:rPr>
                <w:sz w:val="20"/>
                <w:szCs w:val="20"/>
              </w:rPr>
            </w:pPr>
            <w:r w:rsidRPr="00A64E2F">
              <w:rPr>
                <w:sz w:val="20"/>
                <w:szCs w:val="20"/>
              </w:rPr>
              <w:t>830</w:t>
            </w:r>
          </w:p>
        </w:tc>
      </w:tr>
    </w:tbl>
    <w:p w:rsidR="000B7E13" w:rsidRPr="00A732F4" w:rsidRDefault="00811E79" w:rsidP="00811E79">
      <w:pPr>
        <w:widowControl w:val="0"/>
        <w:autoSpaceDE w:val="0"/>
        <w:autoSpaceDN w:val="0"/>
        <w:spacing w:before="20" w:after="20" w:line="240" w:lineRule="auto"/>
        <w:ind w:left="567" w:right="567"/>
        <w:jc w:val="both"/>
        <w:rPr>
          <w:rFonts w:ascii="Times New Roman" w:eastAsia="Times New Roman" w:hAnsi="Times New Roman" w:cs="Times New Roman"/>
        </w:rPr>
      </w:pPr>
      <w:r>
        <w:rPr>
          <w:rFonts w:ascii="Times New Roman" w:eastAsia="Times New Roman" w:hAnsi="Times New Roman" w:cs="Times New Roman"/>
        </w:rPr>
        <w:t>----------------------------------------------------------------------------------------------------------------------</w:t>
      </w:r>
    </w:p>
    <w:p w:rsidR="000B7E13" w:rsidRPr="00811E79" w:rsidRDefault="00875C0A" w:rsidP="0052387C">
      <w:pPr>
        <w:spacing w:before="20" w:after="20"/>
        <w:ind w:left="567" w:right="567"/>
        <w:rPr>
          <w:rFonts w:asciiTheme="majorBidi" w:hAnsiTheme="majorBidi" w:cstheme="majorBidi"/>
          <w:sz w:val="20"/>
          <w:szCs w:val="20"/>
        </w:rPr>
      </w:pPr>
      <w:r>
        <w:rPr>
          <w:rFonts w:asciiTheme="majorBidi" w:hAnsiTheme="majorBidi" w:cstheme="majorBidi"/>
          <w:sz w:val="20"/>
          <w:szCs w:val="20"/>
        </w:rPr>
        <w:t xml:space="preserve">              </w:t>
      </w:r>
      <w:bookmarkStart w:id="0" w:name="_GoBack"/>
      <w:bookmarkEnd w:id="0"/>
      <w:r w:rsidR="000B7E13" w:rsidRPr="00811E79">
        <w:rPr>
          <w:rFonts w:asciiTheme="majorBidi" w:hAnsiTheme="majorBidi" w:cstheme="majorBidi"/>
          <w:sz w:val="20"/>
          <w:szCs w:val="20"/>
        </w:rPr>
        <w:t>Net salary comprises all the receipts from the major and minor items of animals, which are created by animal’s proprietors. The sources of salary considered in this ponder were deal of drain and barnyard excrement per draining creature per month. These components were assessed at the current cost rates per units win within the test region.</w:t>
      </w:r>
    </w:p>
    <w:p w:rsidR="000B7E13" w:rsidRPr="00811E79" w:rsidRDefault="000B7E13" w:rsidP="0052387C">
      <w:pPr>
        <w:spacing w:before="20" w:after="20"/>
        <w:ind w:left="567" w:right="567"/>
        <w:rPr>
          <w:rFonts w:asciiTheme="majorBidi" w:hAnsiTheme="majorBidi" w:cstheme="majorBidi"/>
          <w:sz w:val="20"/>
          <w:szCs w:val="20"/>
        </w:rPr>
      </w:pPr>
      <w:r w:rsidRPr="00811E79">
        <w:rPr>
          <w:rFonts w:asciiTheme="majorBidi" w:hAnsiTheme="majorBidi" w:cstheme="majorBidi"/>
          <w:sz w:val="20"/>
          <w:szCs w:val="20"/>
        </w:rPr>
        <w:t xml:space="preserve">Table (3) showed that the gross income of large, medium and small farmers was 525000, 270000 and 147500, IQD respectively and overall bases gross income was 314250 IQD. The difference was due to efficient management practices by the farmers. On overall basis, net incomes from livestock production were 193750 </w:t>
      </w:r>
      <w:proofErr w:type="gramStart"/>
      <w:r w:rsidRPr="00811E79">
        <w:rPr>
          <w:rFonts w:asciiTheme="majorBidi" w:hAnsiTheme="majorBidi" w:cstheme="majorBidi"/>
          <w:sz w:val="20"/>
          <w:szCs w:val="20"/>
        </w:rPr>
        <w:t>IQD,</w:t>
      </w:r>
      <w:proofErr w:type="gramEnd"/>
      <w:r w:rsidRPr="00811E79">
        <w:rPr>
          <w:rFonts w:asciiTheme="majorBidi" w:hAnsiTheme="majorBidi" w:cstheme="majorBidi"/>
          <w:sz w:val="20"/>
          <w:szCs w:val="20"/>
        </w:rPr>
        <w:t xml:space="preserve"> The difference was due to different number of animals per farmer in the study area. On the other hand, milk output is a function of age, lactation period, calving month, feeding practice etc. Due to these variables milk production per day varies over time. From the table, it was clear that the cost of milk per day liter varied from 825, for the large farmer, 950 for the medium farmer and 850 IQD, for the small farmer respectively..</w:t>
      </w:r>
    </w:p>
    <w:p w:rsidR="000B7E13" w:rsidRPr="00811E79" w:rsidRDefault="000B7E13" w:rsidP="0052387C">
      <w:pPr>
        <w:spacing w:before="20" w:after="20"/>
        <w:ind w:left="567" w:right="567"/>
        <w:rPr>
          <w:rFonts w:asciiTheme="majorBidi" w:hAnsiTheme="majorBidi" w:cstheme="majorBidi"/>
          <w:b/>
          <w:sz w:val="20"/>
          <w:szCs w:val="20"/>
        </w:rPr>
      </w:pPr>
      <w:r w:rsidRPr="00811E79">
        <w:rPr>
          <w:rFonts w:asciiTheme="majorBidi" w:hAnsiTheme="majorBidi" w:cstheme="majorBidi"/>
          <w:b/>
          <w:sz w:val="20"/>
          <w:szCs w:val="20"/>
        </w:rPr>
        <w:t>Conclusion:</w:t>
      </w:r>
    </w:p>
    <w:p w:rsidR="000B7E13" w:rsidRPr="00811E79" w:rsidRDefault="000B7E13" w:rsidP="0052387C">
      <w:pPr>
        <w:spacing w:before="20" w:after="20"/>
        <w:ind w:left="567" w:right="567"/>
        <w:rPr>
          <w:rFonts w:asciiTheme="majorBidi" w:hAnsiTheme="majorBidi" w:cstheme="majorBidi"/>
          <w:sz w:val="20"/>
          <w:szCs w:val="20"/>
          <w:rtl/>
        </w:rPr>
      </w:pPr>
      <w:r w:rsidRPr="00811E79">
        <w:rPr>
          <w:rFonts w:asciiTheme="majorBidi" w:hAnsiTheme="majorBidi" w:cstheme="majorBidi"/>
          <w:sz w:val="20"/>
          <w:szCs w:val="20"/>
        </w:rPr>
        <w:t>The results of the study clearly indicated that feed was the major cost component in total variable cost followed by labor cost. Dry fodder was the major feed item for all types of milking animals followed by concentrates. The profit margin can be increased, by decreasing the cost of production.</w:t>
      </w:r>
    </w:p>
    <w:p w:rsidR="00F27FA3" w:rsidRDefault="00F27FA3" w:rsidP="0052387C">
      <w:pPr>
        <w:spacing w:before="20" w:after="20"/>
        <w:ind w:left="567" w:right="567"/>
        <w:rPr>
          <w:rFonts w:ascii="Calibri" w:eastAsia="Calibri" w:hAnsi="Calibri" w:cs="Arial"/>
          <w:b/>
          <w:bCs/>
          <w:sz w:val="24"/>
          <w:szCs w:val="24"/>
        </w:rPr>
      </w:pPr>
    </w:p>
    <w:p w:rsidR="00F27FA3" w:rsidRDefault="00F27FA3" w:rsidP="0052387C">
      <w:pPr>
        <w:spacing w:before="20" w:after="20"/>
        <w:ind w:left="567" w:right="567"/>
        <w:rPr>
          <w:rFonts w:ascii="Calibri" w:eastAsia="Calibri" w:hAnsi="Calibri" w:cs="Arial"/>
          <w:b/>
          <w:bCs/>
          <w:sz w:val="24"/>
          <w:szCs w:val="24"/>
        </w:rPr>
      </w:pPr>
    </w:p>
    <w:p w:rsidR="00F27FA3" w:rsidRDefault="00F27FA3" w:rsidP="0052387C">
      <w:pPr>
        <w:spacing w:before="20" w:after="20"/>
        <w:ind w:left="567" w:right="567"/>
        <w:rPr>
          <w:rFonts w:ascii="Calibri" w:eastAsia="Calibri" w:hAnsi="Calibri" w:cs="Arial"/>
          <w:b/>
          <w:bCs/>
          <w:sz w:val="24"/>
          <w:szCs w:val="24"/>
        </w:rPr>
      </w:pPr>
    </w:p>
    <w:p w:rsidR="00B123BA" w:rsidRDefault="00B123BA" w:rsidP="0052387C">
      <w:pPr>
        <w:spacing w:before="20" w:after="20"/>
        <w:ind w:left="567" w:right="567"/>
        <w:rPr>
          <w:rFonts w:ascii="Calibri" w:eastAsia="Calibri" w:hAnsi="Calibri" w:cs="Arial"/>
          <w:b/>
          <w:bCs/>
          <w:sz w:val="24"/>
          <w:szCs w:val="24"/>
        </w:rPr>
      </w:pPr>
    </w:p>
    <w:p w:rsidR="00811E79" w:rsidRDefault="00811E79" w:rsidP="0052387C">
      <w:pPr>
        <w:spacing w:before="20" w:after="20"/>
        <w:ind w:left="567" w:right="567"/>
        <w:rPr>
          <w:rFonts w:ascii="Calibri" w:eastAsia="Calibri" w:hAnsi="Calibri" w:cs="Arial"/>
          <w:b/>
          <w:bCs/>
          <w:sz w:val="24"/>
          <w:szCs w:val="24"/>
        </w:rPr>
      </w:pPr>
    </w:p>
    <w:p w:rsidR="00811E79" w:rsidRDefault="00811E79" w:rsidP="0052387C">
      <w:pPr>
        <w:spacing w:before="20" w:after="20"/>
        <w:ind w:left="567" w:right="567"/>
        <w:rPr>
          <w:rFonts w:ascii="Calibri" w:eastAsia="Calibri" w:hAnsi="Calibri" w:cs="Arial"/>
          <w:b/>
          <w:bCs/>
          <w:sz w:val="24"/>
          <w:szCs w:val="24"/>
        </w:rPr>
      </w:pPr>
    </w:p>
    <w:p w:rsidR="004A7DD7" w:rsidRDefault="004A7DD7" w:rsidP="0052387C">
      <w:pPr>
        <w:spacing w:before="20" w:after="20"/>
        <w:ind w:left="567" w:right="567"/>
        <w:rPr>
          <w:rFonts w:ascii="Calibri" w:eastAsia="Calibri" w:hAnsi="Calibri" w:cs="Arial"/>
          <w:b/>
          <w:bCs/>
          <w:sz w:val="24"/>
          <w:szCs w:val="24"/>
        </w:rPr>
      </w:pPr>
    </w:p>
    <w:p w:rsidR="004A7DD7" w:rsidRDefault="004A7DD7" w:rsidP="0052387C">
      <w:pPr>
        <w:spacing w:before="20" w:after="20"/>
        <w:ind w:left="567" w:right="567"/>
        <w:rPr>
          <w:rFonts w:ascii="Calibri" w:eastAsia="Calibri" w:hAnsi="Calibri" w:cs="Arial"/>
          <w:b/>
          <w:bCs/>
          <w:sz w:val="24"/>
          <w:szCs w:val="24"/>
        </w:rPr>
      </w:pPr>
    </w:p>
    <w:p w:rsidR="004A7DD7" w:rsidRDefault="004A7DD7" w:rsidP="0052387C">
      <w:pPr>
        <w:spacing w:before="20" w:after="20"/>
        <w:ind w:left="567" w:right="567"/>
        <w:rPr>
          <w:rFonts w:ascii="Calibri" w:eastAsia="Calibri" w:hAnsi="Calibri" w:cs="Arial"/>
          <w:b/>
          <w:bCs/>
          <w:sz w:val="24"/>
          <w:szCs w:val="24"/>
        </w:rPr>
      </w:pPr>
    </w:p>
    <w:p w:rsidR="004A7DD7" w:rsidRDefault="004A7DD7" w:rsidP="0052387C">
      <w:pPr>
        <w:spacing w:before="20" w:after="20"/>
        <w:ind w:left="567" w:right="567"/>
        <w:rPr>
          <w:rFonts w:ascii="Calibri" w:eastAsia="Calibri" w:hAnsi="Calibri" w:cs="Arial"/>
          <w:b/>
          <w:bCs/>
          <w:sz w:val="24"/>
          <w:szCs w:val="24"/>
        </w:rPr>
      </w:pPr>
    </w:p>
    <w:p w:rsidR="004A7DD7" w:rsidRDefault="004A7DD7" w:rsidP="0052387C">
      <w:pPr>
        <w:spacing w:before="20" w:after="20"/>
        <w:ind w:left="567" w:right="567"/>
        <w:rPr>
          <w:rFonts w:ascii="Calibri" w:eastAsia="Calibri" w:hAnsi="Calibri" w:cs="Arial"/>
          <w:b/>
          <w:bCs/>
          <w:sz w:val="24"/>
          <w:szCs w:val="24"/>
        </w:rPr>
      </w:pPr>
    </w:p>
    <w:p w:rsidR="004A7DD7" w:rsidRDefault="004A7DD7" w:rsidP="0052387C">
      <w:pPr>
        <w:spacing w:before="20" w:after="20"/>
        <w:ind w:left="567" w:right="567"/>
        <w:rPr>
          <w:rFonts w:ascii="Calibri" w:eastAsia="Calibri" w:hAnsi="Calibri" w:cs="Arial"/>
          <w:b/>
          <w:bCs/>
          <w:sz w:val="24"/>
          <w:szCs w:val="24"/>
        </w:rPr>
      </w:pPr>
    </w:p>
    <w:p w:rsidR="00811E79" w:rsidRDefault="00811E79" w:rsidP="0052387C">
      <w:pPr>
        <w:spacing w:before="20" w:after="20"/>
        <w:ind w:left="567" w:right="567"/>
        <w:rPr>
          <w:rFonts w:ascii="Calibri" w:eastAsia="Calibri" w:hAnsi="Calibri" w:cs="Arial"/>
          <w:b/>
          <w:bCs/>
          <w:sz w:val="24"/>
          <w:szCs w:val="24"/>
        </w:rPr>
      </w:pPr>
    </w:p>
    <w:p w:rsidR="00811E79" w:rsidRDefault="00811E79" w:rsidP="0052387C">
      <w:pPr>
        <w:spacing w:before="20" w:after="20"/>
        <w:ind w:left="567" w:right="567"/>
        <w:rPr>
          <w:rFonts w:ascii="Calibri" w:eastAsia="Calibri" w:hAnsi="Calibri" w:cs="Arial"/>
          <w:b/>
          <w:bCs/>
          <w:sz w:val="24"/>
          <w:szCs w:val="24"/>
        </w:rPr>
      </w:pPr>
    </w:p>
    <w:p w:rsidR="004A7DD7" w:rsidRDefault="004A7DD7" w:rsidP="0052387C">
      <w:pPr>
        <w:spacing w:before="20" w:after="20"/>
        <w:ind w:left="567" w:right="567"/>
        <w:rPr>
          <w:rFonts w:ascii="Calibri" w:eastAsia="Calibri" w:hAnsi="Calibri" w:cs="Arial"/>
          <w:b/>
          <w:bCs/>
          <w:sz w:val="24"/>
          <w:szCs w:val="24"/>
        </w:rPr>
      </w:pPr>
    </w:p>
    <w:p w:rsidR="003F10DB" w:rsidRPr="004A7DD7" w:rsidRDefault="003F10DB" w:rsidP="0052387C">
      <w:pPr>
        <w:spacing w:before="20" w:after="20"/>
        <w:ind w:left="567" w:right="567"/>
        <w:rPr>
          <w:rFonts w:asciiTheme="majorBidi" w:eastAsia="Calibri" w:hAnsiTheme="majorBidi" w:cstheme="majorBidi"/>
          <w:b/>
          <w:bCs/>
          <w:sz w:val="24"/>
          <w:szCs w:val="24"/>
        </w:rPr>
      </w:pPr>
      <w:r w:rsidRPr="004A7DD7">
        <w:rPr>
          <w:rFonts w:asciiTheme="majorBidi" w:eastAsia="Calibri" w:hAnsiTheme="majorBidi" w:cstheme="majorBidi"/>
          <w:b/>
          <w:bCs/>
          <w:sz w:val="24"/>
          <w:szCs w:val="24"/>
        </w:rPr>
        <w:t>References</w:t>
      </w:r>
    </w:p>
    <w:p w:rsidR="00835790" w:rsidRPr="004A7DD7" w:rsidRDefault="00C61B62" w:rsidP="0052387C">
      <w:pPr>
        <w:widowControl w:val="0"/>
        <w:autoSpaceDE w:val="0"/>
        <w:autoSpaceDN w:val="0"/>
        <w:spacing w:before="20" w:after="20" w:line="235" w:lineRule="auto"/>
        <w:ind w:left="567" w:right="567" w:hanging="449"/>
        <w:jc w:val="both"/>
        <w:rPr>
          <w:rFonts w:ascii="Times New Roman" w:eastAsia="Times New Roman" w:hAnsi="Times New Roman" w:cs="Times New Roman"/>
          <w:sz w:val="20"/>
          <w:szCs w:val="20"/>
        </w:rPr>
      </w:pPr>
      <w:proofErr w:type="gramStart"/>
      <w:r w:rsidRPr="004A7DD7">
        <w:rPr>
          <w:rFonts w:ascii="Times New Roman" w:eastAsia="Times New Roman" w:hAnsi="Times New Roman" w:cs="Times New Roman"/>
          <w:sz w:val="20"/>
          <w:szCs w:val="20"/>
        </w:rPr>
        <w:t>[1]</w:t>
      </w:r>
      <w:r w:rsidR="002635BF" w:rsidRPr="004A7DD7">
        <w:rPr>
          <w:rFonts w:ascii="Times New Roman" w:eastAsia="Times New Roman" w:hAnsi="Times New Roman" w:cs="Times New Roman"/>
          <w:sz w:val="20"/>
          <w:szCs w:val="20"/>
        </w:rPr>
        <w:t xml:space="preserve"> </w:t>
      </w:r>
      <w:r w:rsidR="00835790" w:rsidRPr="004A7DD7">
        <w:rPr>
          <w:rFonts w:ascii="Times New Roman" w:eastAsia="Times New Roman" w:hAnsi="Times New Roman" w:cs="Times New Roman"/>
          <w:sz w:val="20"/>
          <w:szCs w:val="20"/>
        </w:rPr>
        <w:t xml:space="preserve">Ahmad, B., M. Ahmad and M.A. </w:t>
      </w:r>
      <w:proofErr w:type="spellStart"/>
      <w:r w:rsidR="00835790" w:rsidRPr="004A7DD7">
        <w:rPr>
          <w:rFonts w:ascii="Times New Roman" w:eastAsia="Times New Roman" w:hAnsi="Times New Roman" w:cs="Times New Roman"/>
          <w:sz w:val="20"/>
          <w:szCs w:val="20"/>
        </w:rPr>
        <w:t>Chaudhry</w:t>
      </w:r>
      <w:proofErr w:type="spellEnd"/>
      <w:r w:rsidR="00835790" w:rsidRPr="004A7DD7">
        <w:rPr>
          <w:rFonts w:ascii="Times New Roman" w:eastAsia="Times New Roman" w:hAnsi="Times New Roman" w:cs="Times New Roman"/>
          <w:sz w:val="20"/>
          <w:szCs w:val="20"/>
        </w:rPr>
        <w:t>.</w:t>
      </w:r>
      <w:proofErr w:type="gramEnd"/>
      <w:r w:rsidR="00835790" w:rsidRPr="004A7DD7">
        <w:rPr>
          <w:rFonts w:ascii="Times New Roman" w:eastAsia="Times New Roman" w:hAnsi="Times New Roman" w:cs="Times New Roman"/>
          <w:sz w:val="20"/>
          <w:szCs w:val="20"/>
        </w:rPr>
        <w:t xml:space="preserve"> 1996. Economics of Livestock Production and Management. </w:t>
      </w:r>
      <w:proofErr w:type="gramStart"/>
      <w:r w:rsidR="00835790" w:rsidRPr="004A7DD7">
        <w:rPr>
          <w:rFonts w:ascii="Times New Roman" w:eastAsia="Times New Roman" w:hAnsi="Times New Roman" w:cs="Times New Roman"/>
          <w:sz w:val="20"/>
          <w:szCs w:val="20"/>
        </w:rPr>
        <w:t>Agric. Social Sci.</w:t>
      </w:r>
      <w:proofErr w:type="gramEnd"/>
      <w:r w:rsidR="00835790" w:rsidRPr="004A7DD7">
        <w:rPr>
          <w:rFonts w:ascii="Times New Roman" w:eastAsia="Times New Roman" w:hAnsi="Times New Roman" w:cs="Times New Roman"/>
          <w:sz w:val="20"/>
          <w:szCs w:val="20"/>
        </w:rPr>
        <w:t xml:space="preserve">     </w:t>
      </w:r>
      <w:proofErr w:type="gramStart"/>
      <w:r w:rsidR="00835790" w:rsidRPr="004A7DD7">
        <w:rPr>
          <w:rFonts w:ascii="Times New Roman" w:eastAsia="Times New Roman" w:hAnsi="Times New Roman" w:cs="Times New Roman"/>
          <w:sz w:val="20"/>
          <w:szCs w:val="20"/>
        </w:rPr>
        <w:t>Res. Centre, Univ. of Agric., Faisalabad.</w:t>
      </w:r>
      <w:proofErr w:type="gramEnd"/>
      <w:r w:rsidR="00835790" w:rsidRPr="004A7DD7">
        <w:rPr>
          <w:rFonts w:ascii="Times New Roman" w:eastAsia="Times New Roman" w:hAnsi="Times New Roman" w:cs="Times New Roman"/>
          <w:sz w:val="20"/>
          <w:szCs w:val="20"/>
        </w:rPr>
        <w:t xml:space="preserve"> </w:t>
      </w:r>
      <w:proofErr w:type="gramStart"/>
      <w:r w:rsidR="00835790" w:rsidRPr="004A7DD7">
        <w:rPr>
          <w:rFonts w:ascii="Times New Roman" w:eastAsia="Times New Roman" w:hAnsi="Times New Roman" w:cs="Times New Roman"/>
          <w:sz w:val="20"/>
          <w:szCs w:val="20"/>
        </w:rPr>
        <w:t>89-90.</w:t>
      </w:r>
      <w:proofErr w:type="gramEnd"/>
    </w:p>
    <w:p w:rsidR="00835790" w:rsidRPr="004A7DD7" w:rsidRDefault="00835790" w:rsidP="0052387C">
      <w:pPr>
        <w:widowControl w:val="0"/>
        <w:autoSpaceDE w:val="0"/>
        <w:autoSpaceDN w:val="0"/>
        <w:spacing w:before="20" w:after="20" w:line="235" w:lineRule="auto"/>
        <w:ind w:left="567" w:right="567" w:hanging="449"/>
        <w:jc w:val="both"/>
        <w:rPr>
          <w:rFonts w:ascii="Times New Roman" w:eastAsia="Times New Roman" w:hAnsi="Times New Roman" w:cs="Times New Roman"/>
          <w:sz w:val="20"/>
          <w:szCs w:val="20"/>
        </w:rPr>
      </w:pPr>
      <w:r w:rsidRPr="004A7DD7">
        <w:rPr>
          <w:rFonts w:ascii="Times New Roman" w:eastAsia="Times New Roman" w:hAnsi="Times New Roman" w:cs="Times New Roman"/>
          <w:sz w:val="20"/>
          <w:szCs w:val="20"/>
        </w:rPr>
        <w:t xml:space="preserve">  [2]    Ali shah, Abdul </w:t>
      </w:r>
      <w:proofErr w:type="spellStart"/>
      <w:r w:rsidRPr="004A7DD7">
        <w:rPr>
          <w:rFonts w:ascii="Times New Roman" w:eastAsia="Times New Roman" w:hAnsi="Times New Roman" w:cs="Times New Roman"/>
          <w:sz w:val="20"/>
          <w:szCs w:val="20"/>
        </w:rPr>
        <w:t>saboor</w:t>
      </w:r>
      <w:proofErr w:type="spellEnd"/>
      <w:r w:rsidRPr="004A7DD7">
        <w:rPr>
          <w:rFonts w:ascii="Times New Roman" w:eastAsia="Times New Roman" w:hAnsi="Times New Roman" w:cs="Times New Roman"/>
          <w:sz w:val="20"/>
          <w:szCs w:val="20"/>
        </w:rPr>
        <w:t xml:space="preserve">, </w:t>
      </w:r>
      <w:proofErr w:type="spellStart"/>
      <w:r w:rsidRPr="004A7DD7">
        <w:rPr>
          <w:rFonts w:ascii="Times New Roman" w:eastAsia="Times New Roman" w:hAnsi="Times New Roman" w:cs="Times New Roman"/>
          <w:sz w:val="20"/>
          <w:szCs w:val="20"/>
        </w:rPr>
        <w:t>Sarfraz</w:t>
      </w:r>
      <w:proofErr w:type="spellEnd"/>
      <w:r w:rsidRPr="004A7DD7">
        <w:rPr>
          <w:rFonts w:ascii="Times New Roman" w:eastAsia="Times New Roman" w:hAnsi="Times New Roman" w:cs="Times New Roman"/>
          <w:sz w:val="20"/>
          <w:szCs w:val="20"/>
        </w:rPr>
        <w:t xml:space="preserve"> Ahmad</w:t>
      </w:r>
      <w:proofErr w:type="gramStart"/>
      <w:r w:rsidRPr="004A7DD7">
        <w:rPr>
          <w:rFonts w:ascii="Times New Roman" w:eastAsia="Times New Roman" w:hAnsi="Times New Roman" w:cs="Times New Roman"/>
          <w:sz w:val="20"/>
          <w:szCs w:val="20"/>
        </w:rPr>
        <w:t>.(</w:t>
      </w:r>
      <w:proofErr w:type="gramEnd"/>
      <w:r w:rsidRPr="004A7DD7">
        <w:rPr>
          <w:rFonts w:ascii="Times New Roman" w:eastAsia="Times New Roman" w:hAnsi="Times New Roman" w:cs="Times New Roman"/>
          <w:sz w:val="20"/>
          <w:szCs w:val="20"/>
        </w:rPr>
        <w:t xml:space="preserve">2009). An estimation of cost of milk production in Pakistan: A microeconomic approach. </w:t>
      </w:r>
      <w:proofErr w:type="spellStart"/>
      <w:r w:rsidRPr="004A7DD7">
        <w:rPr>
          <w:rFonts w:ascii="Times New Roman" w:eastAsia="Times New Roman" w:hAnsi="Times New Roman" w:cs="Times New Roman"/>
          <w:sz w:val="20"/>
          <w:szCs w:val="20"/>
        </w:rPr>
        <w:t>Sarhad</w:t>
      </w:r>
      <w:proofErr w:type="spellEnd"/>
      <w:r w:rsidRPr="004A7DD7">
        <w:rPr>
          <w:rFonts w:ascii="Times New Roman" w:eastAsia="Times New Roman" w:hAnsi="Times New Roman" w:cs="Times New Roman"/>
          <w:sz w:val="20"/>
          <w:szCs w:val="20"/>
        </w:rPr>
        <w:t xml:space="preserve"> J. Agric. Vol.25, No.1, 2009.</w:t>
      </w:r>
    </w:p>
    <w:p w:rsidR="00835790" w:rsidRPr="004A7DD7" w:rsidRDefault="00835790" w:rsidP="0052387C">
      <w:pPr>
        <w:widowControl w:val="0"/>
        <w:autoSpaceDE w:val="0"/>
        <w:autoSpaceDN w:val="0"/>
        <w:spacing w:before="20" w:after="20" w:line="235" w:lineRule="auto"/>
        <w:ind w:left="567" w:right="567" w:hanging="449"/>
        <w:jc w:val="both"/>
        <w:rPr>
          <w:rFonts w:ascii="Times New Roman" w:eastAsia="Times New Roman" w:hAnsi="Times New Roman" w:cs="Times New Roman"/>
          <w:sz w:val="20"/>
          <w:szCs w:val="20"/>
        </w:rPr>
      </w:pPr>
      <w:r w:rsidRPr="004A7DD7">
        <w:rPr>
          <w:rFonts w:ascii="Times New Roman" w:eastAsia="Times New Roman" w:hAnsi="Times New Roman" w:cs="Times New Roman"/>
          <w:sz w:val="20"/>
          <w:szCs w:val="20"/>
        </w:rPr>
        <w:t xml:space="preserve">[3] </w:t>
      </w:r>
      <w:proofErr w:type="spellStart"/>
      <w:r w:rsidRPr="004A7DD7">
        <w:rPr>
          <w:rFonts w:ascii="Times New Roman" w:eastAsia="Times New Roman" w:hAnsi="Times New Roman" w:cs="Times New Roman"/>
          <w:sz w:val="20"/>
          <w:szCs w:val="20"/>
        </w:rPr>
        <w:t>Askar</w:t>
      </w:r>
      <w:proofErr w:type="spellEnd"/>
      <w:r w:rsidRPr="004A7DD7">
        <w:rPr>
          <w:rFonts w:ascii="Times New Roman" w:eastAsia="Times New Roman" w:hAnsi="Times New Roman" w:cs="Times New Roman"/>
          <w:sz w:val="20"/>
          <w:szCs w:val="20"/>
        </w:rPr>
        <w:t xml:space="preserve">, Fahd Rashid Mohammed. (1999) The economics of dairy production and marketing in the Kingdom of Saudi </w:t>
      </w:r>
      <w:proofErr w:type="spellStart"/>
      <w:r w:rsidRPr="004A7DD7">
        <w:rPr>
          <w:rFonts w:ascii="Times New Roman" w:eastAsia="Times New Roman" w:hAnsi="Times New Roman" w:cs="Times New Roman"/>
          <w:sz w:val="20"/>
          <w:szCs w:val="20"/>
        </w:rPr>
        <w:t>Arabia,King</w:t>
      </w:r>
      <w:proofErr w:type="spellEnd"/>
      <w:r w:rsidRPr="004A7DD7">
        <w:rPr>
          <w:rFonts w:ascii="Times New Roman" w:eastAsia="Times New Roman" w:hAnsi="Times New Roman" w:cs="Times New Roman"/>
          <w:sz w:val="20"/>
          <w:szCs w:val="20"/>
        </w:rPr>
        <w:t xml:space="preserve"> Saud University, Riyadh, Kingdom of Saudi Arabia.</w:t>
      </w:r>
    </w:p>
    <w:p w:rsidR="00835790" w:rsidRPr="004A7DD7" w:rsidRDefault="00835790" w:rsidP="0052387C">
      <w:pPr>
        <w:widowControl w:val="0"/>
        <w:autoSpaceDE w:val="0"/>
        <w:autoSpaceDN w:val="0"/>
        <w:spacing w:before="20" w:after="20" w:line="235" w:lineRule="auto"/>
        <w:ind w:left="567" w:right="567" w:hanging="449"/>
        <w:jc w:val="both"/>
        <w:rPr>
          <w:rFonts w:ascii="Times New Roman" w:eastAsia="Times New Roman" w:hAnsi="Times New Roman" w:cs="Times New Roman"/>
          <w:sz w:val="20"/>
          <w:szCs w:val="20"/>
        </w:rPr>
      </w:pPr>
      <w:r w:rsidRPr="004A7DD7">
        <w:rPr>
          <w:rFonts w:ascii="Times New Roman" w:eastAsia="Times New Roman" w:hAnsi="Times New Roman" w:cs="Times New Roman"/>
          <w:sz w:val="20"/>
          <w:szCs w:val="20"/>
        </w:rPr>
        <w:t xml:space="preserve">[4] Hussein, </w:t>
      </w:r>
      <w:proofErr w:type="spellStart"/>
      <w:r w:rsidRPr="004A7DD7">
        <w:rPr>
          <w:rFonts w:ascii="Times New Roman" w:eastAsia="Times New Roman" w:hAnsi="Times New Roman" w:cs="Times New Roman"/>
          <w:sz w:val="20"/>
          <w:szCs w:val="20"/>
        </w:rPr>
        <w:t>Fouad</w:t>
      </w:r>
      <w:proofErr w:type="spellEnd"/>
      <w:r w:rsidRPr="004A7DD7">
        <w:rPr>
          <w:rFonts w:ascii="Times New Roman" w:eastAsia="Times New Roman" w:hAnsi="Times New Roman" w:cs="Times New Roman"/>
          <w:sz w:val="20"/>
          <w:szCs w:val="20"/>
        </w:rPr>
        <w:t xml:space="preserve">. (1981) Economic study of some dairy farms in the Republic of Iraq, Master's </w:t>
      </w:r>
      <w:proofErr w:type="spellStart"/>
      <w:r w:rsidRPr="004A7DD7">
        <w:rPr>
          <w:rFonts w:ascii="Times New Roman" w:eastAsia="Times New Roman" w:hAnsi="Times New Roman" w:cs="Times New Roman"/>
          <w:sz w:val="20"/>
          <w:szCs w:val="20"/>
        </w:rPr>
        <w:t>thesis</w:t>
      </w:r>
      <w:proofErr w:type="gramStart"/>
      <w:r w:rsidRPr="004A7DD7">
        <w:rPr>
          <w:rFonts w:ascii="Times New Roman" w:eastAsia="Times New Roman" w:hAnsi="Times New Roman" w:cs="Times New Roman"/>
          <w:sz w:val="20"/>
          <w:szCs w:val="20"/>
        </w:rPr>
        <w:t>,Faculty</w:t>
      </w:r>
      <w:proofErr w:type="spellEnd"/>
      <w:proofErr w:type="gramEnd"/>
      <w:r w:rsidRPr="004A7DD7">
        <w:rPr>
          <w:rFonts w:ascii="Times New Roman" w:eastAsia="Times New Roman" w:hAnsi="Times New Roman" w:cs="Times New Roman"/>
          <w:sz w:val="20"/>
          <w:szCs w:val="20"/>
        </w:rPr>
        <w:t xml:space="preserve"> of Agriculture, </w:t>
      </w:r>
      <w:proofErr w:type="spellStart"/>
      <w:r w:rsidRPr="004A7DD7">
        <w:rPr>
          <w:rFonts w:ascii="Times New Roman" w:eastAsia="Times New Roman" w:hAnsi="Times New Roman" w:cs="Times New Roman"/>
          <w:sz w:val="20"/>
          <w:szCs w:val="20"/>
        </w:rPr>
        <w:t>Ain</w:t>
      </w:r>
      <w:proofErr w:type="spellEnd"/>
      <w:r w:rsidRPr="004A7DD7">
        <w:rPr>
          <w:rFonts w:ascii="Times New Roman" w:eastAsia="Times New Roman" w:hAnsi="Times New Roman" w:cs="Times New Roman"/>
          <w:sz w:val="20"/>
          <w:szCs w:val="20"/>
        </w:rPr>
        <w:t xml:space="preserve"> Shams University, Arab Republic of Egypt.</w:t>
      </w:r>
    </w:p>
    <w:p w:rsidR="00835790" w:rsidRPr="004A7DD7" w:rsidRDefault="00835790" w:rsidP="0052387C">
      <w:pPr>
        <w:widowControl w:val="0"/>
        <w:autoSpaceDE w:val="0"/>
        <w:autoSpaceDN w:val="0"/>
        <w:spacing w:before="20" w:after="20" w:line="235" w:lineRule="auto"/>
        <w:ind w:left="567" w:right="567" w:hanging="449"/>
        <w:jc w:val="both"/>
        <w:rPr>
          <w:rFonts w:ascii="Times New Roman" w:eastAsia="Times New Roman" w:hAnsi="Times New Roman" w:cs="Times New Roman"/>
          <w:sz w:val="20"/>
          <w:szCs w:val="20"/>
        </w:rPr>
      </w:pPr>
      <w:r w:rsidRPr="004A7DD7">
        <w:rPr>
          <w:rFonts w:ascii="Times New Roman" w:eastAsia="Times New Roman" w:hAnsi="Times New Roman" w:cs="Times New Roman"/>
          <w:sz w:val="20"/>
          <w:szCs w:val="20"/>
        </w:rPr>
        <w:t xml:space="preserve">[5] </w:t>
      </w:r>
      <w:proofErr w:type="spellStart"/>
      <w:r w:rsidRPr="004A7DD7">
        <w:rPr>
          <w:rFonts w:ascii="Times New Roman" w:eastAsia="Times New Roman" w:hAnsi="Times New Roman" w:cs="Times New Roman"/>
          <w:sz w:val="20"/>
          <w:szCs w:val="20"/>
        </w:rPr>
        <w:t>Pervaiz</w:t>
      </w:r>
      <w:proofErr w:type="spellEnd"/>
      <w:r w:rsidRPr="004A7DD7">
        <w:rPr>
          <w:rFonts w:ascii="Times New Roman" w:eastAsia="Times New Roman" w:hAnsi="Times New Roman" w:cs="Times New Roman"/>
          <w:sz w:val="20"/>
          <w:szCs w:val="20"/>
        </w:rPr>
        <w:t xml:space="preserve">, A., H. </w:t>
      </w:r>
      <w:proofErr w:type="spellStart"/>
      <w:r w:rsidRPr="004A7DD7">
        <w:rPr>
          <w:rFonts w:ascii="Times New Roman" w:eastAsia="Times New Roman" w:hAnsi="Times New Roman" w:cs="Times New Roman"/>
          <w:sz w:val="20"/>
          <w:szCs w:val="20"/>
        </w:rPr>
        <w:t>Knipscheer</w:t>
      </w:r>
      <w:proofErr w:type="spellEnd"/>
      <w:r w:rsidRPr="004A7DD7">
        <w:rPr>
          <w:rFonts w:ascii="Times New Roman" w:eastAsia="Times New Roman" w:hAnsi="Times New Roman" w:cs="Times New Roman"/>
          <w:sz w:val="20"/>
          <w:szCs w:val="20"/>
        </w:rPr>
        <w:t xml:space="preserve"> and J.B. Boer. 1985. Economic Analysis of on-farm livestock Trials. Working Paper No. 63, WINROCK, Int. Morrilton AR. 72110, USA.</w:t>
      </w:r>
    </w:p>
    <w:p w:rsidR="00835790" w:rsidRPr="004A7DD7" w:rsidRDefault="00835790" w:rsidP="0052387C">
      <w:pPr>
        <w:widowControl w:val="0"/>
        <w:autoSpaceDE w:val="0"/>
        <w:autoSpaceDN w:val="0"/>
        <w:spacing w:before="20" w:after="20" w:line="235" w:lineRule="auto"/>
        <w:ind w:left="567" w:right="567" w:hanging="449"/>
        <w:jc w:val="both"/>
        <w:rPr>
          <w:rFonts w:ascii="Times New Roman" w:eastAsia="Times New Roman" w:hAnsi="Times New Roman" w:cs="Times New Roman"/>
          <w:sz w:val="20"/>
          <w:szCs w:val="20"/>
        </w:rPr>
      </w:pPr>
      <w:r w:rsidRPr="004A7DD7">
        <w:rPr>
          <w:rFonts w:ascii="Times New Roman" w:eastAsia="Times New Roman" w:hAnsi="Times New Roman" w:cs="Times New Roman"/>
          <w:sz w:val="20"/>
          <w:szCs w:val="20"/>
        </w:rPr>
        <w:t xml:space="preserve">[6] </w:t>
      </w:r>
      <w:proofErr w:type="spellStart"/>
      <w:r w:rsidRPr="004A7DD7">
        <w:rPr>
          <w:rFonts w:ascii="Times New Roman" w:eastAsia="Times New Roman" w:hAnsi="Times New Roman" w:cs="Times New Roman"/>
          <w:sz w:val="20"/>
          <w:szCs w:val="20"/>
        </w:rPr>
        <w:t>Sadiq</w:t>
      </w:r>
      <w:proofErr w:type="spellEnd"/>
      <w:r w:rsidRPr="004A7DD7">
        <w:rPr>
          <w:rFonts w:ascii="Times New Roman" w:eastAsia="Times New Roman" w:hAnsi="Times New Roman" w:cs="Times New Roman"/>
          <w:sz w:val="20"/>
          <w:szCs w:val="20"/>
        </w:rPr>
        <w:t xml:space="preserve">, G., M. </w:t>
      </w:r>
      <w:proofErr w:type="spellStart"/>
      <w:r w:rsidRPr="004A7DD7">
        <w:rPr>
          <w:rFonts w:ascii="Times New Roman" w:eastAsia="Times New Roman" w:hAnsi="Times New Roman" w:cs="Times New Roman"/>
          <w:sz w:val="20"/>
          <w:szCs w:val="20"/>
        </w:rPr>
        <w:t>Ishaq</w:t>
      </w:r>
      <w:proofErr w:type="spellEnd"/>
      <w:r w:rsidRPr="004A7DD7">
        <w:rPr>
          <w:rFonts w:ascii="Times New Roman" w:eastAsia="Times New Roman" w:hAnsi="Times New Roman" w:cs="Times New Roman"/>
          <w:sz w:val="20"/>
          <w:szCs w:val="20"/>
        </w:rPr>
        <w:t xml:space="preserve"> and S. H. </w:t>
      </w:r>
      <w:proofErr w:type="spellStart"/>
      <w:r w:rsidRPr="004A7DD7">
        <w:rPr>
          <w:rFonts w:ascii="Times New Roman" w:eastAsia="Times New Roman" w:hAnsi="Times New Roman" w:cs="Times New Roman"/>
          <w:sz w:val="20"/>
          <w:szCs w:val="20"/>
        </w:rPr>
        <w:t>Saddozai</w:t>
      </w:r>
      <w:proofErr w:type="spellEnd"/>
      <w:r w:rsidRPr="004A7DD7">
        <w:rPr>
          <w:rFonts w:ascii="Times New Roman" w:eastAsia="Times New Roman" w:hAnsi="Times New Roman" w:cs="Times New Roman"/>
          <w:sz w:val="20"/>
          <w:szCs w:val="20"/>
        </w:rPr>
        <w:t xml:space="preserve">. 2003. Estimation of cost and revenue and analysis of the different factors affecting livestock production. </w:t>
      </w:r>
      <w:proofErr w:type="spellStart"/>
      <w:proofErr w:type="gramStart"/>
      <w:r w:rsidRPr="004A7DD7">
        <w:rPr>
          <w:rFonts w:ascii="Times New Roman" w:eastAsia="Times New Roman" w:hAnsi="Times New Roman" w:cs="Times New Roman"/>
          <w:sz w:val="20"/>
          <w:szCs w:val="20"/>
        </w:rPr>
        <w:t>Sarhad</w:t>
      </w:r>
      <w:proofErr w:type="spellEnd"/>
      <w:r w:rsidRPr="004A7DD7">
        <w:rPr>
          <w:rFonts w:ascii="Times New Roman" w:eastAsia="Times New Roman" w:hAnsi="Times New Roman" w:cs="Times New Roman"/>
          <w:sz w:val="20"/>
          <w:szCs w:val="20"/>
        </w:rPr>
        <w:t>.</w:t>
      </w:r>
      <w:proofErr w:type="gramEnd"/>
      <w:r w:rsidRPr="004A7DD7">
        <w:rPr>
          <w:rFonts w:ascii="Times New Roman" w:eastAsia="Times New Roman" w:hAnsi="Times New Roman" w:cs="Times New Roman"/>
          <w:sz w:val="20"/>
          <w:szCs w:val="20"/>
        </w:rPr>
        <w:t xml:space="preserve"> J. Agric. 19(4): 579-584.</w:t>
      </w:r>
    </w:p>
    <w:p w:rsidR="00835790" w:rsidRPr="004A7DD7" w:rsidRDefault="00835790" w:rsidP="0052387C">
      <w:pPr>
        <w:widowControl w:val="0"/>
        <w:autoSpaceDE w:val="0"/>
        <w:autoSpaceDN w:val="0"/>
        <w:spacing w:before="20" w:after="20" w:line="235" w:lineRule="auto"/>
        <w:ind w:left="567" w:right="567" w:hanging="449"/>
        <w:jc w:val="both"/>
        <w:rPr>
          <w:rFonts w:ascii="Times New Roman" w:eastAsia="Times New Roman" w:hAnsi="Times New Roman" w:cs="Times New Roman"/>
          <w:sz w:val="20"/>
          <w:szCs w:val="20"/>
        </w:rPr>
      </w:pPr>
      <w:r w:rsidRPr="004A7DD7">
        <w:rPr>
          <w:rFonts w:ascii="Times New Roman" w:eastAsia="Times New Roman" w:hAnsi="Times New Roman" w:cs="Times New Roman"/>
          <w:sz w:val="20"/>
          <w:szCs w:val="20"/>
        </w:rPr>
        <w:t xml:space="preserve">[7] </w:t>
      </w:r>
      <w:proofErr w:type="spellStart"/>
      <w:r w:rsidRPr="004A7DD7">
        <w:rPr>
          <w:rFonts w:ascii="Times New Roman" w:eastAsia="Times New Roman" w:hAnsi="Times New Roman" w:cs="Times New Roman"/>
          <w:sz w:val="20"/>
          <w:szCs w:val="20"/>
        </w:rPr>
        <w:t>Sugiyanto</w:t>
      </w:r>
      <w:proofErr w:type="spellEnd"/>
      <w:r w:rsidRPr="004A7DD7">
        <w:rPr>
          <w:rFonts w:ascii="Times New Roman" w:eastAsia="Times New Roman" w:hAnsi="Times New Roman" w:cs="Times New Roman"/>
          <w:sz w:val="20"/>
          <w:szCs w:val="20"/>
        </w:rPr>
        <w:t xml:space="preserve">, 1983. </w:t>
      </w:r>
      <w:proofErr w:type="gramStart"/>
      <w:r w:rsidRPr="004A7DD7">
        <w:rPr>
          <w:rFonts w:ascii="Times New Roman" w:eastAsia="Times New Roman" w:hAnsi="Times New Roman" w:cs="Times New Roman"/>
          <w:sz w:val="20"/>
          <w:szCs w:val="20"/>
        </w:rPr>
        <w:t>A Production for Sheep and Goats Enterprises in West Javanese Farming System.</w:t>
      </w:r>
      <w:proofErr w:type="gramEnd"/>
      <w:r w:rsidRPr="004A7DD7">
        <w:rPr>
          <w:rFonts w:ascii="Times New Roman" w:eastAsia="Times New Roman" w:hAnsi="Times New Roman" w:cs="Times New Roman"/>
          <w:sz w:val="20"/>
          <w:szCs w:val="20"/>
        </w:rPr>
        <w:t xml:space="preserve"> </w:t>
      </w:r>
      <w:proofErr w:type="gramStart"/>
      <w:r w:rsidRPr="004A7DD7">
        <w:rPr>
          <w:rFonts w:ascii="Times New Roman" w:eastAsia="Times New Roman" w:hAnsi="Times New Roman" w:cs="Times New Roman"/>
          <w:sz w:val="20"/>
          <w:szCs w:val="20"/>
        </w:rPr>
        <w:t>Working Paper No. 15.</w:t>
      </w:r>
      <w:proofErr w:type="gramEnd"/>
      <w:r w:rsidRPr="004A7DD7">
        <w:rPr>
          <w:rFonts w:ascii="Times New Roman" w:eastAsia="Times New Roman" w:hAnsi="Times New Roman" w:cs="Times New Roman"/>
          <w:sz w:val="20"/>
          <w:szCs w:val="20"/>
        </w:rPr>
        <w:t xml:space="preserve"> </w:t>
      </w:r>
      <w:proofErr w:type="spellStart"/>
      <w:proofErr w:type="gramStart"/>
      <w:r w:rsidRPr="004A7DD7">
        <w:rPr>
          <w:rFonts w:ascii="Times New Roman" w:eastAsia="Times New Roman" w:hAnsi="Times New Roman" w:cs="Times New Roman"/>
          <w:sz w:val="20"/>
          <w:szCs w:val="20"/>
        </w:rPr>
        <w:t>Brawijaya</w:t>
      </w:r>
      <w:proofErr w:type="spellEnd"/>
      <w:r w:rsidRPr="004A7DD7">
        <w:rPr>
          <w:rFonts w:ascii="Times New Roman" w:eastAsia="Times New Roman" w:hAnsi="Times New Roman" w:cs="Times New Roman"/>
          <w:sz w:val="20"/>
          <w:szCs w:val="20"/>
        </w:rPr>
        <w:t xml:space="preserve"> Univ., Malang, East Java, Indonesia.</w:t>
      </w:r>
      <w:proofErr w:type="gramEnd"/>
    </w:p>
    <w:p w:rsidR="00835790" w:rsidRPr="004A7DD7" w:rsidRDefault="00835790" w:rsidP="0052387C">
      <w:pPr>
        <w:widowControl w:val="0"/>
        <w:autoSpaceDE w:val="0"/>
        <w:autoSpaceDN w:val="0"/>
        <w:spacing w:before="20" w:after="20" w:line="235" w:lineRule="auto"/>
        <w:ind w:left="567" w:right="567" w:hanging="449"/>
        <w:jc w:val="both"/>
        <w:rPr>
          <w:sz w:val="18"/>
          <w:szCs w:val="18"/>
        </w:rPr>
      </w:pPr>
      <w:r w:rsidRPr="004A7DD7">
        <w:rPr>
          <w:rFonts w:ascii="Times New Roman" w:eastAsia="Times New Roman" w:hAnsi="Times New Roman" w:cs="Times New Roman"/>
          <w:sz w:val="20"/>
          <w:szCs w:val="20"/>
        </w:rPr>
        <w:t xml:space="preserve">[8] </w:t>
      </w:r>
      <w:proofErr w:type="spellStart"/>
      <w:r w:rsidRPr="004A7DD7">
        <w:rPr>
          <w:rFonts w:ascii="Times New Roman" w:eastAsia="Times New Roman" w:hAnsi="Times New Roman" w:cs="Times New Roman"/>
          <w:sz w:val="20"/>
          <w:szCs w:val="20"/>
        </w:rPr>
        <w:t>Tbadawi</w:t>
      </w:r>
      <w:proofErr w:type="spellEnd"/>
      <w:r w:rsidRPr="004A7DD7">
        <w:rPr>
          <w:rFonts w:ascii="Times New Roman" w:eastAsia="Times New Roman" w:hAnsi="Times New Roman" w:cs="Times New Roman"/>
          <w:sz w:val="20"/>
          <w:szCs w:val="20"/>
        </w:rPr>
        <w:t xml:space="preserve">, Mustafa Abdel Fattah Mohamed. (1979) The economics of milk production and marketing in </w:t>
      </w:r>
      <w:proofErr w:type="spellStart"/>
      <w:r w:rsidRPr="004A7DD7">
        <w:rPr>
          <w:rFonts w:ascii="Times New Roman" w:eastAsia="Times New Roman" w:hAnsi="Times New Roman" w:cs="Times New Roman"/>
          <w:sz w:val="20"/>
          <w:szCs w:val="20"/>
        </w:rPr>
        <w:t>Sharkia</w:t>
      </w:r>
      <w:proofErr w:type="spellEnd"/>
      <w:r w:rsidRPr="004A7DD7">
        <w:rPr>
          <w:rFonts w:ascii="Times New Roman" w:eastAsia="Times New Roman" w:hAnsi="Times New Roman" w:cs="Times New Roman"/>
          <w:sz w:val="20"/>
          <w:szCs w:val="20"/>
        </w:rPr>
        <w:t xml:space="preserve"> </w:t>
      </w:r>
      <w:proofErr w:type="spellStart"/>
      <w:r w:rsidRPr="004A7DD7">
        <w:rPr>
          <w:rFonts w:ascii="Times New Roman" w:eastAsia="Times New Roman" w:hAnsi="Times New Roman" w:cs="Times New Roman"/>
          <w:sz w:val="20"/>
          <w:szCs w:val="20"/>
        </w:rPr>
        <w:t>Governorate,Master</w:t>
      </w:r>
      <w:proofErr w:type="spellEnd"/>
      <w:r w:rsidRPr="004A7DD7">
        <w:rPr>
          <w:rFonts w:ascii="Times New Roman" w:eastAsia="Times New Roman" w:hAnsi="Times New Roman" w:cs="Times New Roman"/>
          <w:sz w:val="20"/>
          <w:szCs w:val="20"/>
        </w:rPr>
        <w:t xml:space="preserve"> Thesis, Faculty of Agriculture, </w:t>
      </w:r>
      <w:proofErr w:type="spellStart"/>
      <w:r w:rsidRPr="004A7DD7">
        <w:rPr>
          <w:rFonts w:ascii="Times New Roman" w:eastAsia="Times New Roman" w:hAnsi="Times New Roman" w:cs="Times New Roman"/>
          <w:sz w:val="20"/>
          <w:szCs w:val="20"/>
        </w:rPr>
        <w:t>Zagazig</w:t>
      </w:r>
      <w:proofErr w:type="spellEnd"/>
      <w:r w:rsidRPr="004A7DD7">
        <w:rPr>
          <w:rFonts w:ascii="Times New Roman" w:eastAsia="Times New Roman" w:hAnsi="Times New Roman" w:cs="Times New Roman"/>
          <w:sz w:val="20"/>
          <w:szCs w:val="20"/>
        </w:rPr>
        <w:t xml:space="preserve"> University, Arab Republic of Egypt.</w:t>
      </w:r>
    </w:p>
    <w:p w:rsidR="003F10DB" w:rsidRPr="009E39AF" w:rsidRDefault="003F10DB" w:rsidP="0052387C">
      <w:pPr>
        <w:spacing w:before="20" w:after="20"/>
        <w:ind w:left="567" w:right="567"/>
        <w:rPr>
          <w:rFonts w:ascii="Times New Roman" w:eastAsia="Calibri" w:hAnsi="Times New Roman" w:cs="Times New Roman"/>
          <w:sz w:val="24"/>
          <w:szCs w:val="24"/>
        </w:rPr>
      </w:pPr>
    </w:p>
    <w:p w:rsidR="009E2AAC" w:rsidRDefault="009E2AAC" w:rsidP="0052387C">
      <w:pPr>
        <w:spacing w:before="20" w:after="20"/>
        <w:ind w:left="567" w:right="567"/>
      </w:pPr>
    </w:p>
    <w:sectPr w:rsidR="009E2AAC" w:rsidSect="00491D89">
      <w:pgSz w:w="12240" w:h="15840"/>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FD6"/>
    <w:rsid w:val="0002678D"/>
    <w:rsid w:val="00047C63"/>
    <w:rsid w:val="000B7E13"/>
    <w:rsid w:val="000C0D8F"/>
    <w:rsid w:val="00176DF2"/>
    <w:rsid w:val="00231F64"/>
    <w:rsid w:val="002635BF"/>
    <w:rsid w:val="00316F9D"/>
    <w:rsid w:val="00332573"/>
    <w:rsid w:val="003558E6"/>
    <w:rsid w:val="003D77C5"/>
    <w:rsid w:val="003F10DB"/>
    <w:rsid w:val="00434EB1"/>
    <w:rsid w:val="00491D89"/>
    <w:rsid w:val="004A7DD7"/>
    <w:rsid w:val="004F337A"/>
    <w:rsid w:val="0052387C"/>
    <w:rsid w:val="005A2318"/>
    <w:rsid w:val="006A4A1A"/>
    <w:rsid w:val="007B1381"/>
    <w:rsid w:val="00811E79"/>
    <w:rsid w:val="00832350"/>
    <w:rsid w:val="00835790"/>
    <w:rsid w:val="00875C0A"/>
    <w:rsid w:val="0088459F"/>
    <w:rsid w:val="008B0AF5"/>
    <w:rsid w:val="008D3CB4"/>
    <w:rsid w:val="0091124B"/>
    <w:rsid w:val="00975EF3"/>
    <w:rsid w:val="009B5BF9"/>
    <w:rsid w:val="009E2AAC"/>
    <w:rsid w:val="00A25FD6"/>
    <w:rsid w:val="00A64E2F"/>
    <w:rsid w:val="00AA19EF"/>
    <w:rsid w:val="00B123BA"/>
    <w:rsid w:val="00BB0E3B"/>
    <w:rsid w:val="00BC1C47"/>
    <w:rsid w:val="00BE3033"/>
    <w:rsid w:val="00BE32CD"/>
    <w:rsid w:val="00BF7B11"/>
    <w:rsid w:val="00C61B62"/>
    <w:rsid w:val="00C94CDA"/>
    <w:rsid w:val="00CB29E6"/>
    <w:rsid w:val="00E04D0E"/>
    <w:rsid w:val="00F02383"/>
    <w:rsid w:val="00F27FA3"/>
    <w:rsid w:val="00F74B5B"/>
    <w:rsid w:val="00FB46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A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9E2A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9E2A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0C0D8F"/>
    <w:pPr>
      <w:spacing w:after="120"/>
    </w:pPr>
  </w:style>
  <w:style w:type="character" w:customStyle="1" w:styleId="BodyTextChar">
    <w:name w:val="Body Text Char"/>
    <w:basedOn w:val="DefaultParagraphFont"/>
    <w:link w:val="BodyText"/>
    <w:uiPriority w:val="99"/>
    <w:semiHidden/>
    <w:rsid w:val="000C0D8F"/>
  </w:style>
  <w:style w:type="paragraph" w:customStyle="1" w:styleId="TableParagraph">
    <w:name w:val="Table Paragraph"/>
    <w:basedOn w:val="Normal"/>
    <w:uiPriority w:val="1"/>
    <w:qFormat/>
    <w:rsid w:val="000B7E13"/>
    <w:pPr>
      <w:widowControl w:val="0"/>
      <w:autoSpaceDE w:val="0"/>
      <w:autoSpaceDN w:val="0"/>
      <w:spacing w:after="0" w:line="188" w:lineRule="exact"/>
      <w:ind w:left="122"/>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A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9E2A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9E2A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0C0D8F"/>
    <w:pPr>
      <w:spacing w:after="120"/>
    </w:pPr>
  </w:style>
  <w:style w:type="character" w:customStyle="1" w:styleId="BodyTextChar">
    <w:name w:val="Body Text Char"/>
    <w:basedOn w:val="DefaultParagraphFont"/>
    <w:link w:val="BodyText"/>
    <w:uiPriority w:val="99"/>
    <w:semiHidden/>
    <w:rsid w:val="000C0D8F"/>
  </w:style>
  <w:style w:type="paragraph" w:customStyle="1" w:styleId="TableParagraph">
    <w:name w:val="Table Paragraph"/>
    <w:basedOn w:val="Normal"/>
    <w:uiPriority w:val="1"/>
    <w:qFormat/>
    <w:rsid w:val="000B7E13"/>
    <w:pPr>
      <w:widowControl w:val="0"/>
      <w:autoSpaceDE w:val="0"/>
      <w:autoSpaceDN w:val="0"/>
      <w:spacing w:after="0" w:line="188" w:lineRule="exact"/>
      <w:ind w:left="122"/>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11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oshan.ahmed@su.edu.kr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Pages>
  <Words>2593</Words>
  <Characters>14783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30</cp:revision>
  <dcterms:created xsi:type="dcterms:W3CDTF">2021-05-25T19:16:00Z</dcterms:created>
  <dcterms:modified xsi:type="dcterms:W3CDTF">2021-05-27T19:40:00Z</dcterms:modified>
</cp:coreProperties>
</file>