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5F" w:rsidRPr="00CE0E6C" w:rsidRDefault="00E6025F" w:rsidP="00E6025F">
      <w:pPr>
        <w:jc w:val="center"/>
        <w:rPr>
          <w:rFonts w:ascii="Simplified Arabic" w:hAnsi="Simplified Arabic" w:cs="Simplified Arabic"/>
          <w:b/>
          <w:bCs/>
          <w:sz w:val="36"/>
          <w:szCs w:val="36"/>
          <w:rtl/>
          <w:lang w:bidi="ar-IQ"/>
        </w:rPr>
      </w:pPr>
      <w:r w:rsidRPr="00CE0E6C">
        <w:rPr>
          <w:rFonts w:ascii="Simplified Arabic" w:hAnsi="Simplified Arabic" w:cs="Simplified Arabic"/>
          <w:b/>
          <w:bCs/>
          <w:sz w:val="36"/>
          <w:szCs w:val="36"/>
          <w:rtl/>
          <w:lang w:bidi="ar-IQ"/>
        </w:rPr>
        <w:t>عنوان البحث</w:t>
      </w:r>
    </w:p>
    <w:p w:rsidR="001A3332" w:rsidRDefault="00E6025F" w:rsidP="00CE0E6C">
      <w:pPr>
        <w:jc w:val="center"/>
        <w:rPr>
          <w:rFonts w:hint="cs"/>
          <w:sz w:val="36"/>
          <w:szCs w:val="36"/>
          <w:rtl/>
          <w:lang w:bidi="ar-IQ"/>
        </w:rPr>
      </w:pPr>
      <w:r w:rsidRPr="00CE0E6C">
        <w:rPr>
          <w:rFonts w:hint="cs"/>
          <w:sz w:val="36"/>
          <w:szCs w:val="36"/>
          <w:rtl/>
          <w:lang w:bidi="ar-IQ"/>
        </w:rPr>
        <w:t>تقويم مناهج التربية الفنية في المدارس العراقية عل</w:t>
      </w:r>
      <w:r w:rsidR="00CE0E6C">
        <w:rPr>
          <w:rFonts w:hint="cs"/>
          <w:sz w:val="36"/>
          <w:szCs w:val="36"/>
          <w:rtl/>
          <w:lang w:bidi="ar-IQ"/>
        </w:rPr>
        <w:t>ى ضوء الخبرات العالمية المعاصرة</w:t>
      </w:r>
      <w:r w:rsidRPr="00CE0E6C">
        <w:rPr>
          <w:rFonts w:hint="cs"/>
          <w:sz w:val="36"/>
          <w:szCs w:val="36"/>
          <w:rtl/>
          <w:lang w:bidi="ar-IQ"/>
        </w:rPr>
        <w:t xml:space="preserve">  ( أربيل أنموذجا )</w:t>
      </w:r>
    </w:p>
    <w:p w:rsidR="00CE0E6C" w:rsidRDefault="00CE0E6C" w:rsidP="00CE0E6C">
      <w:pPr>
        <w:jc w:val="center"/>
        <w:rPr>
          <w:rFonts w:hint="cs"/>
          <w:sz w:val="36"/>
          <w:szCs w:val="36"/>
          <w:rtl/>
          <w:lang w:bidi="ar-IQ"/>
        </w:rPr>
      </w:pPr>
      <w:r>
        <w:rPr>
          <w:rFonts w:hint="cs"/>
          <w:sz w:val="36"/>
          <w:szCs w:val="36"/>
          <w:rtl/>
          <w:lang w:bidi="ar-IQ"/>
        </w:rPr>
        <w:t xml:space="preserve">م.د. جواد كاظم حنوش النجار </w:t>
      </w:r>
    </w:p>
    <w:p w:rsidR="00CE0E6C" w:rsidRPr="00CE0E6C" w:rsidRDefault="00CE0E6C" w:rsidP="00CE0E6C">
      <w:pPr>
        <w:jc w:val="center"/>
        <w:rPr>
          <w:rFonts w:hint="cs"/>
          <w:sz w:val="36"/>
          <w:szCs w:val="36"/>
          <w:rtl/>
          <w:lang w:bidi="ar-IQ"/>
        </w:rPr>
      </w:pPr>
      <w:r>
        <w:rPr>
          <w:rFonts w:hint="cs"/>
          <w:sz w:val="36"/>
          <w:szCs w:val="36"/>
          <w:rtl/>
          <w:lang w:bidi="ar-IQ"/>
        </w:rPr>
        <w:t>7/5/2023</w:t>
      </w:r>
      <w:bookmarkStart w:id="0" w:name="_GoBack"/>
      <w:bookmarkEnd w:id="0"/>
    </w:p>
    <w:p w:rsidR="00F74C3C" w:rsidRDefault="00F74C3C" w:rsidP="00E6025F">
      <w:pPr>
        <w:rPr>
          <w:rFonts w:hint="cs"/>
          <w:sz w:val="28"/>
          <w:szCs w:val="28"/>
          <w:rtl/>
          <w:lang w:bidi="ar-IQ"/>
        </w:rPr>
      </w:pPr>
      <w:r>
        <w:rPr>
          <w:rFonts w:hint="cs"/>
          <w:sz w:val="28"/>
          <w:szCs w:val="28"/>
          <w:rtl/>
          <w:lang w:bidi="ar-IQ"/>
        </w:rPr>
        <w:t>الملخص :</w:t>
      </w:r>
    </w:p>
    <w:p w:rsidR="00F74C3C" w:rsidRPr="00CE0E6C" w:rsidRDefault="00F74C3C" w:rsidP="00CE0E6C">
      <w:pPr>
        <w:jc w:val="mediumKashida"/>
        <w:rPr>
          <w:sz w:val="28"/>
          <w:szCs w:val="28"/>
          <w:lang w:bidi="ar-IQ"/>
        </w:rPr>
      </w:pPr>
      <w:r w:rsidRPr="00CE0E6C">
        <w:rPr>
          <w:rFonts w:hint="cs"/>
          <w:sz w:val="28"/>
          <w:szCs w:val="28"/>
          <w:rtl/>
          <w:lang w:bidi="ar-IQ"/>
        </w:rPr>
        <w:t xml:space="preserve">أنحصرت معايير التقويم التي وضعت لمناهج التربية الفنية ضمن مفاهيم ومتغيرات موضوعة ضمن خارطة التصنيف في زمن شهد التحولات التقنية وانتشار أستخدام الانترنت ضمن برامج عولمية </w:t>
      </w:r>
      <w:r w:rsidR="00CE0E6C" w:rsidRPr="00CE0E6C">
        <w:rPr>
          <w:rFonts w:hint="cs"/>
          <w:sz w:val="28"/>
          <w:szCs w:val="28"/>
          <w:rtl/>
          <w:lang w:bidi="ar-IQ"/>
        </w:rPr>
        <w:t>حاملة لثقافات متنوعة تساهم في وضع المعايير الجديدة المعاصرة التي تتضمن نظريات تعليمية وسايكولوجية في مجال العملية الابداعية للقن وبهذا جاء هذا البحث لصياغة معايير جديدة لتقويم المناهج لمادة التربية الفنية في المدارس في اربيل وعلى ضوء الخبرات المعاصرة .</w:t>
      </w:r>
    </w:p>
    <w:sectPr w:rsidR="00F74C3C" w:rsidRPr="00CE0E6C" w:rsidSect="007A2C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5F"/>
    <w:rsid w:val="001A3332"/>
    <w:rsid w:val="007A2C3B"/>
    <w:rsid w:val="00857019"/>
    <w:rsid w:val="00CE0E6C"/>
    <w:rsid w:val="00E6025F"/>
    <w:rsid w:val="00F74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2023-05-08T19:16:00Z</dcterms:created>
  <dcterms:modified xsi:type="dcterms:W3CDTF">2023-05-08T19:48:00Z</dcterms:modified>
</cp:coreProperties>
</file>