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FB9C" w14:textId="77777777" w:rsidR="000D5367" w:rsidRDefault="000D5367" w:rsidP="00E44556">
      <w:pPr>
        <w:jc w:val="both"/>
        <w:rPr>
          <w:b/>
          <w:bCs/>
          <w:sz w:val="8"/>
          <w:szCs w:val="8"/>
        </w:rPr>
      </w:pPr>
    </w:p>
    <w:p w14:paraId="43D64F5C" w14:textId="77777777" w:rsidR="005900C0" w:rsidRDefault="00E5555D" w:rsidP="008C18A1">
      <w:pPr>
        <w:jc w:val="center"/>
        <w:rPr>
          <w:rFonts w:asciiTheme="majorBidi" w:hAnsiTheme="majorBidi" w:cstheme="majorBidi"/>
          <w:b/>
          <w:bCs/>
          <w:sz w:val="32"/>
          <w:szCs w:val="32"/>
          <w:u w:val="single"/>
        </w:rPr>
      </w:pPr>
      <w:r>
        <w:rPr>
          <w:rFonts w:asciiTheme="majorBidi" w:hAnsiTheme="majorBidi" w:cstheme="majorBidi"/>
          <w:b/>
          <w:bCs/>
          <w:sz w:val="32"/>
          <w:szCs w:val="32"/>
          <w:u w:val="single"/>
        </w:rPr>
        <w:t>Specific Design C</w:t>
      </w:r>
      <w:r w:rsidR="00C60333" w:rsidRPr="00853C3B">
        <w:rPr>
          <w:rFonts w:asciiTheme="majorBidi" w:hAnsiTheme="majorBidi" w:cstheme="majorBidi"/>
          <w:b/>
          <w:bCs/>
          <w:sz w:val="32"/>
          <w:szCs w:val="32"/>
          <w:u w:val="single"/>
        </w:rPr>
        <w:t>onsiderations</w:t>
      </w:r>
    </w:p>
    <w:p w14:paraId="0FAF6566" w14:textId="77777777" w:rsidR="00853C3B" w:rsidRPr="00853C3B" w:rsidRDefault="00853C3B" w:rsidP="00853C3B">
      <w:pPr>
        <w:jc w:val="center"/>
        <w:rPr>
          <w:rFonts w:asciiTheme="majorBidi" w:hAnsiTheme="majorBidi" w:cstheme="majorBidi"/>
          <w:b/>
          <w:bCs/>
          <w:sz w:val="32"/>
          <w:szCs w:val="32"/>
          <w:u w:val="single"/>
        </w:rPr>
      </w:pPr>
    </w:p>
    <w:p w14:paraId="56D1BFE3" w14:textId="77777777" w:rsidR="00C60333" w:rsidRPr="00210A72" w:rsidRDefault="00C60333" w:rsidP="00E44556">
      <w:pPr>
        <w:jc w:val="both"/>
        <w:rPr>
          <w:rFonts w:asciiTheme="majorBidi" w:hAnsiTheme="majorBidi" w:cstheme="majorBidi"/>
          <w:b/>
          <w:bCs/>
          <w:sz w:val="24"/>
          <w:szCs w:val="24"/>
        </w:rPr>
      </w:pPr>
      <w:r w:rsidRPr="00210A72">
        <w:rPr>
          <w:rFonts w:asciiTheme="majorBidi" w:hAnsiTheme="majorBidi" w:cstheme="majorBidi"/>
          <w:b/>
          <w:bCs/>
          <w:sz w:val="24"/>
          <w:szCs w:val="24"/>
        </w:rPr>
        <w:t>1. Water sources used for fishponds</w:t>
      </w:r>
    </w:p>
    <w:p w14:paraId="47BB4C65" w14:textId="77777777" w:rsidR="00C60333" w:rsidRPr="00210A72" w:rsidRDefault="00C60333" w:rsidP="00E44556">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Water sources can be spring water, seepage water, rainwater or run-off, tidewater (marine</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ponds), water from bore holes (wells),</w:t>
      </w:r>
      <w:r w:rsidR="00D32F03">
        <w:rPr>
          <w:rFonts w:asciiTheme="majorBidi" w:hAnsiTheme="majorBidi" w:cstheme="majorBidi"/>
          <w:sz w:val="24"/>
          <w:szCs w:val="24"/>
        </w:rPr>
        <w:t xml:space="preserve"> </w:t>
      </w:r>
      <w:r w:rsidRPr="00210A72">
        <w:rPr>
          <w:rFonts w:asciiTheme="majorBidi" w:hAnsiTheme="majorBidi" w:cstheme="majorBidi"/>
          <w:sz w:val="24"/>
          <w:szCs w:val="24"/>
        </w:rPr>
        <w:t>or water pumped or diverted from a river, lake, or</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reservoir.</w:t>
      </w:r>
    </w:p>
    <w:p w14:paraId="776E8BDD" w14:textId="77777777" w:rsidR="004C0E4F" w:rsidRPr="00210A72" w:rsidRDefault="004C0E4F" w:rsidP="00E44556">
      <w:pPr>
        <w:spacing w:line="360" w:lineRule="auto"/>
        <w:jc w:val="both"/>
        <w:rPr>
          <w:rFonts w:asciiTheme="majorBidi" w:hAnsiTheme="majorBidi" w:cstheme="majorBidi"/>
          <w:sz w:val="12"/>
          <w:szCs w:val="12"/>
        </w:rPr>
      </w:pPr>
    </w:p>
    <w:p w14:paraId="66F8A0EF" w14:textId="77777777" w:rsidR="00C60333" w:rsidRPr="00445D69" w:rsidRDefault="00C60333" w:rsidP="00E44556">
      <w:pPr>
        <w:spacing w:line="360" w:lineRule="auto"/>
        <w:jc w:val="both"/>
        <w:rPr>
          <w:rFonts w:asciiTheme="majorBidi" w:hAnsiTheme="majorBidi" w:cstheme="majorBidi"/>
          <w:b/>
          <w:bCs/>
          <w:sz w:val="24"/>
          <w:szCs w:val="24"/>
        </w:rPr>
      </w:pPr>
      <w:r w:rsidRPr="00445D69">
        <w:rPr>
          <w:rFonts w:asciiTheme="majorBidi" w:hAnsiTheme="majorBidi" w:cstheme="majorBidi"/>
          <w:b/>
          <w:bCs/>
          <w:sz w:val="24"/>
          <w:szCs w:val="24"/>
        </w:rPr>
        <w:t>2.</w:t>
      </w:r>
      <w:r w:rsidR="005B0DFE" w:rsidRPr="00445D69">
        <w:rPr>
          <w:rFonts w:asciiTheme="majorBidi" w:hAnsiTheme="majorBidi" w:cstheme="majorBidi"/>
          <w:b/>
          <w:bCs/>
          <w:sz w:val="24"/>
          <w:szCs w:val="24"/>
        </w:rPr>
        <w:t xml:space="preserve"> </w:t>
      </w:r>
      <w:r w:rsidRPr="00445D69">
        <w:rPr>
          <w:rFonts w:asciiTheme="majorBidi" w:hAnsiTheme="majorBidi" w:cstheme="majorBidi"/>
          <w:b/>
          <w:bCs/>
          <w:sz w:val="24"/>
          <w:szCs w:val="24"/>
        </w:rPr>
        <w:t>Quantity of water needed</w:t>
      </w:r>
    </w:p>
    <w:p w14:paraId="6B42D035" w14:textId="77777777" w:rsidR="00C60333" w:rsidRPr="00210A72" w:rsidRDefault="00C60333" w:rsidP="00E44556">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Make a decision on the type of fish to be cultured and the size of ponds, so as to determine the</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amount of water required.</w:t>
      </w:r>
    </w:p>
    <w:p w14:paraId="7D3A63DB" w14:textId="77777777" w:rsidR="00C60333" w:rsidRPr="00210A72" w:rsidRDefault="00C60333" w:rsidP="00E44556">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Consider the climatic condition of the area, rainfall pattern, and nature of the soil when</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calculating quantity of water.</w:t>
      </w:r>
    </w:p>
    <w:p w14:paraId="4415CA42" w14:textId="77777777" w:rsidR="00C60333" w:rsidRPr="00210A72" w:rsidRDefault="00C60333" w:rsidP="00E44556">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A general rule is that pond water inflow and outflow should equal the pond volume over the</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period of a month. If inflow is too low, water quality may suffer from oxygen depletion and/or</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the accumulation of toxicants. However, if the inflow is too high, large amounts of beneficial</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algae may be flushed from the pond.</w:t>
      </w:r>
    </w:p>
    <w:p w14:paraId="12FD3001" w14:textId="77777777" w:rsidR="00C60333" w:rsidRPr="00210A72" w:rsidRDefault="00C60333" w:rsidP="00E44556">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As a rule of thumb, ponds should fill up in less than a week. For small ponds, e.g., ponds smaller</w:t>
      </w:r>
      <w:r w:rsidR="005B0DFE" w:rsidRPr="00210A72">
        <w:rPr>
          <w:rFonts w:asciiTheme="majorBidi" w:hAnsiTheme="majorBidi" w:cstheme="majorBidi"/>
          <w:sz w:val="24"/>
          <w:szCs w:val="24"/>
        </w:rPr>
        <w:t xml:space="preserve"> </w:t>
      </w:r>
      <w:r w:rsidRPr="00210A72">
        <w:rPr>
          <w:rFonts w:asciiTheme="majorBidi" w:hAnsiTheme="majorBidi" w:cstheme="majorBidi"/>
          <w:sz w:val="24"/>
          <w:szCs w:val="24"/>
        </w:rPr>
        <w:t>than</w:t>
      </w:r>
      <w:r w:rsidRPr="000B3296">
        <w:rPr>
          <w:rFonts w:asciiTheme="majorBidi" w:hAnsiTheme="majorBidi" w:cstheme="majorBidi"/>
        </w:rPr>
        <w:t xml:space="preserve"> </w:t>
      </w:r>
      <w:r w:rsidRPr="000B3296">
        <w:rPr>
          <w:rFonts w:asciiTheme="majorBidi" w:hAnsiTheme="majorBidi" w:cstheme="majorBidi"/>
          <w:b/>
          <w:bCs/>
        </w:rPr>
        <w:t>200 m</w:t>
      </w:r>
      <w:r w:rsidRPr="000B3296">
        <w:rPr>
          <w:rFonts w:asciiTheme="majorBidi" w:hAnsiTheme="majorBidi" w:cstheme="majorBidi"/>
          <w:b/>
          <w:bCs/>
          <w:vertAlign w:val="superscript"/>
        </w:rPr>
        <w:t>2</w:t>
      </w:r>
      <w:r w:rsidRPr="000B3296">
        <w:rPr>
          <w:rFonts w:asciiTheme="majorBidi" w:hAnsiTheme="majorBidi" w:cstheme="majorBidi"/>
          <w:b/>
          <w:bCs/>
        </w:rPr>
        <w:t>, 1-inch pipe is recommended</w:t>
      </w:r>
      <w:r w:rsidRPr="00210A72">
        <w:rPr>
          <w:rFonts w:asciiTheme="majorBidi" w:hAnsiTheme="majorBidi" w:cstheme="majorBidi"/>
          <w:sz w:val="24"/>
          <w:szCs w:val="24"/>
        </w:rPr>
        <w:t xml:space="preserve">. </w:t>
      </w:r>
      <w:r w:rsidRPr="000B3296">
        <w:rPr>
          <w:rFonts w:asciiTheme="majorBidi" w:hAnsiTheme="majorBidi" w:cstheme="majorBidi"/>
          <w:b/>
          <w:bCs/>
        </w:rPr>
        <w:t>A 400-m</w:t>
      </w:r>
      <w:r w:rsidRPr="000B3296">
        <w:rPr>
          <w:rFonts w:asciiTheme="majorBidi" w:hAnsiTheme="majorBidi" w:cstheme="majorBidi"/>
          <w:b/>
          <w:bCs/>
          <w:vertAlign w:val="superscript"/>
        </w:rPr>
        <w:t>2</w:t>
      </w:r>
      <w:r w:rsidRPr="000B3296">
        <w:rPr>
          <w:rFonts w:asciiTheme="majorBidi" w:hAnsiTheme="majorBidi" w:cstheme="majorBidi"/>
          <w:b/>
          <w:bCs/>
        </w:rPr>
        <w:t xml:space="preserve"> pond needs a 2-inch pipe</w:t>
      </w:r>
      <w:r w:rsidRPr="00210A72">
        <w:rPr>
          <w:rFonts w:asciiTheme="majorBidi" w:hAnsiTheme="majorBidi" w:cstheme="majorBidi"/>
          <w:sz w:val="24"/>
          <w:szCs w:val="24"/>
        </w:rPr>
        <w:t xml:space="preserve">, while a </w:t>
      </w:r>
      <w:r w:rsidRPr="002A37A6">
        <w:rPr>
          <w:rFonts w:asciiTheme="majorBidi" w:hAnsiTheme="majorBidi" w:cstheme="majorBidi"/>
          <w:b/>
          <w:bCs/>
        </w:rPr>
        <w:t>pond</w:t>
      </w:r>
      <w:r w:rsidR="005B0DFE" w:rsidRPr="002A37A6">
        <w:rPr>
          <w:rFonts w:asciiTheme="majorBidi" w:hAnsiTheme="majorBidi" w:cstheme="majorBidi"/>
          <w:b/>
          <w:bCs/>
        </w:rPr>
        <w:t xml:space="preserve"> </w:t>
      </w:r>
      <w:r w:rsidRPr="002A37A6">
        <w:rPr>
          <w:rFonts w:asciiTheme="majorBidi" w:hAnsiTheme="majorBidi" w:cstheme="majorBidi"/>
          <w:b/>
          <w:bCs/>
        </w:rPr>
        <w:t>larger than 4000 m</w:t>
      </w:r>
      <w:r w:rsidRPr="002A37A6">
        <w:rPr>
          <w:rFonts w:asciiTheme="majorBidi" w:hAnsiTheme="majorBidi" w:cstheme="majorBidi"/>
          <w:b/>
          <w:bCs/>
          <w:vertAlign w:val="superscript"/>
        </w:rPr>
        <w:t>2</w:t>
      </w:r>
      <w:r w:rsidRPr="002A37A6">
        <w:rPr>
          <w:rFonts w:asciiTheme="majorBidi" w:hAnsiTheme="majorBidi" w:cstheme="majorBidi"/>
          <w:b/>
          <w:bCs/>
        </w:rPr>
        <w:t xml:space="preserve"> will require a 4-inch pipe</w:t>
      </w:r>
    </w:p>
    <w:p w14:paraId="16274AAB" w14:textId="77777777" w:rsidR="004C0E4F" w:rsidRPr="008C18A1" w:rsidRDefault="004C0E4F" w:rsidP="00E44556">
      <w:pPr>
        <w:jc w:val="both"/>
        <w:rPr>
          <w:rFonts w:asciiTheme="majorBidi" w:hAnsiTheme="majorBidi" w:cstheme="majorBidi"/>
          <w:sz w:val="2"/>
          <w:szCs w:val="2"/>
        </w:rPr>
      </w:pPr>
    </w:p>
    <w:p w14:paraId="7C682D5A" w14:textId="77777777" w:rsidR="00C60333" w:rsidRPr="001810DF" w:rsidRDefault="00C60333" w:rsidP="00E44556">
      <w:pPr>
        <w:jc w:val="both"/>
        <w:rPr>
          <w:rFonts w:asciiTheme="majorBidi" w:hAnsiTheme="majorBidi" w:cstheme="majorBidi"/>
          <w:b/>
          <w:bCs/>
          <w:sz w:val="28"/>
          <w:szCs w:val="28"/>
          <w:u w:val="single"/>
        </w:rPr>
      </w:pPr>
      <w:r w:rsidRPr="001810DF">
        <w:rPr>
          <w:rFonts w:asciiTheme="majorBidi" w:hAnsiTheme="majorBidi" w:cstheme="majorBidi"/>
          <w:b/>
          <w:bCs/>
          <w:sz w:val="28"/>
          <w:szCs w:val="28"/>
          <w:u w:val="single"/>
        </w:rPr>
        <w:t>Steps to pond Construction</w:t>
      </w:r>
    </w:p>
    <w:p w14:paraId="43A0CE7B"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1. Survey the land</w:t>
      </w:r>
    </w:p>
    <w:p w14:paraId="0B1E1709"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2. Clear all vegetation from the site</w:t>
      </w:r>
    </w:p>
    <w:p w14:paraId="1C665949"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3. Remove the topsoil from the site</w:t>
      </w:r>
    </w:p>
    <w:p w14:paraId="1D7C1505"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4. Determine pond, drain pipe, and supply canal elevations</w:t>
      </w:r>
    </w:p>
    <w:p w14:paraId="3C3F2FF1"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5. Peg out the pond, including core tr</w:t>
      </w:r>
      <w:r w:rsidR="00A002B9">
        <w:rPr>
          <w:rFonts w:asciiTheme="majorBidi" w:hAnsiTheme="majorBidi" w:cstheme="majorBidi"/>
          <w:sz w:val="24"/>
          <w:szCs w:val="24"/>
        </w:rPr>
        <w:t>enches and dyke tops</w:t>
      </w:r>
    </w:p>
    <w:p w14:paraId="5F1F0332"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6. Dig core trenches and pack them with good soil</w:t>
      </w:r>
    </w:p>
    <w:p w14:paraId="43CA7C6A"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7. Excavate the pond area</w:t>
      </w:r>
    </w:p>
    <w:p w14:paraId="4A13D3E3"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lastRenderedPageBreak/>
        <w:t>8. Build the dykes</w:t>
      </w:r>
    </w:p>
    <w:p w14:paraId="75B47C16" w14:textId="77777777" w:rsidR="00C60333" w:rsidRPr="00210A72"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9. Install the drainage system</w:t>
      </w:r>
    </w:p>
    <w:p w14:paraId="280942EB" w14:textId="77777777" w:rsidR="00E10DB0" w:rsidRDefault="00C60333" w:rsidP="00E44556">
      <w:pPr>
        <w:jc w:val="both"/>
        <w:rPr>
          <w:rFonts w:asciiTheme="majorBidi" w:hAnsiTheme="majorBidi" w:cstheme="majorBidi"/>
          <w:sz w:val="24"/>
          <w:szCs w:val="24"/>
        </w:rPr>
      </w:pPr>
      <w:r w:rsidRPr="00210A72">
        <w:rPr>
          <w:rFonts w:asciiTheme="majorBidi" w:hAnsiTheme="majorBidi" w:cstheme="majorBidi"/>
          <w:sz w:val="24"/>
          <w:szCs w:val="24"/>
        </w:rPr>
        <w:t>10. Install the water supply system</w:t>
      </w:r>
    </w:p>
    <w:p w14:paraId="0658ECA5" w14:textId="77777777" w:rsidR="001810DF" w:rsidRDefault="001810DF" w:rsidP="00E44556">
      <w:pPr>
        <w:autoSpaceDE w:val="0"/>
        <w:autoSpaceDN w:val="0"/>
        <w:adjustRightInd w:val="0"/>
        <w:spacing w:after="0" w:line="240" w:lineRule="auto"/>
        <w:jc w:val="both"/>
        <w:rPr>
          <w:rFonts w:asciiTheme="majorBidi" w:hAnsiTheme="majorBidi" w:cstheme="majorBidi"/>
          <w:sz w:val="24"/>
          <w:szCs w:val="24"/>
        </w:rPr>
      </w:pPr>
    </w:p>
    <w:p w14:paraId="1C7B1D0E" w14:textId="77777777" w:rsidR="001810DF" w:rsidRPr="008C18A1" w:rsidRDefault="001810DF" w:rsidP="00E44556">
      <w:pPr>
        <w:autoSpaceDE w:val="0"/>
        <w:autoSpaceDN w:val="0"/>
        <w:adjustRightInd w:val="0"/>
        <w:spacing w:after="0" w:line="240" w:lineRule="auto"/>
        <w:jc w:val="both"/>
        <w:rPr>
          <w:rFonts w:asciiTheme="majorBidi" w:hAnsiTheme="majorBidi" w:cstheme="majorBidi"/>
          <w:sz w:val="8"/>
          <w:szCs w:val="8"/>
        </w:rPr>
      </w:pPr>
    </w:p>
    <w:p w14:paraId="3A1674E2" w14:textId="77777777" w:rsidR="001810DF" w:rsidRPr="00CC6B11" w:rsidRDefault="001810DF" w:rsidP="00E44556">
      <w:pPr>
        <w:autoSpaceDE w:val="0"/>
        <w:autoSpaceDN w:val="0"/>
        <w:adjustRightInd w:val="0"/>
        <w:spacing w:after="0" w:line="240" w:lineRule="auto"/>
        <w:jc w:val="both"/>
        <w:rPr>
          <w:rFonts w:asciiTheme="majorBidi" w:hAnsiTheme="majorBidi" w:cstheme="majorBidi"/>
          <w:sz w:val="2"/>
          <w:szCs w:val="2"/>
        </w:rPr>
      </w:pPr>
    </w:p>
    <w:p w14:paraId="0A8ED0EE" w14:textId="77777777" w:rsidR="001810DF" w:rsidRDefault="001810DF" w:rsidP="00E44556">
      <w:pPr>
        <w:autoSpaceDE w:val="0"/>
        <w:autoSpaceDN w:val="0"/>
        <w:adjustRightInd w:val="0"/>
        <w:spacing w:after="0" w:line="240" w:lineRule="auto"/>
        <w:jc w:val="both"/>
        <w:rPr>
          <w:rFonts w:asciiTheme="majorBidi" w:hAnsiTheme="majorBidi" w:cstheme="majorBidi"/>
          <w:sz w:val="24"/>
          <w:szCs w:val="24"/>
        </w:rPr>
      </w:pPr>
    </w:p>
    <w:p w14:paraId="23F1F13C" w14:textId="77777777" w:rsidR="00E10DB0" w:rsidRPr="0063397F" w:rsidRDefault="000552C6" w:rsidP="0063397F">
      <w:pPr>
        <w:autoSpaceDE w:val="0"/>
        <w:autoSpaceDN w:val="0"/>
        <w:adjustRightInd w:val="0"/>
        <w:spacing w:after="0" w:line="240" w:lineRule="auto"/>
        <w:jc w:val="center"/>
        <w:rPr>
          <w:rFonts w:asciiTheme="majorBidi" w:hAnsiTheme="majorBidi" w:cstheme="majorBidi"/>
          <w:b/>
          <w:bCs/>
          <w:sz w:val="32"/>
          <w:szCs w:val="32"/>
          <w:u w:val="single"/>
        </w:rPr>
      </w:pPr>
      <w:r>
        <w:rPr>
          <w:rFonts w:asciiTheme="majorBidi" w:hAnsiTheme="majorBidi" w:cstheme="majorBidi"/>
          <w:b/>
          <w:bCs/>
          <w:sz w:val="32"/>
          <w:szCs w:val="32"/>
          <w:u w:val="single"/>
        </w:rPr>
        <w:t>Factors for Selecting T</w:t>
      </w:r>
      <w:r w:rsidR="00E10DB0" w:rsidRPr="0063397F">
        <w:rPr>
          <w:rFonts w:asciiTheme="majorBidi" w:hAnsiTheme="majorBidi" w:cstheme="majorBidi"/>
          <w:b/>
          <w:bCs/>
          <w:sz w:val="32"/>
          <w:szCs w:val="32"/>
          <w:u w:val="single"/>
        </w:rPr>
        <w:t>ype of RWH</w:t>
      </w:r>
    </w:p>
    <w:p w14:paraId="13C05C2C" w14:textId="77777777" w:rsidR="0063397F" w:rsidRPr="0063397F" w:rsidRDefault="0063397F" w:rsidP="0063397F">
      <w:pPr>
        <w:autoSpaceDE w:val="0"/>
        <w:autoSpaceDN w:val="0"/>
        <w:adjustRightInd w:val="0"/>
        <w:spacing w:after="0" w:line="240" w:lineRule="auto"/>
        <w:jc w:val="center"/>
        <w:rPr>
          <w:rFonts w:asciiTheme="majorBidi" w:hAnsiTheme="majorBidi" w:cstheme="majorBidi"/>
          <w:b/>
          <w:bCs/>
          <w:sz w:val="32"/>
          <w:szCs w:val="32"/>
        </w:rPr>
      </w:pPr>
    </w:p>
    <w:p w14:paraId="559CC180" w14:textId="77777777" w:rsidR="00E10DB0"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Several criteria maybe necessary to assess when considering practicing RWH, these have been summarized below:</w:t>
      </w:r>
    </w:p>
    <w:p w14:paraId="79B82A35" w14:textId="77777777" w:rsidR="00E10DB0" w:rsidRPr="005021EA" w:rsidRDefault="00E10DB0" w:rsidP="00355FFD">
      <w:pPr>
        <w:autoSpaceDE w:val="0"/>
        <w:autoSpaceDN w:val="0"/>
        <w:adjustRightInd w:val="0"/>
        <w:spacing w:after="0" w:line="360" w:lineRule="auto"/>
        <w:jc w:val="both"/>
        <w:rPr>
          <w:rFonts w:asciiTheme="majorBidi" w:hAnsiTheme="majorBidi" w:cstheme="majorBidi"/>
          <w:sz w:val="16"/>
          <w:szCs w:val="16"/>
        </w:rPr>
      </w:pPr>
    </w:p>
    <w:p w14:paraId="293823DF"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210A72">
        <w:rPr>
          <w:rFonts w:asciiTheme="majorBidi" w:hAnsiTheme="majorBidi" w:cstheme="majorBidi"/>
          <w:b/>
          <w:bCs/>
          <w:sz w:val="24"/>
          <w:szCs w:val="24"/>
        </w:rPr>
        <w:t xml:space="preserve">Cost </w:t>
      </w:r>
    </w:p>
    <w:p w14:paraId="69C4FC26" w14:textId="77777777" w:rsidR="00EE1C93" w:rsidRPr="001810DF" w:rsidRDefault="00EE1C93" w:rsidP="00355FFD">
      <w:pPr>
        <w:pStyle w:val="ListParagraph"/>
        <w:autoSpaceDE w:val="0"/>
        <w:autoSpaceDN w:val="0"/>
        <w:adjustRightInd w:val="0"/>
        <w:spacing w:after="0" w:line="360" w:lineRule="auto"/>
        <w:jc w:val="both"/>
        <w:rPr>
          <w:rFonts w:asciiTheme="majorBidi" w:hAnsiTheme="majorBidi" w:cstheme="majorBidi"/>
          <w:b/>
          <w:bCs/>
          <w:sz w:val="4"/>
          <w:szCs w:val="4"/>
        </w:rPr>
      </w:pPr>
    </w:p>
    <w:p w14:paraId="450A2B5A" w14:textId="77777777" w:rsidR="00E77352"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The cost of various techniques usually varies depen</w:t>
      </w:r>
      <w:r w:rsidR="00BF18F4" w:rsidRPr="00210A72">
        <w:rPr>
          <w:rFonts w:asciiTheme="majorBidi" w:hAnsiTheme="majorBidi" w:cstheme="majorBidi"/>
          <w:sz w:val="24"/>
          <w:szCs w:val="24"/>
        </w:rPr>
        <w:t xml:space="preserve">ding on the materials and </w:t>
      </w:r>
      <w:r w:rsidRPr="00210A72">
        <w:rPr>
          <w:rFonts w:asciiTheme="majorBidi" w:hAnsiTheme="majorBidi" w:cstheme="majorBidi"/>
          <w:sz w:val="24"/>
          <w:szCs w:val="24"/>
        </w:rPr>
        <w:t xml:space="preserve">infrastructures used in various techniques. Costs </w:t>
      </w:r>
      <w:r w:rsidR="00BF18F4" w:rsidRPr="00210A72">
        <w:rPr>
          <w:rFonts w:asciiTheme="majorBidi" w:hAnsiTheme="majorBidi" w:cstheme="majorBidi"/>
          <w:sz w:val="24"/>
          <w:szCs w:val="24"/>
        </w:rPr>
        <w:t xml:space="preserve">for ground catchment techniques </w:t>
      </w:r>
      <w:r w:rsidRPr="00210A72">
        <w:rPr>
          <w:rFonts w:asciiTheme="majorBidi" w:hAnsiTheme="majorBidi" w:cstheme="majorBidi"/>
          <w:sz w:val="24"/>
          <w:szCs w:val="24"/>
        </w:rPr>
        <w:t>are usually higher than costs for roof catchment tec</w:t>
      </w:r>
      <w:r w:rsidR="00BF18F4" w:rsidRPr="00210A72">
        <w:rPr>
          <w:rFonts w:asciiTheme="majorBidi" w:hAnsiTheme="majorBidi" w:cstheme="majorBidi"/>
          <w:sz w:val="24"/>
          <w:szCs w:val="24"/>
        </w:rPr>
        <w:t xml:space="preserve">hniques. </w:t>
      </w:r>
      <w:r w:rsidR="00BF18F4" w:rsidRPr="00393ADB">
        <w:rPr>
          <w:rFonts w:asciiTheme="majorBidi" w:hAnsiTheme="majorBidi" w:cstheme="majorBidi"/>
          <w:b/>
          <w:bCs/>
        </w:rPr>
        <w:t xml:space="preserve">As an alternative, the </w:t>
      </w:r>
      <w:r w:rsidRPr="00393ADB">
        <w:rPr>
          <w:rFonts w:asciiTheme="majorBidi" w:hAnsiTheme="majorBidi" w:cstheme="majorBidi"/>
          <w:b/>
          <w:bCs/>
        </w:rPr>
        <w:t xml:space="preserve">cost of installing and operating a rainwater harvesting systems </w:t>
      </w:r>
      <w:r w:rsidR="00BF18F4" w:rsidRPr="00393ADB">
        <w:rPr>
          <w:rFonts w:asciiTheme="majorBidi" w:hAnsiTheme="majorBidi" w:cstheme="majorBidi"/>
          <w:b/>
          <w:bCs/>
        </w:rPr>
        <w:t xml:space="preserve">should not be </w:t>
      </w:r>
      <w:r w:rsidRPr="00393ADB">
        <w:rPr>
          <w:rFonts w:asciiTheme="majorBidi" w:hAnsiTheme="majorBidi" w:cstheme="majorBidi"/>
          <w:b/>
          <w:bCs/>
        </w:rPr>
        <w:t>substantially higher than other water supply options.</w:t>
      </w:r>
    </w:p>
    <w:p w14:paraId="322DE49A" w14:textId="77777777" w:rsidR="00E77352" w:rsidRPr="005021EA" w:rsidRDefault="00E77352" w:rsidP="00355FFD">
      <w:pPr>
        <w:autoSpaceDE w:val="0"/>
        <w:autoSpaceDN w:val="0"/>
        <w:adjustRightInd w:val="0"/>
        <w:spacing w:after="0" w:line="360" w:lineRule="auto"/>
        <w:jc w:val="both"/>
        <w:rPr>
          <w:rFonts w:asciiTheme="majorBidi" w:hAnsiTheme="majorBidi" w:cstheme="majorBidi"/>
          <w:sz w:val="16"/>
          <w:szCs w:val="16"/>
        </w:rPr>
      </w:pPr>
    </w:p>
    <w:p w14:paraId="25A7B7AC"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b/>
          <w:bCs/>
          <w:sz w:val="24"/>
          <w:szCs w:val="24"/>
        </w:rPr>
        <w:t>Location and Topography</w:t>
      </w:r>
    </w:p>
    <w:p w14:paraId="2E3DFF27" w14:textId="77777777" w:rsidR="00EE1C93" w:rsidRPr="001810DF" w:rsidRDefault="00EE1C93" w:rsidP="00355FFD">
      <w:pPr>
        <w:pStyle w:val="ListParagraph"/>
        <w:autoSpaceDE w:val="0"/>
        <w:autoSpaceDN w:val="0"/>
        <w:adjustRightInd w:val="0"/>
        <w:spacing w:after="0" w:line="360" w:lineRule="auto"/>
        <w:jc w:val="both"/>
        <w:rPr>
          <w:rFonts w:asciiTheme="majorBidi" w:hAnsiTheme="majorBidi" w:cstheme="majorBidi"/>
          <w:sz w:val="2"/>
          <w:szCs w:val="2"/>
        </w:rPr>
      </w:pPr>
    </w:p>
    <w:p w14:paraId="1B724174" w14:textId="77777777" w:rsidR="00E77352"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 xml:space="preserve">Location and topography play a vital role </w:t>
      </w:r>
      <w:r w:rsidR="00BF18F4" w:rsidRPr="00210A72">
        <w:rPr>
          <w:rFonts w:asciiTheme="majorBidi" w:hAnsiTheme="majorBidi" w:cstheme="majorBidi"/>
          <w:sz w:val="24"/>
          <w:szCs w:val="24"/>
        </w:rPr>
        <w:t xml:space="preserve">in adoption of ground catchment </w:t>
      </w:r>
      <w:r w:rsidRPr="00210A72">
        <w:rPr>
          <w:rFonts w:asciiTheme="majorBidi" w:hAnsiTheme="majorBidi" w:cstheme="majorBidi"/>
          <w:sz w:val="24"/>
          <w:szCs w:val="24"/>
        </w:rPr>
        <w:t>techniques, as they require land with appropriate surrounding and slope.</w:t>
      </w:r>
    </w:p>
    <w:p w14:paraId="0945C128" w14:textId="77777777" w:rsidR="00E77352" w:rsidRPr="005021EA" w:rsidRDefault="00E77352" w:rsidP="00355FFD">
      <w:pPr>
        <w:autoSpaceDE w:val="0"/>
        <w:autoSpaceDN w:val="0"/>
        <w:adjustRightInd w:val="0"/>
        <w:spacing w:after="0" w:line="360" w:lineRule="auto"/>
        <w:jc w:val="both"/>
        <w:rPr>
          <w:rFonts w:asciiTheme="majorBidi" w:hAnsiTheme="majorBidi" w:cstheme="majorBidi"/>
          <w:sz w:val="16"/>
          <w:szCs w:val="16"/>
        </w:rPr>
      </w:pPr>
    </w:p>
    <w:p w14:paraId="540FCFFB"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b/>
          <w:bCs/>
          <w:sz w:val="24"/>
          <w:szCs w:val="24"/>
        </w:rPr>
        <w:t>Land Availability</w:t>
      </w:r>
    </w:p>
    <w:p w14:paraId="7DAAAFB7" w14:textId="77777777" w:rsidR="00E77352" w:rsidRPr="001810DF" w:rsidRDefault="00E77352" w:rsidP="00355FFD">
      <w:pPr>
        <w:autoSpaceDE w:val="0"/>
        <w:autoSpaceDN w:val="0"/>
        <w:adjustRightInd w:val="0"/>
        <w:spacing w:after="0" w:line="360" w:lineRule="auto"/>
        <w:jc w:val="both"/>
        <w:rPr>
          <w:rFonts w:asciiTheme="majorBidi" w:hAnsiTheme="majorBidi" w:cstheme="majorBidi"/>
          <w:b/>
          <w:bCs/>
          <w:sz w:val="2"/>
          <w:szCs w:val="2"/>
        </w:rPr>
      </w:pPr>
    </w:p>
    <w:p w14:paraId="1823F007" w14:textId="77777777" w:rsidR="00E77352"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The land on which RWH infrastructure is, should b</w:t>
      </w:r>
      <w:r w:rsidR="00BF18F4" w:rsidRPr="00210A72">
        <w:rPr>
          <w:rFonts w:asciiTheme="majorBidi" w:hAnsiTheme="majorBidi" w:cstheme="majorBidi"/>
          <w:sz w:val="24"/>
          <w:szCs w:val="24"/>
        </w:rPr>
        <w:t xml:space="preserve">e free from other uses. Whereas </w:t>
      </w:r>
      <w:r w:rsidRPr="00A52E76">
        <w:rPr>
          <w:rFonts w:asciiTheme="majorBidi" w:hAnsiTheme="majorBidi" w:cstheme="majorBidi"/>
          <w:b/>
          <w:bCs/>
        </w:rPr>
        <w:t xml:space="preserve">ground catchment techniques are applicable where </w:t>
      </w:r>
      <w:r w:rsidR="00BF18F4" w:rsidRPr="00A52E76">
        <w:rPr>
          <w:rFonts w:asciiTheme="majorBidi" w:hAnsiTheme="majorBidi" w:cstheme="majorBidi"/>
          <w:b/>
          <w:bCs/>
        </w:rPr>
        <w:t xml:space="preserve">huge size </w:t>
      </w:r>
      <w:r w:rsidR="00BF18F4" w:rsidRPr="00A52E76">
        <w:rPr>
          <w:rFonts w:asciiTheme="majorBidi" w:hAnsiTheme="majorBidi" w:cstheme="majorBidi"/>
          <w:sz w:val="24"/>
          <w:szCs w:val="24"/>
        </w:rPr>
        <w:t>of land is available</w:t>
      </w:r>
      <w:r w:rsidR="00BF18F4" w:rsidRPr="00210A72">
        <w:rPr>
          <w:rFonts w:asciiTheme="majorBidi" w:hAnsiTheme="majorBidi" w:cstheme="majorBidi"/>
          <w:sz w:val="24"/>
          <w:szCs w:val="24"/>
        </w:rPr>
        <w:t xml:space="preserve">, </w:t>
      </w:r>
      <w:r w:rsidRPr="00A52E76">
        <w:rPr>
          <w:rFonts w:asciiTheme="majorBidi" w:hAnsiTheme="majorBidi" w:cstheme="majorBidi"/>
          <w:b/>
          <w:bCs/>
        </w:rPr>
        <w:t>roof catchment techniques can be applied with only small size of land</w:t>
      </w:r>
      <w:r w:rsidRPr="00210A72">
        <w:rPr>
          <w:rFonts w:asciiTheme="majorBidi" w:hAnsiTheme="majorBidi" w:cstheme="majorBidi"/>
          <w:sz w:val="24"/>
          <w:szCs w:val="24"/>
        </w:rPr>
        <w:t xml:space="preserve"> and in </w:t>
      </w:r>
      <w:r w:rsidR="00BF18F4" w:rsidRPr="00210A72">
        <w:rPr>
          <w:rFonts w:asciiTheme="majorBidi" w:hAnsiTheme="majorBidi" w:cstheme="majorBidi"/>
          <w:sz w:val="24"/>
          <w:szCs w:val="24"/>
        </w:rPr>
        <w:t xml:space="preserve">a </w:t>
      </w:r>
      <w:r w:rsidRPr="00210A72">
        <w:rPr>
          <w:rFonts w:asciiTheme="majorBidi" w:hAnsiTheme="majorBidi" w:cstheme="majorBidi"/>
          <w:sz w:val="24"/>
          <w:szCs w:val="24"/>
        </w:rPr>
        <w:t>decentralized manner.</w:t>
      </w:r>
    </w:p>
    <w:p w14:paraId="35BBE96D" w14:textId="77777777" w:rsidR="00E77352" w:rsidRPr="005021EA" w:rsidRDefault="00E77352" w:rsidP="00355FFD">
      <w:pPr>
        <w:autoSpaceDE w:val="0"/>
        <w:autoSpaceDN w:val="0"/>
        <w:adjustRightInd w:val="0"/>
        <w:spacing w:after="0" w:line="360" w:lineRule="auto"/>
        <w:jc w:val="both"/>
        <w:rPr>
          <w:rFonts w:asciiTheme="majorBidi" w:hAnsiTheme="majorBidi" w:cstheme="majorBidi"/>
          <w:sz w:val="14"/>
          <w:szCs w:val="14"/>
        </w:rPr>
      </w:pPr>
    </w:p>
    <w:p w14:paraId="04F6CCDF"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b/>
          <w:bCs/>
          <w:sz w:val="24"/>
          <w:szCs w:val="24"/>
        </w:rPr>
        <w:t>Source of Pollutants</w:t>
      </w:r>
    </w:p>
    <w:p w14:paraId="0B1E4B6D" w14:textId="77777777" w:rsidR="00E10DB0"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Catchments, which are close to pollution source</w:t>
      </w:r>
      <w:r w:rsidR="00BF18F4" w:rsidRPr="00210A72">
        <w:rPr>
          <w:rFonts w:asciiTheme="majorBidi" w:hAnsiTheme="majorBidi" w:cstheme="majorBidi"/>
          <w:sz w:val="24"/>
          <w:szCs w:val="24"/>
        </w:rPr>
        <w:t xml:space="preserve">s, should be avoided. These may </w:t>
      </w:r>
      <w:r w:rsidRPr="00210A72">
        <w:rPr>
          <w:rFonts w:asciiTheme="majorBidi" w:hAnsiTheme="majorBidi" w:cstheme="majorBidi"/>
          <w:sz w:val="24"/>
          <w:szCs w:val="24"/>
        </w:rPr>
        <w:t xml:space="preserve">include </w:t>
      </w:r>
      <w:r w:rsidRPr="00352EA9">
        <w:rPr>
          <w:rFonts w:asciiTheme="majorBidi" w:hAnsiTheme="majorBidi" w:cstheme="majorBidi"/>
          <w:b/>
          <w:bCs/>
          <w:color w:val="FF0000"/>
        </w:rPr>
        <w:t xml:space="preserve">rooftops </w:t>
      </w:r>
      <w:r w:rsidRPr="00352EA9">
        <w:rPr>
          <w:rFonts w:asciiTheme="majorBidi" w:hAnsiTheme="majorBidi" w:cstheme="majorBidi"/>
          <w:b/>
          <w:bCs/>
        </w:rPr>
        <w:t>in the proximity</w:t>
      </w:r>
      <w:r w:rsidRPr="00352EA9">
        <w:rPr>
          <w:rFonts w:asciiTheme="majorBidi" w:hAnsiTheme="majorBidi" w:cstheme="majorBidi"/>
        </w:rPr>
        <w:t xml:space="preserve"> </w:t>
      </w:r>
      <w:r w:rsidRPr="00210A72">
        <w:rPr>
          <w:rFonts w:asciiTheme="majorBidi" w:hAnsiTheme="majorBidi" w:cstheme="majorBidi"/>
          <w:sz w:val="24"/>
          <w:szCs w:val="24"/>
        </w:rPr>
        <w:t xml:space="preserve">of </w:t>
      </w:r>
      <w:r w:rsidRPr="00352EA9">
        <w:rPr>
          <w:rFonts w:asciiTheme="majorBidi" w:hAnsiTheme="majorBidi" w:cstheme="majorBidi"/>
          <w:b/>
          <w:bCs/>
          <w:sz w:val="24"/>
          <w:szCs w:val="24"/>
        </w:rPr>
        <w:t>industrial smo</w:t>
      </w:r>
      <w:r w:rsidR="00BF18F4" w:rsidRPr="00352EA9">
        <w:rPr>
          <w:rFonts w:asciiTheme="majorBidi" w:hAnsiTheme="majorBidi" w:cstheme="majorBidi"/>
          <w:b/>
          <w:bCs/>
          <w:sz w:val="24"/>
          <w:szCs w:val="24"/>
        </w:rPr>
        <w:t>kes</w:t>
      </w:r>
      <w:r w:rsidR="00BF18F4" w:rsidRPr="00210A72">
        <w:rPr>
          <w:rFonts w:asciiTheme="majorBidi" w:hAnsiTheme="majorBidi" w:cstheme="majorBidi"/>
          <w:sz w:val="24"/>
          <w:szCs w:val="24"/>
        </w:rPr>
        <w:t xml:space="preserve">, </w:t>
      </w:r>
      <w:r w:rsidR="00BF18F4" w:rsidRPr="00352EA9">
        <w:rPr>
          <w:rFonts w:asciiTheme="majorBidi" w:hAnsiTheme="majorBidi" w:cstheme="majorBidi"/>
          <w:b/>
          <w:bCs/>
          <w:sz w:val="24"/>
          <w:szCs w:val="24"/>
        </w:rPr>
        <w:t>dust</w:t>
      </w:r>
      <w:r w:rsidR="00BF18F4" w:rsidRPr="00210A72">
        <w:rPr>
          <w:rFonts w:asciiTheme="majorBidi" w:hAnsiTheme="majorBidi" w:cstheme="majorBidi"/>
          <w:sz w:val="24"/>
          <w:szCs w:val="24"/>
        </w:rPr>
        <w:t xml:space="preserve"> and </w:t>
      </w:r>
      <w:r w:rsidR="00BF18F4" w:rsidRPr="00352EA9">
        <w:rPr>
          <w:rFonts w:asciiTheme="majorBidi" w:hAnsiTheme="majorBidi" w:cstheme="majorBidi"/>
          <w:b/>
          <w:bCs/>
          <w:sz w:val="24"/>
          <w:szCs w:val="24"/>
        </w:rPr>
        <w:t>tree litters</w:t>
      </w:r>
      <w:r w:rsidR="00BF18F4" w:rsidRPr="00210A72">
        <w:rPr>
          <w:rFonts w:asciiTheme="majorBidi" w:hAnsiTheme="majorBidi" w:cstheme="majorBidi"/>
          <w:sz w:val="24"/>
          <w:szCs w:val="24"/>
        </w:rPr>
        <w:t xml:space="preserve">, and </w:t>
      </w:r>
      <w:r w:rsidRPr="00352EA9">
        <w:rPr>
          <w:rFonts w:asciiTheme="majorBidi" w:hAnsiTheme="majorBidi" w:cstheme="majorBidi"/>
          <w:b/>
          <w:bCs/>
          <w:color w:val="FF0000"/>
        </w:rPr>
        <w:t>ground catch</w:t>
      </w:r>
      <w:r w:rsidRPr="00730415">
        <w:rPr>
          <w:rFonts w:asciiTheme="majorBidi" w:hAnsiTheme="majorBidi" w:cstheme="majorBidi"/>
          <w:b/>
          <w:bCs/>
          <w:color w:val="FF0000"/>
        </w:rPr>
        <w:t>ments</w:t>
      </w:r>
      <w:r w:rsidRPr="00210A72">
        <w:rPr>
          <w:rFonts w:asciiTheme="majorBidi" w:hAnsiTheme="majorBidi" w:cstheme="majorBidi"/>
          <w:sz w:val="24"/>
          <w:szCs w:val="24"/>
        </w:rPr>
        <w:t xml:space="preserve">, which are </w:t>
      </w:r>
      <w:r w:rsidRPr="00011B1A">
        <w:rPr>
          <w:rFonts w:asciiTheme="majorBidi" w:hAnsiTheme="majorBidi" w:cstheme="majorBidi"/>
          <w:b/>
          <w:bCs/>
        </w:rPr>
        <w:t>exposed to wastes</w:t>
      </w:r>
      <w:r w:rsidRPr="00011B1A">
        <w:rPr>
          <w:rFonts w:asciiTheme="majorBidi" w:hAnsiTheme="majorBidi" w:cstheme="majorBidi"/>
        </w:rPr>
        <w:t xml:space="preserve"> </w:t>
      </w:r>
      <w:r w:rsidRPr="00210A72">
        <w:rPr>
          <w:rFonts w:asciiTheme="majorBidi" w:hAnsiTheme="majorBidi" w:cstheme="majorBidi"/>
          <w:sz w:val="24"/>
          <w:szCs w:val="24"/>
        </w:rPr>
        <w:t xml:space="preserve">from </w:t>
      </w:r>
      <w:r w:rsidRPr="00011B1A">
        <w:rPr>
          <w:rFonts w:asciiTheme="majorBidi" w:hAnsiTheme="majorBidi" w:cstheme="majorBidi"/>
          <w:b/>
          <w:bCs/>
        </w:rPr>
        <w:t xml:space="preserve">animal </w:t>
      </w:r>
      <w:r w:rsidRPr="00210A72">
        <w:rPr>
          <w:rFonts w:asciiTheme="majorBidi" w:hAnsiTheme="majorBidi" w:cstheme="majorBidi"/>
          <w:sz w:val="24"/>
          <w:szCs w:val="24"/>
        </w:rPr>
        <w:t xml:space="preserve">and </w:t>
      </w:r>
      <w:r w:rsidRPr="00011B1A">
        <w:rPr>
          <w:rFonts w:asciiTheme="majorBidi" w:hAnsiTheme="majorBidi" w:cstheme="majorBidi"/>
          <w:b/>
          <w:bCs/>
        </w:rPr>
        <w:t>human activities.</w:t>
      </w:r>
    </w:p>
    <w:p w14:paraId="244041DB" w14:textId="77777777" w:rsidR="00E77352" w:rsidRPr="0043197D" w:rsidRDefault="00E10DB0" w:rsidP="0029453F">
      <w:pPr>
        <w:autoSpaceDE w:val="0"/>
        <w:autoSpaceDN w:val="0"/>
        <w:adjustRightInd w:val="0"/>
        <w:spacing w:after="0" w:line="360" w:lineRule="auto"/>
        <w:jc w:val="both"/>
        <w:rPr>
          <w:rFonts w:asciiTheme="majorBidi" w:hAnsiTheme="majorBidi" w:cstheme="majorBidi"/>
          <w:b/>
          <w:bCs/>
        </w:rPr>
      </w:pPr>
      <w:r w:rsidRPr="0043197D">
        <w:rPr>
          <w:rFonts w:asciiTheme="majorBidi" w:hAnsiTheme="majorBidi" w:cstheme="majorBidi"/>
          <w:b/>
          <w:bCs/>
        </w:rPr>
        <w:t>The quality of rainwater should be safe for human consumption.</w:t>
      </w:r>
    </w:p>
    <w:p w14:paraId="502B3D4F" w14:textId="77777777" w:rsidR="008C18A1" w:rsidRDefault="008C18A1" w:rsidP="0029453F">
      <w:pPr>
        <w:autoSpaceDE w:val="0"/>
        <w:autoSpaceDN w:val="0"/>
        <w:adjustRightInd w:val="0"/>
        <w:spacing w:after="0" w:line="360" w:lineRule="auto"/>
        <w:jc w:val="both"/>
        <w:rPr>
          <w:rFonts w:asciiTheme="majorBidi" w:hAnsiTheme="majorBidi" w:cstheme="majorBidi"/>
          <w:sz w:val="24"/>
          <w:szCs w:val="24"/>
        </w:rPr>
      </w:pPr>
    </w:p>
    <w:p w14:paraId="25DBD5DE" w14:textId="77777777" w:rsidR="0005436D" w:rsidRDefault="0005436D" w:rsidP="0029453F">
      <w:pPr>
        <w:autoSpaceDE w:val="0"/>
        <w:autoSpaceDN w:val="0"/>
        <w:adjustRightInd w:val="0"/>
        <w:spacing w:after="0" w:line="360" w:lineRule="auto"/>
        <w:jc w:val="both"/>
        <w:rPr>
          <w:rFonts w:asciiTheme="majorBidi" w:hAnsiTheme="majorBidi" w:cstheme="majorBidi"/>
          <w:sz w:val="24"/>
          <w:szCs w:val="24"/>
        </w:rPr>
      </w:pPr>
    </w:p>
    <w:p w14:paraId="7DA87B23" w14:textId="77777777" w:rsidR="0005436D" w:rsidRPr="00210A72" w:rsidRDefault="0005436D" w:rsidP="0029453F">
      <w:pPr>
        <w:autoSpaceDE w:val="0"/>
        <w:autoSpaceDN w:val="0"/>
        <w:adjustRightInd w:val="0"/>
        <w:spacing w:after="0" w:line="360" w:lineRule="auto"/>
        <w:jc w:val="both"/>
        <w:rPr>
          <w:rFonts w:asciiTheme="majorBidi" w:hAnsiTheme="majorBidi" w:cstheme="majorBidi"/>
          <w:sz w:val="24"/>
          <w:szCs w:val="24"/>
        </w:rPr>
      </w:pPr>
    </w:p>
    <w:p w14:paraId="4388F795"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210A72">
        <w:rPr>
          <w:rFonts w:asciiTheme="majorBidi" w:hAnsiTheme="majorBidi" w:cstheme="majorBidi"/>
          <w:b/>
          <w:bCs/>
          <w:sz w:val="24"/>
          <w:szCs w:val="24"/>
        </w:rPr>
        <w:lastRenderedPageBreak/>
        <w:t>Hydrological Conditions</w:t>
      </w:r>
    </w:p>
    <w:p w14:paraId="788EF15B" w14:textId="77777777" w:rsidR="00E10DB0"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Rainfall amount and its trend should be considered in selecting appropriate type of</w:t>
      </w:r>
    </w:p>
    <w:p w14:paraId="1ECE3549" w14:textId="77777777" w:rsidR="00E77352" w:rsidRDefault="00E10DB0" w:rsidP="0063397F">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RWH. Ground catchment techniques are appropria</w:t>
      </w:r>
      <w:r w:rsidR="00BF18F4" w:rsidRPr="00210A72">
        <w:rPr>
          <w:rFonts w:asciiTheme="majorBidi" w:hAnsiTheme="majorBidi" w:cstheme="majorBidi"/>
          <w:sz w:val="24"/>
          <w:szCs w:val="24"/>
        </w:rPr>
        <w:t xml:space="preserve">te in areas with high amount of </w:t>
      </w:r>
      <w:r w:rsidRPr="00210A72">
        <w:rPr>
          <w:rFonts w:asciiTheme="majorBidi" w:hAnsiTheme="majorBidi" w:cstheme="majorBidi"/>
          <w:sz w:val="24"/>
          <w:szCs w:val="24"/>
        </w:rPr>
        <w:t>rainfall in short periods of the year, whereby huge v</w:t>
      </w:r>
      <w:r w:rsidR="00BF18F4" w:rsidRPr="00210A72">
        <w:rPr>
          <w:rFonts w:asciiTheme="majorBidi" w:hAnsiTheme="majorBidi" w:cstheme="majorBidi"/>
          <w:sz w:val="24"/>
          <w:szCs w:val="24"/>
        </w:rPr>
        <w:t xml:space="preserve">olume of water can be harvested </w:t>
      </w:r>
      <w:r w:rsidRPr="00210A72">
        <w:rPr>
          <w:rFonts w:asciiTheme="majorBidi" w:hAnsiTheme="majorBidi" w:cstheme="majorBidi"/>
          <w:sz w:val="24"/>
          <w:szCs w:val="24"/>
        </w:rPr>
        <w:t>and stored for use during dry season.</w:t>
      </w:r>
    </w:p>
    <w:p w14:paraId="67DEE37F" w14:textId="77777777" w:rsidR="0029453F" w:rsidRPr="0029453F" w:rsidRDefault="0029453F" w:rsidP="0063397F">
      <w:pPr>
        <w:autoSpaceDE w:val="0"/>
        <w:autoSpaceDN w:val="0"/>
        <w:adjustRightInd w:val="0"/>
        <w:spacing w:after="0" w:line="360" w:lineRule="auto"/>
        <w:jc w:val="both"/>
        <w:rPr>
          <w:rFonts w:asciiTheme="majorBidi" w:hAnsiTheme="majorBidi" w:cstheme="majorBidi"/>
          <w:sz w:val="8"/>
          <w:szCs w:val="8"/>
        </w:rPr>
      </w:pPr>
    </w:p>
    <w:p w14:paraId="6CCA5EE5"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210A72">
        <w:rPr>
          <w:rFonts w:asciiTheme="majorBidi" w:hAnsiTheme="majorBidi" w:cstheme="majorBidi"/>
          <w:b/>
          <w:bCs/>
          <w:sz w:val="24"/>
          <w:szCs w:val="24"/>
        </w:rPr>
        <w:t>Social &amp; Environmental Considerations</w:t>
      </w:r>
    </w:p>
    <w:p w14:paraId="2AA75647" w14:textId="77777777" w:rsidR="00E77352"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 xml:space="preserve">Water harvested for drinking and other purposes has </w:t>
      </w:r>
      <w:r w:rsidR="00BF18F4" w:rsidRPr="00210A72">
        <w:rPr>
          <w:rFonts w:asciiTheme="majorBidi" w:hAnsiTheme="majorBidi" w:cstheme="majorBidi"/>
          <w:sz w:val="24"/>
          <w:szCs w:val="24"/>
        </w:rPr>
        <w:t xml:space="preserve">to be culturally accepted by </w:t>
      </w:r>
      <w:r w:rsidRPr="00210A72">
        <w:rPr>
          <w:rFonts w:asciiTheme="majorBidi" w:hAnsiTheme="majorBidi" w:cstheme="majorBidi"/>
          <w:sz w:val="24"/>
          <w:szCs w:val="24"/>
        </w:rPr>
        <w:t>the users. Moreover, the functioning of a RWH syst</w:t>
      </w:r>
      <w:r w:rsidR="00BF18F4" w:rsidRPr="00210A72">
        <w:rPr>
          <w:rFonts w:asciiTheme="majorBidi" w:hAnsiTheme="majorBidi" w:cstheme="majorBidi"/>
          <w:sz w:val="24"/>
          <w:szCs w:val="24"/>
        </w:rPr>
        <w:t xml:space="preserve">em should have minimal negative </w:t>
      </w:r>
      <w:r w:rsidRPr="00210A72">
        <w:rPr>
          <w:rFonts w:asciiTheme="majorBidi" w:hAnsiTheme="majorBidi" w:cstheme="majorBidi"/>
          <w:sz w:val="24"/>
          <w:szCs w:val="24"/>
        </w:rPr>
        <w:t>implication on the environment, and in the long r</w:t>
      </w:r>
      <w:r w:rsidR="00BF18F4" w:rsidRPr="00210A72">
        <w:rPr>
          <w:rFonts w:asciiTheme="majorBidi" w:hAnsiTheme="majorBidi" w:cstheme="majorBidi"/>
          <w:sz w:val="24"/>
          <w:szCs w:val="24"/>
        </w:rPr>
        <w:t xml:space="preserve">un contribute to improved water </w:t>
      </w:r>
      <w:r w:rsidRPr="00210A72">
        <w:rPr>
          <w:rFonts w:asciiTheme="majorBidi" w:hAnsiTheme="majorBidi" w:cstheme="majorBidi"/>
          <w:sz w:val="24"/>
          <w:szCs w:val="24"/>
        </w:rPr>
        <w:t>cycle, reduced flooding effects and recharge of groundwater sour</w:t>
      </w:r>
      <w:r w:rsidR="00E77352" w:rsidRPr="00210A72">
        <w:rPr>
          <w:rFonts w:asciiTheme="majorBidi" w:hAnsiTheme="majorBidi" w:cstheme="majorBidi"/>
          <w:sz w:val="24"/>
          <w:szCs w:val="24"/>
        </w:rPr>
        <w:t>ces among others.</w:t>
      </w:r>
    </w:p>
    <w:p w14:paraId="70A5A899" w14:textId="77777777" w:rsidR="00E77352" w:rsidRPr="00210A72" w:rsidRDefault="00E77352" w:rsidP="00355FFD">
      <w:pPr>
        <w:autoSpaceDE w:val="0"/>
        <w:autoSpaceDN w:val="0"/>
        <w:adjustRightInd w:val="0"/>
        <w:spacing w:after="0" w:line="360" w:lineRule="auto"/>
        <w:jc w:val="both"/>
        <w:rPr>
          <w:rFonts w:asciiTheme="majorBidi" w:hAnsiTheme="majorBidi" w:cstheme="majorBidi"/>
          <w:sz w:val="24"/>
          <w:szCs w:val="24"/>
        </w:rPr>
      </w:pPr>
    </w:p>
    <w:p w14:paraId="1E41E860" w14:textId="77777777" w:rsidR="00E10DB0" w:rsidRPr="00210A72" w:rsidRDefault="00E10DB0" w:rsidP="00355FFD">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b/>
          <w:bCs/>
          <w:sz w:val="24"/>
          <w:szCs w:val="24"/>
        </w:rPr>
        <w:t>Geological Conditions</w:t>
      </w:r>
    </w:p>
    <w:p w14:paraId="617C68D7" w14:textId="77777777" w:rsidR="00916F72" w:rsidRPr="00210A72" w:rsidRDefault="00E10DB0" w:rsidP="00355FFD">
      <w:pPr>
        <w:autoSpaceDE w:val="0"/>
        <w:autoSpaceDN w:val="0"/>
        <w:adjustRightInd w:val="0"/>
        <w:spacing w:after="0" w:line="360" w:lineRule="auto"/>
        <w:jc w:val="both"/>
        <w:rPr>
          <w:rFonts w:asciiTheme="majorBidi" w:hAnsiTheme="majorBidi" w:cstheme="majorBidi"/>
          <w:sz w:val="24"/>
          <w:szCs w:val="24"/>
        </w:rPr>
      </w:pPr>
      <w:r w:rsidRPr="00210A72">
        <w:rPr>
          <w:rFonts w:asciiTheme="majorBidi" w:hAnsiTheme="majorBidi" w:cstheme="majorBidi"/>
          <w:sz w:val="24"/>
          <w:szCs w:val="24"/>
        </w:rPr>
        <w:t>The amount of water, which can be harvested, on the ground catchment is relative</w:t>
      </w:r>
      <w:r w:rsidR="00BF18F4" w:rsidRPr="00210A72">
        <w:rPr>
          <w:rFonts w:asciiTheme="majorBidi" w:hAnsiTheme="majorBidi" w:cstheme="majorBidi"/>
          <w:sz w:val="24"/>
          <w:szCs w:val="24"/>
        </w:rPr>
        <w:t xml:space="preserve"> </w:t>
      </w:r>
      <w:r w:rsidRPr="00210A72">
        <w:rPr>
          <w:rFonts w:asciiTheme="majorBidi" w:hAnsiTheme="majorBidi" w:cstheme="majorBidi"/>
          <w:sz w:val="24"/>
          <w:szCs w:val="24"/>
        </w:rPr>
        <w:t>to the nature of soil, whereas physical and ch</w:t>
      </w:r>
      <w:r w:rsidR="00BF18F4" w:rsidRPr="00210A72">
        <w:rPr>
          <w:rFonts w:asciiTheme="majorBidi" w:hAnsiTheme="majorBidi" w:cstheme="majorBidi"/>
          <w:sz w:val="24"/>
          <w:szCs w:val="24"/>
        </w:rPr>
        <w:t xml:space="preserve">emical composition of soil also affects </w:t>
      </w:r>
      <w:r w:rsidRPr="00210A72">
        <w:rPr>
          <w:rFonts w:asciiTheme="majorBidi" w:hAnsiTheme="majorBidi" w:cstheme="majorBidi"/>
          <w:sz w:val="24"/>
          <w:szCs w:val="24"/>
        </w:rPr>
        <w:t>the quality of water.</w:t>
      </w:r>
    </w:p>
    <w:p w14:paraId="7CCEE242" w14:textId="77777777" w:rsidR="00916F72" w:rsidRPr="00210A72" w:rsidRDefault="00916F72" w:rsidP="00355FFD">
      <w:pPr>
        <w:spacing w:line="360" w:lineRule="auto"/>
        <w:jc w:val="both"/>
        <w:rPr>
          <w:rFonts w:asciiTheme="majorBidi" w:hAnsiTheme="majorBidi" w:cstheme="majorBidi"/>
          <w:sz w:val="24"/>
          <w:szCs w:val="24"/>
        </w:rPr>
      </w:pPr>
    </w:p>
    <w:p w14:paraId="27CAFC3C" w14:textId="77777777" w:rsidR="00916F72" w:rsidRDefault="00916F72" w:rsidP="00355FFD">
      <w:pPr>
        <w:spacing w:line="360" w:lineRule="auto"/>
        <w:jc w:val="both"/>
        <w:rPr>
          <w:rFonts w:asciiTheme="majorBidi" w:hAnsiTheme="majorBidi" w:cstheme="majorBidi"/>
          <w:sz w:val="24"/>
          <w:szCs w:val="24"/>
        </w:rPr>
      </w:pPr>
      <w:r w:rsidRPr="00210A72">
        <w:rPr>
          <w:rFonts w:asciiTheme="majorBidi" w:hAnsiTheme="majorBidi" w:cstheme="majorBidi"/>
          <w:sz w:val="24"/>
          <w:szCs w:val="24"/>
        </w:rPr>
        <w:t>The importance of getting an accurate estimation of your pond surface area cannot be overestimated. The majority of pond owners visually estimate their pond area, which usually results in an overestimate of the true pond surface area. Pond area and water volume should be calculated based on some simple measurements. The effort necessary to estimate pond surface area is directly related to your pond's shape and uniformity. The simplest method--using basic equations for common shapes--can be applied if your pond closely resembles a circle, square, rectangle, or trapezoid in shape.</w:t>
      </w:r>
    </w:p>
    <w:p w14:paraId="313B3FD2" w14:textId="77777777" w:rsidR="00210A72" w:rsidRPr="001810DF" w:rsidRDefault="00210A72" w:rsidP="00355FFD">
      <w:pPr>
        <w:spacing w:line="360" w:lineRule="auto"/>
        <w:jc w:val="both"/>
        <w:rPr>
          <w:rFonts w:asciiTheme="majorBidi" w:hAnsiTheme="majorBidi" w:cstheme="majorBidi"/>
          <w:sz w:val="16"/>
          <w:szCs w:val="16"/>
        </w:rPr>
      </w:pPr>
    </w:p>
    <w:p w14:paraId="490C33B4" w14:textId="77777777" w:rsidR="00916F72" w:rsidRPr="00210A72" w:rsidRDefault="00916F72" w:rsidP="00BF72A7">
      <w:pPr>
        <w:jc w:val="center"/>
        <w:rPr>
          <w:rFonts w:asciiTheme="majorBidi" w:hAnsiTheme="majorBidi" w:cstheme="majorBidi"/>
          <w:b/>
          <w:bCs/>
          <w:sz w:val="28"/>
          <w:szCs w:val="28"/>
          <w:u w:val="single"/>
        </w:rPr>
      </w:pPr>
      <w:r w:rsidRPr="00210A72">
        <w:rPr>
          <w:rFonts w:asciiTheme="majorBidi" w:hAnsiTheme="majorBidi" w:cstheme="majorBidi"/>
          <w:b/>
          <w:bCs/>
          <w:sz w:val="28"/>
          <w:szCs w:val="28"/>
          <w:u w:val="single"/>
        </w:rPr>
        <w:t>Pond Shapes</w:t>
      </w:r>
    </w:p>
    <w:p w14:paraId="7428671D" w14:textId="77777777" w:rsidR="000D095F" w:rsidRPr="001810DF" w:rsidRDefault="000D095F" w:rsidP="00AA4161">
      <w:pPr>
        <w:spacing w:after="120" w:line="360" w:lineRule="auto"/>
        <w:jc w:val="center"/>
        <w:rPr>
          <w:rFonts w:asciiTheme="majorBidi" w:hAnsiTheme="majorBidi" w:cstheme="majorBidi"/>
          <w:b/>
          <w:bCs/>
          <w:sz w:val="14"/>
          <w:szCs w:val="14"/>
          <w:u w:val="single"/>
        </w:rPr>
      </w:pPr>
    </w:p>
    <w:p w14:paraId="4D08C4DC" w14:textId="77777777" w:rsidR="00916F72" w:rsidRPr="0076730C" w:rsidRDefault="00916F72" w:rsidP="0076730C">
      <w:pPr>
        <w:pStyle w:val="ListParagraph"/>
        <w:numPr>
          <w:ilvl w:val="0"/>
          <w:numId w:val="27"/>
        </w:numPr>
        <w:spacing w:after="120" w:line="360" w:lineRule="auto"/>
        <w:jc w:val="both"/>
        <w:rPr>
          <w:rFonts w:asciiTheme="majorBidi" w:hAnsiTheme="majorBidi" w:cstheme="majorBidi"/>
          <w:b/>
          <w:bCs/>
          <w:sz w:val="24"/>
          <w:szCs w:val="24"/>
        </w:rPr>
      </w:pPr>
      <w:r w:rsidRPr="0076730C">
        <w:rPr>
          <w:rFonts w:asciiTheme="majorBidi" w:hAnsiTheme="majorBidi" w:cstheme="majorBidi"/>
          <w:b/>
          <w:bCs/>
          <w:sz w:val="24"/>
          <w:szCs w:val="24"/>
        </w:rPr>
        <w:t>Circular</w:t>
      </w:r>
    </w:p>
    <w:p w14:paraId="6475198A" w14:textId="77777777" w:rsidR="00916F72" w:rsidRPr="00210A72" w:rsidRDefault="000D2133" w:rsidP="00AA4161">
      <w:pPr>
        <w:spacing w:after="120" w:line="360" w:lineRule="auto"/>
        <w:jc w:val="both"/>
        <w:rPr>
          <w:rFonts w:asciiTheme="majorBidi" w:hAnsiTheme="majorBidi" w:cstheme="majorBidi"/>
          <w:sz w:val="24"/>
          <w:szCs w:val="24"/>
        </w:rPr>
      </w:pPr>
      <w:r w:rsidRPr="00210A72">
        <w:rPr>
          <w:rFonts w:asciiTheme="majorBidi" w:hAnsiTheme="majorBidi" w:cstheme="majorBidi"/>
          <w:sz w:val="24"/>
          <w:szCs w:val="24"/>
        </w:rPr>
        <w:t>P</w:t>
      </w:r>
      <w:r w:rsidR="00916F72" w:rsidRPr="00210A72">
        <w:rPr>
          <w:rFonts w:asciiTheme="majorBidi" w:hAnsiTheme="majorBidi" w:cstheme="majorBidi"/>
          <w:sz w:val="24"/>
          <w:szCs w:val="24"/>
        </w:rPr>
        <w:t>ond shape can be estimated by measuring the distance around the pond shoreline in feet. Square the shoreline distance and divide by 547,390 to get the pond area in acres. For example, a pond that is 450 feet around the shoreline would have an area = (450 feet)</w:t>
      </w:r>
      <w:r w:rsidR="00916F72" w:rsidRPr="00210A72">
        <w:rPr>
          <w:rFonts w:asciiTheme="majorBidi" w:hAnsiTheme="majorBidi" w:cstheme="majorBidi"/>
          <w:sz w:val="24"/>
          <w:szCs w:val="24"/>
          <w:vertAlign w:val="superscript"/>
        </w:rPr>
        <w:t>2</w:t>
      </w:r>
      <w:r w:rsidR="00F919DD">
        <w:rPr>
          <w:rFonts w:asciiTheme="majorBidi" w:hAnsiTheme="majorBidi" w:cstheme="majorBidi"/>
          <w:sz w:val="24"/>
          <w:szCs w:val="24"/>
        </w:rPr>
        <w:t xml:space="preserve"> / </w:t>
      </w:r>
      <w:r w:rsidR="00AB1967">
        <w:rPr>
          <w:rFonts w:asciiTheme="majorBidi" w:hAnsiTheme="majorBidi" w:cstheme="majorBidi"/>
          <w:sz w:val="24"/>
          <w:szCs w:val="24"/>
        </w:rPr>
        <w:t>547,390.</w:t>
      </w:r>
    </w:p>
    <w:p w14:paraId="7B61B95E" w14:textId="77777777" w:rsidR="00AA4161" w:rsidRPr="001810DF" w:rsidRDefault="00AA4161" w:rsidP="00AA4161">
      <w:pPr>
        <w:spacing w:after="120" w:line="360" w:lineRule="auto"/>
        <w:jc w:val="both"/>
        <w:rPr>
          <w:rFonts w:asciiTheme="majorBidi" w:hAnsiTheme="majorBidi" w:cstheme="majorBidi"/>
          <w:sz w:val="10"/>
          <w:szCs w:val="10"/>
        </w:rPr>
      </w:pPr>
    </w:p>
    <w:p w14:paraId="6F113D1D" w14:textId="77777777" w:rsidR="00916F72" w:rsidRPr="0076730C" w:rsidRDefault="00916F72" w:rsidP="0076730C">
      <w:pPr>
        <w:pStyle w:val="ListParagraph"/>
        <w:numPr>
          <w:ilvl w:val="0"/>
          <w:numId w:val="27"/>
        </w:numPr>
        <w:spacing w:after="120" w:line="360" w:lineRule="auto"/>
        <w:jc w:val="both"/>
        <w:rPr>
          <w:rFonts w:asciiTheme="majorBidi" w:hAnsiTheme="majorBidi" w:cstheme="majorBidi"/>
          <w:b/>
          <w:bCs/>
          <w:sz w:val="24"/>
          <w:szCs w:val="24"/>
        </w:rPr>
      </w:pPr>
      <w:r w:rsidRPr="0076730C">
        <w:rPr>
          <w:rFonts w:asciiTheme="majorBidi" w:hAnsiTheme="majorBidi" w:cstheme="majorBidi"/>
          <w:b/>
          <w:bCs/>
          <w:sz w:val="24"/>
          <w:szCs w:val="24"/>
        </w:rPr>
        <w:lastRenderedPageBreak/>
        <w:t>Rectangular or square</w:t>
      </w:r>
    </w:p>
    <w:p w14:paraId="03626605" w14:textId="77777777" w:rsidR="001810DF" w:rsidRDefault="00916F72" w:rsidP="001810DF">
      <w:pPr>
        <w:spacing w:after="120" w:line="360" w:lineRule="auto"/>
        <w:jc w:val="both"/>
        <w:rPr>
          <w:rFonts w:asciiTheme="majorBidi" w:hAnsiTheme="majorBidi" w:cstheme="majorBidi"/>
          <w:sz w:val="24"/>
          <w:szCs w:val="24"/>
        </w:rPr>
      </w:pPr>
      <w:r w:rsidRPr="00210A72">
        <w:rPr>
          <w:rFonts w:asciiTheme="majorBidi" w:hAnsiTheme="majorBidi" w:cstheme="majorBidi"/>
          <w:sz w:val="24"/>
          <w:szCs w:val="24"/>
        </w:rPr>
        <w:t>shape area is estimated by simply measuring the length and width of the pond sides in feet. Multiply the length times the width to get the square feet of surface area. This value can be converted to acres by dividing by 43,560 ft</w:t>
      </w:r>
      <w:r w:rsidRPr="00F0502C">
        <w:rPr>
          <w:rFonts w:asciiTheme="majorBidi" w:hAnsiTheme="majorBidi" w:cstheme="majorBidi"/>
          <w:sz w:val="24"/>
          <w:szCs w:val="24"/>
          <w:vertAlign w:val="superscript"/>
        </w:rPr>
        <w:t>2</w:t>
      </w:r>
      <w:r w:rsidRPr="00210A72">
        <w:rPr>
          <w:rFonts w:asciiTheme="majorBidi" w:hAnsiTheme="majorBidi" w:cstheme="majorBidi"/>
          <w:sz w:val="24"/>
          <w:szCs w:val="24"/>
        </w:rPr>
        <w:t>/acre. So, a pond that measures 150 feet long and 100 feet wide would have an area = 150 feet X 100 feet = 15,000 ft</w:t>
      </w:r>
      <w:r w:rsidRPr="00F0502C">
        <w:rPr>
          <w:rFonts w:asciiTheme="majorBidi" w:hAnsiTheme="majorBidi" w:cstheme="majorBidi"/>
          <w:sz w:val="24"/>
          <w:szCs w:val="24"/>
          <w:vertAlign w:val="superscript"/>
        </w:rPr>
        <w:t>2</w:t>
      </w:r>
    </w:p>
    <w:p w14:paraId="70F07141" w14:textId="77777777" w:rsidR="00916F72" w:rsidRPr="0076730C" w:rsidRDefault="00916F72" w:rsidP="0076730C">
      <w:pPr>
        <w:pStyle w:val="ListParagraph"/>
        <w:numPr>
          <w:ilvl w:val="0"/>
          <w:numId w:val="27"/>
        </w:numPr>
        <w:spacing w:after="120" w:line="360" w:lineRule="auto"/>
        <w:jc w:val="both"/>
        <w:rPr>
          <w:rFonts w:asciiTheme="majorBidi" w:hAnsiTheme="majorBidi" w:cstheme="majorBidi"/>
          <w:sz w:val="24"/>
          <w:szCs w:val="24"/>
        </w:rPr>
      </w:pPr>
      <w:r w:rsidRPr="0076730C">
        <w:rPr>
          <w:rFonts w:asciiTheme="majorBidi" w:hAnsiTheme="majorBidi" w:cstheme="majorBidi"/>
          <w:b/>
          <w:bCs/>
          <w:sz w:val="24"/>
          <w:szCs w:val="24"/>
        </w:rPr>
        <w:t>Trapezoid</w:t>
      </w:r>
    </w:p>
    <w:p w14:paraId="5335C798" w14:textId="77777777" w:rsidR="00916F72" w:rsidRPr="00210A72" w:rsidRDefault="00916F72" w:rsidP="00AA4161">
      <w:pPr>
        <w:spacing w:after="120" w:line="360" w:lineRule="auto"/>
        <w:jc w:val="both"/>
        <w:rPr>
          <w:rFonts w:asciiTheme="majorBidi" w:hAnsiTheme="majorBidi" w:cstheme="majorBidi"/>
          <w:sz w:val="24"/>
          <w:szCs w:val="24"/>
        </w:rPr>
      </w:pPr>
      <w:r w:rsidRPr="00210A72">
        <w:rPr>
          <w:rFonts w:asciiTheme="majorBidi" w:hAnsiTheme="majorBidi" w:cstheme="majorBidi"/>
          <w:sz w:val="24"/>
          <w:szCs w:val="24"/>
        </w:rPr>
        <w:t>Many ponds may be roughly rectangular in shape, but one side may be significantly shorter than the other. The area of this shape is best estimated using a formula for a trapezoid by taking the average length of the two unequal sides and multiplying by the width of the pond. For example, a pond that is 200 feet long on one side, 300 feet long on the opposite side, and 100 feet wide would have an area = 250 feet X 100 feet = 2</w:t>
      </w:r>
      <w:r w:rsidR="008B1276">
        <w:rPr>
          <w:rFonts w:asciiTheme="majorBidi" w:hAnsiTheme="majorBidi" w:cstheme="majorBidi"/>
          <w:sz w:val="24"/>
          <w:szCs w:val="24"/>
        </w:rPr>
        <w:t>5,000 ft</w:t>
      </w:r>
      <w:r w:rsidR="008B1276" w:rsidRPr="008B1276">
        <w:rPr>
          <w:rFonts w:asciiTheme="majorBidi" w:hAnsiTheme="majorBidi" w:cstheme="majorBidi"/>
          <w:sz w:val="24"/>
          <w:szCs w:val="24"/>
          <w:vertAlign w:val="superscript"/>
        </w:rPr>
        <w:t>2</w:t>
      </w:r>
    </w:p>
    <w:p w14:paraId="5136EB28" w14:textId="77777777" w:rsidR="00AA4161" w:rsidRPr="008754FB" w:rsidRDefault="00AA4161" w:rsidP="00AA4161">
      <w:pPr>
        <w:spacing w:after="120" w:line="360" w:lineRule="auto"/>
        <w:jc w:val="both"/>
        <w:rPr>
          <w:rFonts w:asciiTheme="majorBidi" w:hAnsiTheme="majorBidi" w:cstheme="majorBidi"/>
          <w:sz w:val="2"/>
          <w:szCs w:val="2"/>
        </w:rPr>
      </w:pPr>
    </w:p>
    <w:p w14:paraId="42E84EAC" w14:textId="77777777" w:rsidR="00916F72" w:rsidRPr="0076730C" w:rsidRDefault="00916F72" w:rsidP="0076730C">
      <w:pPr>
        <w:pStyle w:val="ListParagraph"/>
        <w:numPr>
          <w:ilvl w:val="0"/>
          <w:numId w:val="27"/>
        </w:numPr>
        <w:spacing w:after="120" w:line="360" w:lineRule="auto"/>
        <w:jc w:val="both"/>
        <w:rPr>
          <w:rFonts w:asciiTheme="majorBidi" w:hAnsiTheme="majorBidi" w:cstheme="majorBidi"/>
          <w:b/>
          <w:bCs/>
          <w:sz w:val="24"/>
          <w:szCs w:val="24"/>
        </w:rPr>
      </w:pPr>
      <w:r w:rsidRPr="0076730C">
        <w:rPr>
          <w:rFonts w:asciiTheme="majorBidi" w:hAnsiTheme="majorBidi" w:cstheme="majorBidi"/>
          <w:b/>
          <w:bCs/>
          <w:sz w:val="24"/>
          <w:szCs w:val="24"/>
        </w:rPr>
        <w:t>Irregular Shaped</w:t>
      </w:r>
    </w:p>
    <w:p w14:paraId="651F00F6" w14:textId="77777777" w:rsidR="00916F72" w:rsidRDefault="00916F72" w:rsidP="00AA4161">
      <w:pPr>
        <w:spacing w:after="120" w:line="360" w:lineRule="auto"/>
        <w:jc w:val="both"/>
        <w:rPr>
          <w:rFonts w:asciiTheme="majorBidi" w:hAnsiTheme="majorBidi" w:cstheme="majorBidi"/>
          <w:sz w:val="24"/>
          <w:szCs w:val="24"/>
        </w:rPr>
      </w:pPr>
      <w:r w:rsidRPr="00210A72">
        <w:rPr>
          <w:rFonts w:asciiTheme="majorBidi" w:hAnsiTheme="majorBidi" w:cstheme="majorBidi"/>
          <w:sz w:val="24"/>
          <w:szCs w:val="24"/>
        </w:rPr>
        <w:t>Many ponds have an irregular shape where the surface area cannot be adequately estimated using the formulas for common geometric shapes. Three methods can be used in this case depending on the degree of accuracy you desire. Keep in mind that the accuracy of your pond surface area estimate may be very important, especially for the safe use of aquatic herbicides. The three methods are described in order from least to most accurate. You should strive to use the most accurate method that you can reasonably accomplish.</w:t>
      </w:r>
    </w:p>
    <w:p w14:paraId="7174CD75" w14:textId="77777777" w:rsidR="0076730C" w:rsidRPr="008754FB" w:rsidRDefault="0076730C" w:rsidP="00AA4161">
      <w:pPr>
        <w:spacing w:after="120" w:line="360" w:lineRule="auto"/>
        <w:jc w:val="both"/>
        <w:rPr>
          <w:rFonts w:asciiTheme="majorBidi" w:hAnsiTheme="majorBidi" w:cstheme="majorBidi"/>
          <w:sz w:val="8"/>
          <w:szCs w:val="8"/>
        </w:rPr>
      </w:pPr>
    </w:p>
    <w:p w14:paraId="28FAF785" w14:textId="77777777" w:rsidR="00CE0545" w:rsidRPr="00210A72" w:rsidRDefault="00916F72" w:rsidP="00AA4161">
      <w:pPr>
        <w:numPr>
          <w:ilvl w:val="0"/>
          <w:numId w:val="4"/>
        </w:numPr>
        <w:spacing w:after="120" w:line="360" w:lineRule="auto"/>
        <w:jc w:val="both"/>
        <w:rPr>
          <w:rFonts w:asciiTheme="majorBidi" w:hAnsiTheme="majorBidi" w:cstheme="majorBidi"/>
          <w:sz w:val="24"/>
          <w:szCs w:val="24"/>
        </w:rPr>
      </w:pPr>
      <w:r w:rsidRPr="00210A72">
        <w:rPr>
          <w:rFonts w:asciiTheme="majorBidi" w:hAnsiTheme="majorBidi" w:cstheme="majorBidi"/>
          <w:b/>
          <w:bCs/>
          <w:sz w:val="24"/>
          <w:szCs w:val="24"/>
        </w:rPr>
        <w:t>Average Length and Width Method:</w:t>
      </w:r>
      <w:r w:rsidRPr="00210A72">
        <w:rPr>
          <w:rFonts w:asciiTheme="majorBidi" w:hAnsiTheme="majorBidi" w:cstheme="majorBidi"/>
          <w:sz w:val="24"/>
          <w:szCs w:val="24"/>
        </w:rPr>
        <w:t> </w:t>
      </w:r>
    </w:p>
    <w:p w14:paraId="3EF66017" w14:textId="77777777" w:rsidR="00AA4161" w:rsidRDefault="00916F72" w:rsidP="00F24571">
      <w:pPr>
        <w:spacing w:after="120" w:line="360" w:lineRule="auto"/>
        <w:ind w:left="720"/>
        <w:jc w:val="both"/>
        <w:rPr>
          <w:rFonts w:asciiTheme="majorBidi" w:hAnsiTheme="majorBidi" w:cstheme="majorBidi"/>
          <w:sz w:val="24"/>
          <w:szCs w:val="24"/>
        </w:rPr>
      </w:pPr>
      <w:r w:rsidRPr="00210A72">
        <w:rPr>
          <w:rFonts w:asciiTheme="majorBidi" w:hAnsiTheme="majorBidi" w:cstheme="majorBidi"/>
          <w:sz w:val="24"/>
          <w:szCs w:val="24"/>
        </w:rPr>
        <w:t>Take numerous measurements to determine the average length and average width. Make certain you get both the longest and shortest distances in calculating the average length, and the widest and narrowest distances for determining the average width. The more measurements that you make, the more accurate your result will be. The area is then calculated by multiplying the average width times the average length. If you do your measurements in feet, your r</w:t>
      </w:r>
      <w:r w:rsidR="004E1680">
        <w:rPr>
          <w:rFonts w:asciiTheme="majorBidi" w:hAnsiTheme="majorBidi" w:cstheme="majorBidi"/>
          <w:sz w:val="24"/>
          <w:szCs w:val="24"/>
        </w:rPr>
        <w:t>esult will be in square feet</w:t>
      </w:r>
      <w:r w:rsidRPr="00210A72">
        <w:rPr>
          <w:rFonts w:asciiTheme="majorBidi" w:hAnsiTheme="majorBidi" w:cstheme="majorBidi"/>
          <w:sz w:val="24"/>
          <w:szCs w:val="24"/>
        </w:rPr>
        <w:t>. Depending on the number of width and length measurements made, the final area will probably be within about ±20 percent of the actual pond surface area.</w:t>
      </w:r>
    </w:p>
    <w:p w14:paraId="0CD123BB" w14:textId="77777777" w:rsidR="003731DE" w:rsidRPr="00210A72" w:rsidRDefault="003731DE" w:rsidP="00F24571">
      <w:pPr>
        <w:spacing w:after="120" w:line="360" w:lineRule="auto"/>
        <w:ind w:left="720"/>
        <w:jc w:val="both"/>
        <w:rPr>
          <w:rFonts w:asciiTheme="majorBidi" w:hAnsiTheme="majorBidi" w:cstheme="majorBidi"/>
          <w:sz w:val="24"/>
          <w:szCs w:val="24"/>
        </w:rPr>
      </w:pPr>
    </w:p>
    <w:p w14:paraId="4E547A73" w14:textId="77777777" w:rsidR="00CE0545" w:rsidRPr="00210A72" w:rsidRDefault="00916F72" w:rsidP="00AA4161">
      <w:pPr>
        <w:numPr>
          <w:ilvl w:val="0"/>
          <w:numId w:val="4"/>
        </w:numPr>
        <w:spacing w:after="120" w:line="360" w:lineRule="auto"/>
        <w:jc w:val="both"/>
        <w:rPr>
          <w:rFonts w:asciiTheme="majorBidi" w:hAnsiTheme="majorBidi" w:cstheme="majorBidi"/>
          <w:sz w:val="24"/>
          <w:szCs w:val="24"/>
        </w:rPr>
      </w:pPr>
      <w:r w:rsidRPr="00210A72">
        <w:rPr>
          <w:rFonts w:asciiTheme="majorBidi" w:hAnsiTheme="majorBidi" w:cstheme="majorBidi"/>
          <w:b/>
          <w:bCs/>
          <w:sz w:val="24"/>
          <w:szCs w:val="24"/>
        </w:rPr>
        <w:lastRenderedPageBreak/>
        <w:t>Multiple Trapezoids Method:</w:t>
      </w:r>
      <w:r w:rsidRPr="00210A72">
        <w:rPr>
          <w:rFonts w:asciiTheme="majorBidi" w:hAnsiTheme="majorBidi" w:cstheme="majorBidi"/>
          <w:sz w:val="24"/>
          <w:szCs w:val="24"/>
        </w:rPr>
        <w:t> </w:t>
      </w:r>
    </w:p>
    <w:p w14:paraId="19EA6C7D" w14:textId="77777777" w:rsidR="00916F72" w:rsidRPr="00210A72" w:rsidRDefault="00916F72" w:rsidP="00CE0545">
      <w:pPr>
        <w:spacing w:after="120" w:line="360" w:lineRule="auto"/>
        <w:ind w:left="720"/>
        <w:jc w:val="both"/>
        <w:rPr>
          <w:rFonts w:asciiTheme="majorBidi" w:hAnsiTheme="majorBidi" w:cstheme="majorBidi"/>
          <w:sz w:val="24"/>
          <w:szCs w:val="24"/>
        </w:rPr>
      </w:pPr>
      <w:r w:rsidRPr="00210A72">
        <w:rPr>
          <w:rFonts w:asciiTheme="majorBidi" w:hAnsiTheme="majorBidi" w:cstheme="majorBidi"/>
          <w:sz w:val="24"/>
          <w:szCs w:val="24"/>
        </w:rPr>
        <w:t xml:space="preserve">A more accurate method to determine the area of an odd-shaped pond is to divide the pond into multiple trapezoid shapes. A new trapezoid is defined anywhere the shoreline makes a rapid change in direction. Note that instead of horizontal transects, this method requires measurement of the distance between each vertical transect. This would be most easily done during winter </w:t>
      </w:r>
      <w:r w:rsidR="00FA3532">
        <w:rPr>
          <w:rFonts w:asciiTheme="majorBidi" w:hAnsiTheme="majorBidi" w:cstheme="majorBidi"/>
          <w:sz w:val="24"/>
          <w:szCs w:val="24"/>
        </w:rPr>
        <w:t xml:space="preserve">when the pond is frozen and the </w:t>
      </w:r>
      <w:r w:rsidRPr="00210A72">
        <w:rPr>
          <w:rFonts w:asciiTheme="majorBidi" w:hAnsiTheme="majorBidi" w:cstheme="majorBidi"/>
          <w:sz w:val="24"/>
          <w:szCs w:val="24"/>
        </w:rPr>
        <w:t>transects could be easily laid out and measured. This method requires more measurement and effort, but the final area estimate will probably be within ±5 to 10 percent of the actual pond area.</w:t>
      </w:r>
    </w:p>
    <w:p w14:paraId="5150C1AA" w14:textId="77777777" w:rsidR="00CE0545" w:rsidRPr="00210A72" w:rsidRDefault="00916F72" w:rsidP="00AA4161">
      <w:pPr>
        <w:numPr>
          <w:ilvl w:val="0"/>
          <w:numId w:val="4"/>
        </w:numPr>
        <w:spacing w:after="120" w:line="360" w:lineRule="auto"/>
        <w:jc w:val="both"/>
        <w:rPr>
          <w:rFonts w:asciiTheme="majorBidi" w:hAnsiTheme="majorBidi" w:cstheme="majorBidi"/>
          <w:sz w:val="24"/>
          <w:szCs w:val="24"/>
        </w:rPr>
      </w:pPr>
      <w:r w:rsidRPr="00210A72">
        <w:rPr>
          <w:rFonts w:asciiTheme="majorBidi" w:hAnsiTheme="majorBidi" w:cstheme="majorBidi"/>
          <w:b/>
          <w:bCs/>
          <w:sz w:val="24"/>
          <w:szCs w:val="24"/>
        </w:rPr>
        <w:t>Handheld Global Positioning Systems (GPS):</w:t>
      </w:r>
      <w:r w:rsidRPr="00210A72">
        <w:rPr>
          <w:rFonts w:asciiTheme="majorBidi" w:hAnsiTheme="majorBidi" w:cstheme="majorBidi"/>
          <w:sz w:val="24"/>
          <w:szCs w:val="24"/>
        </w:rPr>
        <w:t> </w:t>
      </w:r>
    </w:p>
    <w:p w14:paraId="222270D3" w14:textId="77777777" w:rsidR="00916F72" w:rsidRDefault="00916F72" w:rsidP="00CE0545">
      <w:pPr>
        <w:spacing w:after="120" w:line="360" w:lineRule="auto"/>
        <w:ind w:left="720"/>
        <w:jc w:val="both"/>
        <w:rPr>
          <w:rFonts w:asciiTheme="majorBidi" w:hAnsiTheme="majorBidi" w:cstheme="majorBidi"/>
          <w:sz w:val="24"/>
          <w:szCs w:val="24"/>
        </w:rPr>
      </w:pPr>
      <w:r w:rsidRPr="00210A72">
        <w:rPr>
          <w:rFonts w:asciiTheme="majorBidi" w:hAnsiTheme="majorBidi" w:cstheme="majorBidi"/>
          <w:sz w:val="24"/>
          <w:szCs w:val="24"/>
        </w:rPr>
        <w:t>Handheld GPS systems have become quite common over the past five years as they have become more affordable. They are now routinely used for outdoor recreation (hunting, hiking, camping, etc.) and navigation. GPS units allow you to determine your exact location on earth using multiple satellites in space. Various locations, or "waypoints," can be stored in the GPS unit for use with mapping software that either accompanies the unit or can be purchased separately. The software can connect the waypoints and calculate the area inside the resulting shape.</w:t>
      </w:r>
    </w:p>
    <w:p w14:paraId="1E4F0EDE" w14:textId="77777777" w:rsidR="008017E3" w:rsidRPr="00210A72" w:rsidRDefault="008017E3" w:rsidP="00CE0545">
      <w:pPr>
        <w:spacing w:after="120" w:line="360" w:lineRule="auto"/>
        <w:ind w:left="720"/>
        <w:jc w:val="both"/>
        <w:rPr>
          <w:rFonts w:asciiTheme="majorBidi" w:hAnsiTheme="majorBidi" w:cstheme="majorBidi"/>
          <w:sz w:val="24"/>
          <w:szCs w:val="24"/>
        </w:rPr>
      </w:pPr>
    </w:p>
    <w:p w14:paraId="59FA27AC" w14:textId="77777777" w:rsidR="00916F72" w:rsidRPr="00210A72" w:rsidRDefault="00916F72" w:rsidP="00AA4161">
      <w:pPr>
        <w:numPr>
          <w:ilvl w:val="0"/>
          <w:numId w:val="4"/>
        </w:numPr>
        <w:spacing w:after="120" w:line="360" w:lineRule="auto"/>
        <w:jc w:val="both"/>
        <w:rPr>
          <w:rFonts w:asciiTheme="majorBidi" w:hAnsiTheme="majorBidi" w:cstheme="majorBidi"/>
          <w:sz w:val="24"/>
          <w:szCs w:val="24"/>
        </w:rPr>
      </w:pPr>
      <w:r w:rsidRPr="00210A72">
        <w:rPr>
          <w:rFonts w:asciiTheme="majorBidi" w:hAnsiTheme="majorBidi" w:cstheme="majorBidi"/>
          <w:b/>
          <w:bCs/>
          <w:sz w:val="24"/>
          <w:szCs w:val="24"/>
        </w:rPr>
        <w:t>Geographical Information Websites:</w:t>
      </w:r>
      <w:r w:rsidRPr="00210A72">
        <w:rPr>
          <w:rFonts w:asciiTheme="majorBidi" w:hAnsiTheme="majorBidi" w:cstheme="majorBidi"/>
          <w:sz w:val="24"/>
          <w:szCs w:val="24"/>
        </w:rPr>
        <w:t> There are also geographical information programs on the internet, like Google Earth or Bing Maps, which use satellite imagery to display a map of your pond or lake. These website tools can make it very easy to determine the surface area of your water resource.</w:t>
      </w:r>
    </w:p>
    <w:p w14:paraId="6CD0E732" w14:textId="77777777" w:rsidR="00916F72" w:rsidRPr="00210A72" w:rsidRDefault="00916F72" w:rsidP="00D22A16">
      <w:pPr>
        <w:spacing w:after="120" w:line="360" w:lineRule="auto"/>
        <w:jc w:val="both"/>
        <w:rPr>
          <w:rFonts w:asciiTheme="majorBidi" w:hAnsiTheme="majorBidi" w:cstheme="majorBidi"/>
          <w:sz w:val="24"/>
          <w:szCs w:val="24"/>
        </w:rPr>
      </w:pPr>
      <w:r w:rsidRPr="00210A72">
        <w:rPr>
          <w:rFonts w:asciiTheme="majorBidi" w:hAnsiTheme="majorBidi" w:cstheme="majorBidi"/>
          <w:sz w:val="24"/>
          <w:szCs w:val="24"/>
        </w:rPr>
        <w:t xml:space="preserve">A pond surface area could be estimated by walking the perimeter of the pond and stopping at various waypoint locations along the pond shoreline. If waypoints are stored at each location where the pond shape changes, the resulting area will be extremely accurate, probably within 1 percent of the actual pond area. </w:t>
      </w:r>
    </w:p>
    <w:p w14:paraId="254250B8" w14:textId="77777777" w:rsidR="00A46FF5" w:rsidRPr="001A28C0" w:rsidRDefault="00A46FF5" w:rsidP="001A28C0">
      <w:pPr>
        <w:spacing w:after="120" w:line="360" w:lineRule="auto"/>
        <w:jc w:val="center"/>
        <w:rPr>
          <w:rFonts w:asciiTheme="majorBidi" w:hAnsiTheme="majorBidi" w:cstheme="majorBidi"/>
          <w:sz w:val="32"/>
          <w:szCs w:val="32"/>
          <w:u w:val="single"/>
        </w:rPr>
      </w:pPr>
    </w:p>
    <w:p w14:paraId="7C1F5784" w14:textId="77777777" w:rsidR="001A28C0" w:rsidRDefault="001A28C0" w:rsidP="00F70D8F">
      <w:pPr>
        <w:spacing w:after="120" w:line="360" w:lineRule="auto"/>
        <w:rPr>
          <w:rFonts w:asciiTheme="majorBidi" w:hAnsiTheme="majorBidi" w:cstheme="majorBidi"/>
          <w:sz w:val="32"/>
          <w:szCs w:val="32"/>
          <w:u w:val="single"/>
        </w:rPr>
      </w:pPr>
    </w:p>
    <w:sectPr w:rsidR="001A28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48BE" w14:textId="77777777" w:rsidR="00E8319D" w:rsidRDefault="00E8319D" w:rsidP="0042405C">
      <w:pPr>
        <w:spacing w:after="0" w:line="240" w:lineRule="auto"/>
      </w:pPr>
      <w:r>
        <w:separator/>
      </w:r>
    </w:p>
  </w:endnote>
  <w:endnote w:type="continuationSeparator" w:id="0">
    <w:p w14:paraId="3207F643" w14:textId="77777777" w:rsidR="00E8319D" w:rsidRDefault="00E8319D" w:rsidP="0042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858C" w14:textId="77777777" w:rsidR="00E8319D" w:rsidRDefault="00E8319D" w:rsidP="0042405C">
      <w:pPr>
        <w:spacing w:after="0" w:line="240" w:lineRule="auto"/>
      </w:pPr>
      <w:r>
        <w:separator/>
      </w:r>
    </w:p>
  </w:footnote>
  <w:footnote w:type="continuationSeparator" w:id="0">
    <w:p w14:paraId="614F5901" w14:textId="77777777" w:rsidR="00E8319D" w:rsidRDefault="00E8319D" w:rsidP="0042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E70" w14:textId="77777777" w:rsidR="0042405C" w:rsidRPr="001B3159" w:rsidRDefault="0042405C" w:rsidP="0042405C">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689DBE46" wp14:editId="06996238">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811D2"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" strokecolor="windowText" strokeweight="1pt">
              <v:stroke joinstyle="miter"/>
            </v:line>
          </w:pict>
        </mc:Fallback>
      </mc:AlternateContent>
    </w:r>
    <w:r w:rsidR="000565B8">
      <w:rPr>
        <w:rFonts w:asciiTheme="majorBidi" w:hAnsiTheme="majorBidi" w:cstheme="majorBidi"/>
        <w:b/>
        <w:bCs/>
        <w:sz w:val="20"/>
        <w:szCs w:val="20"/>
      </w:rPr>
      <w:t xml:space="preserve">Lec -7-                            </w:t>
    </w:r>
    <w:r w:rsidRPr="001B3159">
      <w:rPr>
        <w:rFonts w:asciiTheme="majorBidi" w:hAnsiTheme="majorBidi" w:cstheme="majorBidi"/>
        <w:b/>
        <w:bCs/>
        <w:sz w:val="20"/>
        <w:szCs w:val="20"/>
      </w:rPr>
      <w:t xml:space="preserve">   Water Harvesting and Pond Construction                                 3</w:t>
    </w:r>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 &amp; Water Dept.</w:t>
    </w:r>
  </w:p>
  <w:p w14:paraId="5814F45D" w14:textId="77777777" w:rsidR="0042405C" w:rsidRDefault="0042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FD"/>
    <w:multiLevelType w:val="hybridMultilevel"/>
    <w:tmpl w:val="913AE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46E"/>
    <w:multiLevelType w:val="multilevel"/>
    <w:tmpl w:val="D50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A66"/>
    <w:multiLevelType w:val="multilevel"/>
    <w:tmpl w:val="85D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E3171"/>
    <w:multiLevelType w:val="multilevel"/>
    <w:tmpl w:val="64B2824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E6192"/>
    <w:multiLevelType w:val="multilevel"/>
    <w:tmpl w:val="E07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4248F"/>
    <w:multiLevelType w:val="multilevel"/>
    <w:tmpl w:val="77C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22488"/>
    <w:multiLevelType w:val="hybridMultilevel"/>
    <w:tmpl w:val="0C0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3483C"/>
    <w:multiLevelType w:val="multilevel"/>
    <w:tmpl w:val="CDE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5343E"/>
    <w:multiLevelType w:val="multilevel"/>
    <w:tmpl w:val="CB8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967E2"/>
    <w:multiLevelType w:val="hybridMultilevel"/>
    <w:tmpl w:val="AA9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E2BE4"/>
    <w:multiLevelType w:val="multilevel"/>
    <w:tmpl w:val="03C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10715"/>
    <w:multiLevelType w:val="multilevel"/>
    <w:tmpl w:val="9F62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D728F"/>
    <w:multiLevelType w:val="hybridMultilevel"/>
    <w:tmpl w:val="4DA876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D7B61"/>
    <w:multiLevelType w:val="hybridMultilevel"/>
    <w:tmpl w:val="67E64D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41996"/>
    <w:multiLevelType w:val="hybridMultilevel"/>
    <w:tmpl w:val="4984A2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E041E"/>
    <w:multiLevelType w:val="hybridMultilevel"/>
    <w:tmpl w:val="64AE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2F4F"/>
    <w:multiLevelType w:val="multilevel"/>
    <w:tmpl w:val="3BA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80CAB"/>
    <w:multiLevelType w:val="hybridMultilevel"/>
    <w:tmpl w:val="00F624FC"/>
    <w:lvl w:ilvl="0" w:tplc="2B6AE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C7BBD"/>
    <w:multiLevelType w:val="hybridMultilevel"/>
    <w:tmpl w:val="ACD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F1E4A"/>
    <w:multiLevelType w:val="hybridMultilevel"/>
    <w:tmpl w:val="1A8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32B08"/>
    <w:multiLevelType w:val="multilevel"/>
    <w:tmpl w:val="21D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B51A83"/>
    <w:multiLevelType w:val="multilevel"/>
    <w:tmpl w:val="757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9743C3"/>
    <w:multiLevelType w:val="hybridMultilevel"/>
    <w:tmpl w:val="4180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86962"/>
    <w:multiLevelType w:val="hybridMultilevel"/>
    <w:tmpl w:val="F09E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74717"/>
    <w:multiLevelType w:val="hybridMultilevel"/>
    <w:tmpl w:val="C20E34EC"/>
    <w:lvl w:ilvl="0" w:tplc="AEC0B0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67EC6"/>
    <w:multiLevelType w:val="multilevel"/>
    <w:tmpl w:val="960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2506B"/>
    <w:multiLevelType w:val="hybridMultilevel"/>
    <w:tmpl w:val="FFD06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283628">
    <w:abstractNumId w:val="23"/>
  </w:num>
  <w:num w:numId="2" w16cid:durableId="1980377444">
    <w:abstractNumId w:val="15"/>
  </w:num>
  <w:num w:numId="3" w16cid:durableId="1395664414">
    <w:abstractNumId w:val="6"/>
  </w:num>
  <w:num w:numId="4" w16cid:durableId="420108827">
    <w:abstractNumId w:val="3"/>
  </w:num>
  <w:num w:numId="5" w16cid:durableId="321466038">
    <w:abstractNumId w:val="4"/>
  </w:num>
  <w:num w:numId="6" w16cid:durableId="1697000981">
    <w:abstractNumId w:val="2"/>
  </w:num>
  <w:num w:numId="7" w16cid:durableId="1629965937">
    <w:abstractNumId w:val="11"/>
  </w:num>
  <w:num w:numId="8" w16cid:durableId="1252809241">
    <w:abstractNumId w:val="20"/>
  </w:num>
  <w:num w:numId="9" w16cid:durableId="1164324515">
    <w:abstractNumId w:val="25"/>
  </w:num>
  <w:num w:numId="10" w16cid:durableId="158497023">
    <w:abstractNumId w:val="1"/>
  </w:num>
  <w:num w:numId="11" w16cid:durableId="1168329739">
    <w:abstractNumId w:val="8"/>
  </w:num>
  <w:num w:numId="12" w16cid:durableId="204416787">
    <w:abstractNumId w:val="21"/>
  </w:num>
  <w:num w:numId="13" w16cid:durableId="766771888">
    <w:abstractNumId w:val="10"/>
  </w:num>
  <w:num w:numId="14" w16cid:durableId="1634822991">
    <w:abstractNumId w:val="16"/>
  </w:num>
  <w:num w:numId="15" w16cid:durableId="1807433764">
    <w:abstractNumId w:val="7"/>
  </w:num>
  <w:num w:numId="16" w16cid:durableId="2119056606">
    <w:abstractNumId w:val="5"/>
  </w:num>
  <w:num w:numId="17" w16cid:durableId="805850881">
    <w:abstractNumId w:val="24"/>
  </w:num>
  <w:num w:numId="18" w16cid:durableId="1737510020">
    <w:abstractNumId w:val="0"/>
  </w:num>
  <w:num w:numId="19" w16cid:durableId="2018848920">
    <w:abstractNumId w:val="14"/>
  </w:num>
  <w:num w:numId="20" w16cid:durableId="258561815">
    <w:abstractNumId w:val="13"/>
  </w:num>
  <w:num w:numId="21" w16cid:durableId="1359047089">
    <w:abstractNumId w:val="26"/>
  </w:num>
  <w:num w:numId="22" w16cid:durableId="1144005383">
    <w:abstractNumId w:val="12"/>
  </w:num>
  <w:num w:numId="23" w16cid:durableId="1954094268">
    <w:abstractNumId w:val="19"/>
  </w:num>
  <w:num w:numId="24" w16cid:durableId="1612391633">
    <w:abstractNumId w:val="9"/>
  </w:num>
  <w:num w:numId="25" w16cid:durableId="1096946819">
    <w:abstractNumId w:val="17"/>
  </w:num>
  <w:num w:numId="26" w16cid:durableId="889346466">
    <w:abstractNumId w:val="18"/>
  </w:num>
  <w:num w:numId="27" w16cid:durableId="2124231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2"/>
    <w:rsid w:val="00011B1A"/>
    <w:rsid w:val="00016E5E"/>
    <w:rsid w:val="00051546"/>
    <w:rsid w:val="0005436D"/>
    <w:rsid w:val="000552C6"/>
    <w:rsid w:val="000565B8"/>
    <w:rsid w:val="000B3296"/>
    <w:rsid w:val="000C4745"/>
    <w:rsid w:val="000D095F"/>
    <w:rsid w:val="000D2133"/>
    <w:rsid w:val="000D5367"/>
    <w:rsid w:val="00113A44"/>
    <w:rsid w:val="00130C4B"/>
    <w:rsid w:val="00154B4C"/>
    <w:rsid w:val="00173FCC"/>
    <w:rsid w:val="001810DF"/>
    <w:rsid w:val="001A28C0"/>
    <w:rsid w:val="001E0AA3"/>
    <w:rsid w:val="00210A72"/>
    <w:rsid w:val="0029453F"/>
    <w:rsid w:val="002A37A6"/>
    <w:rsid w:val="002B7645"/>
    <w:rsid w:val="002D0CEB"/>
    <w:rsid w:val="00303882"/>
    <w:rsid w:val="00352EA9"/>
    <w:rsid w:val="00355FFD"/>
    <w:rsid w:val="003673E2"/>
    <w:rsid w:val="003731DE"/>
    <w:rsid w:val="003745C5"/>
    <w:rsid w:val="00375630"/>
    <w:rsid w:val="00393ADB"/>
    <w:rsid w:val="0040009F"/>
    <w:rsid w:val="0042405C"/>
    <w:rsid w:val="0043197D"/>
    <w:rsid w:val="00445D69"/>
    <w:rsid w:val="00464A89"/>
    <w:rsid w:val="00486F29"/>
    <w:rsid w:val="004C0E4F"/>
    <w:rsid w:val="004C33A4"/>
    <w:rsid w:val="004E1680"/>
    <w:rsid w:val="004E5FC9"/>
    <w:rsid w:val="005021EA"/>
    <w:rsid w:val="00516779"/>
    <w:rsid w:val="0053231D"/>
    <w:rsid w:val="005405C4"/>
    <w:rsid w:val="00573DD2"/>
    <w:rsid w:val="005900C0"/>
    <w:rsid w:val="00590BA8"/>
    <w:rsid w:val="005B0DFE"/>
    <w:rsid w:val="006017C3"/>
    <w:rsid w:val="00617CC4"/>
    <w:rsid w:val="0063397F"/>
    <w:rsid w:val="0064424C"/>
    <w:rsid w:val="0065026C"/>
    <w:rsid w:val="006524A4"/>
    <w:rsid w:val="006967AF"/>
    <w:rsid w:val="006A618C"/>
    <w:rsid w:val="006A79C6"/>
    <w:rsid w:val="006B58CF"/>
    <w:rsid w:val="006D7B9D"/>
    <w:rsid w:val="00717697"/>
    <w:rsid w:val="00730415"/>
    <w:rsid w:val="00763490"/>
    <w:rsid w:val="0076730C"/>
    <w:rsid w:val="007C43CB"/>
    <w:rsid w:val="008017E3"/>
    <w:rsid w:val="0083188E"/>
    <w:rsid w:val="00853C3B"/>
    <w:rsid w:val="00854E44"/>
    <w:rsid w:val="00855EC1"/>
    <w:rsid w:val="00860401"/>
    <w:rsid w:val="00860736"/>
    <w:rsid w:val="008754FB"/>
    <w:rsid w:val="00887D6E"/>
    <w:rsid w:val="008B1276"/>
    <w:rsid w:val="008C18A1"/>
    <w:rsid w:val="008D0FE2"/>
    <w:rsid w:val="00916F72"/>
    <w:rsid w:val="0094677C"/>
    <w:rsid w:val="009800AB"/>
    <w:rsid w:val="00994438"/>
    <w:rsid w:val="009B3FB6"/>
    <w:rsid w:val="00A002B9"/>
    <w:rsid w:val="00A46FF5"/>
    <w:rsid w:val="00A52E76"/>
    <w:rsid w:val="00AA4161"/>
    <w:rsid w:val="00AB1967"/>
    <w:rsid w:val="00AB5A7A"/>
    <w:rsid w:val="00B43591"/>
    <w:rsid w:val="00B7725B"/>
    <w:rsid w:val="00BF18F4"/>
    <w:rsid w:val="00BF72A7"/>
    <w:rsid w:val="00C023B3"/>
    <w:rsid w:val="00C26CB4"/>
    <w:rsid w:val="00C60333"/>
    <w:rsid w:val="00CC6B11"/>
    <w:rsid w:val="00CE0545"/>
    <w:rsid w:val="00D22A16"/>
    <w:rsid w:val="00D32F03"/>
    <w:rsid w:val="00D42B3F"/>
    <w:rsid w:val="00D53337"/>
    <w:rsid w:val="00D80CE0"/>
    <w:rsid w:val="00D9515C"/>
    <w:rsid w:val="00DD22F1"/>
    <w:rsid w:val="00E10DB0"/>
    <w:rsid w:val="00E32428"/>
    <w:rsid w:val="00E44556"/>
    <w:rsid w:val="00E5555D"/>
    <w:rsid w:val="00E77352"/>
    <w:rsid w:val="00E81EA6"/>
    <w:rsid w:val="00E8319D"/>
    <w:rsid w:val="00E85702"/>
    <w:rsid w:val="00EA6A5A"/>
    <w:rsid w:val="00EA7354"/>
    <w:rsid w:val="00EE1C93"/>
    <w:rsid w:val="00F0502C"/>
    <w:rsid w:val="00F24571"/>
    <w:rsid w:val="00F607FF"/>
    <w:rsid w:val="00F70D8F"/>
    <w:rsid w:val="00F919DD"/>
    <w:rsid w:val="00FA3532"/>
    <w:rsid w:val="00FB07FF"/>
    <w:rsid w:val="00FD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05D6"/>
  <w15:chartTrackingRefBased/>
  <w15:docId w15:val="{2C55074B-4634-4AAB-B82D-EDE4DBA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5C"/>
    <w:pPr>
      <w:ind w:left="720"/>
      <w:contextualSpacing/>
    </w:pPr>
  </w:style>
  <w:style w:type="character" w:styleId="Hyperlink">
    <w:name w:val="Hyperlink"/>
    <w:basedOn w:val="DefaultParagraphFont"/>
    <w:uiPriority w:val="99"/>
    <w:unhideWhenUsed/>
    <w:rsid w:val="00916F72"/>
    <w:rPr>
      <w:color w:val="0563C1" w:themeColor="hyperlink"/>
      <w:u w:val="single"/>
    </w:rPr>
  </w:style>
  <w:style w:type="paragraph" w:styleId="Header">
    <w:name w:val="header"/>
    <w:basedOn w:val="Normal"/>
    <w:link w:val="HeaderChar"/>
    <w:uiPriority w:val="99"/>
    <w:unhideWhenUsed/>
    <w:rsid w:val="0042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5C"/>
  </w:style>
  <w:style w:type="paragraph" w:styleId="Footer">
    <w:name w:val="footer"/>
    <w:basedOn w:val="Normal"/>
    <w:link w:val="FooterChar"/>
    <w:uiPriority w:val="99"/>
    <w:unhideWhenUsed/>
    <w:rsid w:val="0042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4883">
      <w:bodyDiv w:val="1"/>
      <w:marLeft w:val="0"/>
      <w:marRight w:val="0"/>
      <w:marTop w:val="0"/>
      <w:marBottom w:val="0"/>
      <w:divBdr>
        <w:top w:val="none" w:sz="0" w:space="0" w:color="auto"/>
        <w:left w:val="none" w:sz="0" w:space="0" w:color="auto"/>
        <w:bottom w:val="none" w:sz="0" w:space="0" w:color="auto"/>
        <w:right w:val="none" w:sz="0" w:space="0" w:color="auto"/>
      </w:divBdr>
      <w:divsChild>
        <w:div w:id="1583297303">
          <w:marLeft w:val="0"/>
          <w:marRight w:val="0"/>
          <w:marTop w:val="0"/>
          <w:marBottom w:val="0"/>
          <w:divBdr>
            <w:top w:val="single" w:sz="2" w:space="0" w:color="auto"/>
            <w:left w:val="single" w:sz="2" w:space="0" w:color="auto"/>
            <w:bottom w:val="single" w:sz="2" w:space="0" w:color="auto"/>
            <w:right w:val="single" w:sz="2" w:space="0" w:color="auto"/>
          </w:divBdr>
          <w:divsChild>
            <w:div w:id="542912591">
              <w:marLeft w:val="0"/>
              <w:marRight w:val="0"/>
              <w:marTop w:val="0"/>
              <w:marBottom w:val="0"/>
              <w:divBdr>
                <w:top w:val="single" w:sz="2" w:space="0" w:color="auto"/>
                <w:left w:val="single" w:sz="2" w:space="0" w:color="auto"/>
                <w:bottom w:val="single" w:sz="2" w:space="0" w:color="auto"/>
                <w:right w:val="single" w:sz="2" w:space="0" w:color="auto"/>
              </w:divBdr>
              <w:divsChild>
                <w:div w:id="1612429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1339139">
          <w:marLeft w:val="0"/>
          <w:marRight w:val="0"/>
          <w:marTop w:val="0"/>
          <w:marBottom w:val="0"/>
          <w:divBdr>
            <w:top w:val="single" w:sz="2" w:space="0" w:color="auto"/>
            <w:left w:val="single" w:sz="2" w:space="0" w:color="auto"/>
            <w:bottom w:val="single" w:sz="2" w:space="0" w:color="auto"/>
            <w:right w:val="single" w:sz="2" w:space="0" w:color="auto"/>
          </w:divBdr>
          <w:divsChild>
            <w:div w:id="576015261">
              <w:marLeft w:val="0"/>
              <w:marRight w:val="0"/>
              <w:marTop w:val="0"/>
              <w:marBottom w:val="0"/>
              <w:divBdr>
                <w:top w:val="single" w:sz="2" w:space="0" w:color="auto"/>
                <w:left w:val="single" w:sz="2" w:space="0" w:color="auto"/>
                <w:bottom w:val="single" w:sz="2" w:space="0" w:color="auto"/>
                <w:right w:val="single" w:sz="2" w:space="0" w:color="auto"/>
              </w:divBdr>
              <w:divsChild>
                <w:div w:id="62799904">
                  <w:marLeft w:val="0"/>
                  <w:marRight w:val="0"/>
                  <w:marTop w:val="0"/>
                  <w:marBottom w:val="0"/>
                  <w:divBdr>
                    <w:top w:val="single" w:sz="2" w:space="0" w:color="auto"/>
                    <w:left w:val="single" w:sz="2" w:space="0" w:color="auto"/>
                    <w:bottom w:val="single" w:sz="2" w:space="0" w:color="auto"/>
                    <w:right w:val="single" w:sz="2" w:space="0" w:color="auto"/>
                  </w:divBdr>
                </w:div>
              </w:divsChild>
            </w:div>
            <w:div w:id="1439368178">
              <w:marLeft w:val="0"/>
              <w:marRight w:val="0"/>
              <w:marTop w:val="0"/>
              <w:marBottom w:val="0"/>
              <w:divBdr>
                <w:top w:val="single" w:sz="2" w:space="0" w:color="auto"/>
                <w:left w:val="single" w:sz="2" w:space="0" w:color="auto"/>
                <w:bottom w:val="single" w:sz="2" w:space="0" w:color="auto"/>
                <w:right w:val="single" w:sz="2" w:space="0" w:color="auto"/>
              </w:divBdr>
              <w:divsChild>
                <w:div w:id="1993019185">
                  <w:marLeft w:val="0"/>
                  <w:marRight w:val="0"/>
                  <w:marTop w:val="0"/>
                  <w:marBottom w:val="0"/>
                  <w:divBdr>
                    <w:top w:val="single" w:sz="2" w:space="0" w:color="auto"/>
                    <w:left w:val="single" w:sz="2" w:space="0" w:color="auto"/>
                    <w:bottom w:val="single" w:sz="2" w:space="0" w:color="auto"/>
                    <w:right w:val="single" w:sz="2" w:space="0" w:color="auto"/>
                  </w:divBdr>
                  <w:divsChild>
                    <w:div w:id="2102599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6232492">
              <w:marLeft w:val="0"/>
              <w:marRight w:val="0"/>
              <w:marTop w:val="0"/>
              <w:marBottom w:val="0"/>
              <w:divBdr>
                <w:top w:val="single" w:sz="2" w:space="0" w:color="auto"/>
                <w:left w:val="single" w:sz="2" w:space="0" w:color="auto"/>
                <w:bottom w:val="single" w:sz="2" w:space="0" w:color="auto"/>
                <w:right w:val="single" w:sz="2" w:space="0" w:color="auto"/>
              </w:divBdr>
              <w:divsChild>
                <w:div w:id="1139347762">
                  <w:marLeft w:val="0"/>
                  <w:marRight w:val="0"/>
                  <w:marTop w:val="0"/>
                  <w:marBottom w:val="0"/>
                  <w:divBdr>
                    <w:top w:val="single" w:sz="2" w:space="0" w:color="auto"/>
                    <w:left w:val="single" w:sz="2" w:space="0" w:color="auto"/>
                    <w:bottom w:val="single" w:sz="2" w:space="0" w:color="auto"/>
                    <w:right w:val="single" w:sz="2" w:space="0" w:color="auto"/>
                  </w:divBdr>
                  <w:divsChild>
                    <w:div w:id="1709065846">
                      <w:marLeft w:val="0"/>
                      <w:marRight w:val="0"/>
                      <w:marTop w:val="0"/>
                      <w:marBottom w:val="0"/>
                      <w:divBdr>
                        <w:top w:val="single" w:sz="2" w:space="0" w:color="auto"/>
                        <w:left w:val="single" w:sz="2" w:space="0" w:color="auto"/>
                        <w:bottom w:val="single" w:sz="2" w:space="0" w:color="auto"/>
                        <w:right w:val="single" w:sz="2" w:space="0" w:color="auto"/>
                      </w:divBdr>
                    </w:div>
                    <w:div w:id="1308971454">
                      <w:marLeft w:val="0"/>
                      <w:marRight w:val="0"/>
                      <w:marTop w:val="0"/>
                      <w:marBottom w:val="0"/>
                      <w:divBdr>
                        <w:top w:val="single" w:sz="2" w:space="0" w:color="auto"/>
                        <w:left w:val="single" w:sz="2" w:space="0" w:color="auto"/>
                        <w:bottom w:val="single" w:sz="2" w:space="0" w:color="auto"/>
                        <w:right w:val="single" w:sz="2" w:space="0" w:color="auto"/>
                      </w:divBdr>
                    </w:div>
                    <w:div w:id="1836992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68898086">
      <w:bodyDiv w:val="1"/>
      <w:marLeft w:val="0"/>
      <w:marRight w:val="0"/>
      <w:marTop w:val="0"/>
      <w:marBottom w:val="0"/>
      <w:divBdr>
        <w:top w:val="none" w:sz="0" w:space="0" w:color="auto"/>
        <w:left w:val="none" w:sz="0" w:space="0" w:color="auto"/>
        <w:bottom w:val="none" w:sz="0" w:space="0" w:color="auto"/>
        <w:right w:val="none" w:sz="0" w:space="0" w:color="auto"/>
      </w:divBdr>
      <w:divsChild>
        <w:div w:id="1888755014">
          <w:marLeft w:val="0"/>
          <w:marRight w:val="0"/>
          <w:marTop w:val="0"/>
          <w:marBottom w:val="0"/>
          <w:divBdr>
            <w:top w:val="single" w:sz="2" w:space="0" w:color="auto"/>
            <w:left w:val="single" w:sz="2" w:space="0" w:color="auto"/>
            <w:bottom w:val="single" w:sz="2" w:space="0" w:color="auto"/>
            <w:right w:val="single" w:sz="2" w:space="0" w:color="auto"/>
          </w:divBdr>
          <w:divsChild>
            <w:div w:id="1849253177">
              <w:marLeft w:val="0"/>
              <w:marRight w:val="0"/>
              <w:marTop w:val="0"/>
              <w:marBottom w:val="0"/>
              <w:divBdr>
                <w:top w:val="single" w:sz="2" w:space="0" w:color="auto"/>
                <w:left w:val="single" w:sz="2" w:space="0" w:color="auto"/>
                <w:bottom w:val="single" w:sz="2" w:space="0" w:color="auto"/>
                <w:right w:val="single" w:sz="2" w:space="0" w:color="auto"/>
              </w:divBdr>
              <w:divsChild>
                <w:div w:id="221252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89271144">
          <w:marLeft w:val="0"/>
          <w:marRight w:val="0"/>
          <w:marTop w:val="0"/>
          <w:marBottom w:val="0"/>
          <w:divBdr>
            <w:top w:val="single" w:sz="2" w:space="0" w:color="auto"/>
            <w:left w:val="single" w:sz="2" w:space="0" w:color="auto"/>
            <w:bottom w:val="single" w:sz="2" w:space="0" w:color="auto"/>
            <w:right w:val="single" w:sz="2" w:space="0" w:color="auto"/>
          </w:divBdr>
          <w:divsChild>
            <w:div w:id="590431491">
              <w:marLeft w:val="0"/>
              <w:marRight w:val="0"/>
              <w:marTop w:val="0"/>
              <w:marBottom w:val="0"/>
              <w:divBdr>
                <w:top w:val="single" w:sz="2" w:space="0" w:color="auto"/>
                <w:left w:val="single" w:sz="2" w:space="0" w:color="auto"/>
                <w:bottom w:val="single" w:sz="2" w:space="0" w:color="auto"/>
                <w:right w:val="single" w:sz="2" w:space="0" w:color="auto"/>
              </w:divBdr>
              <w:divsChild>
                <w:div w:id="663897053">
                  <w:marLeft w:val="0"/>
                  <w:marRight w:val="0"/>
                  <w:marTop w:val="0"/>
                  <w:marBottom w:val="0"/>
                  <w:divBdr>
                    <w:top w:val="single" w:sz="2" w:space="0" w:color="auto"/>
                    <w:left w:val="single" w:sz="2" w:space="0" w:color="auto"/>
                    <w:bottom w:val="single" w:sz="2" w:space="0" w:color="auto"/>
                    <w:right w:val="single" w:sz="2" w:space="0" w:color="auto"/>
                  </w:divBdr>
                </w:div>
              </w:divsChild>
            </w:div>
            <w:div w:id="1667124146">
              <w:marLeft w:val="0"/>
              <w:marRight w:val="0"/>
              <w:marTop w:val="0"/>
              <w:marBottom w:val="0"/>
              <w:divBdr>
                <w:top w:val="single" w:sz="2" w:space="0" w:color="auto"/>
                <w:left w:val="single" w:sz="2" w:space="0" w:color="auto"/>
                <w:bottom w:val="single" w:sz="2" w:space="0" w:color="auto"/>
                <w:right w:val="single" w:sz="2" w:space="0" w:color="auto"/>
              </w:divBdr>
              <w:divsChild>
                <w:div w:id="1717049385">
                  <w:marLeft w:val="0"/>
                  <w:marRight w:val="0"/>
                  <w:marTop w:val="0"/>
                  <w:marBottom w:val="0"/>
                  <w:divBdr>
                    <w:top w:val="single" w:sz="2" w:space="0" w:color="auto"/>
                    <w:left w:val="single" w:sz="2" w:space="0" w:color="auto"/>
                    <w:bottom w:val="single" w:sz="2" w:space="0" w:color="auto"/>
                    <w:right w:val="single" w:sz="2" w:space="0" w:color="auto"/>
                  </w:divBdr>
                  <w:divsChild>
                    <w:div w:id="3412036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9809440">
              <w:marLeft w:val="0"/>
              <w:marRight w:val="0"/>
              <w:marTop w:val="0"/>
              <w:marBottom w:val="0"/>
              <w:divBdr>
                <w:top w:val="single" w:sz="2" w:space="0" w:color="auto"/>
                <w:left w:val="single" w:sz="2" w:space="0" w:color="auto"/>
                <w:bottom w:val="single" w:sz="2" w:space="0" w:color="auto"/>
                <w:right w:val="single" w:sz="2" w:space="0" w:color="auto"/>
              </w:divBdr>
              <w:divsChild>
                <w:div w:id="1716614512">
                  <w:marLeft w:val="0"/>
                  <w:marRight w:val="0"/>
                  <w:marTop w:val="0"/>
                  <w:marBottom w:val="0"/>
                  <w:divBdr>
                    <w:top w:val="single" w:sz="2" w:space="0" w:color="auto"/>
                    <w:left w:val="single" w:sz="2" w:space="0" w:color="auto"/>
                    <w:bottom w:val="single" w:sz="2" w:space="0" w:color="auto"/>
                    <w:right w:val="single" w:sz="2" w:space="0" w:color="auto"/>
                  </w:divBdr>
                  <w:divsChild>
                    <w:div w:id="473837220">
                      <w:marLeft w:val="0"/>
                      <w:marRight w:val="0"/>
                      <w:marTop w:val="0"/>
                      <w:marBottom w:val="0"/>
                      <w:divBdr>
                        <w:top w:val="single" w:sz="2" w:space="0" w:color="auto"/>
                        <w:left w:val="single" w:sz="2" w:space="0" w:color="auto"/>
                        <w:bottom w:val="single" w:sz="2" w:space="0" w:color="auto"/>
                        <w:right w:val="single" w:sz="2" w:space="0" w:color="auto"/>
                      </w:divBdr>
                    </w:div>
                    <w:div w:id="193033730">
                      <w:marLeft w:val="0"/>
                      <w:marRight w:val="0"/>
                      <w:marTop w:val="0"/>
                      <w:marBottom w:val="0"/>
                      <w:divBdr>
                        <w:top w:val="single" w:sz="2" w:space="0" w:color="auto"/>
                        <w:left w:val="single" w:sz="2" w:space="0" w:color="auto"/>
                        <w:bottom w:val="single" w:sz="2" w:space="0" w:color="auto"/>
                        <w:right w:val="single" w:sz="2" w:space="0" w:color="auto"/>
                      </w:divBdr>
                    </w:div>
                    <w:div w:id="18552209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26639969">
      <w:bodyDiv w:val="1"/>
      <w:marLeft w:val="0"/>
      <w:marRight w:val="0"/>
      <w:marTop w:val="0"/>
      <w:marBottom w:val="0"/>
      <w:divBdr>
        <w:top w:val="none" w:sz="0" w:space="0" w:color="auto"/>
        <w:left w:val="none" w:sz="0" w:space="0" w:color="auto"/>
        <w:bottom w:val="none" w:sz="0" w:space="0" w:color="auto"/>
        <w:right w:val="none" w:sz="0" w:space="0" w:color="auto"/>
      </w:divBdr>
    </w:div>
    <w:div w:id="1579947582">
      <w:bodyDiv w:val="1"/>
      <w:marLeft w:val="0"/>
      <w:marRight w:val="0"/>
      <w:marTop w:val="0"/>
      <w:marBottom w:val="0"/>
      <w:divBdr>
        <w:top w:val="none" w:sz="0" w:space="0" w:color="auto"/>
        <w:left w:val="none" w:sz="0" w:space="0" w:color="auto"/>
        <w:bottom w:val="none" w:sz="0" w:space="0" w:color="auto"/>
        <w:right w:val="none" w:sz="0" w:space="0" w:color="auto"/>
      </w:divBdr>
      <w:divsChild>
        <w:div w:id="789980946">
          <w:marLeft w:val="0"/>
          <w:marRight w:val="0"/>
          <w:marTop w:val="0"/>
          <w:marBottom w:val="0"/>
          <w:divBdr>
            <w:top w:val="single" w:sz="2" w:space="0" w:color="auto"/>
            <w:left w:val="single" w:sz="2" w:space="0" w:color="auto"/>
            <w:bottom w:val="single" w:sz="2" w:space="0" w:color="auto"/>
            <w:right w:val="single" w:sz="2" w:space="0" w:color="auto"/>
          </w:divBdr>
          <w:divsChild>
            <w:div w:id="1091391638">
              <w:marLeft w:val="0"/>
              <w:marRight w:val="0"/>
              <w:marTop w:val="0"/>
              <w:marBottom w:val="0"/>
              <w:divBdr>
                <w:top w:val="single" w:sz="2" w:space="0" w:color="auto"/>
                <w:left w:val="single" w:sz="2" w:space="0" w:color="auto"/>
                <w:bottom w:val="single" w:sz="2" w:space="0" w:color="auto"/>
                <w:right w:val="single" w:sz="2" w:space="0" w:color="auto"/>
              </w:divBdr>
              <w:divsChild>
                <w:div w:id="143402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1285630">
          <w:marLeft w:val="0"/>
          <w:marRight w:val="0"/>
          <w:marTop w:val="0"/>
          <w:marBottom w:val="0"/>
          <w:divBdr>
            <w:top w:val="single" w:sz="2" w:space="0" w:color="auto"/>
            <w:left w:val="single" w:sz="2" w:space="0" w:color="auto"/>
            <w:bottom w:val="single" w:sz="2" w:space="0" w:color="auto"/>
            <w:right w:val="single" w:sz="2" w:space="0" w:color="auto"/>
          </w:divBdr>
          <w:divsChild>
            <w:div w:id="2105491630">
              <w:marLeft w:val="0"/>
              <w:marRight w:val="0"/>
              <w:marTop w:val="0"/>
              <w:marBottom w:val="0"/>
              <w:divBdr>
                <w:top w:val="single" w:sz="2" w:space="0" w:color="auto"/>
                <w:left w:val="single" w:sz="2" w:space="0" w:color="auto"/>
                <w:bottom w:val="single" w:sz="2" w:space="0" w:color="auto"/>
                <w:right w:val="single" w:sz="2" w:space="0" w:color="auto"/>
              </w:divBdr>
              <w:divsChild>
                <w:div w:id="1849707268">
                  <w:marLeft w:val="0"/>
                  <w:marRight w:val="0"/>
                  <w:marTop w:val="0"/>
                  <w:marBottom w:val="0"/>
                  <w:divBdr>
                    <w:top w:val="single" w:sz="2" w:space="0" w:color="auto"/>
                    <w:left w:val="single" w:sz="2" w:space="0" w:color="auto"/>
                    <w:bottom w:val="single" w:sz="2" w:space="0" w:color="auto"/>
                    <w:right w:val="single" w:sz="2" w:space="0" w:color="auto"/>
                  </w:divBdr>
                </w:div>
              </w:divsChild>
            </w:div>
            <w:div w:id="404228397">
              <w:marLeft w:val="0"/>
              <w:marRight w:val="0"/>
              <w:marTop w:val="0"/>
              <w:marBottom w:val="0"/>
              <w:divBdr>
                <w:top w:val="single" w:sz="2" w:space="0" w:color="auto"/>
                <w:left w:val="single" w:sz="2" w:space="0" w:color="auto"/>
                <w:bottom w:val="single" w:sz="2" w:space="0" w:color="auto"/>
                <w:right w:val="single" w:sz="2" w:space="0" w:color="auto"/>
              </w:divBdr>
              <w:divsChild>
                <w:div w:id="1952280701">
                  <w:marLeft w:val="0"/>
                  <w:marRight w:val="0"/>
                  <w:marTop w:val="0"/>
                  <w:marBottom w:val="0"/>
                  <w:divBdr>
                    <w:top w:val="single" w:sz="2" w:space="0" w:color="auto"/>
                    <w:left w:val="single" w:sz="2" w:space="0" w:color="auto"/>
                    <w:bottom w:val="single" w:sz="2" w:space="0" w:color="auto"/>
                    <w:right w:val="single" w:sz="2" w:space="0" w:color="auto"/>
                  </w:divBdr>
                  <w:divsChild>
                    <w:div w:id="5108742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6261544">
              <w:marLeft w:val="0"/>
              <w:marRight w:val="0"/>
              <w:marTop w:val="0"/>
              <w:marBottom w:val="0"/>
              <w:divBdr>
                <w:top w:val="single" w:sz="2" w:space="0" w:color="auto"/>
                <w:left w:val="single" w:sz="2" w:space="0" w:color="auto"/>
                <w:bottom w:val="single" w:sz="2" w:space="0" w:color="auto"/>
                <w:right w:val="single" w:sz="2" w:space="0" w:color="auto"/>
              </w:divBdr>
              <w:divsChild>
                <w:div w:id="617957463">
                  <w:marLeft w:val="0"/>
                  <w:marRight w:val="0"/>
                  <w:marTop w:val="0"/>
                  <w:marBottom w:val="0"/>
                  <w:divBdr>
                    <w:top w:val="single" w:sz="2" w:space="0" w:color="auto"/>
                    <w:left w:val="single" w:sz="2" w:space="0" w:color="auto"/>
                    <w:bottom w:val="single" w:sz="2" w:space="0" w:color="auto"/>
                    <w:right w:val="single" w:sz="2" w:space="0" w:color="auto"/>
                  </w:divBdr>
                  <w:divsChild>
                    <w:div w:id="402915700">
                      <w:marLeft w:val="0"/>
                      <w:marRight w:val="0"/>
                      <w:marTop w:val="0"/>
                      <w:marBottom w:val="0"/>
                      <w:divBdr>
                        <w:top w:val="single" w:sz="2" w:space="0" w:color="auto"/>
                        <w:left w:val="single" w:sz="2" w:space="0" w:color="auto"/>
                        <w:bottom w:val="single" w:sz="2" w:space="0" w:color="auto"/>
                        <w:right w:val="single" w:sz="2" w:space="0" w:color="auto"/>
                      </w:divBdr>
                    </w:div>
                    <w:div w:id="1312827234">
                      <w:marLeft w:val="0"/>
                      <w:marRight w:val="0"/>
                      <w:marTop w:val="0"/>
                      <w:marBottom w:val="0"/>
                      <w:divBdr>
                        <w:top w:val="single" w:sz="2" w:space="0" w:color="auto"/>
                        <w:left w:val="single" w:sz="2" w:space="0" w:color="auto"/>
                        <w:bottom w:val="single" w:sz="2" w:space="0" w:color="auto"/>
                        <w:right w:val="single" w:sz="2" w:space="0" w:color="auto"/>
                      </w:divBdr>
                    </w:div>
                    <w:div w:id="7774548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2023-12-30T08:46:00Z</dcterms:created>
  <dcterms:modified xsi:type="dcterms:W3CDTF">2023-12-30T08:46:00Z</dcterms:modified>
</cp:coreProperties>
</file>