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712E9">
      <w:hyperlink r:id="rId4" w:history="1">
        <w:r w:rsidRPr="0003366F">
          <w:rPr>
            <w:rStyle w:val="Hyperlink"/>
          </w:rPr>
          <w:t>http://journal.lfu.edu.krd/ojs11/index.php/qzj/article/view/523/496</w:t>
        </w:r>
      </w:hyperlink>
    </w:p>
    <w:p w:rsidR="001712E9" w:rsidRDefault="001712E9">
      <w:hyperlink r:id="rId5" w:history="1">
        <w:r>
          <w:rPr>
            <w:rStyle w:val="Hyperlink"/>
            <w:rFonts w:ascii="Segoe UI" w:hAnsi="Segoe UI" w:cs="Segoe UI"/>
            <w:color w:val="009DE5"/>
            <w:sz w:val="21"/>
            <w:szCs w:val="21"/>
            <w:shd w:val="clear" w:color="auto" w:fill="FFFFFF"/>
          </w:rPr>
          <w:t>https://doi.org/10.25212/lfu.qzj.5.3.17</w:t>
        </w:r>
      </w:hyperlink>
    </w:p>
    <w:sectPr w:rsidR="001712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712E9"/>
    <w:rsid w:val="00171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12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i.org/10.25212/lfu.qzj.5.3.17" TargetMode="External"/><Relationship Id="rId4" Type="http://schemas.openxmlformats.org/officeDocument/2006/relationships/hyperlink" Target="http://journal.lfu.edu.krd/ojs11/index.php/qzj/article/view/523/4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>High Tech Co.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 Tech</dc:creator>
  <cp:keywords/>
  <dc:description/>
  <cp:lastModifiedBy>High Tech</cp:lastModifiedBy>
  <cp:revision>3</cp:revision>
  <dcterms:created xsi:type="dcterms:W3CDTF">2020-12-13T10:16:00Z</dcterms:created>
  <dcterms:modified xsi:type="dcterms:W3CDTF">2020-12-13T10:17:00Z</dcterms:modified>
</cp:coreProperties>
</file>