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1587459"/>
    <w:bookmarkStart w:id="1" w:name="_Toc454197143"/>
    <w:p w:rsidR="00D21F56" w:rsidRPr="00E73A69" w:rsidRDefault="00A46D86" w:rsidP="00DD5EE6">
      <w:pPr>
        <w:spacing w:line="360" w:lineRule="auto"/>
        <w:ind w:left="-360" w:right="-360"/>
        <w:rPr>
          <w:b/>
          <w:bCs/>
          <w:szCs w:val="24"/>
        </w:rPr>
      </w:pPr>
      <w:r>
        <w:rPr>
          <w:noProof/>
          <w:szCs w:val="24"/>
          <w:lang w:val="en-US"/>
        </w:rPr>
        <mc:AlternateContent>
          <mc:Choice Requires="wps">
            <w:drawing>
              <wp:anchor distT="4294967295" distB="4294967295" distL="114300" distR="114300" simplePos="0" relativeHeight="251660288" behindDoc="0" locked="0" layoutInCell="1" allowOverlap="1" wp14:anchorId="56D01863" wp14:editId="08446842">
                <wp:simplePos x="0" y="0"/>
                <wp:positionH relativeFrom="margin">
                  <wp:posOffset>-219075</wp:posOffset>
                </wp:positionH>
                <wp:positionV relativeFrom="paragraph">
                  <wp:posOffset>257175</wp:posOffset>
                </wp:positionV>
                <wp:extent cx="5848350" cy="0"/>
                <wp:effectExtent l="57150" t="57150" r="57150" b="952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25pt,20.25pt" to="443.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" strokecolor="black [3200]" strokeweight="2.25pt">
                <v:shadow on="t" color="black" opacity="24903f" origin=",.5" offset="0,.55556mm"/>
                <o:lock v:ext="edit" shapetype="f"/>
                <w10:wrap anchorx="margin"/>
              </v:line>
            </w:pict>
          </mc:Fallback>
        </mc:AlternateContent>
      </w:r>
      <w:r w:rsidR="00D21F56" w:rsidRPr="00E73A69">
        <w:rPr>
          <w:b/>
          <w:bCs/>
          <w:szCs w:val="24"/>
        </w:rPr>
        <w:t>Personal Information</w:t>
      </w:r>
    </w:p>
    <w:p w:rsidR="00D21F56" w:rsidRPr="00E73A69" w:rsidRDefault="00A46D86" w:rsidP="00DD5EE6">
      <w:pPr>
        <w:spacing w:line="360" w:lineRule="auto"/>
        <w:ind w:left="-360" w:right="-360"/>
        <w:rPr>
          <w:b/>
          <w:bCs/>
          <w:szCs w:val="24"/>
        </w:rPr>
      </w:pPr>
      <w:r>
        <w:rPr>
          <w:b/>
          <w:bCs/>
          <w:noProof/>
          <w:szCs w:val="24"/>
          <w:lang w:val="en-US"/>
        </w:rPr>
        <w:drawing>
          <wp:anchor distT="0" distB="0" distL="114300" distR="114300" simplePos="0" relativeHeight="251674624" behindDoc="1" locked="0" layoutInCell="1" allowOverlap="1" wp14:anchorId="326BAC47" wp14:editId="67BCF356">
            <wp:simplePos x="0" y="0"/>
            <wp:positionH relativeFrom="column">
              <wp:posOffset>4114800</wp:posOffset>
            </wp:positionH>
            <wp:positionV relativeFrom="paragraph">
              <wp:posOffset>203835</wp:posOffset>
            </wp:positionV>
            <wp:extent cx="1511300" cy="1581150"/>
            <wp:effectExtent l="171450" t="171450" r="374650" b="361950"/>
            <wp:wrapThrough wrapText="bothSides">
              <wp:wrapPolygon edited="0">
                <wp:start x="2995" y="-2342"/>
                <wp:lineTo x="-2450" y="-1822"/>
                <wp:lineTo x="-2450" y="22641"/>
                <wp:lineTo x="-1906" y="23422"/>
                <wp:lineTo x="1361" y="25764"/>
                <wp:lineTo x="1634" y="26284"/>
                <wp:lineTo x="22598" y="26284"/>
                <wp:lineTo x="22871" y="25764"/>
                <wp:lineTo x="26138" y="23422"/>
                <wp:lineTo x="26682" y="1041"/>
                <wp:lineTo x="22871" y="-1822"/>
                <wp:lineTo x="21237" y="-2342"/>
                <wp:lineTo x="2995" y="-2342"/>
              </wp:wrapPolygon>
            </wp:wrapThrough>
            <wp:docPr id="13" name="Picture 13" descr="C:\Users\KARWAN1\Desktop\IMG_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WAN1\Desktop\IMG_01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1581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21F56" w:rsidRPr="00E73A69" w:rsidRDefault="00D21F56" w:rsidP="00DD5EE6">
      <w:pPr>
        <w:spacing w:line="360" w:lineRule="auto"/>
        <w:ind w:left="-360" w:right="-360"/>
        <w:rPr>
          <w:b/>
          <w:bCs/>
          <w:szCs w:val="24"/>
        </w:rPr>
      </w:pPr>
      <w:r w:rsidRPr="00E73A69">
        <w:rPr>
          <w:b/>
          <w:bCs/>
          <w:szCs w:val="24"/>
        </w:rPr>
        <w:t xml:space="preserve">Name:                       </w:t>
      </w:r>
      <w:r w:rsidR="00C06BDA" w:rsidRPr="00E73A69">
        <w:rPr>
          <w:b/>
          <w:bCs/>
          <w:szCs w:val="24"/>
        </w:rPr>
        <w:t xml:space="preserve">Karwan Yaseen Kareem </w:t>
      </w:r>
      <w:r w:rsidR="00811489" w:rsidRPr="00E73A69">
        <w:rPr>
          <w:b/>
          <w:bCs/>
          <w:szCs w:val="24"/>
        </w:rPr>
        <w:t xml:space="preserve">  </w:t>
      </w:r>
    </w:p>
    <w:p w:rsidR="00D21F56" w:rsidRPr="00A46D86" w:rsidRDefault="00D21F56" w:rsidP="00DD5EE6">
      <w:pPr>
        <w:spacing w:line="360" w:lineRule="auto"/>
        <w:ind w:left="-360" w:right="-360"/>
        <w:rPr>
          <w:b/>
          <w:bCs/>
          <w:szCs w:val="24"/>
          <w:lang w:val="en-US"/>
        </w:rPr>
      </w:pPr>
      <w:r w:rsidRPr="00E73A69">
        <w:rPr>
          <w:b/>
          <w:bCs/>
          <w:szCs w:val="24"/>
        </w:rPr>
        <w:t>Contact information</w:t>
      </w:r>
    </w:p>
    <w:p w:rsidR="00C06BDA" w:rsidRPr="00E73A69" w:rsidRDefault="00D21F56" w:rsidP="00DD5EE6">
      <w:pPr>
        <w:spacing w:line="360" w:lineRule="auto"/>
        <w:ind w:left="-360" w:right="-360"/>
        <w:rPr>
          <w:szCs w:val="24"/>
          <w:lang w:val="en-US"/>
        </w:rPr>
      </w:pPr>
      <w:r w:rsidRPr="00E73A69">
        <w:rPr>
          <w:szCs w:val="24"/>
        </w:rPr>
        <w:t>Mobile Number:        00964 750 4538952</w:t>
      </w:r>
      <w:r w:rsidR="00811489" w:rsidRPr="00E73A69">
        <w:rPr>
          <w:szCs w:val="24"/>
        </w:rPr>
        <w:t xml:space="preserve">                       </w:t>
      </w:r>
    </w:p>
    <w:p w:rsidR="00DD5EE6" w:rsidRDefault="00DD5EE6" w:rsidP="00777BEF">
      <w:pPr>
        <w:spacing w:line="360" w:lineRule="auto"/>
        <w:ind w:left="-360" w:right="-360"/>
        <w:rPr>
          <w:rStyle w:val="Hyperlink"/>
          <w:szCs w:val="24"/>
        </w:rPr>
      </w:pPr>
      <w:r w:rsidRPr="00E73A69">
        <w:rPr>
          <w:szCs w:val="24"/>
        </w:rPr>
        <w:t xml:space="preserve">E-mail: </w:t>
      </w:r>
      <w:r w:rsidR="00601C99" w:rsidRPr="00E73A69">
        <w:rPr>
          <w:szCs w:val="24"/>
        </w:rPr>
        <w:t xml:space="preserve">        </w:t>
      </w:r>
      <w:r w:rsidR="00D21F56" w:rsidRPr="00E73A69">
        <w:rPr>
          <w:szCs w:val="24"/>
        </w:rPr>
        <w:t xml:space="preserve">         </w:t>
      </w:r>
      <w:r w:rsidR="00601C99" w:rsidRPr="00E73A69">
        <w:rPr>
          <w:szCs w:val="24"/>
        </w:rPr>
        <w:t xml:space="preserve">   </w:t>
      </w:r>
      <w:hyperlink r:id="rId9" w:history="1">
        <w:r w:rsidR="00D21F56" w:rsidRPr="00E73A69">
          <w:rPr>
            <w:rStyle w:val="Hyperlink"/>
            <w:szCs w:val="24"/>
          </w:rPr>
          <w:t>karwanysn@gmail.com</w:t>
        </w:r>
      </w:hyperlink>
    </w:p>
    <w:p w:rsidR="00D95A94" w:rsidRPr="00E73A69" w:rsidRDefault="00D95A94" w:rsidP="00777BEF">
      <w:pPr>
        <w:spacing w:line="360" w:lineRule="auto"/>
        <w:ind w:left="-360" w:right="-360"/>
        <w:rPr>
          <w:color w:val="0000FF"/>
          <w:szCs w:val="24"/>
        </w:rPr>
      </w:pPr>
      <w:r>
        <w:rPr>
          <w:szCs w:val="24"/>
        </w:rPr>
        <w:t xml:space="preserve">                                 </w:t>
      </w:r>
      <w:hyperlink r:id="rId10" w:history="1">
        <w:r w:rsidRPr="00A5777E">
          <w:rPr>
            <w:rStyle w:val="Hyperlink"/>
            <w:szCs w:val="24"/>
          </w:rPr>
          <w:t>Karwan.kareem@su.edu.krg</w:t>
        </w:r>
      </w:hyperlink>
      <w:r>
        <w:rPr>
          <w:color w:val="0000FF"/>
          <w:szCs w:val="24"/>
        </w:rPr>
        <w:t xml:space="preserve"> </w:t>
      </w:r>
    </w:p>
    <w:p w:rsidR="00D21F56" w:rsidRPr="00E73A69" w:rsidRDefault="00D21F56" w:rsidP="00D21F56">
      <w:pPr>
        <w:spacing w:line="360" w:lineRule="auto"/>
        <w:ind w:left="-360" w:right="-360"/>
        <w:rPr>
          <w:szCs w:val="24"/>
        </w:rPr>
      </w:pPr>
      <w:r w:rsidRPr="00E73A69">
        <w:rPr>
          <w:szCs w:val="24"/>
        </w:rPr>
        <w:t xml:space="preserve">Date of birth: </w:t>
      </w:r>
      <w:r w:rsidR="00460C2E" w:rsidRPr="00E73A69">
        <w:rPr>
          <w:szCs w:val="24"/>
        </w:rPr>
        <w:t xml:space="preserve">           </w:t>
      </w:r>
      <w:r w:rsidRPr="00E73A69">
        <w:rPr>
          <w:szCs w:val="24"/>
        </w:rPr>
        <w:t>08 February 1982</w:t>
      </w:r>
    </w:p>
    <w:p w:rsidR="00D21F56" w:rsidRPr="00E73A69" w:rsidRDefault="00D21F56" w:rsidP="00777BEF">
      <w:pPr>
        <w:spacing w:line="360" w:lineRule="auto"/>
        <w:ind w:left="-360" w:right="-360"/>
        <w:rPr>
          <w:color w:val="0000FF"/>
          <w:szCs w:val="24"/>
        </w:rPr>
      </w:pPr>
    </w:p>
    <w:p w:rsidR="00D21F56" w:rsidRPr="00E73A69" w:rsidRDefault="00D21F56" w:rsidP="00777BEF">
      <w:pPr>
        <w:spacing w:line="360" w:lineRule="auto"/>
        <w:ind w:left="-360" w:right="-360"/>
        <w:rPr>
          <w:color w:val="000000" w:themeColor="text1"/>
          <w:szCs w:val="24"/>
        </w:rPr>
      </w:pPr>
      <w:r w:rsidRPr="00E73A69">
        <w:rPr>
          <w:b/>
          <w:bCs/>
          <w:color w:val="000000" w:themeColor="text1"/>
          <w:szCs w:val="24"/>
        </w:rPr>
        <w:t>Postal address:</w:t>
      </w:r>
      <w:r w:rsidRPr="00E73A69">
        <w:rPr>
          <w:color w:val="000000" w:themeColor="text1"/>
          <w:szCs w:val="24"/>
        </w:rPr>
        <w:t xml:space="preserve"> Salahaddin University, Agricultural College, Animal Resource Department, Erbil- Iraq </w:t>
      </w:r>
    </w:p>
    <w:p w:rsidR="00777BEF" w:rsidRPr="00E73A69" w:rsidRDefault="00C06BDA" w:rsidP="00777BEF">
      <w:pPr>
        <w:spacing w:line="360" w:lineRule="auto"/>
        <w:ind w:left="-360" w:right="-360"/>
        <w:rPr>
          <w:b/>
          <w:bCs/>
          <w:szCs w:val="24"/>
        </w:rPr>
      </w:pPr>
      <w:r w:rsidRPr="00E73A69">
        <w:rPr>
          <w:szCs w:val="24"/>
        </w:rPr>
        <w:br/>
      </w:r>
      <w:r w:rsidR="00110E30" w:rsidRPr="00E73A69">
        <w:rPr>
          <w:b/>
          <w:bCs/>
          <w:szCs w:val="24"/>
        </w:rPr>
        <w:t>Academic Carrier</w:t>
      </w:r>
      <w:r w:rsidRPr="00E73A69">
        <w:rPr>
          <w:b/>
          <w:bCs/>
          <w:szCs w:val="24"/>
        </w:rPr>
        <w:t>:</w:t>
      </w:r>
    </w:p>
    <w:p w:rsidR="00110E30" w:rsidRPr="00E73A69" w:rsidRDefault="00505DDC" w:rsidP="00777BEF">
      <w:pPr>
        <w:spacing w:line="360" w:lineRule="auto"/>
        <w:ind w:left="-360" w:right="-360"/>
        <w:rPr>
          <w:b/>
          <w:bCs/>
          <w:szCs w:val="24"/>
        </w:rPr>
      </w:pPr>
      <w:r>
        <w:rPr>
          <w:b/>
          <w:bCs/>
          <w:noProof/>
          <w:szCs w:val="24"/>
          <w:lang w:val="en-US"/>
        </w:rPr>
        <mc:AlternateContent>
          <mc:Choice Requires="wps">
            <w:drawing>
              <wp:anchor distT="4294967295" distB="4294967295" distL="114300" distR="114300" simplePos="0" relativeHeight="251661312" behindDoc="0" locked="0" layoutInCell="1" allowOverlap="1">
                <wp:simplePos x="0" y="0"/>
                <wp:positionH relativeFrom="margin">
                  <wp:posOffset>-247650</wp:posOffset>
                </wp:positionH>
                <wp:positionV relativeFrom="paragraph">
                  <wp:posOffset>30480</wp:posOffset>
                </wp:positionV>
                <wp:extent cx="5810250" cy="0"/>
                <wp:effectExtent l="57150" t="57150" r="57150" b="952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5pt,2.4pt" to="43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" strokecolor="black [3200]" strokeweight="2.25pt">
                <v:shadow on="t" color="black" opacity="24903f" origin=",.5" offset="0,.55556mm"/>
                <o:lock v:ext="edit" shapetype="f"/>
                <w10:wrap anchorx="margin"/>
              </v:line>
            </w:pict>
          </mc:Fallback>
        </mc:AlternateContent>
      </w:r>
    </w:p>
    <w:p w:rsidR="00C06BDA" w:rsidRPr="00E73A69" w:rsidRDefault="00B95E55" w:rsidP="00777BEF">
      <w:pPr>
        <w:spacing w:line="360" w:lineRule="auto"/>
        <w:ind w:left="-360" w:right="-360"/>
        <w:rPr>
          <w:szCs w:val="24"/>
        </w:rPr>
      </w:pPr>
      <w:r w:rsidRPr="00E73A69">
        <w:rPr>
          <w:i/>
          <w:iCs/>
          <w:szCs w:val="24"/>
        </w:rPr>
        <w:t>2001</w:t>
      </w:r>
      <w:r w:rsidR="00C06BDA" w:rsidRPr="00E73A69">
        <w:rPr>
          <w:i/>
          <w:iCs/>
          <w:szCs w:val="24"/>
        </w:rPr>
        <w:t>-200</w:t>
      </w:r>
      <w:r w:rsidR="005D4EF1" w:rsidRPr="00E73A69">
        <w:rPr>
          <w:i/>
          <w:iCs/>
          <w:szCs w:val="24"/>
        </w:rPr>
        <w:t>5</w:t>
      </w:r>
      <w:r w:rsidR="00777BEF" w:rsidRPr="00E73A69">
        <w:rPr>
          <w:szCs w:val="24"/>
        </w:rPr>
        <w:t xml:space="preserve">    </w:t>
      </w:r>
      <w:r w:rsidR="006E0D07" w:rsidRPr="00E73A69">
        <w:rPr>
          <w:szCs w:val="24"/>
        </w:rPr>
        <w:t xml:space="preserve"> </w:t>
      </w:r>
      <w:r w:rsidR="00777BEF" w:rsidRPr="00E73A69">
        <w:rPr>
          <w:szCs w:val="24"/>
        </w:rPr>
        <w:t xml:space="preserve">  </w:t>
      </w:r>
      <w:r w:rsidR="00C06BDA" w:rsidRPr="00E73A69">
        <w:rPr>
          <w:szCs w:val="24"/>
        </w:rPr>
        <w:t xml:space="preserve"> </w:t>
      </w:r>
      <w:r w:rsidR="00110E30" w:rsidRPr="00E73A69">
        <w:rPr>
          <w:szCs w:val="24"/>
        </w:rPr>
        <w:t xml:space="preserve">     </w:t>
      </w:r>
      <w:r w:rsidR="005D4EF1" w:rsidRPr="00E73A69">
        <w:rPr>
          <w:szCs w:val="24"/>
        </w:rPr>
        <w:t>Bachelor</w:t>
      </w:r>
      <w:r w:rsidR="00C06BDA" w:rsidRPr="00E73A69">
        <w:rPr>
          <w:szCs w:val="24"/>
        </w:rPr>
        <w:t xml:space="preserve"> </w:t>
      </w:r>
      <w:r w:rsidR="00777BEF" w:rsidRPr="00E73A69">
        <w:rPr>
          <w:szCs w:val="24"/>
        </w:rPr>
        <w:t xml:space="preserve">in </w:t>
      </w:r>
      <w:r w:rsidR="00C06BDA" w:rsidRPr="00E73A69">
        <w:rPr>
          <w:szCs w:val="24"/>
        </w:rPr>
        <w:t xml:space="preserve">Science </w:t>
      </w:r>
      <w:r w:rsidR="00777BEF" w:rsidRPr="00E73A69">
        <w:rPr>
          <w:szCs w:val="24"/>
        </w:rPr>
        <w:t xml:space="preserve">(B.Sc.) </w:t>
      </w:r>
      <w:r w:rsidR="005D4EF1" w:rsidRPr="00E73A69">
        <w:rPr>
          <w:szCs w:val="24"/>
        </w:rPr>
        <w:t>Agriculture</w:t>
      </w:r>
      <w:r w:rsidR="00C06BDA" w:rsidRPr="00E73A69">
        <w:rPr>
          <w:szCs w:val="24"/>
        </w:rPr>
        <w:t xml:space="preserve"> College</w:t>
      </w:r>
      <w:r w:rsidR="006E0D07" w:rsidRPr="00E73A69">
        <w:rPr>
          <w:szCs w:val="24"/>
        </w:rPr>
        <w:t>,</w:t>
      </w:r>
      <w:r w:rsidR="005D4EF1" w:rsidRPr="00E73A69">
        <w:rPr>
          <w:szCs w:val="24"/>
        </w:rPr>
        <w:t xml:space="preserve"> Animal </w:t>
      </w:r>
      <w:r w:rsidR="00105DBD" w:rsidRPr="00E73A69">
        <w:rPr>
          <w:szCs w:val="24"/>
        </w:rPr>
        <w:t>Resource</w:t>
      </w:r>
      <w:r w:rsidR="00C06BDA" w:rsidRPr="00E73A69">
        <w:rPr>
          <w:szCs w:val="24"/>
        </w:rPr>
        <w:t xml:space="preserve"> </w:t>
      </w:r>
    </w:p>
    <w:p w:rsidR="00777BEF" w:rsidRPr="00E73A69" w:rsidRDefault="00777BEF" w:rsidP="00777BEF">
      <w:pPr>
        <w:spacing w:line="360" w:lineRule="auto"/>
        <w:ind w:left="-360" w:right="-360"/>
        <w:rPr>
          <w:szCs w:val="24"/>
        </w:rPr>
      </w:pPr>
      <w:r w:rsidRPr="00E73A69">
        <w:rPr>
          <w:szCs w:val="24"/>
        </w:rPr>
        <w:t xml:space="preserve">                     </w:t>
      </w:r>
      <w:r w:rsidR="006E0D07" w:rsidRPr="00E73A69">
        <w:rPr>
          <w:szCs w:val="24"/>
        </w:rPr>
        <w:t xml:space="preserve"> </w:t>
      </w:r>
      <w:r w:rsidR="00110E30" w:rsidRPr="00E73A69">
        <w:rPr>
          <w:szCs w:val="24"/>
        </w:rPr>
        <w:t xml:space="preserve">      </w:t>
      </w:r>
      <w:r w:rsidRPr="00E73A69">
        <w:rPr>
          <w:szCs w:val="24"/>
        </w:rPr>
        <w:t xml:space="preserve"> </w:t>
      </w:r>
      <w:r w:rsidR="00D03EED">
        <w:rPr>
          <w:szCs w:val="24"/>
        </w:rPr>
        <w:t xml:space="preserve"> </w:t>
      </w:r>
      <w:r w:rsidRPr="00E73A69">
        <w:rPr>
          <w:szCs w:val="24"/>
        </w:rPr>
        <w:t>Dept. University of Salah al-din Erbil-Iraq.</w:t>
      </w:r>
    </w:p>
    <w:p w:rsidR="00777BEF" w:rsidRPr="00E73A69" w:rsidRDefault="000C132B" w:rsidP="000C132B">
      <w:pPr>
        <w:pStyle w:val="ListParagraph"/>
        <w:numPr>
          <w:ilvl w:val="1"/>
          <w:numId w:val="3"/>
        </w:numPr>
        <w:spacing w:line="360" w:lineRule="auto"/>
        <w:ind w:right="-360"/>
        <w:rPr>
          <w:szCs w:val="24"/>
        </w:rPr>
      </w:pPr>
      <w:r w:rsidRPr="00E73A69">
        <w:rPr>
          <w:szCs w:val="24"/>
        </w:rPr>
        <w:t xml:space="preserve"> </w:t>
      </w:r>
      <w:r w:rsidR="00777BEF" w:rsidRPr="00E73A69">
        <w:rPr>
          <w:szCs w:val="24"/>
        </w:rPr>
        <w:t xml:space="preserve"> </w:t>
      </w:r>
      <w:r w:rsidRPr="00E73A69">
        <w:rPr>
          <w:szCs w:val="24"/>
        </w:rPr>
        <w:t xml:space="preserve">  </w:t>
      </w:r>
      <w:r w:rsidR="006E0D07" w:rsidRPr="00E73A69">
        <w:rPr>
          <w:szCs w:val="24"/>
        </w:rPr>
        <w:t xml:space="preserve"> </w:t>
      </w:r>
      <w:r w:rsidR="00110E30" w:rsidRPr="00E73A69">
        <w:rPr>
          <w:szCs w:val="24"/>
        </w:rPr>
        <w:t xml:space="preserve">   </w:t>
      </w:r>
      <w:r w:rsidRPr="00E73A69">
        <w:rPr>
          <w:szCs w:val="24"/>
        </w:rPr>
        <w:t xml:space="preserve"> </w:t>
      </w:r>
      <w:r w:rsidR="00D03EED">
        <w:rPr>
          <w:szCs w:val="24"/>
        </w:rPr>
        <w:t xml:space="preserve"> </w:t>
      </w:r>
      <w:r w:rsidRPr="00E73A69">
        <w:rPr>
          <w:szCs w:val="24"/>
        </w:rPr>
        <w:t>Master of</w:t>
      </w:r>
      <w:r w:rsidR="00777BEF" w:rsidRPr="00E73A69">
        <w:rPr>
          <w:szCs w:val="24"/>
        </w:rPr>
        <w:t xml:space="preserve"> Science </w:t>
      </w:r>
      <w:r w:rsidR="0054703F" w:rsidRPr="00E73A69">
        <w:rPr>
          <w:szCs w:val="24"/>
        </w:rPr>
        <w:t>(M</w:t>
      </w:r>
      <w:r w:rsidR="00777BEF" w:rsidRPr="00E73A69">
        <w:rPr>
          <w:szCs w:val="24"/>
        </w:rPr>
        <w:t xml:space="preserve">.Sc.) </w:t>
      </w:r>
      <w:r w:rsidRPr="00E73A69">
        <w:rPr>
          <w:szCs w:val="24"/>
        </w:rPr>
        <w:t>(Poultry Management)</w:t>
      </w:r>
      <w:r w:rsidR="00777BEF" w:rsidRPr="00E73A69">
        <w:rPr>
          <w:szCs w:val="24"/>
        </w:rPr>
        <w:t xml:space="preserve"> </w:t>
      </w:r>
    </w:p>
    <w:p w:rsidR="000C132B" w:rsidRPr="00E73A69" w:rsidRDefault="000C132B" w:rsidP="000C132B">
      <w:pPr>
        <w:spacing w:line="360" w:lineRule="auto"/>
        <w:ind w:left="-360" w:right="-360"/>
        <w:rPr>
          <w:szCs w:val="24"/>
        </w:rPr>
      </w:pPr>
      <w:r w:rsidRPr="00E73A69">
        <w:rPr>
          <w:szCs w:val="24"/>
        </w:rPr>
        <w:t xml:space="preserve">                     </w:t>
      </w:r>
      <w:r w:rsidR="00110E30" w:rsidRPr="00E73A69">
        <w:rPr>
          <w:szCs w:val="24"/>
        </w:rPr>
        <w:t xml:space="preserve">     </w:t>
      </w:r>
      <w:r w:rsidRPr="00E73A69">
        <w:rPr>
          <w:szCs w:val="24"/>
        </w:rPr>
        <w:t xml:space="preserve"> </w:t>
      </w:r>
      <w:r w:rsidR="00B0318D" w:rsidRPr="00E73A69">
        <w:rPr>
          <w:szCs w:val="24"/>
        </w:rPr>
        <w:t xml:space="preserve"> </w:t>
      </w:r>
      <w:r w:rsidRPr="00E73A69">
        <w:rPr>
          <w:szCs w:val="24"/>
        </w:rPr>
        <w:t xml:space="preserve"> </w:t>
      </w:r>
      <w:r w:rsidR="00D03EED">
        <w:rPr>
          <w:szCs w:val="24"/>
        </w:rPr>
        <w:t xml:space="preserve"> </w:t>
      </w:r>
      <w:r w:rsidR="00777BEF" w:rsidRPr="00E73A69">
        <w:rPr>
          <w:szCs w:val="24"/>
        </w:rPr>
        <w:t>University of Salah al-din Erbil-Iraq.</w:t>
      </w:r>
    </w:p>
    <w:p w:rsidR="00777BEF" w:rsidRPr="00E73A69" w:rsidRDefault="00C80D19" w:rsidP="000C132B">
      <w:pPr>
        <w:spacing w:line="360" w:lineRule="auto"/>
        <w:ind w:left="-360" w:right="-360"/>
        <w:rPr>
          <w:szCs w:val="24"/>
        </w:rPr>
      </w:pPr>
      <w:r w:rsidRPr="00E73A69">
        <w:rPr>
          <w:i/>
          <w:iCs/>
          <w:szCs w:val="24"/>
        </w:rPr>
        <w:t>2012</w:t>
      </w:r>
      <w:r w:rsidR="0054703F" w:rsidRPr="00E73A69">
        <w:rPr>
          <w:i/>
          <w:iCs/>
          <w:szCs w:val="24"/>
        </w:rPr>
        <w:t>-2016</w:t>
      </w:r>
      <w:r w:rsidR="006E0D07" w:rsidRPr="00E73A69">
        <w:rPr>
          <w:szCs w:val="24"/>
        </w:rPr>
        <w:t xml:space="preserve">     </w:t>
      </w:r>
      <w:r w:rsidR="00110E30" w:rsidRPr="00E73A69">
        <w:rPr>
          <w:szCs w:val="24"/>
        </w:rPr>
        <w:t xml:space="preserve">     </w:t>
      </w:r>
      <w:r w:rsidR="00B0318D" w:rsidRPr="00E73A69">
        <w:rPr>
          <w:szCs w:val="24"/>
        </w:rPr>
        <w:t xml:space="preserve"> </w:t>
      </w:r>
      <w:r w:rsidR="00110E30" w:rsidRPr="00E73A69">
        <w:rPr>
          <w:szCs w:val="24"/>
        </w:rPr>
        <w:t xml:space="preserve"> </w:t>
      </w:r>
      <w:r w:rsidR="006E0D07" w:rsidRPr="00E73A69">
        <w:rPr>
          <w:szCs w:val="24"/>
        </w:rPr>
        <w:t xml:space="preserve"> </w:t>
      </w:r>
      <w:r w:rsidR="000C132B" w:rsidRPr="00E73A69">
        <w:rPr>
          <w:szCs w:val="24"/>
        </w:rPr>
        <w:t>Doctor of Philosophy</w:t>
      </w:r>
      <w:r w:rsidR="00777BEF" w:rsidRPr="00E73A69">
        <w:rPr>
          <w:szCs w:val="24"/>
        </w:rPr>
        <w:t xml:space="preserve"> </w:t>
      </w:r>
      <w:r w:rsidR="0054703F" w:rsidRPr="00E73A69">
        <w:rPr>
          <w:szCs w:val="24"/>
        </w:rPr>
        <w:t>(PhD</w:t>
      </w:r>
      <w:r w:rsidR="00777BEF" w:rsidRPr="00E73A69">
        <w:rPr>
          <w:szCs w:val="24"/>
        </w:rPr>
        <w:t xml:space="preserve">) </w:t>
      </w:r>
      <w:r w:rsidR="001532A0" w:rsidRPr="00E73A69">
        <w:rPr>
          <w:szCs w:val="24"/>
        </w:rPr>
        <w:t>(Animal</w:t>
      </w:r>
      <w:r w:rsidR="000C132B" w:rsidRPr="00E73A69">
        <w:rPr>
          <w:szCs w:val="24"/>
        </w:rPr>
        <w:t xml:space="preserve"> Production) Faculty of </w:t>
      </w:r>
    </w:p>
    <w:p w:rsidR="000C132B" w:rsidRPr="00E73A69" w:rsidRDefault="000C132B" w:rsidP="000C132B">
      <w:pPr>
        <w:spacing w:line="360" w:lineRule="auto"/>
        <w:ind w:left="-360" w:right="-360"/>
        <w:rPr>
          <w:szCs w:val="24"/>
        </w:rPr>
      </w:pPr>
      <w:r w:rsidRPr="00E73A69">
        <w:rPr>
          <w:szCs w:val="24"/>
        </w:rPr>
        <w:t xml:space="preserve">                     </w:t>
      </w:r>
      <w:r w:rsidR="006E0D07" w:rsidRPr="00E73A69">
        <w:rPr>
          <w:szCs w:val="24"/>
        </w:rPr>
        <w:t xml:space="preserve">   </w:t>
      </w:r>
      <w:r w:rsidR="00110E30" w:rsidRPr="00E73A69">
        <w:rPr>
          <w:szCs w:val="24"/>
        </w:rPr>
        <w:t xml:space="preserve">  </w:t>
      </w:r>
      <w:r w:rsidR="00B0318D" w:rsidRPr="00E73A69">
        <w:rPr>
          <w:szCs w:val="24"/>
        </w:rPr>
        <w:t xml:space="preserve"> </w:t>
      </w:r>
      <w:r w:rsidR="00110E30" w:rsidRPr="00E73A69">
        <w:rPr>
          <w:szCs w:val="24"/>
        </w:rPr>
        <w:t xml:space="preserve"> </w:t>
      </w:r>
      <w:r w:rsidR="00D03EED">
        <w:rPr>
          <w:szCs w:val="24"/>
        </w:rPr>
        <w:t xml:space="preserve">  </w:t>
      </w:r>
      <w:r w:rsidRPr="00E73A69">
        <w:rPr>
          <w:szCs w:val="24"/>
        </w:rPr>
        <w:t xml:space="preserve">Agriculture, Animal Production Dept. University of Putra Malaysia, </w:t>
      </w:r>
    </w:p>
    <w:p w:rsidR="00C06BDA" w:rsidRPr="00E73A69" w:rsidRDefault="000C132B" w:rsidP="00D31DEE">
      <w:pPr>
        <w:spacing w:line="360" w:lineRule="auto"/>
        <w:ind w:left="-360" w:right="-360"/>
        <w:rPr>
          <w:szCs w:val="24"/>
        </w:rPr>
      </w:pPr>
      <w:r w:rsidRPr="00E73A69">
        <w:rPr>
          <w:szCs w:val="24"/>
        </w:rPr>
        <w:t xml:space="preserve">                   </w:t>
      </w:r>
      <w:r w:rsidR="006E0D07" w:rsidRPr="00E73A69">
        <w:rPr>
          <w:szCs w:val="24"/>
        </w:rPr>
        <w:t xml:space="preserve">   </w:t>
      </w:r>
      <w:r w:rsidR="00110E30" w:rsidRPr="00E73A69">
        <w:rPr>
          <w:szCs w:val="24"/>
        </w:rPr>
        <w:t xml:space="preserve">   </w:t>
      </w:r>
      <w:r w:rsidR="00B0318D" w:rsidRPr="00E73A69">
        <w:rPr>
          <w:szCs w:val="24"/>
        </w:rPr>
        <w:t xml:space="preserve"> </w:t>
      </w:r>
      <w:r w:rsidR="00110E30" w:rsidRPr="00E73A69">
        <w:rPr>
          <w:szCs w:val="24"/>
        </w:rPr>
        <w:t xml:space="preserve"> </w:t>
      </w:r>
      <w:r w:rsidRPr="00E73A69">
        <w:rPr>
          <w:szCs w:val="24"/>
        </w:rPr>
        <w:t xml:space="preserve"> </w:t>
      </w:r>
      <w:r w:rsidR="00D03EED">
        <w:rPr>
          <w:szCs w:val="24"/>
        </w:rPr>
        <w:t xml:space="preserve">  </w:t>
      </w:r>
      <w:r w:rsidRPr="00E73A69">
        <w:rPr>
          <w:szCs w:val="24"/>
        </w:rPr>
        <w:t>Serdang, Selangor, Malaysia.</w:t>
      </w:r>
      <w:r w:rsidR="00C06BDA" w:rsidRPr="00E73A69">
        <w:rPr>
          <w:szCs w:val="24"/>
        </w:rPr>
        <w:t xml:space="preserve">  </w:t>
      </w:r>
    </w:p>
    <w:p w:rsidR="00C06BDA" w:rsidRPr="00E73A69" w:rsidRDefault="00C06BDA" w:rsidP="00C06BDA">
      <w:pPr>
        <w:spacing w:line="360" w:lineRule="auto"/>
        <w:ind w:left="-360" w:right="-360"/>
        <w:rPr>
          <w:b/>
          <w:bCs/>
          <w:szCs w:val="24"/>
          <w:u w:val="single"/>
        </w:rPr>
      </w:pPr>
    </w:p>
    <w:p w:rsidR="005D77A7" w:rsidRPr="00E73A69" w:rsidRDefault="00D31DEE" w:rsidP="005D77A7">
      <w:pPr>
        <w:spacing w:line="360" w:lineRule="auto"/>
        <w:ind w:left="-360" w:right="-360"/>
        <w:rPr>
          <w:b/>
          <w:bCs/>
          <w:szCs w:val="24"/>
        </w:rPr>
      </w:pPr>
      <w:r w:rsidRPr="00E73A69">
        <w:rPr>
          <w:b/>
          <w:bCs/>
          <w:szCs w:val="24"/>
        </w:rPr>
        <w:t>Current Positions</w:t>
      </w:r>
      <w:r w:rsidR="00C06BDA" w:rsidRPr="00E73A69">
        <w:rPr>
          <w:b/>
          <w:bCs/>
          <w:szCs w:val="24"/>
        </w:rPr>
        <w:t>:</w:t>
      </w:r>
    </w:p>
    <w:p w:rsidR="00E73A69" w:rsidRPr="00E73A69" w:rsidRDefault="00505DDC" w:rsidP="005D77A7">
      <w:pPr>
        <w:spacing w:line="360" w:lineRule="auto"/>
        <w:ind w:left="-360" w:right="-360"/>
        <w:rPr>
          <w:b/>
          <w:bCs/>
          <w:szCs w:val="24"/>
        </w:rPr>
      </w:pPr>
      <w:r>
        <w:rPr>
          <w:b/>
          <w:bCs/>
          <w:noProof/>
          <w:szCs w:val="24"/>
          <w:lang w:val="en-US"/>
        </w:rPr>
        <mc:AlternateContent>
          <mc:Choice Requires="wps">
            <w:drawing>
              <wp:anchor distT="4294967295" distB="4294967295" distL="114300" distR="114300" simplePos="0" relativeHeight="251662336" behindDoc="0" locked="0" layoutInCell="1" allowOverlap="1">
                <wp:simplePos x="0" y="0"/>
                <wp:positionH relativeFrom="margin">
                  <wp:posOffset>-199390</wp:posOffset>
                </wp:positionH>
                <wp:positionV relativeFrom="paragraph">
                  <wp:posOffset>34924</wp:posOffset>
                </wp:positionV>
                <wp:extent cx="5558155" cy="0"/>
                <wp:effectExtent l="57150" t="57150" r="42545" b="952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15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7pt,2.75pt" to="421.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" strokecolor="black [3200]" strokeweight="2.25pt">
                <v:shadow on="t" color="black" opacity="24903f" origin=",.5" offset="0,.55556mm"/>
                <o:lock v:ext="edit" shapetype="f"/>
                <w10:wrap anchorx="margin"/>
              </v:line>
            </w:pict>
          </mc:Fallback>
        </mc:AlternateContent>
      </w:r>
    </w:p>
    <w:p w:rsidR="002C0C84" w:rsidRPr="00E73A69" w:rsidRDefault="001E0E1C" w:rsidP="00D31DEE">
      <w:pPr>
        <w:pStyle w:val="ListParagraph"/>
        <w:numPr>
          <w:ilvl w:val="0"/>
          <w:numId w:val="10"/>
        </w:numPr>
        <w:spacing w:line="360" w:lineRule="auto"/>
        <w:ind w:right="-360"/>
        <w:rPr>
          <w:szCs w:val="24"/>
          <w:lang w:bidi="ar-KW"/>
        </w:rPr>
      </w:pPr>
      <w:r w:rsidRPr="00E73A69">
        <w:rPr>
          <w:szCs w:val="24"/>
          <w:lang w:bidi="ar-KW"/>
        </w:rPr>
        <w:t xml:space="preserve">Director of consultant office in </w:t>
      </w:r>
      <w:r w:rsidRPr="00E73A69">
        <w:rPr>
          <w:szCs w:val="24"/>
        </w:rPr>
        <w:t>Faculty of Agriculture, University of Salah al-Din, Erbil, Iraq.</w:t>
      </w:r>
    </w:p>
    <w:p w:rsidR="00D31DEE" w:rsidRPr="00E73A69" w:rsidRDefault="00D31DEE" w:rsidP="00D31DEE">
      <w:pPr>
        <w:pStyle w:val="ListParagraph"/>
        <w:numPr>
          <w:ilvl w:val="0"/>
          <w:numId w:val="10"/>
        </w:numPr>
        <w:spacing w:line="360" w:lineRule="auto"/>
        <w:ind w:right="-360"/>
        <w:rPr>
          <w:szCs w:val="24"/>
          <w:lang w:bidi="ar-KW"/>
        </w:rPr>
      </w:pPr>
      <w:r w:rsidRPr="00E73A69">
        <w:rPr>
          <w:szCs w:val="24"/>
        </w:rPr>
        <w:t>Lecturer at Animal Resources Dept.</w:t>
      </w:r>
    </w:p>
    <w:p w:rsidR="00D31DEE" w:rsidRPr="00E73A69" w:rsidRDefault="00D31DEE" w:rsidP="00D31DEE">
      <w:pPr>
        <w:pStyle w:val="ListParagraph"/>
        <w:numPr>
          <w:ilvl w:val="0"/>
          <w:numId w:val="10"/>
        </w:numPr>
        <w:spacing w:line="360" w:lineRule="auto"/>
        <w:ind w:right="-360"/>
        <w:rPr>
          <w:szCs w:val="24"/>
          <w:lang w:bidi="ar-KW"/>
        </w:rPr>
      </w:pPr>
      <w:r w:rsidRPr="00E73A69">
        <w:rPr>
          <w:szCs w:val="24"/>
        </w:rPr>
        <w:t>Member at Agricultural Cooperation Committee. From 5 February 2017 till now.</w:t>
      </w:r>
    </w:p>
    <w:p w:rsidR="00D31DEE" w:rsidRDefault="00D31DEE" w:rsidP="00D31DEE">
      <w:pPr>
        <w:pStyle w:val="ListParagraph"/>
        <w:numPr>
          <w:ilvl w:val="0"/>
          <w:numId w:val="10"/>
        </w:numPr>
        <w:spacing w:line="360" w:lineRule="auto"/>
        <w:ind w:right="-360"/>
        <w:rPr>
          <w:szCs w:val="24"/>
          <w:lang w:bidi="ar-KW"/>
        </w:rPr>
      </w:pPr>
      <w:r w:rsidRPr="00E73A69">
        <w:rPr>
          <w:szCs w:val="24"/>
        </w:rPr>
        <w:t>Member at Scientific committee at Animal resources Dept.</w:t>
      </w:r>
    </w:p>
    <w:p w:rsidR="00E73A69" w:rsidRDefault="00E73A69" w:rsidP="00E73A69">
      <w:pPr>
        <w:spacing w:line="360" w:lineRule="auto"/>
        <w:ind w:right="-360"/>
        <w:rPr>
          <w:szCs w:val="24"/>
          <w:lang w:bidi="ar-KW"/>
        </w:rPr>
      </w:pPr>
    </w:p>
    <w:p w:rsidR="00D31DEE" w:rsidRPr="00E73A69" w:rsidRDefault="00D31DEE" w:rsidP="002C0C84">
      <w:pPr>
        <w:spacing w:line="360" w:lineRule="auto"/>
        <w:ind w:left="-360" w:right="-360"/>
        <w:rPr>
          <w:szCs w:val="24"/>
        </w:rPr>
      </w:pPr>
      <w:r w:rsidRPr="00E73A69">
        <w:rPr>
          <w:b/>
          <w:bCs/>
          <w:szCs w:val="24"/>
        </w:rPr>
        <w:t>Languages</w:t>
      </w:r>
      <w:r w:rsidRPr="00E73A69">
        <w:rPr>
          <w:szCs w:val="24"/>
        </w:rPr>
        <w:t>: Native Kurdish language speaker, English and Arabic very good.</w:t>
      </w:r>
    </w:p>
    <w:p w:rsidR="00A551E6" w:rsidRDefault="00A551E6" w:rsidP="00A551E6">
      <w:pPr>
        <w:pStyle w:val="ListParagraph"/>
        <w:spacing w:line="360" w:lineRule="auto"/>
        <w:ind w:left="-90" w:right="-360"/>
        <w:rPr>
          <w:rFonts w:asciiTheme="majorBidi" w:hAnsiTheme="majorBidi" w:cstheme="majorBidi"/>
          <w:b/>
          <w:bCs/>
          <w:szCs w:val="24"/>
        </w:rPr>
      </w:pPr>
      <w:r>
        <w:rPr>
          <w:rFonts w:asciiTheme="majorBidi" w:hAnsiTheme="majorBidi" w:cstheme="majorBidi"/>
          <w:b/>
          <w:bCs/>
          <w:szCs w:val="24"/>
        </w:rPr>
        <w:lastRenderedPageBreak/>
        <w:t>Research area and scopes</w:t>
      </w:r>
    </w:p>
    <w:p w:rsidR="00A551E6" w:rsidRDefault="00A551E6" w:rsidP="00A551E6">
      <w:pPr>
        <w:pStyle w:val="ListParagraph"/>
        <w:spacing w:line="360" w:lineRule="auto"/>
        <w:ind w:left="-90" w:right="-360"/>
        <w:rPr>
          <w:rFonts w:asciiTheme="majorBidi" w:hAnsiTheme="majorBidi" w:cstheme="majorBidi"/>
          <w:b/>
          <w:bCs/>
          <w:szCs w:val="24"/>
        </w:rPr>
      </w:pPr>
      <w:r>
        <w:rPr>
          <w:noProof/>
          <w:szCs w:val="24"/>
          <w:lang w:val="en-US"/>
        </w:rPr>
        <mc:AlternateContent>
          <mc:Choice Requires="wps">
            <w:drawing>
              <wp:anchor distT="4294967295" distB="4294967295" distL="114300" distR="114300" simplePos="0" relativeHeight="251671552" behindDoc="0" locked="0" layoutInCell="1" allowOverlap="1" wp14:anchorId="59F550A6" wp14:editId="3323C7E6">
                <wp:simplePos x="0" y="0"/>
                <wp:positionH relativeFrom="margin">
                  <wp:posOffset>-111760</wp:posOffset>
                </wp:positionH>
                <wp:positionV relativeFrom="paragraph">
                  <wp:posOffset>104302</wp:posOffset>
                </wp:positionV>
                <wp:extent cx="5558155" cy="0"/>
                <wp:effectExtent l="57150" t="57150" r="42545" b="952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15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8pt,8.2pt" to="428.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" strokecolor="black [3200]" strokeweight="2.25pt">
                <v:shadow on="t" color="black" opacity="24903f" origin=",.5" offset="0,.55556mm"/>
                <o:lock v:ext="edit" shapetype="f"/>
                <w10:wrap anchorx="margin"/>
              </v:line>
            </w:pict>
          </mc:Fallback>
        </mc:AlternateContent>
      </w:r>
    </w:p>
    <w:p w:rsidR="00A551E6" w:rsidRDefault="00A551E6" w:rsidP="00A551E6">
      <w:pPr>
        <w:pStyle w:val="ListParagraph"/>
        <w:numPr>
          <w:ilvl w:val="0"/>
          <w:numId w:val="17"/>
        </w:numPr>
        <w:spacing w:line="360" w:lineRule="auto"/>
        <w:ind w:right="-360"/>
        <w:rPr>
          <w:rFonts w:asciiTheme="majorBidi" w:hAnsiTheme="majorBidi" w:cstheme="majorBidi"/>
          <w:b/>
          <w:bCs/>
          <w:szCs w:val="24"/>
        </w:rPr>
      </w:pPr>
      <w:r>
        <w:rPr>
          <w:rFonts w:asciiTheme="majorBidi" w:hAnsiTheme="majorBidi" w:cstheme="majorBidi"/>
          <w:b/>
          <w:bCs/>
          <w:szCs w:val="24"/>
        </w:rPr>
        <w:t>Feed additives</w:t>
      </w:r>
    </w:p>
    <w:p w:rsidR="00A551E6" w:rsidRDefault="00A551E6" w:rsidP="00A551E6">
      <w:pPr>
        <w:pStyle w:val="ListParagraph"/>
        <w:numPr>
          <w:ilvl w:val="0"/>
          <w:numId w:val="17"/>
        </w:numPr>
        <w:spacing w:line="360" w:lineRule="auto"/>
        <w:ind w:right="-360"/>
        <w:rPr>
          <w:rFonts w:asciiTheme="majorBidi" w:hAnsiTheme="majorBidi" w:cstheme="majorBidi"/>
          <w:b/>
          <w:bCs/>
          <w:szCs w:val="24"/>
        </w:rPr>
      </w:pPr>
      <w:r>
        <w:rPr>
          <w:rFonts w:asciiTheme="majorBidi" w:hAnsiTheme="majorBidi" w:cstheme="majorBidi"/>
          <w:b/>
          <w:bCs/>
          <w:szCs w:val="24"/>
        </w:rPr>
        <w:t>Animal Production (Poultry production)</w:t>
      </w:r>
    </w:p>
    <w:p w:rsidR="00A551E6" w:rsidRDefault="00A551E6" w:rsidP="00A551E6">
      <w:pPr>
        <w:pStyle w:val="ListParagraph"/>
        <w:numPr>
          <w:ilvl w:val="0"/>
          <w:numId w:val="17"/>
        </w:numPr>
        <w:spacing w:line="360" w:lineRule="auto"/>
        <w:ind w:right="-360"/>
        <w:rPr>
          <w:rFonts w:asciiTheme="majorBidi" w:hAnsiTheme="majorBidi" w:cstheme="majorBidi"/>
          <w:b/>
          <w:bCs/>
          <w:szCs w:val="24"/>
        </w:rPr>
      </w:pPr>
      <w:r>
        <w:rPr>
          <w:rFonts w:asciiTheme="majorBidi" w:hAnsiTheme="majorBidi" w:cstheme="majorBidi"/>
          <w:b/>
          <w:bCs/>
          <w:szCs w:val="24"/>
        </w:rPr>
        <w:t xml:space="preserve">Gene expression </w:t>
      </w:r>
    </w:p>
    <w:p w:rsidR="00A551E6" w:rsidRDefault="00A551E6" w:rsidP="00A551E6">
      <w:pPr>
        <w:pStyle w:val="ListParagraph"/>
        <w:numPr>
          <w:ilvl w:val="0"/>
          <w:numId w:val="17"/>
        </w:numPr>
        <w:spacing w:line="360" w:lineRule="auto"/>
        <w:ind w:right="-360"/>
        <w:rPr>
          <w:rFonts w:asciiTheme="majorBidi" w:hAnsiTheme="majorBidi" w:cstheme="majorBidi"/>
          <w:b/>
          <w:bCs/>
          <w:szCs w:val="24"/>
        </w:rPr>
      </w:pPr>
      <w:r>
        <w:rPr>
          <w:rFonts w:asciiTheme="majorBidi" w:hAnsiTheme="majorBidi" w:cstheme="majorBidi"/>
          <w:b/>
          <w:bCs/>
          <w:szCs w:val="24"/>
        </w:rPr>
        <w:t>Animal Nutrition (Poultry nutrition)</w:t>
      </w:r>
    </w:p>
    <w:p w:rsidR="00A551E6" w:rsidRDefault="00A551E6" w:rsidP="00A551E6">
      <w:pPr>
        <w:pStyle w:val="ListParagraph"/>
        <w:numPr>
          <w:ilvl w:val="0"/>
          <w:numId w:val="17"/>
        </w:numPr>
        <w:spacing w:line="360" w:lineRule="auto"/>
        <w:ind w:right="-360"/>
        <w:rPr>
          <w:rFonts w:asciiTheme="majorBidi" w:hAnsiTheme="majorBidi" w:cstheme="majorBidi"/>
          <w:b/>
          <w:bCs/>
          <w:szCs w:val="24"/>
        </w:rPr>
      </w:pPr>
      <w:r w:rsidRPr="00A551E6">
        <w:rPr>
          <w:rFonts w:asciiTheme="majorBidi" w:hAnsiTheme="majorBidi" w:cstheme="majorBidi"/>
          <w:b/>
          <w:bCs/>
          <w:szCs w:val="24"/>
        </w:rPr>
        <w:t>Feed Formulation</w:t>
      </w:r>
    </w:p>
    <w:p w:rsidR="00A551E6" w:rsidRDefault="00A551E6" w:rsidP="00A551E6">
      <w:pPr>
        <w:pStyle w:val="ListParagraph"/>
        <w:numPr>
          <w:ilvl w:val="0"/>
          <w:numId w:val="17"/>
        </w:numPr>
        <w:spacing w:line="360" w:lineRule="auto"/>
        <w:ind w:right="-360"/>
        <w:rPr>
          <w:rFonts w:asciiTheme="majorBidi" w:hAnsiTheme="majorBidi" w:cstheme="majorBidi"/>
          <w:b/>
          <w:bCs/>
          <w:szCs w:val="24"/>
        </w:rPr>
      </w:pPr>
      <w:r>
        <w:rPr>
          <w:rFonts w:asciiTheme="majorBidi" w:hAnsiTheme="majorBidi" w:cstheme="majorBidi"/>
          <w:b/>
          <w:bCs/>
          <w:szCs w:val="24"/>
        </w:rPr>
        <w:t xml:space="preserve">Microbiology </w:t>
      </w:r>
    </w:p>
    <w:p w:rsidR="00A551E6" w:rsidRDefault="00A551E6" w:rsidP="00A551E6">
      <w:pPr>
        <w:pStyle w:val="ListParagraph"/>
        <w:numPr>
          <w:ilvl w:val="0"/>
          <w:numId w:val="17"/>
        </w:numPr>
        <w:spacing w:line="360" w:lineRule="auto"/>
        <w:ind w:right="-360"/>
        <w:rPr>
          <w:rFonts w:asciiTheme="majorBidi" w:hAnsiTheme="majorBidi" w:cstheme="majorBidi"/>
          <w:b/>
          <w:bCs/>
          <w:szCs w:val="24"/>
        </w:rPr>
      </w:pPr>
      <w:r>
        <w:rPr>
          <w:rFonts w:asciiTheme="majorBidi" w:hAnsiTheme="majorBidi" w:cstheme="majorBidi"/>
          <w:b/>
          <w:bCs/>
          <w:szCs w:val="24"/>
        </w:rPr>
        <w:t>Poultry management</w:t>
      </w:r>
    </w:p>
    <w:p w:rsidR="00A551E6" w:rsidRPr="00A551E6" w:rsidRDefault="00A551E6" w:rsidP="00A551E6">
      <w:pPr>
        <w:pStyle w:val="ListParagraph"/>
        <w:numPr>
          <w:ilvl w:val="0"/>
          <w:numId w:val="17"/>
        </w:numPr>
        <w:spacing w:line="360" w:lineRule="auto"/>
        <w:ind w:right="-360"/>
        <w:rPr>
          <w:rFonts w:asciiTheme="majorBidi" w:hAnsiTheme="majorBidi" w:cstheme="majorBidi"/>
          <w:b/>
          <w:bCs/>
          <w:szCs w:val="24"/>
        </w:rPr>
      </w:pPr>
      <w:r w:rsidRPr="00A551E6">
        <w:rPr>
          <w:rFonts w:asciiTheme="majorBidi" w:hAnsiTheme="majorBidi" w:cstheme="majorBidi"/>
          <w:b/>
          <w:bCs/>
          <w:szCs w:val="24"/>
        </w:rPr>
        <w:t>Immunology</w:t>
      </w:r>
    </w:p>
    <w:p w:rsidR="00A551E6" w:rsidRPr="00A551E6" w:rsidRDefault="00A551E6" w:rsidP="00A551E6">
      <w:pPr>
        <w:pStyle w:val="ListParagraph"/>
        <w:numPr>
          <w:ilvl w:val="0"/>
          <w:numId w:val="17"/>
        </w:numPr>
        <w:spacing w:line="360" w:lineRule="auto"/>
        <w:ind w:right="-360"/>
        <w:rPr>
          <w:rFonts w:asciiTheme="majorBidi" w:hAnsiTheme="majorBidi" w:cstheme="majorBidi"/>
          <w:b/>
          <w:bCs/>
          <w:szCs w:val="24"/>
        </w:rPr>
      </w:pPr>
      <w:r w:rsidRPr="00A551E6">
        <w:rPr>
          <w:rFonts w:asciiTheme="majorBidi" w:hAnsiTheme="majorBidi" w:cstheme="majorBidi"/>
          <w:b/>
          <w:bCs/>
          <w:szCs w:val="24"/>
        </w:rPr>
        <w:t>Cytokine</w:t>
      </w:r>
      <w:r>
        <w:rPr>
          <w:rFonts w:asciiTheme="majorBidi" w:hAnsiTheme="majorBidi" w:cstheme="majorBidi"/>
          <w:b/>
          <w:bCs/>
          <w:szCs w:val="24"/>
        </w:rPr>
        <w:t xml:space="preserve">s (Interleukins) </w:t>
      </w:r>
    </w:p>
    <w:p w:rsidR="00A551E6" w:rsidRPr="00A551E6" w:rsidRDefault="00A551E6" w:rsidP="00A551E6">
      <w:pPr>
        <w:pStyle w:val="ListParagraph"/>
        <w:numPr>
          <w:ilvl w:val="0"/>
          <w:numId w:val="17"/>
        </w:numPr>
        <w:spacing w:line="360" w:lineRule="auto"/>
        <w:ind w:right="-360"/>
        <w:rPr>
          <w:rFonts w:asciiTheme="majorBidi" w:hAnsiTheme="majorBidi" w:cstheme="majorBidi"/>
          <w:b/>
          <w:bCs/>
          <w:szCs w:val="24"/>
        </w:rPr>
      </w:pPr>
      <w:r w:rsidRPr="00A551E6">
        <w:rPr>
          <w:rFonts w:asciiTheme="majorBidi" w:hAnsiTheme="majorBidi" w:cstheme="majorBidi"/>
          <w:b/>
          <w:bCs/>
          <w:szCs w:val="24"/>
        </w:rPr>
        <w:t>Postbiotic, Probiotic, Prebiotic and Synbiotic</w:t>
      </w:r>
    </w:p>
    <w:p w:rsidR="00A551E6" w:rsidRPr="00A551E6" w:rsidRDefault="00A551E6" w:rsidP="00A551E6">
      <w:pPr>
        <w:pStyle w:val="ListParagraph"/>
        <w:numPr>
          <w:ilvl w:val="0"/>
          <w:numId w:val="17"/>
        </w:numPr>
        <w:spacing w:line="360" w:lineRule="auto"/>
        <w:ind w:right="-360"/>
        <w:rPr>
          <w:rFonts w:asciiTheme="majorBidi" w:hAnsiTheme="majorBidi" w:cstheme="majorBidi"/>
          <w:b/>
          <w:bCs/>
          <w:szCs w:val="24"/>
        </w:rPr>
      </w:pPr>
      <w:r w:rsidRPr="00A551E6">
        <w:rPr>
          <w:rFonts w:asciiTheme="majorBidi" w:hAnsiTheme="majorBidi" w:cstheme="majorBidi"/>
          <w:b/>
          <w:bCs/>
          <w:szCs w:val="24"/>
        </w:rPr>
        <w:t>Intestinal microbiota and Lactic acid bacteria</w:t>
      </w:r>
    </w:p>
    <w:p w:rsidR="00A551E6" w:rsidRPr="00A551E6" w:rsidRDefault="00A551E6" w:rsidP="00A551E6">
      <w:pPr>
        <w:pStyle w:val="ListParagraph"/>
        <w:numPr>
          <w:ilvl w:val="0"/>
          <w:numId w:val="17"/>
        </w:numPr>
        <w:spacing w:line="360" w:lineRule="auto"/>
        <w:ind w:right="-360"/>
        <w:rPr>
          <w:rFonts w:asciiTheme="majorBidi" w:hAnsiTheme="majorBidi" w:cstheme="majorBidi"/>
          <w:b/>
          <w:bCs/>
          <w:szCs w:val="24"/>
        </w:rPr>
      </w:pPr>
      <w:r w:rsidRPr="00A551E6">
        <w:rPr>
          <w:rFonts w:asciiTheme="majorBidi" w:hAnsiTheme="majorBidi" w:cstheme="majorBidi"/>
          <w:b/>
          <w:bCs/>
          <w:szCs w:val="24"/>
        </w:rPr>
        <w:t>Meat Quality </w:t>
      </w:r>
    </w:p>
    <w:p w:rsidR="00A551E6" w:rsidRPr="00A551E6" w:rsidRDefault="00A551E6" w:rsidP="00A551E6">
      <w:pPr>
        <w:spacing w:line="360" w:lineRule="auto"/>
        <w:ind w:left="270" w:right="-360"/>
        <w:rPr>
          <w:rFonts w:asciiTheme="majorBidi" w:hAnsiTheme="majorBidi" w:cstheme="majorBidi"/>
          <w:b/>
          <w:bCs/>
          <w:szCs w:val="24"/>
        </w:rPr>
      </w:pPr>
    </w:p>
    <w:p w:rsidR="00A551E6" w:rsidRDefault="00A551E6" w:rsidP="00A551E6">
      <w:pPr>
        <w:pStyle w:val="ListParagraph"/>
        <w:spacing w:line="360" w:lineRule="auto"/>
        <w:ind w:left="-90" w:right="-360"/>
        <w:rPr>
          <w:rFonts w:asciiTheme="majorBidi" w:hAnsiTheme="majorBidi" w:cstheme="majorBidi"/>
          <w:b/>
          <w:bCs/>
          <w:szCs w:val="24"/>
        </w:rPr>
      </w:pPr>
    </w:p>
    <w:p w:rsidR="00A551E6" w:rsidRPr="00E73A69" w:rsidRDefault="00A551E6" w:rsidP="00A551E6">
      <w:pPr>
        <w:pStyle w:val="ListParagraph"/>
        <w:spacing w:line="360" w:lineRule="auto"/>
        <w:ind w:left="-90" w:right="-360"/>
        <w:rPr>
          <w:szCs w:val="24"/>
        </w:rPr>
      </w:pPr>
      <w:r w:rsidRPr="00E73A69">
        <w:rPr>
          <w:rFonts w:asciiTheme="majorBidi" w:hAnsiTheme="majorBidi" w:cstheme="majorBidi"/>
          <w:b/>
          <w:bCs/>
          <w:szCs w:val="24"/>
        </w:rPr>
        <w:t>Reviewer for Journals</w:t>
      </w:r>
    </w:p>
    <w:p w:rsidR="00A551E6" w:rsidRPr="00E73A69" w:rsidRDefault="00A551E6" w:rsidP="00A551E6">
      <w:pPr>
        <w:spacing w:line="360" w:lineRule="auto"/>
        <w:ind w:right="-360"/>
        <w:rPr>
          <w:rFonts w:asciiTheme="majorBidi" w:hAnsiTheme="majorBidi" w:cstheme="majorBidi"/>
          <w:b/>
          <w:bCs/>
          <w:szCs w:val="24"/>
        </w:rPr>
      </w:pPr>
      <w:r>
        <w:rPr>
          <w:noProof/>
          <w:szCs w:val="24"/>
          <w:lang w:val="en-US"/>
        </w:rPr>
        <mc:AlternateContent>
          <mc:Choice Requires="wps">
            <w:drawing>
              <wp:anchor distT="4294967295" distB="4294967295" distL="114300" distR="114300" simplePos="0" relativeHeight="251670528" behindDoc="0" locked="0" layoutInCell="1" allowOverlap="1" wp14:anchorId="42F86504" wp14:editId="4E481BD3">
                <wp:simplePos x="0" y="0"/>
                <wp:positionH relativeFrom="margin">
                  <wp:posOffset>-55880</wp:posOffset>
                </wp:positionH>
                <wp:positionV relativeFrom="paragraph">
                  <wp:posOffset>33019</wp:posOffset>
                </wp:positionV>
                <wp:extent cx="5558155" cy="0"/>
                <wp:effectExtent l="57150" t="57150" r="42545" b="952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15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4pt,2.6pt" to="43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" strokecolor="black [3200]" strokeweight="2.25pt">
                <v:shadow on="t" color="black" opacity="24903f" origin=",.5" offset="0,.55556mm"/>
                <o:lock v:ext="edit" shapetype="f"/>
                <w10:wrap anchorx="margin"/>
              </v:line>
            </w:pict>
          </mc:Fallback>
        </mc:AlternateContent>
      </w:r>
    </w:p>
    <w:p w:rsidR="00A551E6" w:rsidRPr="007F5FAC" w:rsidRDefault="00A551E6" w:rsidP="00A551E6">
      <w:pPr>
        <w:pStyle w:val="ListParagraph"/>
        <w:numPr>
          <w:ilvl w:val="0"/>
          <w:numId w:val="11"/>
        </w:numPr>
        <w:spacing w:line="360" w:lineRule="auto"/>
        <w:ind w:right="-360"/>
        <w:rPr>
          <w:b/>
          <w:bCs/>
          <w:szCs w:val="24"/>
        </w:rPr>
      </w:pPr>
      <w:r w:rsidRPr="007F5FAC">
        <w:rPr>
          <w:b/>
          <w:bCs/>
          <w:szCs w:val="24"/>
        </w:rPr>
        <w:t>Advances in Food Processing and Technology</w:t>
      </w:r>
    </w:p>
    <w:p w:rsidR="00A551E6" w:rsidRPr="007F5FAC" w:rsidRDefault="00A551E6" w:rsidP="00A551E6">
      <w:pPr>
        <w:pStyle w:val="ListParagraph"/>
        <w:numPr>
          <w:ilvl w:val="0"/>
          <w:numId w:val="11"/>
        </w:numPr>
        <w:spacing w:line="360" w:lineRule="auto"/>
        <w:ind w:right="-360"/>
        <w:rPr>
          <w:b/>
          <w:bCs/>
          <w:szCs w:val="24"/>
        </w:rPr>
      </w:pPr>
      <w:r w:rsidRPr="007F5FAC">
        <w:rPr>
          <w:b/>
          <w:bCs/>
          <w:szCs w:val="24"/>
        </w:rPr>
        <w:t>Brazilian journal of animal science</w:t>
      </w:r>
    </w:p>
    <w:p w:rsidR="00A551E6" w:rsidRPr="007F5FAC" w:rsidRDefault="00A551E6" w:rsidP="00A551E6">
      <w:pPr>
        <w:pStyle w:val="ListParagraph"/>
        <w:numPr>
          <w:ilvl w:val="0"/>
          <w:numId w:val="11"/>
        </w:numPr>
        <w:spacing w:line="360" w:lineRule="auto"/>
        <w:ind w:right="-360"/>
        <w:rPr>
          <w:b/>
          <w:bCs/>
          <w:szCs w:val="24"/>
        </w:rPr>
      </w:pPr>
      <w:r w:rsidRPr="007F5FAC">
        <w:rPr>
          <w:b/>
          <w:bCs/>
          <w:szCs w:val="24"/>
        </w:rPr>
        <w:t>EAJSE Journal</w:t>
      </w:r>
    </w:p>
    <w:p w:rsidR="00A551E6" w:rsidRDefault="00A551E6" w:rsidP="00A551E6">
      <w:pPr>
        <w:pStyle w:val="ListParagraph"/>
        <w:numPr>
          <w:ilvl w:val="0"/>
          <w:numId w:val="11"/>
        </w:numPr>
        <w:spacing w:line="360" w:lineRule="auto"/>
        <w:ind w:right="-360"/>
        <w:rPr>
          <w:b/>
          <w:bCs/>
          <w:szCs w:val="24"/>
        </w:rPr>
      </w:pPr>
      <w:r w:rsidRPr="007F5FAC">
        <w:rPr>
          <w:b/>
          <w:bCs/>
          <w:szCs w:val="24"/>
        </w:rPr>
        <w:t>Zanko Journal</w:t>
      </w:r>
    </w:p>
    <w:p w:rsidR="00106CAA" w:rsidRPr="007F5FAC" w:rsidRDefault="00106CAA" w:rsidP="00A551E6">
      <w:pPr>
        <w:pStyle w:val="ListParagraph"/>
        <w:numPr>
          <w:ilvl w:val="0"/>
          <w:numId w:val="11"/>
        </w:numPr>
        <w:spacing w:line="360" w:lineRule="auto"/>
        <w:ind w:right="-360"/>
        <w:rPr>
          <w:b/>
          <w:bCs/>
          <w:szCs w:val="24"/>
        </w:rPr>
      </w:pPr>
      <w:r w:rsidRPr="00106CAA">
        <w:rPr>
          <w:b/>
          <w:bCs/>
          <w:szCs w:val="24"/>
        </w:rPr>
        <w:t>Bentham Science Publishers</w:t>
      </w:r>
    </w:p>
    <w:p w:rsidR="00D12BD4" w:rsidRPr="007F5FAC" w:rsidRDefault="00D12BD4" w:rsidP="00D12BD4">
      <w:pPr>
        <w:spacing w:line="360" w:lineRule="auto"/>
        <w:ind w:right="-360"/>
        <w:rPr>
          <w:rFonts w:asciiTheme="majorBidi" w:hAnsiTheme="majorBidi" w:cstheme="majorBidi"/>
          <w:b/>
          <w:bCs/>
          <w:szCs w:val="24"/>
        </w:rPr>
      </w:pPr>
    </w:p>
    <w:p w:rsidR="00D12BD4" w:rsidRPr="00D12BD4" w:rsidRDefault="00D12BD4" w:rsidP="00D12BD4">
      <w:pPr>
        <w:spacing w:line="360" w:lineRule="auto"/>
        <w:ind w:right="-360"/>
        <w:rPr>
          <w:szCs w:val="24"/>
        </w:rPr>
      </w:pPr>
      <w:r>
        <w:rPr>
          <w:rFonts w:asciiTheme="majorBidi" w:hAnsiTheme="majorBidi" w:cstheme="majorBidi"/>
          <w:b/>
          <w:bCs/>
          <w:szCs w:val="24"/>
        </w:rPr>
        <w:t>Editor</w:t>
      </w:r>
      <w:r w:rsidRPr="00D12BD4">
        <w:rPr>
          <w:rFonts w:asciiTheme="majorBidi" w:hAnsiTheme="majorBidi" w:cstheme="majorBidi"/>
          <w:b/>
          <w:bCs/>
          <w:szCs w:val="24"/>
        </w:rPr>
        <w:t xml:space="preserve"> for Journals</w:t>
      </w:r>
    </w:p>
    <w:p w:rsidR="00D12BD4" w:rsidRPr="00D12BD4" w:rsidRDefault="00D12BD4" w:rsidP="00D12BD4">
      <w:pPr>
        <w:spacing w:line="360" w:lineRule="auto"/>
        <w:ind w:right="-360"/>
        <w:rPr>
          <w:szCs w:val="24"/>
        </w:rPr>
      </w:pPr>
      <w:r>
        <w:rPr>
          <w:noProof/>
          <w:szCs w:val="24"/>
          <w:lang w:val="en-US"/>
        </w:rPr>
        <mc:AlternateContent>
          <mc:Choice Requires="wps">
            <w:drawing>
              <wp:anchor distT="4294967295" distB="4294967295" distL="114300" distR="114300" simplePos="0" relativeHeight="251673600" behindDoc="0" locked="0" layoutInCell="1" allowOverlap="1" wp14:anchorId="0E1CFB71" wp14:editId="08E6DD85">
                <wp:simplePos x="0" y="0"/>
                <wp:positionH relativeFrom="margin">
                  <wp:posOffset>-47956</wp:posOffset>
                </wp:positionH>
                <wp:positionV relativeFrom="paragraph">
                  <wp:posOffset>15240</wp:posOffset>
                </wp:positionV>
                <wp:extent cx="5558155" cy="0"/>
                <wp:effectExtent l="57150" t="57150" r="42545" b="9525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15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pt,1.2pt" to="43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" strokecolor="black [3200]" strokeweight="2.25pt">
                <v:shadow on="t" color="black" opacity="24903f" origin=",.5" offset="0,.55556mm"/>
                <o:lock v:ext="edit" shapetype="f"/>
                <w10:wrap anchorx="margin"/>
              </v:line>
            </w:pict>
          </mc:Fallback>
        </mc:AlternateContent>
      </w:r>
    </w:p>
    <w:p w:rsidR="00A551E6" w:rsidRPr="00D12BD4" w:rsidRDefault="007F5FAC" w:rsidP="00D12BD4">
      <w:pPr>
        <w:pStyle w:val="ListParagraph"/>
        <w:numPr>
          <w:ilvl w:val="0"/>
          <w:numId w:val="18"/>
        </w:numPr>
        <w:spacing w:line="360" w:lineRule="auto"/>
        <w:ind w:right="-360"/>
        <w:rPr>
          <w:rFonts w:asciiTheme="majorBidi" w:hAnsiTheme="majorBidi" w:cstheme="majorBidi"/>
          <w:b/>
          <w:bCs/>
          <w:szCs w:val="24"/>
        </w:rPr>
      </w:pPr>
      <w:r>
        <w:rPr>
          <w:rFonts w:ascii="Arial" w:hAnsi="Arial" w:cs="Arial"/>
          <w:color w:val="333333"/>
          <w:shd w:val="clear" w:color="auto" w:fill="FFFFFF"/>
        </w:rPr>
        <w:t> </w:t>
      </w:r>
      <w:r w:rsidRPr="007F5FAC">
        <w:rPr>
          <w:b/>
          <w:bCs/>
          <w:szCs w:val="24"/>
        </w:rPr>
        <w:t>Insight Veterinary Science</w:t>
      </w:r>
    </w:p>
    <w:p w:rsidR="00A551E6" w:rsidRDefault="00A551E6" w:rsidP="002C0C84">
      <w:pPr>
        <w:spacing w:line="360" w:lineRule="auto"/>
        <w:ind w:left="-360" w:right="-360"/>
        <w:rPr>
          <w:rFonts w:asciiTheme="majorBidi" w:hAnsiTheme="majorBidi" w:cstheme="majorBidi"/>
          <w:b/>
          <w:bCs/>
          <w:szCs w:val="24"/>
        </w:rPr>
      </w:pPr>
    </w:p>
    <w:p w:rsidR="007F5FAC" w:rsidRDefault="007F5FAC" w:rsidP="002C0C84">
      <w:pPr>
        <w:spacing w:line="360" w:lineRule="auto"/>
        <w:ind w:left="-360" w:right="-360"/>
        <w:rPr>
          <w:rFonts w:asciiTheme="majorBidi" w:hAnsiTheme="majorBidi" w:cstheme="majorBidi"/>
          <w:b/>
          <w:bCs/>
          <w:szCs w:val="24"/>
        </w:rPr>
      </w:pPr>
    </w:p>
    <w:p w:rsidR="007F5FAC" w:rsidRDefault="007F5FAC" w:rsidP="002C0C84">
      <w:pPr>
        <w:spacing w:line="360" w:lineRule="auto"/>
        <w:ind w:left="-360" w:right="-360"/>
        <w:rPr>
          <w:rFonts w:asciiTheme="majorBidi" w:hAnsiTheme="majorBidi" w:cstheme="majorBidi"/>
          <w:b/>
          <w:bCs/>
          <w:szCs w:val="24"/>
        </w:rPr>
      </w:pPr>
    </w:p>
    <w:p w:rsidR="002C0C84" w:rsidRPr="00E73A69" w:rsidRDefault="002C0C84" w:rsidP="002C0C84">
      <w:pPr>
        <w:spacing w:line="360" w:lineRule="auto"/>
        <w:ind w:left="-360" w:right="-360"/>
        <w:rPr>
          <w:rFonts w:asciiTheme="majorBidi" w:hAnsiTheme="majorBidi" w:cstheme="majorBidi"/>
          <w:b/>
          <w:bCs/>
          <w:szCs w:val="24"/>
        </w:rPr>
      </w:pPr>
      <w:r w:rsidRPr="00E73A69">
        <w:rPr>
          <w:rFonts w:asciiTheme="majorBidi" w:hAnsiTheme="majorBidi" w:cstheme="majorBidi"/>
          <w:b/>
          <w:bCs/>
          <w:szCs w:val="24"/>
        </w:rPr>
        <w:t>Courses taught from 2010 till now</w:t>
      </w:r>
    </w:p>
    <w:p w:rsidR="00E73A69" w:rsidRPr="00E73A69" w:rsidRDefault="00505DDC" w:rsidP="002C0C84">
      <w:pPr>
        <w:spacing w:line="360" w:lineRule="auto"/>
        <w:ind w:left="-360" w:right="-360"/>
        <w:rPr>
          <w:szCs w:val="24"/>
          <w:lang w:bidi="ar-KW"/>
        </w:rPr>
      </w:pPr>
      <w:r>
        <w:rPr>
          <w:noProof/>
          <w:szCs w:val="24"/>
          <w:lang w:val="en-US"/>
        </w:rPr>
        <mc:AlternateContent>
          <mc:Choice Requires="wps">
            <w:drawing>
              <wp:anchor distT="4294967295" distB="4294967295" distL="114300" distR="114300" simplePos="0" relativeHeight="251663360" behindDoc="0" locked="0" layoutInCell="1" allowOverlap="1">
                <wp:simplePos x="0" y="0"/>
                <wp:positionH relativeFrom="margin">
                  <wp:posOffset>-230505</wp:posOffset>
                </wp:positionH>
                <wp:positionV relativeFrom="paragraph">
                  <wp:posOffset>15239</wp:posOffset>
                </wp:positionV>
                <wp:extent cx="5558155" cy="0"/>
                <wp:effectExtent l="57150" t="57150" r="42545" b="952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15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15pt,1.2pt" to="4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" strokecolor="black [3200]" strokeweight="2.25pt">
                <v:shadow on="t" color="black" opacity="24903f" origin=",.5" offset="0,.55556mm"/>
                <o:lock v:ext="edit" shapetype="f"/>
                <w10:wrap anchorx="margin"/>
              </v:line>
            </w:pict>
          </mc:Fallback>
        </mc:AlternateContent>
      </w:r>
    </w:p>
    <w:tbl>
      <w:tblPr>
        <w:tblW w:w="0" w:type="auto"/>
        <w:tblInd w:w="-255" w:type="dxa"/>
        <w:tblBorders>
          <w:top w:val="single" w:sz="4" w:space="0" w:color="auto"/>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2340"/>
        <w:gridCol w:w="990"/>
        <w:gridCol w:w="1620"/>
        <w:gridCol w:w="1095"/>
      </w:tblGrid>
      <w:tr w:rsidR="002C0C84" w:rsidRPr="00E73A69" w:rsidTr="00E73A69">
        <w:trPr>
          <w:trHeight w:val="300"/>
        </w:trPr>
        <w:tc>
          <w:tcPr>
            <w:tcW w:w="2880" w:type="dxa"/>
            <w:tcBorders>
              <w:top w:val="single" w:sz="4" w:space="0" w:color="auto"/>
              <w:bottom w:val="single" w:sz="4" w:space="0" w:color="auto"/>
            </w:tcBorders>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Subject</w:t>
            </w:r>
          </w:p>
        </w:tc>
        <w:tc>
          <w:tcPr>
            <w:tcW w:w="2340" w:type="dxa"/>
            <w:tcBorders>
              <w:top w:val="single" w:sz="4" w:space="0" w:color="auto"/>
              <w:bottom w:val="single" w:sz="4" w:space="0" w:color="auto"/>
            </w:tcBorders>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Department</w:t>
            </w:r>
          </w:p>
        </w:tc>
        <w:tc>
          <w:tcPr>
            <w:tcW w:w="990" w:type="dxa"/>
            <w:tcBorders>
              <w:top w:val="single" w:sz="4" w:space="0" w:color="auto"/>
              <w:bottom w:val="single" w:sz="4" w:space="0" w:color="auto"/>
            </w:tcBorders>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Stage</w:t>
            </w:r>
          </w:p>
        </w:tc>
        <w:tc>
          <w:tcPr>
            <w:tcW w:w="1620" w:type="dxa"/>
            <w:tcBorders>
              <w:top w:val="single" w:sz="4" w:space="0" w:color="auto"/>
              <w:bottom w:val="single" w:sz="4" w:space="0" w:color="auto"/>
            </w:tcBorders>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Hours/Week</w:t>
            </w:r>
          </w:p>
        </w:tc>
        <w:tc>
          <w:tcPr>
            <w:tcW w:w="1095" w:type="dxa"/>
            <w:tcBorders>
              <w:top w:val="single" w:sz="4" w:space="0" w:color="auto"/>
              <w:bottom w:val="single" w:sz="4" w:space="0" w:color="auto"/>
            </w:tcBorders>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Students</w:t>
            </w:r>
          </w:p>
        </w:tc>
      </w:tr>
      <w:tr w:rsidR="002C0C84" w:rsidRPr="00E73A69" w:rsidTr="00FC38D8">
        <w:trPr>
          <w:trHeight w:val="300"/>
        </w:trPr>
        <w:tc>
          <w:tcPr>
            <w:tcW w:w="2880" w:type="dxa"/>
            <w:tcBorders>
              <w:top w:val="single" w:sz="4" w:space="0" w:color="auto"/>
            </w:tcBorders>
            <w:shd w:val="clear" w:color="auto" w:fill="FFFFFF"/>
            <w:vAlign w:val="center"/>
          </w:tcPr>
          <w:p w:rsidR="002C0C84" w:rsidRPr="00E73A69" w:rsidRDefault="006E7295" w:rsidP="00FC38D8">
            <w:pPr>
              <w:spacing w:line="240" w:lineRule="auto"/>
              <w:jc w:val="left"/>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Turkey and aquatic</w:t>
            </w:r>
            <w:r w:rsidR="002C0C84" w:rsidRPr="00E73A69">
              <w:rPr>
                <w:rFonts w:asciiTheme="majorBidi" w:eastAsia="Times New Roman" w:hAnsiTheme="majorBidi" w:cstheme="majorBidi"/>
                <w:color w:val="333333"/>
                <w:szCs w:val="24"/>
                <w:lang w:val="en-US"/>
              </w:rPr>
              <w:t xml:space="preserve"> fowl production</w:t>
            </w:r>
          </w:p>
        </w:tc>
        <w:tc>
          <w:tcPr>
            <w:tcW w:w="2340" w:type="dxa"/>
            <w:tcBorders>
              <w:top w:val="single" w:sz="4" w:space="0" w:color="auto"/>
            </w:tcBorders>
            <w:shd w:val="clear" w:color="auto" w:fill="FFFFFF"/>
            <w:vAlign w:val="center"/>
          </w:tcPr>
          <w:p w:rsidR="002C0C84" w:rsidRDefault="002C0C84" w:rsidP="00FC38D8">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Animal Resources</w:t>
            </w:r>
          </w:p>
          <w:p w:rsidR="00FC38D8" w:rsidRDefault="00FC38D8" w:rsidP="00FC38D8">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Salahaddin University</w:t>
            </w:r>
          </w:p>
          <w:p w:rsidR="00755A7F" w:rsidRPr="00E73A69" w:rsidRDefault="00755A7F" w:rsidP="00FC38D8">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&amp; Raparin University</w:t>
            </w:r>
          </w:p>
        </w:tc>
        <w:tc>
          <w:tcPr>
            <w:tcW w:w="990" w:type="dxa"/>
            <w:tcBorders>
              <w:top w:val="single" w:sz="4" w:space="0" w:color="auto"/>
            </w:tcBorders>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4</w:t>
            </w:r>
            <w:r w:rsidRPr="00FC38D8">
              <w:rPr>
                <w:rFonts w:asciiTheme="majorBidi" w:eastAsia="Times New Roman" w:hAnsiTheme="majorBidi" w:cstheme="majorBidi"/>
                <w:color w:val="333333"/>
                <w:szCs w:val="24"/>
                <w:vertAlign w:val="superscript"/>
                <w:lang w:val="en-US"/>
              </w:rPr>
              <w:t>th</w:t>
            </w:r>
            <w:r w:rsidR="00FC38D8">
              <w:rPr>
                <w:rFonts w:asciiTheme="majorBidi" w:eastAsia="Times New Roman" w:hAnsiTheme="majorBidi" w:cstheme="majorBidi"/>
                <w:color w:val="333333"/>
                <w:szCs w:val="24"/>
                <w:lang w:val="en-US"/>
              </w:rPr>
              <w:t xml:space="preserve"> </w:t>
            </w:r>
          </w:p>
        </w:tc>
        <w:tc>
          <w:tcPr>
            <w:tcW w:w="1620" w:type="dxa"/>
            <w:tcBorders>
              <w:top w:val="single" w:sz="4" w:space="0" w:color="auto"/>
            </w:tcBorders>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2</w:t>
            </w:r>
          </w:p>
        </w:tc>
        <w:tc>
          <w:tcPr>
            <w:tcW w:w="1095" w:type="dxa"/>
            <w:tcBorders>
              <w:top w:val="single" w:sz="4" w:space="0" w:color="auto"/>
            </w:tcBorders>
            <w:shd w:val="clear" w:color="auto" w:fill="FFFFFF"/>
            <w:vAlign w:val="center"/>
          </w:tcPr>
          <w:p w:rsidR="002C0C84" w:rsidRPr="00E73A69" w:rsidRDefault="005C3E75" w:rsidP="00E473F0">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52</w:t>
            </w:r>
          </w:p>
        </w:tc>
      </w:tr>
      <w:tr w:rsidR="002C0C84" w:rsidRPr="00E73A69" w:rsidTr="00FC38D8">
        <w:trPr>
          <w:trHeight w:val="300"/>
        </w:trPr>
        <w:tc>
          <w:tcPr>
            <w:tcW w:w="2880" w:type="dxa"/>
            <w:shd w:val="clear" w:color="auto" w:fill="FFFFFF"/>
            <w:vAlign w:val="center"/>
          </w:tcPr>
          <w:p w:rsidR="002C0C84" w:rsidRPr="00E73A69" w:rsidRDefault="002C0C84" w:rsidP="00FC38D8">
            <w:pPr>
              <w:spacing w:line="240" w:lineRule="auto"/>
              <w:jc w:val="left"/>
              <w:rPr>
                <w:rFonts w:ascii="Arial" w:hAnsi="Arial" w:cs="Arial"/>
                <w:color w:val="333333"/>
                <w:szCs w:val="24"/>
              </w:rPr>
            </w:pPr>
            <w:r w:rsidRPr="00E73A69">
              <w:rPr>
                <w:rFonts w:asciiTheme="majorBidi" w:eastAsia="Times New Roman" w:hAnsiTheme="majorBidi" w:cstheme="majorBidi"/>
                <w:color w:val="333333"/>
                <w:szCs w:val="24"/>
                <w:lang w:val="en-US"/>
              </w:rPr>
              <w:t>Supervising final year seminar</w:t>
            </w:r>
          </w:p>
        </w:tc>
        <w:tc>
          <w:tcPr>
            <w:tcW w:w="2340" w:type="dxa"/>
            <w:shd w:val="clear" w:color="auto" w:fill="FFFFFF"/>
            <w:vAlign w:val="center"/>
          </w:tcPr>
          <w:p w:rsidR="002C0C84" w:rsidRDefault="002C0C84" w:rsidP="00FC38D8">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Animal Resources</w:t>
            </w:r>
          </w:p>
          <w:p w:rsidR="00FC38D8" w:rsidRPr="00E73A69" w:rsidRDefault="00FC38D8" w:rsidP="00FC38D8">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Salahaddin University</w:t>
            </w:r>
          </w:p>
        </w:tc>
        <w:tc>
          <w:tcPr>
            <w:tcW w:w="990"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4</w:t>
            </w:r>
            <w:r w:rsidRPr="00FC38D8">
              <w:rPr>
                <w:rFonts w:asciiTheme="majorBidi" w:eastAsia="Times New Roman" w:hAnsiTheme="majorBidi" w:cstheme="majorBidi"/>
                <w:color w:val="333333"/>
                <w:szCs w:val="24"/>
                <w:vertAlign w:val="superscript"/>
                <w:lang w:val="en-US"/>
              </w:rPr>
              <w:t>th</w:t>
            </w:r>
            <w:r w:rsidR="00FC38D8">
              <w:rPr>
                <w:rFonts w:asciiTheme="majorBidi" w:eastAsia="Times New Roman" w:hAnsiTheme="majorBidi" w:cstheme="majorBidi"/>
                <w:color w:val="333333"/>
                <w:szCs w:val="24"/>
                <w:lang w:val="en-US"/>
              </w:rPr>
              <w:t xml:space="preserve"> </w:t>
            </w:r>
          </w:p>
        </w:tc>
        <w:tc>
          <w:tcPr>
            <w:tcW w:w="1620"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6</w:t>
            </w:r>
          </w:p>
        </w:tc>
        <w:tc>
          <w:tcPr>
            <w:tcW w:w="1095"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49</w:t>
            </w:r>
          </w:p>
        </w:tc>
      </w:tr>
      <w:tr w:rsidR="002C0C84" w:rsidRPr="00E73A69" w:rsidTr="00FC38D8">
        <w:trPr>
          <w:trHeight w:val="300"/>
        </w:trPr>
        <w:tc>
          <w:tcPr>
            <w:tcW w:w="2880" w:type="dxa"/>
            <w:shd w:val="clear" w:color="auto" w:fill="FFFFFF"/>
            <w:vAlign w:val="center"/>
          </w:tcPr>
          <w:p w:rsidR="002C0C84" w:rsidRPr="00E73A69" w:rsidRDefault="002C0C84" w:rsidP="00FC38D8">
            <w:pPr>
              <w:spacing w:line="240" w:lineRule="auto"/>
              <w:jc w:val="left"/>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Poultry Project</w:t>
            </w:r>
          </w:p>
        </w:tc>
        <w:tc>
          <w:tcPr>
            <w:tcW w:w="2340" w:type="dxa"/>
            <w:shd w:val="clear" w:color="auto" w:fill="FFFFFF"/>
            <w:vAlign w:val="center"/>
          </w:tcPr>
          <w:p w:rsidR="002C0C84" w:rsidRDefault="002C0C84" w:rsidP="00FC38D8">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Animal Resources</w:t>
            </w:r>
          </w:p>
          <w:p w:rsidR="00FC38D8" w:rsidRPr="00E73A69" w:rsidRDefault="00FC38D8" w:rsidP="00FC38D8">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Salahaddin University</w:t>
            </w:r>
          </w:p>
        </w:tc>
        <w:tc>
          <w:tcPr>
            <w:tcW w:w="990"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4</w:t>
            </w:r>
            <w:r w:rsidRPr="00FC38D8">
              <w:rPr>
                <w:rFonts w:asciiTheme="majorBidi" w:eastAsia="Times New Roman" w:hAnsiTheme="majorBidi" w:cstheme="majorBidi"/>
                <w:color w:val="333333"/>
                <w:szCs w:val="24"/>
                <w:vertAlign w:val="superscript"/>
                <w:lang w:val="en-US"/>
              </w:rPr>
              <w:t>th</w:t>
            </w:r>
            <w:r w:rsidR="00FC38D8">
              <w:rPr>
                <w:rFonts w:asciiTheme="majorBidi" w:eastAsia="Times New Roman" w:hAnsiTheme="majorBidi" w:cstheme="majorBidi"/>
                <w:color w:val="333333"/>
                <w:szCs w:val="24"/>
                <w:lang w:val="en-US"/>
              </w:rPr>
              <w:t xml:space="preserve"> </w:t>
            </w:r>
          </w:p>
        </w:tc>
        <w:tc>
          <w:tcPr>
            <w:tcW w:w="1620"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6</w:t>
            </w:r>
          </w:p>
        </w:tc>
        <w:tc>
          <w:tcPr>
            <w:tcW w:w="1095"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55</w:t>
            </w:r>
          </w:p>
        </w:tc>
      </w:tr>
      <w:tr w:rsidR="002C0C84" w:rsidRPr="00E73A69" w:rsidTr="00FC38D8">
        <w:trPr>
          <w:trHeight w:val="300"/>
        </w:trPr>
        <w:tc>
          <w:tcPr>
            <w:tcW w:w="2880" w:type="dxa"/>
            <w:shd w:val="clear" w:color="auto" w:fill="FFFFFF"/>
            <w:vAlign w:val="center"/>
          </w:tcPr>
          <w:p w:rsidR="002C0C84" w:rsidRPr="00E73A69" w:rsidRDefault="002C0C84" w:rsidP="00FC38D8">
            <w:pPr>
              <w:spacing w:line="240" w:lineRule="auto"/>
              <w:jc w:val="left"/>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Animal Production</w:t>
            </w:r>
          </w:p>
        </w:tc>
        <w:tc>
          <w:tcPr>
            <w:tcW w:w="2340" w:type="dxa"/>
            <w:shd w:val="clear" w:color="auto" w:fill="FFFFFF"/>
            <w:vAlign w:val="center"/>
          </w:tcPr>
          <w:p w:rsidR="002C0C84" w:rsidRDefault="002C0C84" w:rsidP="00FC38D8">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Animal Resources</w:t>
            </w:r>
          </w:p>
          <w:p w:rsidR="00FC38D8" w:rsidRPr="00E73A69" w:rsidRDefault="00FC38D8" w:rsidP="00FC38D8">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Salahaddin University</w:t>
            </w:r>
          </w:p>
        </w:tc>
        <w:tc>
          <w:tcPr>
            <w:tcW w:w="990"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1</w:t>
            </w:r>
            <w:r w:rsidRPr="00FC38D8">
              <w:rPr>
                <w:rFonts w:asciiTheme="majorBidi" w:eastAsia="Times New Roman" w:hAnsiTheme="majorBidi" w:cstheme="majorBidi"/>
                <w:color w:val="333333"/>
                <w:szCs w:val="24"/>
                <w:vertAlign w:val="superscript"/>
                <w:lang w:val="en-US"/>
              </w:rPr>
              <w:t>st</w:t>
            </w:r>
            <w:r w:rsidR="00FC38D8">
              <w:rPr>
                <w:rFonts w:asciiTheme="majorBidi" w:eastAsia="Times New Roman" w:hAnsiTheme="majorBidi" w:cstheme="majorBidi"/>
                <w:color w:val="333333"/>
                <w:szCs w:val="24"/>
                <w:lang w:val="en-US"/>
              </w:rPr>
              <w:t xml:space="preserve"> </w:t>
            </w:r>
          </w:p>
        </w:tc>
        <w:tc>
          <w:tcPr>
            <w:tcW w:w="1620"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2</w:t>
            </w:r>
          </w:p>
        </w:tc>
        <w:tc>
          <w:tcPr>
            <w:tcW w:w="1095"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30</w:t>
            </w:r>
          </w:p>
        </w:tc>
      </w:tr>
      <w:tr w:rsidR="002C0C84" w:rsidRPr="00E73A69" w:rsidTr="00FC38D8">
        <w:trPr>
          <w:trHeight w:val="300"/>
        </w:trPr>
        <w:tc>
          <w:tcPr>
            <w:tcW w:w="2880" w:type="dxa"/>
            <w:shd w:val="clear" w:color="auto" w:fill="FFFFFF"/>
            <w:vAlign w:val="center"/>
          </w:tcPr>
          <w:p w:rsidR="002C0C84" w:rsidRPr="00E73A69" w:rsidRDefault="002C0C84" w:rsidP="00FC38D8">
            <w:pPr>
              <w:spacing w:line="240" w:lineRule="auto"/>
              <w:jc w:val="left"/>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Poultry Management</w:t>
            </w:r>
          </w:p>
        </w:tc>
        <w:tc>
          <w:tcPr>
            <w:tcW w:w="2340" w:type="dxa"/>
            <w:shd w:val="clear" w:color="auto" w:fill="FFFFFF"/>
            <w:vAlign w:val="center"/>
          </w:tcPr>
          <w:p w:rsidR="002C0C84" w:rsidRDefault="002C0C84" w:rsidP="00FC38D8">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Animal Resources</w:t>
            </w:r>
          </w:p>
          <w:p w:rsidR="00FC38D8" w:rsidRPr="00E73A69" w:rsidRDefault="00FC38D8" w:rsidP="00FC38D8">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Salahaddin University</w:t>
            </w:r>
          </w:p>
        </w:tc>
        <w:tc>
          <w:tcPr>
            <w:tcW w:w="990"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2</w:t>
            </w:r>
            <w:r w:rsidRPr="00FC38D8">
              <w:rPr>
                <w:rFonts w:asciiTheme="majorBidi" w:eastAsia="Times New Roman" w:hAnsiTheme="majorBidi" w:cstheme="majorBidi"/>
                <w:color w:val="333333"/>
                <w:szCs w:val="24"/>
                <w:vertAlign w:val="superscript"/>
                <w:lang w:val="en-US"/>
              </w:rPr>
              <w:t>nd</w:t>
            </w:r>
            <w:r w:rsidR="00FC38D8">
              <w:rPr>
                <w:rFonts w:asciiTheme="majorBidi" w:eastAsia="Times New Roman" w:hAnsiTheme="majorBidi" w:cstheme="majorBidi"/>
                <w:color w:val="333333"/>
                <w:szCs w:val="24"/>
                <w:lang w:val="en-US"/>
              </w:rPr>
              <w:t xml:space="preserve"> </w:t>
            </w:r>
          </w:p>
        </w:tc>
        <w:tc>
          <w:tcPr>
            <w:tcW w:w="1620" w:type="dxa"/>
            <w:shd w:val="clear" w:color="auto" w:fill="FFFFFF"/>
            <w:vAlign w:val="center"/>
          </w:tcPr>
          <w:p w:rsidR="002C0C84" w:rsidRPr="00E73A69" w:rsidRDefault="002C0C84" w:rsidP="00E473F0">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6</w:t>
            </w:r>
          </w:p>
        </w:tc>
        <w:tc>
          <w:tcPr>
            <w:tcW w:w="1095" w:type="dxa"/>
            <w:shd w:val="clear" w:color="auto" w:fill="FFFFFF"/>
            <w:vAlign w:val="center"/>
          </w:tcPr>
          <w:p w:rsidR="002C0C84" w:rsidRPr="00E73A69" w:rsidRDefault="00FC38D8" w:rsidP="00E473F0">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35</w:t>
            </w:r>
          </w:p>
        </w:tc>
      </w:tr>
      <w:tr w:rsidR="002A0D6C" w:rsidRPr="00E73A69" w:rsidTr="00FC38D8">
        <w:trPr>
          <w:trHeight w:val="300"/>
        </w:trPr>
        <w:tc>
          <w:tcPr>
            <w:tcW w:w="2880" w:type="dxa"/>
            <w:shd w:val="clear" w:color="auto" w:fill="FFFFFF"/>
            <w:vAlign w:val="center"/>
          </w:tcPr>
          <w:p w:rsidR="002A0D6C" w:rsidRPr="00E73A69" w:rsidRDefault="002A0D6C" w:rsidP="00FC38D8">
            <w:pPr>
              <w:spacing w:line="240" w:lineRule="auto"/>
              <w:jc w:val="left"/>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Poultry Nutrition</w:t>
            </w:r>
          </w:p>
        </w:tc>
        <w:tc>
          <w:tcPr>
            <w:tcW w:w="2340" w:type="dxa"/>
            <w:shd w:val="clear" w:color="auto" w:fill="FFFFFF"/>
            <w:vAlign w:val="center"/>
          </w:tcPr>
          <w:p w:rsidR="002A0D6C" w:rsidRPr="00E73A69" w:rsidRDefault="002A0D6C" w:rsidP="00FC38D8">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Animal Resources</w:t>
            </w:r>
            <w:r w:rsidR="00FC38D8">
              <w:rPr>
                <w:rFonts w:asciiTheme="majorBidi" w:eastAsia="Times New Roman" w:hAnsiTheme="majorBidi" w:cstheme="majorBidi"/>
                <w:color w:val="333333"/>
                <w:szCs w:val="24"/>
                <w:lang w:val="en-US"/>
              </w:rPr>
              <w:t xml:space="preserve"> Raparin University</w:t>
            </w:r>
          </w:p>
        </w:tc>
        <w:tc>
          <w:tcPr>
            <w:tcW w:w="990" w:type="dxa"/>
            <w:shd w:val="clear" w:color="auto" w:fill="FFFFFF"/>
            <w:vAlign w:val="center"/>
          </w:tcPr>
          <w:p w:rsidR="002A0D6C" w:rsidRPr="00E73A69" w:rsidRDefault="002A0D6C" w:rsidP="00E473F0">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4</w:t>
            </w:r>
            <w:r w:rsidRPr="002A0D6C">
              <w:rPr>
                <w:rFonts w:asciiTheme="majorBidi" w:eastAsia="Times New Roman" w:hAnsiTheme="majorBidi" w:cstheme="majorBidi"/>
                <w:color w:val="333333"/>
                <w:szCs w:val="24"/>
                <w:vertAlign w:val="superscript"/>
                <w:lang w:val="en-US"/>
              </w:rPr>
              <w:t>th</w:t>
            </w:r>
            <w:r>
              <w:rPr>
                <w:rFonts w:asciiTheme="majorBidi" w:eastAsia="Times New Roman" w:hAnsiTheme="majorBidi" w:cstheme="majorBidi"/>
                <w:color w:val="333333"/>
                <w:szCs w:val="24"/>
                <w:lang w:val="en-US"/>
              </w:rPr>
              <w:t xml:space="preserve"> </w:t>
            </w:r>
          </w:p>
        </w:tc>
        <w:tc>
          <w:tcPr>
            <w:tcW w:w="1620" w:type="dxa"/>
            <w:shd w:val="clear" w:color="auto" w:fill="FFFFFF"/>
            <w:vAlign w:val="center"/>
          </w:tcPr>
          <w:p w:rsidR="002A0D6C" w:rsidRPr="00E73A69" w:rsidRDefault="00FC38D8" w:rsidP="00E473F0">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8</w:t>
            </w:r>
          </w:p>
        </w:tc>
        <w:tc>
          <w:tcPr>
            <w:tcW w:w="1095" w:type="dxa"/>
            <w:shd w:val="clear" w:color="auto" w:fill="FFFFFF"/>
            <w:vAlign w:val="center"/>
          </w:tcPr>
          <w:p w:rsidR="002A0D6C" w:rsidRPr="00E73A69" w:rsidRDefault="00FC38D8" w:rsidP="00E473F0">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34</w:t>
            </w:r>
          </w:p>
        </w:tc>
      </w:tr>
      <w:tr w:rsidR="002A0D6C" w:rsidRPr="00E73A69" w:rsidTr="00FC38D8">
        <w:trPr>
          <w:trHeight w:val="300"/>
        </w:trPr>
        <w:tc>
          <w:tcPr>
            <w:tcW w:w="2880" w:type="dxa"/>
            <w:shd w:val="clear" w:color="auto" w:fill="FFFFFF"/>
            <w:vAlign w:val="center"/>
          </w:tcPr>
          <w:p w:rsidR="002A0D6C" w:rsidRPr="00E73A69" w:rsidRDefault="002A0D6C" w:rsidP="00FC38D8">
            <w:pPr>
              <w:spacing w:line="240" w:lineRule="auto"/>
              <w:jc w:val="left"/>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Poultry Production and Technology</w:t>
            </w:r>
          </w:p>
        </w:tc>
        <w:tc>
          <w:tcPr>
            <w:tcW w:w="2340" w:type="dxa"/>
            <w:shd w:val="clear" w:color="auto" w:fill="FFFFFF"/>
            <w:vAlign w:val="center"/>
          </w:tcPr>
          <w:p w:rsidR="002A0D6C" w:rsidRDefault="002A0D6C" w:rsidP="00FC38D8">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Animal Resources</w:t>
            </w:r>
          </w:p>
          <w:p w:rsidR="00755A7F" w:rsidRPr="00E73A69" w:rsidRDefault="00FC38D8" w:rsidP="00755A7F">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Salahaddin University</w:t>
            </w:r>
          </w:p>
        </w:tc>
        <w:tc>
          <w:tcPr>
            <w:tcW w:w="990" w:type="dxa"/>
            <w:shd w:val="clear" w:color="auto" w:fill="FFFFFF"/>
            <w:vAlign w:val="center"/>
          </w:tcPr>
          <w:p w:rsidR="002A0D6C" w:rsidRPr="00E73A69" w:rsidRDefault="002A0D6C" w:rsidP="00CE4681">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4</w:t>
            </w:r>
            <w:r w:rsidRPr="00FC38D8">
              <w:rPr>
                <w:rFonts w:asciiTheme="majorBidi" w:eastAsia="Times New Roman" w:hAnsiTheme="majorBidi" w:cstheme="majorBidi"/>
                <w:color w:val="333333"/>
                <w:szCs w:val="24"/>
                <w:vertAlign w:val="superscript"/>
                <w:lang w:val="en-US"/>
              </w:rPr>
              <w:t>th</w:t>
            </w:r>
            <w:r w:rsidR="00FC38D8">
              <w:rPr>
                <w:rFonts w:asciiTheme="majorBidi" w:eastAsia="Times New Roman" w:hAnsiTheme="majorBidi" w:cstheme="majorBidi"/>
                <w:color w:val="333333"/>
                <w:szCs w:val="24"/>
                <w:lang w:val="en-US"/>
              </w:rPr>
              <w:t xml:space="preserve"> </w:t>
            </w:r>
          </w:p>
        </w:tc>
        <w:tc>
          <w:tcPr>
            <w:tcW w:w="1620" w:type="dxa"/>
            <w:shd w:val="clear" w:color="auto" w:fill="FFFFFF"/>
            <w:vAlign w:val="center"/>
          </w:tcPr>
          <w:p w:rsidR="002A0D6C" w:rsidRPr="00E73A69" w:rsidRDefault="002A0D6C" w:rsidP="00CE4681">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2</w:t>
            </w:r>
          </w:p>
        </w:tc>
        <w:tc>
          <w:tcPr>
            <w:tcW w:w="1095" w:type="dxa"/>
            <w:shd w:val="clear" w:color="auto" w:fill="FFFFFF"/>
            <w:vAlign w:val="center"/>
          </w:tcPr>
          <w:p w:rsidR="002A0D6C" w:rsidRPr="00E73A69" w:rsidRDefault="002A0D6C" w:rsidP="00311B9A">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50</w:t>
            </w:r>
          </w:p>
        </w:tc>
      </w:tr>
      <w:tr w:rsidR="002A0D6C" w:rsidRPr="00E73A69" w:rsidTr="00FC38D8">
        <w:trPr>
          <w:trHeight w:val="300"/>
        </w:trPr>
        <w:tc>
          <w:tcPr>
            <w:tcW w:w="2880" w:type="dxa"/>
            <w:shd w:val="clear" w:color="auto" w:fill="FFFFFF"/>
            <w:vAlign w:val="center"/>
          </w:tcPr>
          <w:p w:rsidR="002A0D6C" w:rsidRPr="00E73A69" w:rsidRDefault="006E7295" w:rsidP="00FC38D8">
            <w:pPr>
              <w:spacing w:line="240" w:lineRule="auto"/>
              <w:jc w:val="left"/>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Academic Skills</w:t>
            </w:r>
          </w:p>
        </w:tc>
        <w:tc>
          <w:tcPr>
            <w:tcW w:w="2340" w:type="dxa"/>
            <w:shd w:val="clear" w:color="auto" w:fill="FFFFFF"/>
            <w:vAlign w:val="center"/>
          </w:tcPr>
          <w:p w:rsidR="002A0D6C" w:rsidRDefault="002A0D6C" w:rsidP="00FC38D8">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Animal Resources</w:t>
            </w:r>
          </w:p>
          <w:p w:rsidR="00FC38D8" w:rsidRPr="00E73A69" w:rsidRDefault="00FC38D8" w:rsidP="00FC38D8">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Salahaddin University</w:t>
            </w:r>
          </w:p>
        </w:tc>
        <w:tc>
          <w:tcPr>
            <w:tcW w:w="990" w:type="dxa"/>
            <w:shd w:val="clear" w:color="auto" w:fill="FFFFFF"/>
            <w:vAlign w:val="center"/>
          </w:tcPr>
          <w:p w:rsidR="002A0D6C" w:rsidRPr="00E73A69" w:rsidRDefault="002A0D6C" w:rsidP="00CE4681">
            <w:pPr>
              <w:spacing w:line="240" w:lineRule="auto"/>
              <w:jc w:val="center"/>
              <w:rPr>
                <w:rFonts w:asciiTheme="majorBidi" w:eastAsia="Times New Roman" w:hAnsiTheme="majorBidi" w:cstheme="majorBidi"/>
                <w:color w:val="333333"/>
                <w:szCs w:val="24"/>
                <w:lang w:val="en-US"/>
              </w:rPr>
            </w:pPr>
            <w:r w:rsidRPr="00E73A69">
              <w:rPr>
                <w:rFonts w:asciiTheme="majorBidi" w:eastAsia="Times New Roman" w:hAnsiTheme="majorBidi" w:cstheme="majorBidi"/>
                <w:color w:val="333333"/>
                <w:szCs w:val="24"/>
                <w:lang w:val="en-US"/>
              </w:rPr>
              <w:t>1</w:t>
            </w:r>
            <w:r w:rsidRPr="00FC38D8">
              <w:rPr>
                <w:rFonts w:asciiTheme="majorBidi" w:eastAsia="Times New Roman" w:hAnsiTheme="majorBidi" w:cstheme="majorBidi"/>
                <w:color w:val="333333"/>
                <w:szCs w:val="24"/>
                <w:vertAlign w:val="superscript"/>
                <w:lang w:val="en-US"/>
              </w:rPr>
              <w:t>st</w:t>
            </w:r>
            <w:r w:rsidR="00FC38D8">
              <w:rPr>
                <w:rFonts w:asciiTheme="majorBidi" w:eastAsia="Times New Roman" w:hAnsiTheme="majorBidi" w:cstheme="majorBidi"/>
                <w:color w:val="333333"/>
                <w:szCs w:val="24"/>
                <w:lang w:val="en-US"/>
              </w:rPr>
              <w:t xml:space="preserve"> </w:t>
            </w:r>
          </w:p>
        </w:tc>
        <w:tc>
          <w:tcPr>
            <w:tcW w:w="1620" w:type="dxa"/>
            <w:shd w:val="clear" w:color="auto" w:fill="FFFFFF"/>
            <w:vAlign w:val="center"/>
          </w:tcPr>
          <w:p w:rsidR="002A0D6C" w:rsidRPr="00E73A69" w:rsidRDefault="00FC38D8" w:rsidP="00CE4681">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2</w:t>
            </w:r>
          </w:p>
        </w:tc>
        <w:tc>
          <w:tcPr>
            <w:tcW w:w="1095" w:type="dxa"/>
            <w:shd w:val="clear" w:color="auto" w:fill="FFFFFF"/>
            <w:vAlign w:val="center"/>
          </w:tcPr>
          <w:p w:rsidR="002A0D6C" w:rsidRPr="00E73A69" w:rsidRDefault="00755A7F" w:rsidP="00CE4681">
            <w:pPr>
              <w:spacing w:line="240" w:lineRule="auto"/>
              <w:jc w:val="center"/>
              <w:rPr>
                <w:rFonts w:asciiTheme="majorBidi" w:eastAsia="Times New Roman" w:hAnsiTheme="majorBidi" w:cstheme="majorBidi"/>
                <w:color w:val="333333"/>
                <w:szCs w:val="24"/>
                <w:lang w:val="en-US"/>
              </w:rPr>
            </w:pPr>
            <w:r>
              <w:rPr>
                <w:rFonts w:asciiTheme="majorBidi" w:eastAsia="Times New Roman" w:hAnsiTheme="majorBidi" w:cstheme="majorBidi"/>
                <w:color w:val="333333"/>
                <w:szCs w:val="24"/>
                <w:lang w:val="en-US"/>
              </w:rPr>
              <w:t>15</w:t>
            </w:r>
          </w:p>
        </w:tc>
      </w:tr>
    </w:tbl>
    <w:p w:rsidR="00E73A69" w:rsidRDefault="00E73A69" w:rsidP="000F6FF9">
      <w:pPr>
        <w:spacing w:line="360" w:lineRule="auto"/>
        <w:ind w:left="-360" w:right="-360"/>
        <w:rPr>
          <w:b/>
          <w:bCs/>
          <w:szCs w:val="24"/>
        </w:rPr>
      </w:pPr>
    </w:p>
    <w:p w:rsidR="000F6FF9" w:rsidRPr="00E73A69" w:rsidRDefault="000F6FF9" w:rsidP="000F6FF9">
      <w:pPr>
        <w:spacing w:line="360" w:lineRule="auto"/>
        <w:ind w:left="-360" w:right="-360"/>
        <w:rPr>
          <w:b/>
          <w:bCs/>
          <w:szCs w:val="24"/>
        </w:rPr>
      </w:pPr>
      <w:r w:rsidRPr="00E73A69">
        <w:rPr>
          <w:b/>
          <w:bCs/>
          <w:szCs w:val="24"/>
        </w:rPr>
        <w:t>Competencies:</w:t>
      </w:r>
    </w:p>
    <w:p w:rsidR="00E73A69" w:rsidRPr="00E73A69" w:rsidRDefault="00505DDC" w:rsidP="000F6FF9">
      <w:pPr>
        <w:spacing w:line="360" w:lineRule="auto"/>
        <w:ind w:left="-360" w:right="-360"/>
        <w:rPr>
          <w:b/>
          <w:bCs/>
          <w:szCs w:val="24"/>
        </w:rPr>
      </w:pPr>
      <w:r>
        <w:rPr>
          <w:b/>
          <w:bCs/>
          <w:noProof/>
          <w:szCs w:val="24"/>
          <w:lang w:val="en-US"/>
        </w:rPr>
        <mc:AlternateContent>
          <mc:Choice Requires="wps">
            <w:drawing>
              <wp:anchor distT="4294967295" distB="4294967295" distL="114300" distR="114300" simplePos="0" relativeHeight="251664384" behindDoc="0" locked="0" layoutInCell="1" allowOverlap="1">
                <wp:simplePos x="0" y="0"/>
                <wp:positionH relativeFrom="margin">
                  <wp:posOffset>-251460</wp:posOffset>
                </wp:positionH>
                <wp:positionV relativeFrom="paragraph">
                  <wp:posOffset>50164</wp:posOffset>
                </wp:positionV>
                <wp:extent cx="5558155" cy="0"/>
                <wp:effectExtent l="57150" t="57150" r="42545" b="952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15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8pt,3.95pt" to="417.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" strokecolor="black [3200]" strokeweight="2.25pt">
                <v:shadow on="t" color="black" opacity="24903f" origin=",.5" offset="0,.55556mm"/>
                <o:lock v:ext="edit" shapetype="f"/>
                <w10:wrap anchorx="margin"/>
              </v:line>
            </w:pict>
          </mc:Fallback>
        </mc:AlternateContent>
      </w:r>
    </w:p>
    <w:p w:rsidR="000F6FF9" w:rsidRPr="00E73A69" w:rsidRDefault="000F6FF9" w:rsidP="000F6FF9">
      <w:pPr>
        <w:pStyle w:val="ListParagraph"/>
        <w:numPr>
          <w:ilvl w:val="0"/>
          <w:numId w:val="7"/>
        </w:numPr>
        <w:spacing w:line="360" w:lineRule="auto"/>
        <w:ind w:right="-360"/>
        <w:rPr>
          <w:szCs w:val="24"/>
        </w:rPr>
      </w:pPr>
      <w:r w:rsidRPr="00E73A69">
        <w:rPr>
          <w:szCs w:val="24"/>
        </w:rPr>
        <w:t>Strong leadership and communication skills</w:t>
      </w:r>
    </w:p>
    <w:p w:rsidR="000F6FF9" w:rsidRPr="00E73A69" w:rsidRDefault="000F6FF9" w:rsidP="000F6FF9">
      <w:pPr>
        <w:pStyle w:val="ListParagraph"/>
        <w:numPr>
          <w:ilvl w:val="0"/>
          <w:numId w:val="7"/>
        </w:numPr>
        <w:spacing w:line="360" w:lineRule="auto"/>
        <w:ind w:right="-360"/>
        <w:rPr>
          <w:szCs w:val="24"/>
        </w:rPr>
      </w:pPr>
      <w:r w:rsidRPr="00E73A69">
        <w:rPr>
          <w:szCs w:val="24"/>
        </w:rPr>
        <w:t>Presentation skills.</w:t>
      </w:r>
    </w:p>
    <w:p w:rsidR="000F6FF9" w:rsidRPr="00E73A69" w:rsidRDefault="000F6FF9" w:rsidP="000F6FF9">
      <w:pPr>
        <w:pStyle w:val="ListParagraph"/>
        <w:numPr>
          <w:ilvl w:val="0"/>
          <w:numId w:val="7"/>
        </w:numPr>
        <w:spacing w:line="360" w:lineRule="auto"/>
        <w:ind w:right="-360"/>
        <w:rPr>
          <w:szCs w:val="24"/>
        </w:rPr>
      </w:pPr>
      <w:r w:rsidRPr="00E73A69">
        <w:rPr>
          <w:szCs w:val="24"/>
        </w:rPr>
        <w:t xml:space="preserve">Ability to work under pressure for long hours </w:t>
      </w:r>
    </w:p>
    <w:p w:rsidR="000F6FF9" w:rsidRPr="00E73A69" w:rsidRDefault="000F6FF9" w:rsidP="000F6FF9">
      <w:pPr>
        <w:pStyle w:val="ListParagraph"/>
        <w:numPr>
          <w:ilvl w:val="0"/>
          <w:numId w:val="7"/>
        </w:numPr>
        <w:spacing w:line="360" w:lineRule="auto"/>
        <w:ind w:right="-360"/>
        <w:rPr>
          <w:szCs w:val="24"/>
        </w:rPr>
      </w:pPr>
      <w:r w:rsidRPr="00E73A69">
        <w:rPr>
          <w:szCs w:val="24"/>
        </w:rPr>
        <w:t xml:space="preserve">Good management ability </w:t>
      </w:r>
    </w:p>
    <w:p w:rsidR="000F6FF9" w:rsidRPr="00E73A69" w:rsidRDefault="000F6FF9" w:rsidP="000F6FF9">
      <w:pPr>
        <w:pStyle w:val="ListParagraph"/>
        <w:numPr>
          <w:ilvl w:val="0"/>
          <w:numId w:val="7"/>
        </w:numPr>
        <w:spacing w:line="360" w:lineRule="auto"/>
        <w:ind w:right="-360"/>
        <w:rPr>
          <w:szCs w:val="24"/>
        </w:rPr>
      </w:pPr>
      <w:r w:rsidRPr="00E73A69">
        <w:rPr>
          <w:szCs w:val="24"/>
        </w:rPr>
        <w:t xml:space="preserve">Excellent communication skills, written and verbal, with the ability to clearly communicate issues to all levels of management. </w:t>
      </w:r>
    </w:p>
    <w:p w:rsidR="000F6FF9" w:rsidRPr="00E73A69" w:rsidRDefault="000F6FF9" w:rsidP="000F6FF9">
      <w:pPr>
        <w:pStyle w:val="ListParagraph"/>
        <w:numPr>
          <w:ilvl w:val="0"/>
          <w:numId w:val="7"/>
        </w:numPr>
        <w:spacing w:line="360" w:lineRule="auto"/>
        <w:ind w:right="-360"/>
        <w:rPr>
          <w:szCs w:val="24"/>
        </w:rPr>
      </w:pPr>
      <w:r w:rsidRPr="00E73A69">
        <w:rPr>
          <w:szCs w:val="24"/>
        </w:rPr>
        <w:t xml:space="preserve">Effective Inter-personal skills </w:t>
      </w:r>
    </w:p>
    <w:p w:rsidR="000F6FF9" w:rsidRPr="00E73A69" w:rsidRDefault="000F6FF9" w:rsidP="000F6FF9">
      <w:pPr>
        <w:pStyle w:val="ListParagraph"/>
        <w:numPr>
          <w:ilvl w:val="0"/>
          <w:numId w:val="7"/>
        </w:numPr>
        <w:spacing w:line="360" w:lineRule="auto"/>
        <w:ind w:right="-360"/>
        <w:rPr>
          <w:szCs w:val="24"/>
        </w:rPr>
      </w:pPr>
      <w:r w:rsidRPr="00E73A69">
        <w:rPr>
          <w:szCs w:val="24"/>
        </w:rPr>
        <w:t xml:space="preserve">Good in building &amp; maintaining relationships </w:t>
      </w:r>
    </w:p>
    <w:p w:rsidR="000F6FF9" w:rsidRPr="00E73A69" w:rsidRDefault="000F6FF9" w:rsidP="000F6FF9">
      <w:pPr>
        <w:pStyle w:val="ListParagraph"/>
        <w:numPr>
          <w:ilvl w:val="0"/>
          <w:numId w:val="7"/>
        </w:numPr>
        <w:spacing w:line="360" w:lineRule="auto"/>
        <w:ind w:right="-360"/>
        <w:rPr>
          <w:szCs w:val="24"/>
        </w:rPr>
      </w:pPr>
      <w:r w:rsidRPr="00E73A69">
        <w:rPr>
          <w:szCs w:val="24"/>
        </w:rPr>
        <w:t xml:space="preserve">Strong counselling &amp; convincing techniques </w:t>
      </w:r>
    </w:p>
    <w:p w:rsidR="000F6FF9" w:rsidRPr="00E73A69" w:rsidRDefault="000F6FF9" w:rsidP="000F6FF9">
      <w:pPr>
        <w:pStyle w:val="ListParagraph"/>
        <w:numPr>
          <w:ilvl w:val="0"/>
          <w:numId w:val="7"/>
        </w:numPr>
        <w:spacing w:line="360" w:lineRule="auto"/>
        <w:ind w:right="-360"/>
        <w:rPr>
          <w:szCs w:val="24"/>
        </w:rPr>
      </w:pPr>
      <w:r w:rsidRPr="00E73A69">
        <w:rPr>
          <w:szCs w:val="24"/>
        </w:rPr>
        <w:t>Strong analytical and problem solving skills.</w:t>
      </w:r>
    </w:p>
    <w:p w:rsidR="000F6FF9" w:rsidRPr="00E73A69" w:rsidRDefault="000F6FF9" w:rsidP="000F6FF9">
      <w:pPr>
        <w:pStyle w:val="ListParagraph"/>
        <w:numPr>
          <w:ilvl w:val="0"/>
          <w:numId w:val="7"/>
        </w:numPr>
        <w:spacing w:line="360" w:lineRule="auto"/>
        <w:ind w:right="-360"/>
        <w:rPr>
          <w:szCs w:val="24"/>
        </w:rPr>
      </w:pPr>
      <w:r w:rsidRPr="00E73A69">
        <w:rPr>
          <w:szCs w:val="24"/>
        </w:rPr>
        <w:t>Highly trustworthy, discreet and ethical.</w:t>
      </w:r>
    </w:p>
    <w:p w:rsidR="00E473F0" w:rsidRPr="00E73A69" w:rsidRDefault="000F6FF9" w:rsidP="000F6FF9">
      <w:pPr>
        <w:pStyle w:val="ListParagraph"/>
        <w:numPr>
          <w:ilvl w:val="0"/>
          <w:numId w:val="7"/>
        </w:numPr>
        <w:spacing w:line="360" w:lineRule="auto"/>
        <w:ind w:right="-360"/>
        <w:rPr>
          <w:szCs w:val="24"/>
        </w:rPr>
      </w:pPr>
      <w:r w:rsidRPr="00E73A69">
        <w:rPr>
          <w:szCs w:val="24"/>
        </w:rPr>
        <w:t>Resourceful in the completion of projects, effective at multi-tasking.</w:t>
      </w:r>
    </w:p>
    <w:p w:rsidR="00E73A69" w:rsidRDefault="000F6FF9" w:rsidP="00E73A69">
      <w:pPr>
        <w:pStyle w:val="ListParagraph"/>
        <w:numPr>
          <w:ilvl w:val="0"/>
          <w:numId w:val="7"/>
        </w:numPr>
        <w:spacing w:line="360" w:lineRule="auto"/>
        <w:ind w:right="-360"/>
        <w:rPr>
          <w:szCs w:val="24"/>
        </w:rPr>
      </w:pPr>
      <w:r w:rsidRPr="00E73A69">
        <w:rPr>
          <w:szCs w:val="24"/>
        </w:rPr>
        <w:t>Commercial skills</w:t>
      </w:r>
    </w:p>
    <w:p w:rsidR="00473405" w:rsidRDefault="00D71CF8" w:rsidP="00D71CF8">
      <w:pPr>
        <w:spacing w:line="360" w:lineRule="auto"/>
        <w:ind w:right="-360"/>
        <w:rPr>
          <w:b/>
          <w:bCs/>
          <w:szCs w:val="24"/>
        </w:rPr>
      </w:pPr>
      <w:r w:rsidRPr="00E73A69">
        <w:rPr>
          <w:b/>
          <w:bCs/>
          <w:szCs w:val="24"/>
        </w:rPr>
        <w:t>COMPUTER SKILLS</w:t>
      </w:r>
    </w:p>
    <w:p w:rsidR="00A716FD" w:rsidRPr="00E73A69" w:rsidRDefault="00505DDC" w:rsidP="00D71CF8">
      <w:pPr>
        <w:spacing w:line="360" w:lineRule="auto"/>
        <w:ind w:right="-360"/>
        <w:rPr>
          <w:b/>
          <w:bCs/>
          <w:szCs w:val="24"/>
        </w:rPr>
      </w:pPr>
      <w:r>
        <w:rPr>
          <w:b/>
          <w:bCs/>
          <w:noProof/>
          <w:szCs w:val="24"/>
          <w:lang w:val="en-US"/>
        </w:rPr>
        <mc:AlternateContent>
          <mc:Choice Requires="wps">
            <w:drawing>
              <wp:anchor distT="4294967295" distB="4294967295" distL="114300" distR="114300" simplePos="0" relativeHeight="251666432" behindDoc="0" locked="0" layoutInCell="1" allowOverlap="1">
                <wp:simplePos x="0" y="0"/>
                <wp:positionH relativeFrom="margin">
                  <wp:posOffset>-11430</wp:posOffset>
                </wp:positionH>
                <wp:positionV relativeFrom="paragraph">
                  <wp:posOffset>80009</wp:posOffset>
                </wp:positionV>
                <wp:extent cx="5558155" cy="0"/>
                <wp:effectExtent l="57150" t="57150" r="42545"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15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6.3pt" to="436.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" strokecolor="black [3200]" strokeweight="2.25pt">
                <v:shadow on="t" color="black" opacity="24903f" origin=",.5" offset="0,.55556mm"/>
                <o:lock v:ext="edit" shapetype="f"/>
                <w10:wrap anchorx="margin"/>
              </v:line>
            </w:pict>
          </mc:Fallback>
        </mc:AlternateContent>
      </w:r>
    </w:p>
    <w:p w:rsidR="00D71CF8" w:rsidRPr="00E73A69" w:rsidRDefault="00D71CF8" w:rsidP="00D71CF8">
      <w:pPr>
        <w:pStyle w:val="ListParagraph"/>
        <w:numPr>
          <w:ilvl w:val="0"/>
          <w:numId w:val="15"/>
        </w:numPr>
        <w:spacing w:line="360" w:lineRule="auto"/>
        <w:ind w:right="-360"/>
        <w:rPr>
          <w:szCs w:val="24"/>
        </w:rPr>
      </w:pPr>
      <w:r w:rsidRPr="00E73A69">
        <w:rPr>
          <w:szCs w:val="24"/>
        </w:rPr>
        <w:t>Advanced user in Microsoft office (Word, Excel, PowerPoint, and Outlook)</w:t>
      </w:r>
    </w:p>
    <w:p w:rsidR="00D71CF8" w:rsidRPr="00E73A69" w:rsidRDefault="00D71CF8" w:rsidP="00D71CF8">
      <w:pPr>
        <w:pStyle w:val="ListParagraph"/>
        <w:numPr>
          <w:ilvl w:val="0"/>
          <w:numId w:val="15"/>
        </w:numPr>
        <w:spacing w:line="360" w:lineRule="auto"/>
        <w:ind w:right="-360"/>
        <w:rPr>
          <w:szCs w:val="24"/>
        </w:rPr>
      </w:pPr>
      <w:r w:rsidRPr="00E73A69">
        <w:rPr>
          <w:szCs w:val="24"/>
        </w:rPr>
        <w:t xml:space="preserve">SAS program for statistical analysis, SPSS statistics, </w:t>
      </w:r>
    </w:p>
    <w:p w:rsidR="00D71CF8" w:rsidRPr="00E73A69" w:rsidRDefault="00D71CF8" w:rsidP="00D71CF8">
      <w:pPr>
        <w:pStyle w:val="ListParagraph"/>
        <w:numPr>
          <w:ilvl w:val="0"/>
          <w:numId w:val="15"/>
        </w:numPr>
        <w:spacing w:line="360" w:lineRule="auto"/>
        <w:ind w:right="-360"/>
        <w:rPr>
          <w:szCs w:val="24"/>
        </w:rPr>
      </w:pPr>
      <w:r w:rsidRPr="00E73A69">
        <w:rPr>
          <w:szCs w:val="24"/>
        </w:rPr>
        <w:t>Mendeley- Reference Management Software &amp; Researcher Network and Endnote Referencing Programme.</w:t>
      </w:r>
    </w:p>
    <w:p w:rsidR="00D71CF8" w:rsidRPr="00E73A69" w:rsidRDefault="00D71CF8" w:rsidP="00D71CF8">
      <w:pPr>
        <w:spacing w:line="360" w:lineRule="auto"/>
        <w:ind w:right="-360"/>
        <w:rPr>
          <w:szCs w:val="24"/>
        </w:rPr>
      </w:pPr>
    </w:p>
    <w:p w:rsidR="00473405" w:rsidRDefault="00473405" w:rsidP="00857133">
      <w:pPr>
        <w:pStyle w:val="ListParagraph"/>
        <w:spacing w:line="360" w:lineRule="auto"/>
        <w:ind w:left="360" w:right="-360"/>
        <w:rPr>
          <w:szCs w:val="24"/>
        </w:rPr>
      </w:pPr>
    </w:p>
    <w:p w:rsidR="00240898" w:rsidRPr="00E73A69" w:rsidRDefault="00240898" w:rsidP="00857133">
      <w:pPr>
        <w:pStyle w:val="ListParagraph"/>
        <w:spacing w:line="360" w:lineRule="auto"/>
        <w:ind w:left="360" w:right="-360"/>
        <w:rPr>
          <w:szCs w:val="24"/>
        </w:rPr>
      </w:pPr>
    </w:p>
    <w:p w:rsidR="00957890" w:rsidRDefault="00957890" w:rsidP="001B5138">
      <w:pPr>
        <w:pStyle w:val="NoSpacing"/>
        <w:ind w:left="-360"/>
        <w:jc w:val="both"/>
        <w:rPr>
          <w:rFonts w:asciiTheme="majorBidi" w:hAnsiTheme="majorBidi"/>
          <w:szCs w:val="24"/>
        </w:rPr>
      </w:pPr>
      <w:r w:rsidRPr="00E73A69">
        <w:rPr>
          <w:rFonts w:asciiTheme="majorBidi" w:hAnsiTheme="majorBidi"/>
          <w:szCs w:val="24"/>
        </w:rPr>
        <w:t>LIST OF PUBLICATIONS</w:t>
      </w:r>
      <w:bookmarkEnd w:id="0"/>
      <w:bookmarkEnd w:id="1"/>
    </w:p>
    <w:p w:rsidR="00957890" w:rsidRPr="00E73A69" w:rsidRDefault="00505DDC" w:rsidP="00A63C90">
      <w:pPr>
        <w:pStyle w:val="Heading1"/>
        <w:rPr>
          <w:rFonts w:asciiTheme="majorBidi" w:hAnsiTheme="majorBidi"/>
          <w:color w:val="000000"/>
          <w:szCs w:val="24"/>
        </w:rPr>
      </w:pPr>
      <w:r>
        <w:rPr>
          <w:noProof/>
          <w:lang w:val="en-US"/>
        </w:rPr>
        <mc:AlternateContent>
          <mc:Choice Requires="wps">
            <w:drawing>
              <wp:anchor distT="4294967295" distB="4294967295" distL="114300" distR="114300" simplePos="0" relativeHeight="251667456" behindDoc="0" locked="0" layoutInCell="1" allowOverlap="1">
                <wp:simplePos x="0" y="0"/>
                <wp:positionH relativeFrom="margin">
                  <wp:posOffset>-194945</wp:posOffset>
                </wp:positionH>
                <wp:positionV relativeFrom="paragraph">
                  <wp:posOffset>244474</wp:posOffset>
                </wp:positionV>
                <wp:extent cx="5558155" cy="0"/>
                <wp:effectExtent l="57150" t="57150" r="42545"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15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35pt,19.25pt" to="422.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" strokecolor="black [3200]" strokeweight="2.25pt">
                <v:shadow on="t" color="black" opacity="24903f" origin=",.5" offset="0,.55556mm"/>
                <o:lock v:ext="edit" shapetype="f"/>
                <w10:wrap anchorx="margin"/>
              </v:line>
            </w:pict>
          </mc:Fallback>
        </mc:AlternateContent>
      </w:r>
      <w:r w:rsidR="00957890" w:rsidRPr="00E73A69">
        <w:rPr>
          <w:rFonts w:asciiTheme="majorBidi" w:hAnsiTheme="majorBidi"/>
          <w:color w:val="000000"/>
          <w:szCs w:val="24"/>
        </w:rPr>
        <w:t>Journal articles:</w:t>
      </w:r>
    </w:p>
    <w:p w:rsidR="00240898" w:rsidRDefault="00240898" w:rsidP="00957890">
      <w:pPr>
        <w:pStyle w:val="NormalWeb"/>
        <w:spacing w:after="0" w:afterAutospacing="0"/>
        <w:ind w:left="480" w:hanging="480"/>
        <w:rPr>
          <w:rFonts w:asciiTheme="majorBidi" w:hAnsiTheme="majorBidi" w:cstheme="majorBidi"/>
          <w:b/>
          <w:bCs/>
          <w:noProof/>
          <w:color w:val="000000"/>
          <w:lang w:eastAsia="en-MY"/>
        </w:rPr>
      </w:pP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K. Y., Foo, H. L., Loh, T. C., Ooi, M. F., &amp; Samsudin, A. A. (</w:t>
      </w:r>
      <w:r w:rsidRPr="002B0CD6">
        <w:rPr>
          <w:rFonts w:asciiTheme="majorBidi" w:hAnsiTheme="majorBidi" w:cstheme="majorBidi"/>
          <w:b/>
          <w:bCs/>
          <w:noProof/>
          <w:color w:val="000000"/>
          <w:lang w:eastAsia="en-MY"/>
        </w:rPr>
        <w:t>2014</w:t>
      </w:r>
      <w:r w:rsidRPr="00E73A69">
        <w:rPr>
          <w:rFonts w:asciiTheme="majorBidi" w:hAnsiTheme="majorBidi" w:cstheme="majorBidi"/>
          <w:noProof/>
          <w:color w:val="000000"/>
          <w:lang w:eastAsia="en-MY"/>
        </w:rPr>
        <w:t xml:space="preserve">). Inhibitory activity of postbiotic produced by strains of Lactobacillus plantarum using reconstituted media supplemented with inulin. </w:t>
      </w:r>
      <w:r w:rsidRPr="00E73A69">
        <w:rPr>
          <w:rFonts w:asciiTheme="majorBidi" w:hAnsiTheme="majorBidi" w:cstheme="majorBidi"/>
          <w:i/>
          <w:iCs/>
          <w:noProof/>
          <w:color w:val="000000"/>
          <w:lang w:eastAsia="en-MY"/>
        </w:rPr>
        <w:t>Gut Pathogens</w:t>
      </w:r>
      <w:r w:rsidRPr="00E73A69">
        <w:rPr>
          <w:rFonts w:asciiTheme="majorBidi" w:hAnsiTheme="majorBidi" w:cstheme="majorBidi"/>
          <w:noProof/>
          <w:color w:val="000000"/>
          <w:lang w:eastAsia="en-MY"/>
        </w:rPr>
        <w:t xml:space="preserve"> </w:t>
      </w:r>
      <w:r w:rsidRPr="002B0CD6">
        <w:rPr>
          <w:rFonts w:asciiTheme="majorBidi" w:hAnsiTheme="majorBidi" w:cstheme="majorBidi"/>
          <w:noProof/>
          <w:color w:val="000000"/>
          <w:lang w:eastAsia="en-MY"/>
        </w:rPr>
        <w:t>2014</w:t>
      </w:r>
      <w:r w:rsidRPr="00E73A69">
        <w:rPr>
          <w:rFonts w:asciiTheme="majorBidi" w:hAnsiTheme="majorBidi" w:cstheme="majorBidi"/>
          <w:noProof/>
          <w:color w:val="000000"/>
          <w:lang w:eastAsia="en-MY"/>
        </w:rPr>
        <w:t>, 6:23.</w:t>
      </w: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K.Y., Loh, T. C., Foo, H. L., Asmara, S. A., Akit, H., Abdulla, N. R., &amp; Ooi, M. F. (</w:t>
      </w:r>
      <w:r w:rsidRPr="002B0CD6">
        <w:rPr>
          <w:rFonts w:asciiTheme="majorBidi" w:hAnsiTheme="majorBidi" w:cstheme="majorBidi"/>
          <w:b/>
          <w:bCs/>
          <w:noProof/>
          <w:color w:val="000000"/>
          <w:lang w:eastAsia="en-MY"/>
        </w:rPr>
        <w:t>2015</w:t>
      </w:r>
      <w:r w:rsidRPr="00E73A69">
        <w:rPr>
          <w:rFonts w:asciiTheme="majorBidi" w:hAnsiTheme="majorBidi" w:cstheme="majorBidi"/>
          <w:noProof/>
          <w:color w:val="000000"/>
          <w:lang w:eastAsia="en-MY"/>
        </w:rPr>
        <w:t xml:space="preserve">). Carcass, meat and bone quality of broiler chickens fed with postbiotic and prebiotic combinations. </w:t>
      </w:r>
      <w:r w:rsidRPr="00E73A69">
        <w:rPr>
          <w:rFonts w:asciiTheme="majorBidi" w:hAnsiTheme="majorBidi" w:cstheme="majorBidi"/>
          <w:i/>
          <w:iCs/>
          <w:noProof/>
          <w:color w:val="000000"/>
          <w:lang w:eastAsia="en-MY"/>
        </w:rPr>
        <w:t>International Journal of Probiotics and prebiotics</w:t>
      </w:r>
      <w:r w:rsidRPr="00E73A69">
        <w:rPr>
          <w:rFonts w:asciiTheme="majorBidi" w:hAnsiTheme="majorBidi" w:cstheme="majorBidi"/>
          <w:noProof/>
          <w:color w:val="000000"/>
          <w:lang w:eastAsia="en-MY"/>
        </w:rPr>
        <w:t xml:space="preserve">, </w:t>
      </w:r>
      <w:r w:rsidRPr="00E73A69">
        <w:rPr>
          <w:rFonts w:asciiTheme="majorBidi" w:hAnsiTheme="majorBidi" w:cstheme="majorBidi"/>
          <w:b/>
          <w:bCs/>
          <w:noProof/>
          <w:color w:val="000000"/>
          <w:lang w:eastAsia="en-MY"/>
        </w:rPr>
        <w:t>10</w:t>
      </w:r>
      <w:r w:rsidRPr="00E73A69">
        <w:rPr>
          <w:rFonts w:asciiTheme="majorBidi" w:hAnsiTheme="majorBidi" w:cstheme="majorBidi"/>
          <w:noProof/>
          <w:color w:val="000000"/>
          <w:lang w:eastAsia="en-MY"/>
        </w:rPr>
        <w:t>(1):23-30.</w:t>
      </w:r>
    </w:p>
    <w:p w:rsidR="00BD10E6" w:rsidRPr="00E73A69" w:rsidRDefault="00BD10E6" w:rsidP="00ED4290">
      <w:pPr>
        <w:pStyle w:val="NormalWeb"/>
        <w:spacing w:after="0" w:afterAutospacing="0" w:line="276" w:lineRule="auto"/>
        <w:ind w:left="480" w:hanging="480"/>
        <w:rPr>
          <w:rFonts w:asciiTheme="majorBidi" w:hAnsiTheme="majorBidi" w:cstheme="majorBidi"/>
          <w:noProof/>
          <w:color w:val="000000"/>
          <w:lang w:eastAsia="en-MY"/>
        </w:rPr>
      </w:pP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K.Y., Loh, T. C., Foo, H. L., Akit, H., &amp; Asmara, S. A. (</w:t>
      </w:r>
      <w:r w:rsidRPr="002B0CD6">
        <w:rPr>
          <w:rFonts w:asciiTheme="majorBidi" w:hAnsiTheme="majorBidi" w:cstheme="majorBidi"/>
          <w:b/>
          <w:bCs/>
          <w:noProof/>
          <w:color w:val="000000"/>
          <w:lang w:eastAsia="en-MY"/>
        </w:rPr>
        <w:t>2016</w:t>
      </w:r>
      <w:r w:rsidR="000F2565">
        <w:rPr>
          <w:rFonts w:asciiTheme="majorBidi" w:hAnsiTheme="majorBidi" w:cstheme="majorBidi"/>
          <w:b/>
          <w:bCs/>
          <w:noProof/>
          <w:color w:val="000000"/>
          <w:lang w:eastAsia="en-MY"/>
        </w:rPr>
        <w:t>a</w:t>
      </w:r>
      <w:r w:rsidRPr="00E73A69">
        <w:rPr>
          <w:rFonts w:asciiTheme="majorBidi" w:hAnsiTheme="majorBidi" w:cstheme="majorBidi"/>
          <w:noProof/>
          <w:color w:val="000000"/>
          <w:lang w:eastAsia="en-MY"/>
        </w:rPr>
        <w:t xml:space="preserve">). Effects of dietary postbiotic and inulin on growth performance, IGF-I and GHR mRNA expression, faecal microbiota and volatile fatty acids in broilers. </w:t>
      </w:r>
      <w:r w:rsidRPr="00E73A69">
        <w:rPr>
          <w:rFonts w:asciiTheme="majorBidi" w:hAnsiTheme="majorBidi" w:cstheme="majorBidi"/>
          <w:i/>
          <w:iCs/>
          <w:noProof/>
          <w:color w:val="000000"/>
          <w:lang w:eastAsia="en-MY"/>
        </w:rPr>
        <w:t>BMC Veterinary Research</w:t>
      </w:r>
      <w:r w:rsidRPr="00E73A69">
        <w:rPr>
          <w:rFonts w:asciiTheme="majorBidi" w:hAnsiTheme="majorBidi" w:cstheme="majorBidi"/>
          <w:noProof/>
          <w:color w:val="000000"/>
          <w:lang w:eastAsia="en-MY"/>
        </w:rPr>
        <w:t>.</w:t>
      </w:r>
      <w:r w:rsidRPr="00E73A69">
        <w:rPr>
          <w:rFonts w:asciiTheme="majorBidi" w:hAnsiTheme="majorBidi" w:cstheme="majorBidi"/>
          <w:b/>
          <w:bCs/>
          <w:noProof/>
          <w:color w:val="000000"/>
          <w:lang w:eastAsia="en-MY"/>
        </w:rPr>
        <w:t>12</w:t>
      </w:r>
      <w:r w:rsidRPr="00E73A69">
        <w:rPr>
          <w:rFonts w:asciiTheme="majorBidi" w:hAnsiTheme="majorBidi" w:cstheme="majorBidi"/>
          <w:noProof/>
          <w:color w:val="000000"/>
          <w:lang w:eastAsia="en-MY"/>
        </w:rPr>
        <w:t>:163.</w:t>
      </w: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p>
    <w:p w:rsidR="00A530FE" w:rsidRPr="00E73A69" w:rsidRDefault="00A530FE" w:rsidP="00ED4290">
      <w:pPr>
        <w:pStyle w:val="NormalWeb"/>
        <w:spacing w:after="0" w:afterAutospacing="0" w:line="276" w:lineRule="auto"/>
        <w:ind w:left="480" w:hanging="480"/>
        <w:rPr>
          <w:rFonts w:asciiTheme="majorBidi" w:hAnsiTheme="majorBidi" w:cstheme="majorBidi"/>
          <w:noProof/>
          <w:color w:val="000000"/>
          <w:lang w:eastAsia="en-MY"/>
        </w:rPr>
      </w:pPr>
    </w:p>
    <w:p w:rsidR="00A530FE" w:rsidRPr="00E73A69" w:rsidRDefault="00A530FE" w:rsidP="00ED4290">
      <w:pPr>
        <w:pStyle w:val="NormalWeb"/>
        <w:spacing w:after="0" w:afterAutospacing="0" w:line="276" w:lineRule="auto"/>
        <w:ind w:left="480" w:hanging="480"/>
        <w:rPr>
          <w:rFonts w:asciiTheme="majorBidi" w:hAnsiTheme="majorBidi" w:cstheme="majorBidi"/>
          <w:noProof/>
          <w:color w:val="000000"/>
          <w:lang w:eastAsia="en-MY"/>
        </w:rPr>
      </w:pP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K.Y., Loh, T. C., Foo, H. L., Asmara, S. A. &amp; Akit, H. (</w:t>
      </w:r>
      <w:r w:rsidRPr="002B0CD6">
        <w:rPr>
          <w:rFonts w:asciiTheme="majorBidi" w:hAnsiTheme="majorBidi" w:cstheme="majorBidi"/>
          <w:b/>
          <w:bCs/>
          <w:noProof/>
          <w:color w:val="000000"/>
          <w:lang w:eastAsia="en-MY"/>
        </w:rPr>
        <w:t>2016</w:t>
      </w:r>
      <w:r w:rsidR="000F2565">
        <w:rPr>
          <w:rFonts w:asciiTheme="majorBidi" w:hAnsiTheme="majorBidi" w:cstheme="majorBidi"/>
          <w:b/>
          <w:bCs/>
          <w:noProof/>
          <w:color w:val="000000"/>
          <w:lang w:eastAsia="en-MY"/>
        </w:rPr>
        <w:t>b</w:t>
      </w:r>
      <w:r w:rsidRPr="00E73A69">
        <w:rPr>
          <w:rFonts w:asciiTheme="majorBidi" w:hAnsiTheme="majorBidi" w:cstheme="majorBidi"/>
          <w:noProof/>
          <w:color w:val="000000"/>
          <w:lang w:eastAsia="en-MY"/>
        </w:rPr>
        <w:t xml:space="preserve">). Influence of Postbiotic RG14 and Inulin combination on Caecal Microbiota, Organic Acid concentration and Cytokine expression in Broiler Chickens. Poultry Science.0:1-10. </w:t>
      </w:r>
      <w:hyperlink r:id="rId11" w:history="1">
        <w:r w:rsidR="000F2D73" w:rsidRPr="00E73A69">
          <w:rPr>
            <w:rStyle w:val="Hyperlink"/>
            <w:rFonts w:asciiTheme="majorBidi" w:hAnsiTheme="majorBidi" w:cstheme="majorBidi"/>
            <w:noProof/>
            <w:lang w:eastAsia="en-MY"/>
          </w:rPr>
          <w:t>http://dx.doi.org/</w:t>
        </w:r>
      </w:hyperlink>
      <w:r w:rsidR="000F2D73" w:rsidRPr="00E73A69">
        <w:rPr>
          <w:rFonts w:asciiTheme="majorBidi" w:hAnsiTheme="majorBidi" w:cstheme="majorBidi"/>
          <w:noProof/>
          <w:color w:val="000000"/>
          <w:lang w:eastAsia="en-MY"/>
        </w:rPr>
        <w:t xml:space="preserve"> </w:t>
      </w:r>
      <w:r w:rsidRPr="00E73A69">
        <w:rPr>
          <w:rFonts w:asciiTheme="majorBidi" w:hAnsiTheme="majorBidi" w:cstheme="majorBidi"/>
          <w:noProof/>
          <w:color w:val="000000"/>
          <w:lang w:eastAsia="en-MY"/>
        </w:rPr>
        <w:t>10.3382/ps/pew362.</w:t>
      </w:r>
    </w:p>
    <w:p w:rsidR="00A530FE" w:rsidRPr="00E73A69" w:rsidRDefault="00A530FE" w:rsidP="00ED4290">
      <w:pPr>
        <w:pStyle w:val="NormalWeb"/>
        <w:spacing w:after="0" w:afterAutospacing="0" w:line="276" w:lineRule="auto"/>
        <w:ind w:left="480" w:hanging="480"/>
        <w:rPr>
          <w:rFonts w:asciiTheme="majorBidi" w:hAnsiTheme="majorBidi" w:cstheme="majorBidi"/>
          <w:noProof/>
          <w:color w:val="000000"/>
          <w:lang w:eastAsia="en-MY"/>
        </w:rPr>
      </w:pP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r w:rsidRPr="00E73A69">
        <w:rPr>
          <w:rFonts w:asciiTheme="majorBidi" w:hAnsiTheme="majorBidi" w:cstheme="majorBidi"/>
          <w:noProof/>
          <w:color w:val="000000"/>
          <w:lang w:eastAsia="en-MY"/>
        </w:rPr>
        <w:t xml:space="preserve">Abdulla, N. R., Mohd Zamri, A. N., Sabow, A. B., </w:t>
      </w: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K. Y., Nurhazirah, S., Ling, F. H., Sazili, A. Q. &amp; Chwen Loh, T. (</w:t>
      </w:r>
      <w:r w:rsidRPr="002B0CD6">
        <w:rPr>
          <w:rFonts w:asciiTheme="majorBidi" w:hAnsiTheme="majorBidi" w:cstheme="majorBidi"/>
          <w:b/>
          <w:bCs/>
          <w:noProof/>
          <w:color w:val="000000"/>
          <w:lang w:eastAsia="en-MY"/>
        </w:rPr>
        <w:t>2015</w:t>
      </w:r>
      <w:r w:rsidRPr="00E73A69">
        <w:rPr>
          <w:rFonts w:asciiTheme="majorBidi" w:hAnsiTheme="majorBidi" w:cstheme="majorBidi"/>
          <w:noProof/>
          <w:color w:val="000000"/>
          <w:lang w:eastAsia="en-MY"/>
        </w:rPr>
        <w:t>). Physico-chemical properties of breast muscle in broiler chickens fed probiotics, antibiotics or antibiotic–probiotic mix. </w:t>
      </w:r>
      <w:r w:rsidRPr="00E73A69">
        <w:rPr>
          <w:rFonts w:asciiTheme="majorBidi" w:hAnsiTheme="majorBidi" w:cstheme="majorBidi"/>
          <w:i/>
          <w:iCs/>
          <w:noProof/>
          <w:color w:val="000000"/>
          <w:lang w:eastAsia="en-MY"/>
        </w:rPr>
        <w:t>Journal of Applied Animal Research</w:t>
      </w:r>
      <w:r w:rsidRPr="00E73A69">
        <w:rPr>
          <w:rFonts w:asciiTheme="majorBidi" w:hAnsiTheme="majorBidi" w:cstheme="majorBidi"/>
          <w:noProof/>
          <w:color w:val="000000"/>
          <w:lang w:eastAsia="en-MY"/>
        </w:rPr>
        <w:t xml:space="preserve">, </w:t>
      </w:r>
      <w:r w:rsidRPr="00E73A69">
        <w:rPr>
          <w:rFonts w:asciiTheme="majorBidi" w:hAnsiTheme="majorBidi" w:cstheme="majorBidi"/>
          <w:b/>
          <w:bCs/>
          <w:noProof/>
          <w:color w:val="000000"/>
          <w:lang w:eastAsia="en-MY"/>
        </w:rPr>
        <w:t>2015</w:t>
      </w:r>
      <w:r w:rsidRPr="00E73A69">
        <w:rPr>
          <w:rFonts w:asciiTheme="majorBidi" w:hAnsiTheme="majorBidi" w:cstheme="majorBidi"/>
          <w:noProof/>
          <w:color w:val="000000"/>
          <w:lang w:eastAsia="en-MY"/>
        </w:rPr>
        <w:t xml:space="preserve"> 1-7.</w:t>
      </w: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r w:rsidRPr="00E73A69">
        <w:rPr>
          <w:rFonts w:asciiTheme="majorBidi" w:hAnsiTheme="majorBidi" w:cstheme="majorBidi"/>
          <w:noProof/>
          <w:color w:val="000000"/>
          <w:lang w:eastAsia="en-MY"/>
        </w:rPr>
        <w:t xml:space="preserve">Abdulla, N. R., Loh T. C., Henny A., Awis Q. Sazili., Foo, H. L., </w:t>
      </w: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xml:space="preserve">, K. Y., Rosfarizan M. and Raha A.  R., </w:t>
      </w:r>
      <w:r w:rsidR="002B0CD6">
        <w:rPr>
          <w:rFonts w:asciiTheme="majorBidi" w:hAnsiTheme="majorBidi" w:cstheme="majorBidi"/>
          <w:noProof/>
          <w:color w:val="000000"/>
          <w:lang w:eastAsia="en-MY"/>
        </w:rPr>
        <w:t>(</w:t>
      </w:r>
      <w:r w:rsidRPr="002B0CD6">
        <w:rPr>
          <w:rFonts w:asciiTheme="majorBidi" w:hAnsiTheme="majorBidi" w:cstheme="majorBidi"/>
          <w:b/>
          <w:bCs/>
          <w:noProof/>
          <w:color w:val="000000"/>
          <w:lang w:eastAsia="en-MY"/>
        </w:rPr>
        <w:t>2016</w:t>
      </w:r>
      <w:r w:rsidR="002B0CD6">
        <w:rPr>
          <w:rFonts w:asciiTheme="majorBidi" w:hAnsiTheme="majorBidi" w:cstheme="majorBidi"/>
          <w:b/>
          <w:bCs/>
          <w:noProof/>
          <w:color w:val="000000"/>
          <w:lang w:eastAsia="en-MY"/>
        </w:rPr>
        <w:t>)</w:t>
      </w:r>
      <w:r w:rsidRPr="00E73A69">
        <w:rPr>
          <w:rFonts w:asciiTheme="majorBidi" w:hAnsiTheme="majorBidi" w:cstheme="majorBidi"/>
          <w:noProof/>
          <w:color w:val="000000"/>
          <w:lang w:eastAsia="en-MY"/>
        </w:rPr>
        <w:t xml:space="preserve">. Effects of dietary oil sources, calicium and phosphorus levels on growth performance, carcass charasteristics and bone quality of broiletr chickens. </w:t>
      </w:r>
      <w:r w:rsidRPr="00E73A69">
        <w:rPr>
          <w:rFonts w:asciiTheme="majorBidi" w:hAnsiTheme="majorBidi" w:cstheme="majorBidi"/>
          <w:i/>
          <w:iCs/>
          <w:noProof/>
          <w:color w:val="000000"/>
          <w:lang w:eastAsia="en-MY"/>
        </w:rPr>
        <w:t>Journal of applied Animal Research</w:t>
      </w:r>
      <w:r w:rsidRPr="00E73A69">
        <w:rPr>
          <w:rFonts w:asciiTheme="majorBidi" w:hAnsiTheme="majorBidi" w:cstheme="majorBidi"/>
          <w:noProof/>
          <w:color w:val="000000"/>
          <w:lang w:eastAsia="en-MY"/>
        </w:rPr>
        <w:t>, DOI: 10.1080/09712119.2016.1206903.</w:t>
      </w:r>
    </w:p>
    <w:p w:rsidR="00BD10E6" w:rsidRPr="00E73A69" w:rsidRDefault="00BD10E6" w:rsidP="00ED4290">
      <w:pPr>
        <w:pStyle w:val="NormalWeb"/>
        <w:spacing w:after="0" w:afterAutospacing="0" w:line="276" w:lineRule="auto"/>
        <w:ind w:left="480" w:hanging="480"/>
        <w:rPr>
          <w:rFonts w:asciiTheme="majorBidi" w:hAnsiTheme="majorBidi" w:cstheme="majorBidi"/>
          <w:noProof/>
          <w:lang w:eastAsia="en-MY"/>
        </w:rPr>
      </w:pPr>
    </w:p>
    <w:p w:rsidR="00957890" w:rsidRDefault="00957890" w:rsidP="00E00954">
      <w:pPr>
        <w:pStyle w:val="NormalWeb"/>
        <w:spacing w:after="0" w:afterAutospacing="0" w:line="276" w:lineRule="auto"/>
        <w:ind w:left="480" w:hanging="480"/>
        <w:rPr>
          <w:rFonts w:asciiTheme="majorBidi" w:hAnsiTheme="majorBidi" w:cstheme="majorBidi"/>
          <w:noProof/>
          <w:lang w:eastAsia="en-MY"/>
        </w:rPr>
      </w:pPr>
      <w:r w:rsidRPr="002B0CD6">
        <w:rPr>
          <w:rFonts w:asciiTheme="majorBidi" w:hAnsiTheme="majorBidi" w:cstheme="majorBidi"/>
          <w:b/>
          <w:bCs/>
          <w:noProof/>
          <w:lang w:eastAsia="en-MY"/>
        </w:rPr>
        <w:t>Kareem</w:t>
      </w:r>
      <w:r w:rsidRPr="00E73A69">
        <w:rPr>
          <w:rFonts w:asciiTheme="majorBidi" w:hAnsiTheme="majorBidi" w:cstheme="majorBidi"/>
          <w:noProof/>
          <w:lang w:eastAsia="en-MY"/>
        </w:rPr>
        <w:t xml:space="preserve">, K.Y., N., Abdulla, N. R., Foo, H. L., </w:t>
      </w:r>
      <w:r w:rsidR="00E00954" w:rsidRPr="00E73A69">
        <w:rPr>
          <w:rFonts w:asciiTheme="majorBidi" w:hAnsiTheme="majorBidi" w:cstheme="majorBidi"/>
          <w:noProof/>
          <w:lang w:eastAsia="en-MY"/>
        </w:rPr>
        <w:t>Zamri, A.</w:t>
      </w:r>
      <w:r w:rsidRPr="00E73A69">
        <w:rPr>
          <w:rFonts w:asciiTheme="majorBidi" w:hAnsiTheme="majorBidi" w:cstheme="majorBidi"/>
          <w:noProof/>
          <w:lang w:eastAsia="en-MY"/>
        </w:rPr>
        <w:t xml:space="preserve"> Shazali, N., </w:t>
      </w:r>
      <w:r w:rsidR="00A716FD">
        <w:rPr>
          <w:rFonts w:asciiTheme="majorBidi" w:hAnsiTheme="majorBidi" w:cstheme="majorBidi"/>
          <w:noProof/>
          <w:lang w:eastAsia="en-MY"/>
        </w:rPr>
        <w:t xml:space="preserve">Loh, T. C. </w:t>
      </w:r>
      <w:r w:rsidR="00E00954" w:rsidRPr="00E73A69">
        <w:rPr>
          <w:rFonts w:asciiTheme="majorBidi" w:hAnsiTheme="majorBidi" w:cstheme="majorBidi"/>
          <w:noProof/>
          <w:lang w:eastAsia="en-MY"/>
        </w:rPr>
        <w:t>&amp;</w:t>
      </w:r>
      <w:r w:rsidR="00E00954">
        <w:rPr>
          <w:rFonts w:asciiTheme="majorBidi" w:hAnsiTheme="majorBidi" w:cstheme="majorBidi"/>
          <w:noProof/>
          <w:lang w:eastAsia="en-MY"/>
        </w:rPr>
        <w:t xml:space="preserve">  Alshelmani M. I. </w:t>
      </w:r>
      <w:r w:rsidR="00A716FD">
        <w:rPr>
          <w:rFonts w:asciiTheme="majorBidi" w:hAnsiTheme="majorBidi" w:cstheme="majorBidi"/>
          <w:noProof/>
          <w:lang w:eastAsia="en-MY"/>
        </w:rPr>
        <w:t>(</w:t>
      </w:r>
      <w:r w:rsidR="00A716FD" w:rsidRPr="002B0CD6">
        <w:rPr>
          <w:rFonts w:asciiTheme="majorBidi" w:hAnsiTheme="majorBidi" w:cstheme="majorBidi"/>
          <w:b/>
          <w:bCs/>
          <w:noProof/>
          <w:lang w:eastAsia="en-MY"/>
        </w:rPr>
        <w:t>2018</w:t>
      </w:r>
      <w:r w:rsidRPr="00E73A69">
        <w:rPr>
          <w:rFonts w:asciiTheme="majorBidi" w:hAnsiTheme="majorBidi" w:cstheme="majorBidi"/>
          <w:noProof/>
          <w:lang w:eastAsia="en-MY"/>
        </w:rPr>
        <w:t xml:space="preserve">) Effect of feeding larvae meal in the diets on growth performance, digestibility and meat quality in broiler chickens. </w:t>
      </w:r>
      <w:r w:rsidR="00A716FD" w:rsidRPr="00E00954">
        <w:rPr>
          <w:rFonts w:asciiTheme="majorBidi" w:hAnsiTheme="majorBidi" w:cstheme="majorBidi"/>
          <w:i/>
          <w:iCs/>
          <w:noProof/>
          <w:lang w:eastAsia="en-MY"/>
        </w:rPr>
        <w:t>Indian Journal of Animal Sciences</w:t>
      </w:r>
      <w:r w:rsidR="00E00954" w:rsidRPr="00E00954">
        <w:rPr>
          <w:rFonts w:asciiTheme="majorBidi" w:hAnsiTheme="majorBidi" w:cstheme="majorBidi"/>
          <w:i/>
          <w:iCs/>
          <w:noProof/>
          <w:lang w:eastAsia="en-MY"/>
        </w:rPr>
        <w:t>,</w:t>
      </w:r>
      <w:r w:rsidR="00E00954">
        <w:rPr>
          <w:rFonts w:asciiTheme="majorBidi" w:hAnsiTheme="majorBidi" w:cstheme="majorBidi"/>
          <w:noProof/>
          <w:lang w:eastAsia="en-MY"/>
        </w:rPr>
        <w:t xml:space="preserve"> 88 (10): 1180-1185.</w:t>
      </w:r>
    </w:p>
    <w:p w:rsidR="0064781C" w:rsidRPr="00E73A69" w:rsidRDefault="0064781C" w:rsidP="00E00954">
      <w:pPr>
        <w:pStyle w:val="NormalWeb"/>
        <w:spacing w:after="0" w:afterAutospacing="0" w:line="276" w:lineRule="auto"/>
        <w:ind w:left="480" w:hanging="480"/>
        <w:rPr>
          <w:rFonts w:asciiTheme="majorBidi" w:hAnsiTheme="majorBidi" w:cstheme="majorBidi"/>
          <w:noProof/>
          <w:lang w:eastAsia="en-MY"/>
        </w:rPr>
      </w:pPr>
    </w:p>
    <w:p w:rsidR="00957890" w:rsidRPr="00E73A69" w:rsidRDefault="00957890" w:rsidP="00ED4290">
      <w:pPr>
        <w:pStyle w:val="NormalWeb"/>
        <w:spacing w:after="0" w:afterAutospacing="0" w:line="276" w:lineRule="auto"/>
        <w:ind w:left="480" w:hanging="480"/>
        <w:rPr>
          <w:rFonts w:asciiTheme="majorBidi" w:hAnsiTheme="majorBidi" w:cstheme="majorBidi"/>
          <w:noProof/>
          <w:lang w:eastAsia="en-MY"/>
        </w:rPr>
      </w:pPr>
      <w:r w:rsidRPr="002B0CD6">
        <w:rPr>
          <w:rFonts w:asciiTheme="majorBidi" w:hAnsiTheme="majorBidi" w:cstheme="majorBidi"/>
          <w:b/>
          <w:bCs/>
          <w:noProof/>
          <w:lang w:eastAsia="en-MY"/>
        </w:rPr>
        <w:t>Kare</w:t>
      </w:r>
      <w:r w:rsidR="00965E63" w:rsidRPr="002B0CD6">
        <w:rPr>
          <w:rFonts w:asciiTheme="majorBidi" w:hAnsiTheme="majorBidi" w:cstheme="majorBidi"/>
          <w:b/>
          <w:bCs/>
          <w:noProof/>
          <w:lang w:eastAsia="en-MY"/>
        </w:rPr>
        <w:t>em</w:t>
      </w:r>
      <w:r w:rsidR="00965E63" w:rsidRPr="00E73A69">
        <w:rPr>
          <w:rFonts w:asciiTheme="majorBidi" w:hAnsiTheme="majorBidi" w:cstheme="majorBidi"/>
          <w:noProof/>
          <w:lang w:eastAsia="en-MY"/>
        </w:rPr>
        <w:t>, K.Y., Loh, T. C., Foo, H. L</w:t>
      </w:r>
      <w:r w:rsidR="00785B4C">
        <w:rPr>
          <w:rFonts w:asciiTheme="majorBidi" w:hAnsiTheme="majorBidi" w:cstheme="majorBidi"/>
          <w:noProof/>
          <w:lang w:eastAsia="en-MY"/>
        </w:rPr>
        <w:t>. (</w:t>
      </w:r>
      <w:r w:rsidR="004D1D79">
        <w:rPr>
          <w:rFonts w:asciiTheme="majorBidi" w:hAnsiTheme="majorBidi" w:cstheme="majorBidi"/>
          <w:b/>
          <w:bCs/>
          <w:noProof/>
          <w:lang w:eastAsia="en-MY"/>
        </w:rPr>
        <w:t>2019</w:t>
      </w:r>
      <w:r w:rsidRPr="00E73A69">
        <w:rPr>
          <w:rFonts w:asciiTheme="majorBidi" w:hAnsiTheme="majorBidi" w:cstheme="majorBidi"/>
          <w:noProof/>
          <w:lang w:eastAsia="en-MY"/>
        </w:rPr>
        <w:t>).</w:t>
      </w:r>
      <w:r w:rsidR="00DE1C18" w:rsidRPr="00E73A69">
        <w:rPr>
          <w:rFonts w:asciiTheme="majorBidi" w:hAnsiTheme="majorBidi" w:cstheme="majorBidi"/>
          <w:noProof/>
          <w:lang w:eastAsia="en-MY"/>
        </w:rPr>
        <w:t xml:space="preserve"> </w:t>
      </w:r>
      <w:r w:rsidRPr="00E73A69">
        <w:rPr>
          <w:rFonts w:asciiTheme="majorBidi" w:hAnsiTheme="majorBidi" w:cstheme="majorBidi"/>
          <w:noProof/>
          <w:lang w:eastAsia="en-MY"/>
        </w:rPr>
        <w:t xml:space="preserve">Combination Effect of Postbiotics and Inulin on Growth Performance, Digestibility and Immunoglobulin of Broilers. </w:t>
      </w:r>
      <w:r w:rsidRPr="00E73A69">
        <w:rPr>
          <w:rFonts w:asciiTheme="majorBidi" w:hAnsiTheme="majorBidi" w:cstheme="majorBidi"/>
          <w:i/>
          <w:iCs/>
          <w:noProof/>
          <w:lang w:eastAsia="en-MY"/>
        </w:rPr>
        <w:t>Animal Production Science.</w:t>
      </w:r>
      <w:r w:rsidRPr="00E73A69">
        <w:rPr>
          <w:rFonts w:asciiTheme="majorBidi" w:hAnsiTheme="majorBidi" w:cstheme="majorBidi"/>
          <w:noProof/>
          <w:lang w:eastAsia="en-MY"/>
        </w:rPr>
        <w:t xml:space="preserve"> Submitted.</w:t>
      </w:r>
    </w:p>
    <w:p w:rsidR="00957890" w:rsidRPr="00E73A69" w:rsidRDefault="00957890" w:rsidP="00ED4290">
      <w:pPr>
        <w:pStyle w:val="NormalWeb"/>
        <w:spacing w:after="0" w:afterAutospacing="0" w:line="276" w:lineRule="auto"/>
        <w:ind w:left="480" w:hanging="480"/>
        <w:rPr>
          <w:rFonts w:asciiTheme="majorBidi" w:hAnsiTheme="majorBidi" w:cstheme="majorBidi"/>
          <w:noProof/>
          <w:lang w:eastAsia="en-MY"/>
        </w:rPr>
      </w:pPr>
      <w:r w:rsidRPr="00E73A69">
        <w:rPr>
          <w:rFonts w:asciiTheme="majorBidi" w:hAnsiTheme="majorBidi" w:cstheme="majorBidi"/>
          <w:noProof/>
          <w:lang w:eastAsia="en-MY"/>
        </w:rPr>
        <w:t xml:space="preserve"> </w:t>
      </w:r>
    </w:p>
    <w:p w:rsidR="00957890" w:rsidRPr="00E73A69" w:rsidRDefault="00957890" w:rsidP="00ED4290">
      <w:pPr>
        <w:pStyle w:val="NormalWeb"/>
        <w:spacing w:after="0" w:afterAutospacing="0" w:line="276" w:lineRule="auto"/>
        <w:ind w:left="480" w:hanging="480"/>
        <w:rPr>
          <w:rFonts w:asciiTheme="majorBidi" w:hAnsiTheme="majorBidi" w:cstheme="majorBidi"/>
          <w:noProof/>
          <w:lang w:eastAsia="en-MY"/>
        </w:rPr>
      </w:pPr>
      <w:r w:rsidRPr="002B0CD6">
        <w:rPr>
          <w:rFonts w:asciiTheme="majorBidi" w:hAnsiTheme="majorBidi" w:cstheme="majorBidi"/>
          <w:b/>
          <w:bCs/>
          <w:noProof/>
          <w:lang w:eastAsia="en-MY"/>
        </w:rPr>
        <w:t>Kareem</w:t>
      </w:r>
      <w:r w:rsidRPr="00E73A69">
        <w:rPr>
          <w:rFonts w:asciiTheme="majorBidi" w:hAnsiTheme="majorBidi" w:cstheme="majorBidi"/>
          <w:noProof/>
          <w:lang w:eastAsia="en-MY"/>
        </w:rPr>
        <w:t>, K.Y., Loh, T.</w:t>
      </w:r>
      <w:r w:rsidR="00965E63" w:rsidRPr="00E73A69">
        <w:rPr>
          <w:rFonts w:asciiTheme="majorBidi" w:hAnsiTheme="majorBidi" w:cstheme="majorBidi"/>
          <w:noProof/>
          <w:lang w:eastAsia="en-MY"/>
        </w:rPr>
        <w:t xml:space="preserve"> C., Foo, H. L.</w:t>
      </w:r>
      <w:r w:rsidR="00785B4C">
        <w:rPr>
          <w:rFonts w:asciiTheme="majorBidi" w:hAnsiTheme="majorBidi" w:cstheme="majorBidi"/>
          <w:noProof/>
          <w:lang w:eastAsia="en-MY"/>
        </w:rPr>
        <w:t xml:space="preserve"> (</w:t>
      </w:r>
      <w:r w:rsidR="004D1D79">
        <w:rPr>
          <w:rFonts w:asciiTheme="majorBidi" w:hAnsiTheme="majorBidi" w:cstheme="majorBidi"/>
          <w:b/>
          <w:bCs/>
          <w:noProof/>
          <w:lang w:eastAsia="en-MY"/>
        </w:rPr>
        <w:t>2019</w:t>
      </w:r>
      <w:r w:rsidRPr="00E73A69">
        <w:rPr>
          <w:rFonts w:asciiTheme="majorBidi" w:hAnsiTheme="majorBidi" w:cstheme="majorBidi"/>
          <w:noProof/>
          <w:lang w:eastAsia="en-MY"/>
        </w:rPr>
        <w:t xml:space="preserve">). Influence of supplementing graded levels of postbiotic RG14 and inulin combinations on growth performance, histomorphology and immunoglobulin of broilers. </w:t>
      </w:r>
      <w:r w:rsidRPr="00E73A69">
        <w:rPr>
          <w:rFonts w:asciiTheme="majorBidi" w:hAnsiTheme="majorBidi" w:cstheme="majorBidi"/>
          <w:i/>
          <w:iCs/>
          <w:noProof/>
          <w:lang w:eastAsia="en-MY"/>
        </w:rPr>
        <w:t>Animal Production Science.</w:t>
      </w:r>
      <w:r w:rsidRPr="00E73A69">
        <w:rPr>
          <w:rFonts w:asciiTheme="majorBidi" w:hAnsiTheme="majorBidi" w:cstheme="majorBidi"/>
          <w:noProof/>
          <w:lang w:eastAsia="en-MY"/>
        </w:rPr>
        <w:t xml:space="preserve"> In process.</w:t>
      </w: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p>
    <w:p w:rsidR="00957890"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p>
    <w:p w:rsidR="00240898" w:rsidRPr="00E73A69" w:rsidRDefault="00240898" w:rsidP="00ED4290">
      <w:pPr>
        <w:pStyle w:val="NormalWeb"/>
        <w:spacing w:after="0" w:afterAutospacing="0" w:line="276" w:lineRule="auto"/>
        <w:ind w:left="480" w:hanging="480"/>
        <w:rPr>
          <w:rFonts w:asciiTheme="majorBidi" w:hAnsiTheme="majorBidi" w:cstheme="majorBidi"/>
          <w:noProof/>
          <w:color w:val="000000"/>
          <w:lang w:eastAsia="en-MY"/>
        </w:rPr>
      </w:pPr>
    </w:p>
    <w:p w:rsidR="00957890" w:rsidRPr="00E73A69" w:rsidRDefault="002A2416" w:rsidP="00ED4290">
      <w:pPr>
        <w:pStyle w:val="NormalWeb"/>
        <w:spacing w:after="0" w:afterAutospacing="0" w:line="276" w:lineRule="auto"/>
        <w:ind w:left="480" w:hanging="480"/>
        <w:rPr>
          <w:rFonts w:asciiTheme="majorBidi" w:hAnsiTheme="majorBidi" w:cstheme="majorBidi"/>
          <w:b/>
          <w:bCs/>
          <w:color w:val="000000"/>
        </w:rPr>
      </w:pPr>
      <w:r w:rsidRPr="00E73A69">
        <w:rPr>
          <w:rFonts w:asciiTheme="majorBidi" w:hAnsiTheme="majorBidi" w:cstheme="majorBidi"/>
          <w:b/>
          <w:bCs/>
          <w:color w:val="000000"/>
        </w:rPr>
        <w:t>International Conferences</w:t>
      </w:r>
      <w:r w:rsidR="00957890" w:rsidRPr="00E73A69">
        <w:rPr>
          <w:rFonts w:asciiTheme="majorBidi" w:hAnsiTheme="majorBidi" w:cstheme="majorBidi"/>
          <w:b/>
          <w:bCs/>
          <w:color w:val="000000"/>
        </w:rPr>
        <w:t>:</w:t>
      </w: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K. Y., Loh, T. C., Foo H. L., Samsudin, A. A., &amp; Akit, H. Inhibitory effect of postbiotic RS5 produced after fermented with inulin on pathogenic microorganisms.</w:t>
      </w:r>
      <w:r w:rsidRPr="00E73A69">
        <w:rPr>
          <w:rFonts w:asciiTheme="majorBidi" w:hAnsiTheme="majorBidi" w:cstheme="majorBidi"/>
          <w:i/>
          <w:iCs/>
          <w:noProof/>
          <w:color w:val="000000"/>
          <w:lang w:eastAsia="en-MY"/>
        </w:rPr>
        <w:t xml:space="preserve"> 1st ASIAN Regional Conference on Animal Production (ARCAP) and 35th of Annual Conference of Malaysian Society of AnimalProduction (MSAP)</w:t>
      </w:r>
      <w:r w:rsidRPr="00E73A69">
        <w:rPr>
          <w:rFonts w:asciiTheme="majorBidi" w:hAnsiTheme="majorBidi" w:cstheme="majorBidi"/>
          <w:noProof/>
          <w:color w:val="000000"/>
          <w:lang w:eastAsia="en-MY"/>
        </w:rPr>
        <w:t xml:space="preserve">, Riverside Majestic Hotel, Kuching, Sarawak, Malaysia, 4th – 6th June </w:t>
      </w:r>
      <w:r w:rsidRPr="002B0CD6">
        <w:rPr>
          <w:rFonts w:asciiTheme="majorBidi" w:hAnsiTheme="majorBidi" w:cstheme="majorBidi"/>
          <w:b/>
          <w:bCs/>
          <w:noProof/>
          <w:color w:val="000000"/>
          <w:lang w:eastAsia="en-MY"/>
        </w:rPr>
        <w:t>2014</w:t>
      </w:r>
      <w:r w:rsidRPr="00E73A69">
        <w:rPr>
          <w:rFonts w:asciiTheme="majorBidi" w:hAnsiTheme="majorBidi" w:cstheme="majorBidi"/>
          <w:noProof/>
          <w:color w:val="000000"/>
          <w:lang w:eastAsia="en-MY"/>
        </w:rPr>
        <w:t xml:space="preserve">. </w:t>
      </w: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xml:space="preserve">, K. Y., Loh, T. C., Foo H. L., Asmara, A., Akit, H., &amp; Abdulla, N. R. Inhibitory activity of postbiotic produced by LAB using reconstitute media supplemented with inulin. </w:t>
      </w:r>
      <w:r w:rsidRPr="00E73A69">
        <w:rPr>
          <w:rFonts w:asciiTheme="majorBidi" w:hAnsiTheme="majorBidi" w:cstheme="majorBidi"/>
          <w:i/>
          <w:iCs/>
          <w:noProof/>
          <w:color w:val="000000"/>
          <w:lang w:eastAsia="en-MY"/>
        </w:rPr>
        <w:t>International Agriculture Congress 2014</w:t>
      </w:r>
      <w:r w:rsidRPr="00E73A69">
        <w:rPr>
          <w:rFonts w:asciiTheme="majorBidi" w:hAnsiTheme="majorBidi" w:cstheme="majorBidi"/>
          <w:noProof/>
          <w:color w:val="000000"/>
          <w:lang w:eastAsia="en-MY"/>
        </w:rPr>
        <w:t xml:space="preserve">. Putrajaya, Malaysia. November 25th – 27th, </w:t>
      </w:r>
      <w:r w:rsidRPr="002B0CD6">
        <w:rPr>
          <w:rFonts w:asciiTheme="majorBidi" w:hAnsiTheme="majorBidi" w:cstheme="majorBidi"/>
          <w:b/>
          <w:bCs/>
          <w:noProof/>
          <w:color w:val="000000"/>
          <w:lang w:eastAsia="en-MY"/>
        </w:rPr>
        <w:t>2014</w:t>
      </w:r>
      <w:r w:rsidRPr="00E73A69">
        <w:rPr>
          <w:rFonts w:asciiTheme="majorBidi" w:hAnsiTheme="majorBidi" w:cstheme="majorBidi"/>
          <w:noProof/>
          <w:color w:val="000000"/>
          <w:lang w:eastAsia="en-MY"/>
        </w:rPr>
        <w:t>.</w:t>
      </w:r>
    </w:p>
    <w:p w:rsidR="00BD10E6" w:rsidRPr="00E73A69" w:rsidRDefault="00BD10E6" w:rsidP="00ED4290">
      <w:pPr>
        <w:pStyle w:val="NormalWeb"/>
        <w:spacing w:after="0" w:afterAutospacing="0" w:line="276" w:lineRule="auto"/>
        <w:ind w:left="480" w:hanging="480"/>
        <w:rPr>
          <w:rFonts w:asciiTheme="majorBidi" w:hAnsiTheme="majorBidi" w:cstheme="majorBidi"/>
          <w:noProof/>
          <w:color w:val="000000"/>
          <w:lang w:eastAsia="en-MY"/>
        </w:rPr>
      </w:pPr>
    </w:p>
    <w:p w:rsidR="00957890" w:rsidRPr="00E73A69" w:rsidRDefault="00957890" w:rsidP="00ED4290">
      <w:pPr>
        <w:pStyle w:val="NormalWeb"/>
        <w:spacing w:after="0" w:afterAutospacing="0" w:line="276" w:lineRule="auto"/>
        <w:ind w:left="480" w:hanging="480"/>
        <w:rPr>
          <w:rFonts w:asciiTheme="majorBidi" w:hAnsiTheme="majorBidi" w:cstheme="majorBidi"/>
          <w:color w:val="000000"/>
        </w:rPr>
      </w:pP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xml:space="preserve">, K. Y.; Loh, T. C.; Foo H. L.; Samsudin, A. A.; Akit, H.; Abdulla, N. R.; Zamani H. U. Meat quality of broiler chickens fed with postbiotic and inulin combinations. </w:t>
      </w:r>
      <w:r w:rsidRPr="00E73A69">
        <w:rPr>
          <w:rFonts w:asciiTheme="majorBidi" w:hAnsiTheme="majorBidi" w:cstheme="majorBidi"/>
          <w:i/>
          <w:iCs/>
          <w:noProof/>
          <w:color w:val="000000"/>
          <w:lang w:eastAsia="en-MY"/>
        </w:rPr>
        <w:t>2nd ASIAN Regional Conference on Animal Production and 36th Annual Conference of Malaysian Society of Animal Production</w:t>
      </w:r>
      <w:r w:rsidRPr="00E73A69">
        <w:rPr>
          <w:rFonts w:asciiTheme="majorBidi" w:hAnsiTheme="majorBidi" w:cstheme="majorBidi"/>
          <w:noProof/>
          <w:color w:val="000000"/>
          <w:lang w:eastAsia="en-MY"/>
        </w:rPr>
        <w:t>. Thistle Port Dickson</w:t>
      </w:r>
      <w:r w:rsidRPr="00E73A69">
        <w:rPr>
          <w:rFonts w:asciiTheme="majorBidi" w:hAnsiTheme="majorBidi" w:cstheme="majorBidi"/>
          <w:color w:val="000000"/>
        </w:rPr>
        <w:t xml:space="preserve"> Resort, Port Dickson, Negeri Sembilan Malaysia. June 1st - 3rd </w:t>
      </w:r>
      <w:r w:rsidRPr="002B0CD6">
        <w:rPr>
          <w:rFonts w:asciiTheme="majorBidi" w:hAnsiTheme="majorBidi" w:cstheme="majorBidi"/>
          <w:b/>
          <w:bCs/>
          <w:color w:val="000000"/>
        </w:rPr>
        <w:t>2015</w:t>
      </w:r>
      <w:r w:rsidRPr="00E73A69">
        <w:rPr>
          <w:rFonts w:asciiTheme="majorBidi" w:hAnsiTheme="majorBidi" w:cstheme="majorBidi"/>
          <w:color w:val="000000"/>
        </w:rPr>
        <w:t>.</w:t>
      </w:r>
    </w:p>
    <w:p w:rsidR="00957890" w:rsidRPr="00E73A69" w:rsidRDefault="00957890" w:rsidP="00ED4290">
      <w:pPr>
        <w:pStyle w:val="NormalWeb"/>
        <w:spacing w:after="0" w:afterAutospacing="0" w:line="276" w:lineRule="auto"/>
        <w:ind w:left="480" w:hanging="480"/>
        <w:rPr>
          <w:rFonts w:asciiTheme="majorBidi" w:hAnsiTheme="majorBidi" w:cstheme="majorBidi"/>
          <w:color w:val="000000"/>
        </w:rPr>
      </w:pPr>
    </w:p>
    <w:p w:rsidR="00957890" w:rsidRPr="00E73A69" w:rsidRDefault="00957890" w:rsidP="00ED4290">
      <w:pPr>
        <w:pStyle w:val="NormalWeb"/>
        <w:spacing w:line="276" w:lineRule="auto"/>
        <w:ind w:left="480" w:hanging="480"/>
        <w:rPr>
          <w:rFonts w:asciiTheme="majorBidi" w:hAnsiTheme="majorBidi" w:cstheme="majorBidi"/>
          <w:noProof/>
          <w:color w:val="000000"/>
          <w:lang w:eastAsia="en-MY"/>
        </w:rPr>
      </w:pPr>
      <w:r w:rsidRPr="00E73A69">
        <w:rPr>
          <w:rFonts w:asciiTheme="majorBidi" w:hAnsiTheme="majorBidi" w:cstheme="majorBidi"/>
          <w:color w:val="000000"/>
        </w:rPr>
        <w:t xml:space="preserve">Abdulla, N. R., Loh, T. C., Sazili, A. Q., Akit, H., </w:t>
      </w:r>
      <w:r w:rsidRPr="002B0CD6">
        <w:rPr>
          <w:rFonts w:asciiTheme="majorBidi" w:hAnsiTheme="majorBidi" w:cstheme="majorBidi"/>
          <w:b/>
          <w:bCs/>
          <w:color w:val="000000"/>
        </w:rPr>
        <w:t>Kareem</w:t>
      </w:r>
      <w:r w:rsidRPr="00E73A69">
        <w:rPr>
          <w:rFonts w:asciiTheme="majorBidi" w:hAnsiTheme="majorBidi" w:cstheme="majorBidi"/>
          <w:color w:val="000000"/>
        </w:rPr>
        <w:t xml:space="preserve">, Y. K., Foo, H. L., Mohamad, R., &amp; Abdul-Rahim, R. </w:t>
      </w:r>
      <w:hyperlink r:id="rId12" w:history="1">
        <w:r w:rsidRPr="00E73A69">
          <w:rPr>
            <w:rFonts w:asciiTheme="majorBidi" w:hAnsiTheme="majorBidi" w:cstheme="majorBidi"/>
            <w:color w:val="000000"/>
          </w:rPr>
          <w:t>Effects of Different Dietary Oil Sources on Fatty Acid Profile and Storage Stability in Broiler Chicken Breast Muscle</w:t>
        </w:r>
      </w:hyperlink>
      <w:r w:rsidRPr="00E73A69">
        <w:rPr>
          <w:rFonts w:asciiTheme="majorBidi" w:hAnsiTheme="majorBidi" w:cstheme="majorBidi"/>
          <w:color w:val="000000"/>
        </w:rPr>
        <w:t>.</w:t>
      </w:r>
      <w:r w:rsidRPr="00E73A69">
        <w:rPr>
          <w:rFonts w:asciiTheme="majorBidi" w:hAnsiTheme="majorBidi" w:cstheme="majorBidi"/>
          <w:i/>
          <w:iCs/>
          <w:noProof/>
          <w:color w:val="000000"/>
          <w:lang w:eastAsia="en-MY"/>
        </w:rPr>
        <w:t xml:space="preserve"> International Agriculture Congress 2014</w:t>
      </w:r>
      <w:r w:rsidRPr="00E73A69">
        <w:rPr>
          <w:rFonts w:asciiTheme="majorBidi" w:hAnsiTheme="majorBidi" w:cstheme="majorBidi"/>
          <w:noProof/>
          <w:color w:val="000000"/>
          <w:lang w:eastAsia="en-MY"/>
        </w:rPr>
        <w:t xml:space="preserve">. Putrajaya, Malaysia. November 25th – 27th, </w:t>
      </w:r>
      <w:r w:rsidRPr="002B0CD6">
        <w:rPr>
          <w:rFonts w:asciiTheme="majorBidi" w:hAnsiTheme="majorBidi" w:cstheme="majorBidi"/>
          <w:b/>
          <w:bCs/>
          <w:noProof/>
          <w:color w:val="000000"/>
          <w:lang w:eastAsia="en-MY"/>
        </w:rPr>
        <w:t>2014</w:t>
      </w:r>
      <w:r w:rsidRPr="00E73A69">
        <w:rPr>
          <w:rFonts w:asciiTheme="majorBidi" w:hAnsiTheme="majorBidi" w:cstheme="majorBidi"/>
          <w:noProof/>
          <w:color w:val="000000"/>
          <w:lang w:eastAsia="en-MY"/>
        </w:rPr>
        <w:t>.</w:t>
      </w:r>
    </w:p>
    <w:p w:rsidR="00957890" w:rsidRPr="00E73A69" w:rsidRDefault="00957890" w:rsidP="00ED4290">
      <w:pPr>
        <w:pStyle w:val="NormalWeb"/>
        <w:spacing w:after="0" w:afterAutospacing="0" w:line="276" w:lineRule="auto"/>
        <w:ind w:left="480" w:hanging="480"/>
        <w:rPr>
          <w:rFonts w:asciiTheme="majorBidi" w:hAnsiTheme="majorBidi" w:cstheme="majorBidi"/>
          <w:noProof/>
          <w:color w:val="000000"/>
          <w:lang w:eastAsia="en-MY"/>
        </w:rPr>
      </w:pP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xml:space="preserve">, K. Y.; Loh, T. C.; Foo H. L.; Asmara, A.; Akit, H. Effects of dietary postbiotic and inulin on growth performance, faecal microflora and IGF-I and GHR mRNA expression. </w:t>
      </w:r>
      <w:r w:rsidRPr="00E73A69">
        <w:rPr>
          <w:rFonts w:asciiTheme="majorBidi" w:hAnsiTheme="majorBidi" w:cstheme="majorBidi"/>
          <w:i/>
          <w:iCs/>
          <w:noProof/>
          <w:color w:val="000000"/>
          <w:lang w:eastAsia="en-MY"/>
        </w:rPr>
        <w:t>2nd WVPA-WPSA (Malaysia Branch) Scientific Conference</w:t>
      </w:r>
      <w:r w:rsidRPr="00E73A69">
        <w:rPr>
          <w:rFonts w:asciiTheme="majorBidi" w:hAnsiTheme="majorBidi" w:cstheme="majorBidi"/>
          <w:noProof/>
          <w:color w:val="000000"/>
          <w:lang w:eastAsia="en-MY"/>
        </w:rPr>
        <w:t xml:space="preserve">. Kuala Lumpur Convention Centre, Malaysia. September 21st – 22nd, </w:t>
      </w:r>
      <w:r w:rsidRPr="002B0CD6">
        <w:rPr>
          <w:rFonts w:asciiTheme="majorBidi" w:hAnsiTheme="majorBidi" w:cstheme="majorBidi"/>
          <w:b/>
          <w:bCs/>
          <w:noProof/>
          <w:color w:val="000000"/>
          <w:lang w:eastAsia="en-MY"/>
        </w:rPr>
        <w:t>2015</w:t>
      </w:r>
      <w:r w:rsidRPr="00E73A69">
        <w:rPr>
          <w:rFonts w:asciiTheme="majorBidi" w:hAnsiTheme="majorBidi" w:cstheme="majorBidi"/>
          <w:noProof/>
          <w:color w:val="000000"/>
          <w:lang w:eastAsia="en-MY"/>
        </w:rPr>
        <w:t>.</w:t>
      </w:r>
    </w:p>
    <w:p w:rsidR="00BD10E6" w:rsidRPr="00E73A69" w:rsidRDefault="00BD10E6" w:rsidP="00ED4290">
      <w:pPr>
        <w:pStyle w:val="NormalWeb"/>
        <w:spacing w:after="0" w:afterAutospacing="0" w:line="276" w:lineRule="auto"/>
        <w:ind w:left="480" w:hanging="480"/>
        <w:rPr>
          <w:rFonts w:asciiTheme="majorBidi" w:hAnsiTheme="majorBidi" w:cstheme="majorBidi"/>
          <w:noProof/>
          <w:color w:val="000000"/>
          <w:lang w:eastAsia="en-MY"/>
        </w:rPr>
      </w:pPr>
    </w:p>
    <w:p w:rsidR="00957890" w:rsidRPr="00E73A69" w:rsidRDefault="00957890" w:rsidP="00ED4290">
      <w:pPr>
        <w:pStyle w:val="NormalWeb"/>
        <w:spacing w:after="0" w:afterAutospacing="0" w:line="276" w:lineRule="auto"/>
        <w:ind w:left="480" w:hanging="480"/>
        <w:rPr>
          <w:rFonts w:asciiTheme="majorBidi" w:hAnsiTheme="majorBidi" w:cstheme="majorBidi"/>
          <w:color w:val="000000"/>
        </w:rPr>
      </w:pPr>
      <w:r w:rsidRPr="00E73A69">
        <w:rPr>
          <w:rFonts w:asciiTheme="majorBidi" w:hAnsiTheme="majorBidi" w:cstheme="majorBidi"/>
          <w:noProof/>
          <w:color w:val="000000"/>
          <w:lang w:eastAsia="en-MY"/>
        </w:rPr>
        <w:t xml:space="preserve">Zamani, H.U., Loh, T. C., Foo, H. L., Samsudin,  A. A, Abdullah, N.R, </w:t>
      </w:r>
      <w:r w:rsidRPr="002B0CD6">
        <w:rPr>
          <w:rFonts w:asciiTheme="majorBidi" w:hAnsiTheme="majorBidi" w:cstheme="majorBidi"/>
          <w:b/>
          <w:bCs/>
          <w:noProof/>
          <w:color w:val="000000"/>
          <w:lang w:eastAsia="en-MY"/>
        </w:rPr>
        <w:t>Kareem</w:t>
      </w:r>
      <w:r w:rsidRPr="00E73A69">
        <w:rPr>
          <w:rFonts w:asciiTheme="majorBidi" w:hAnsiTheme="majorBidi" w:cstheme="majorBidi"/>
          <w:noProof/>
          <w:color w:val="000000"/>
          <w:lang w:eastAsia="en-MY"/>
        </w:rPr>
        <w:t xml:space="preserve">, K.Y  Alshelmani, M. I. Effects of feeding palm kernel cake with crude enzyme supplementation on growth performance of broiler chicken. </w:t>
      </w:r>
      <w:r w:rsidRPr="00E73A69">
        <w:rPr>
          <w:rFonts w:asciiTheme="majorBidi" w:hAnsiTheme="majorBidi" w:cstheme="majorBidi"/>
          <w:i/>
          <w:iCs/>
          <w:noProof/>
          <w:color w:val="000000"/>
          <w:lang w:eastAsia="en-MY"/>
        </w:rPr>
        <w:t>2nd Asian regional conference on animal production (ARCAP) and 36th annual conference of Malaysian Society of Animal production (MSAP)</w:t>
      </w:r>
      <w:r w:rsidRPr="00E73A69">
        <w:rPr>
          <w:rFonts w:asciiTheme="majorBidi" w:hAnsiTheme="majorBidi" w:cstheme="majorBidi"/>
          <w:noProof/>
          <w:color w:val="000000"/>
          <w:lang w:eastAsia="en-MY"/>
        </w:rPr>
        <w:t>. Thistle Port Dickson</w:t>
      </w:r>
      <w:r w:rsidRPr="00E73A69">
        <w:rPr>
          <w:rFonts w:asciiTheme="majorBidi" w:hAnsiTheme="majorBidi" w:cstheme="majorBidi"/>
          <w:color w:val="000000"/>
        </w:rPr>
        <w:t xml:space="preserve"> Resort, Port Dickson, Negeri Sembilan Malaysia. June 1st - 3rd, </w:t>
      </w:r>
      <w:r w:rsidRPr="002B0CD6">
        <w:rPr>
          <w:rFonts w:asciiTheme="majorBidi" w:hAnsiTheme="majorBidi" w:cstheme="majorBidi"/>
          <w:b/>
          <w:bCs/>
          <w:color w:val="000000"/>
        </w:rPr>
        <w:t>2015</w:t>
      </w:r>
      <w:r w:rsidRPr="00E73A69">
        <w:rPr>
          <w:rFonts w:asciiTheme="majorBidi" w:hAnsiTheme="majorBidi" w:cstheme="majorBidi"/>
          <w:color w:val="000000"/>
        </w:rPr>
        <w:t xml:space="preserve">. </w:t>
      </w:r>
    </w:p>
    <w:p w:rsidR="00957890" w:rsidRPr="00E73A69" w:rsidRDefault="00957890" w:rsidP="00ED4290">
      <w:pPr>
        <w:pStyle w:val="NormalWeb"/>
        <w:spacing w:after="0" w:afterAutospacing="0" w:line="276" w:lineRule="auto"/>
        <w:ind w:left="480" w:hanging="480"/>
        <w:rPr>
          <w:rFonts w:asciiTheme="majorBidi" w:hAnsiTheme="majorBidi" w:cstheme="majorBidi"/>
          <w:color w:val="000000"/>
        </w:rPr>
      </w:pPr>
    </w:p>
    <w:p w:rsidR="00957890" w:rsidRPr="00E73A69" w:rsidRDefault="00957890" w:rsidP="00ED4290">
      <w:pPr>
        <w:pStyle w:val="NormalWeb"/>
        <w:spacing w:after="0" w:afterAutospacing="0" w:line="276" w:lineRule="auto"/>
        <w:ind w:left="480" w:hanging="480"/>
        <w:rPr>
          <w:rFonts w:asciiTheme="majorBidi" w:hAnsiTheme="majorBidi" w:cstheme="majorBidi"/>
          <w:color w:val="000000"/>
        </w:rPr>
      </w:pPr>
      <w:r w:rsidRPr="00E73A69">
        <w:rPr>
          <w:rFonts w:asciiTheme="majorBidi" w:hAnsiTheme="majorBidi" w:cstheme="majorBidi"/>
          <w:color w:val="000000"/>
        </w:rPr>
        <w:t xml:space="preserve">Abdulla, N. R., Loh, T. C., Sazili, A. Q., Akit, H., </w:t>
      </w:r>
      <w:r w:rsidRPr="002B0CD6">
        <w:rPr>
          <w:rFonts w:asciiTheme="majorBidi" w:hAnsiTheme="majorBidi" w:cstheme="majorBidi"/>
          <w:b/>
          <w:bCs/>
          <w:color w:val="000000"/>
        </w:rPr>
        <w:t>Kareem</w:t>
      </w:r>
      <w:r w:rsidRPr="00E73A69">
        <w:rPr>
          <w:rFonts w:asciiTheme="majorBidi" w:hAnsiTheme="majorBidi" w:cstheme="majorBidi"/>
          <w:color w:val="000000"/>
        </w:rPr>
        <w:t xml:space="preserve">, Y. K., &amp; Zamani, H. U. </w:t>
      </w:r>
      <w:hyperlink r:id="rId13" w:history="1">
        <w:r w:rsidRPr="00E73A69">
          <w:rPr>
            <w:rFonts w:asciiTheme="majorBidi" w:hAnsiTheme="majorBidi" w:cstheme="majorBidi"/>
            <w:color w:val="000000"/>
          </w:rPr>
          <w:t>Meat Quality of Broiler Chicken Fed Diets With Different n-6: n-3 Fatty Acid Ratio</w:t>
        </w:r>
      </w:hyperlink>
      <w:r w:rsidRPr="00E73A69">
        <w:rPr>
          <w:rFonts w:asciiTheme="majorBidi" w:hAnsiTheme="majorBidi" w:cstheme="majorBidi"/>
          <w:color w:val="000000"/>
        </w:rPr>
        <w:t xml:space="preserve">. </w:t>
      </w:r>
      <w:r w:rsidRPr="00E73A69">
        <w:rPr>
          <w:rFonts w:asciiTheme="majorBidi" w:hAnsiTheme="majorBidi" w:cstheme="majorBidi"/>
          <w:i/>
          <w:iCs/>
          <w:noProof/>
          <w:color w:val="000000"/>
          <w:lang w:eastAsia="en-MY"/>
        </w:rPr>
        <w:t>2nd Asian regional conference on animal production (ARCAP) and 36th annual conference of Malaysian Society of Animal production (MSAP).</w:t>
      </w:r>
      <w:r w:rsidRPr="00E73A69">
        <w:rPr>
          <w:rFonts w:asciiTheme="majorBidi" w:hAnsiTheme="majorBidi" w:cstheme="majorBidi"/>
          <w:noProof/>
          <w:color w:val="000000"/>
          <w:lang w:eastAsia="en-MY"/>
        </w:rPr>
        <w:t xml:space="preserve"> Thistle Port Dickson</w:t>
      </w:r>
      <w:r w:rsidRPr="00E73A69">
        <w:rPr>
          <w:rFonts w:asciiTheme="majorBidi" w:hAnsiTheme="majorBidi" w:cstheme="majorBidi"/>
          <w:color w:val="000000"/>
        </w:rPr>
        <w:t xml:space="preserve"> Resort, Port Dickson, Negeri Sembilan Malaysia. June 1st - 3</w:t>
      </w:r>
      <w:r w:rsidRPr="00E73A69">
        <w:rPr>
          <w:rFonts w:asciiTheme="majorBidi" w:hAnsiTheme="majorBidi" w:cstheme="majorBidi"/>
          <w:color w:val="000000"/>
          <w:vertAlign w:val="superscript"/>
        </w:rPr>
        <w:t>rd</w:t>
      </w:r>
      <w:r w:rsidRPr="00E73A69">
        <w:rPr>
          <w:rFonts w:asciiTheme="majorBidi" w:hAnsiTheme="majorBidi" w:cstheme="majorBidi"/>
          <w:color w:val="000000"/>
        </w:rPr>
        <w:t xml:space="preserve">, </w:t>
      </w:r>
      <w:r w:rsidRPr="002B0CD6">
        <w:rPr>
          <w:rFonts w:asciiTheme="majorBidi" w:hAnsiTheme="majorBidi" w:cstheme="majorBidi"/>
          <w:b/>
          <w:bCs/>
          <w:color w:val="000000"/>
        </w:rPr>
        <w:t>2015</w:t>
      </w:r>
      <w:r w:rsidRPr="00E73A69">
        <w:rPr>
          <w:rFonts w:asciiTheme="majorBidi" w:hAnsiTheme="majorBidi" w:cstheme="majorBidi"/>
          <w:color w:val="000000"/>
        </w:rPr>
        <w:t>.</w:t>
      </w:r>
    </w:p>
    <w:p w:rsidR="00567E44" w:rsidRPr="00E73A69" w:rsidRDefault="00567E44" w:rsidP="00ED4290">
      <w:pPr>
        <w:pStyle w:val="NormalWeb"/>
        <w:spacing w:after="0" w:afterAutospacing="0" w:line="276" w:lineRule="auto"/>
        <w:ind w:left="480" w:hanging="480"/>
        <w:rPr>
          <w:rFonts w:asciiTheme="majorBidi" w:hAnsiTheme="majorBidi" w:cstheme="majorBidi"/>
          <w:color w:val="000000"/>
        </w:rPr>
      </w:pPr>
    </w:p>
    <w:p w:rsidR="00567E44" w:rsidRPr="00E73A69" w:rsidRDefault="00567E44" w:rsidP="00ED4290">
      <w:pPr>
        <w:pStyle w:val="NormalWeb"/>
        <w:spacing w:after="0" w:afterAutospacing="0" w:line="276" w:lineRule="auto"/>
        <w:ind w:left="480" w:hanging="480"/>
        <w:rPr>
          <w:rFonts w:asciiTheme="majorBidi" w:hAnsiTheme="majorBidi" w:cstheme="majorBidi"/>
          <w:color w:val="000000"/>
        </w:rPr>
      </w:pPr>
      <w:r w:rsidRPr="00E73A69">
        <w:rPr>
          <w:rFonts w:asciiTheme="majorBidi" w:hAnsiTheme="majorBidi" w:cstheme="majorBidi"/>
          <w:color w:val="000000"/>
        </w:rPr>
        <w:t>Attended at 6</w:t>
      </w:r>
      <w:r w:rsidRPr="00E73A69">
        <w:rPr>
          <w:rFonts w:asciiTheme="majorBidi" w:hAnsiTheme="majorBidi" w:cstheme="majorBidi"/>
          <w:color w:val="000000"/>
          <w:vertAlign w:val="superscript"/>
        </w:rPr>
        <w:t>th</w:t>
      </w:r>
      <w:r w:rsidRPr="00E73A69">
        <w:rPr>
          <w:rFonts w:asciiTheme="majorBidi" w:hAnsiTheme="majorBidi" w:cstheme="majorBidi"/>
          <w:color w:val="000000"/>
        </w:rPr>
        <w:t xml:space="preserve"> ICOWOBAS 2017, </w:t>
      </w:r>
      <w:r w:rsidR="0090410E">
        <w:rPr>
          <w:rFonts w:asciiTheme="majorBidi" w:hAnsiTheme="majorBidi" w:cstheme="majorBidi"/>
          <w:color w:val="000000"/>
        </w:rPr>
        <w:t xml:space="preserve">18 - 19 March 2017, Erbil - </w:t>
      </w:r>
      <w:r w:rsidRPr="00E73A69">
        <w:rPr>
          <w:rFonts w:asciiTheme="majorBidi" w:hAnsiTheme="majorBidi" w:cstheme="majorBidi"/>
          <w:color w:val="000000"/>
        </w:rPr>
        <w:t>Kurdistan Region – Iraq</w:t>
      </w:r>
    </w:p>
    <w:p w:rsidR="00567E44" w:rsidRPr="00E73A69" w:rsidRDefault="00567E44" w:rsidP="00ED4290">
      <w:pPr>
        <w:pStyle w:val="NormalWeb"/>
        <w:spacing w:after="0" w:afterAutospacing="0" w:line="276" w:lineRule="auto"/>
        <w:ind w:left="480" w:hanging="480"/>
        <w:rPr>
          <w:rFonts w:asciiTheme="majorBidi" w:hAnsiTheme="majorBidi" w:cstheme="majorBidi"/>
          <w:color w:val="000000"/>
        </w:rPr>
      </w:pPr>
    </w:p>
    <w:p w:rsidR="00567E44" w:rsidRDefault="00567E44" w:rsidP="00ED4290">
      <w:pPr>
        <w:pStyle w:val="NormalWeb"/>
        <w:spacing w:after="0" w:afterAutospacing="0" w:line="276" w:lineRule="auto"/>
        <w:ind w:left="480" w:hanging="480"/>
        <w:rPr>
          <w:rFonts w:asciiTheme="majorBidi" w:hAnsiTheme="majorBidi" w:cstheme="majorBidi"/>
          <w:color w:val="000000"/>
        </w:rPr>
      </w:pPr>
      <w:r w:rsidRPr="00E73A69">
        <w:rPr>
          <w:rFonts w:asciiTheme="majorBidi" w:hAnsiTheme="majorBidi" w:cstheme="majorBidi"/>
          <w:color w:val="000000"/>
        </w:rPr>
        <w:t>Attended at 4</w:t>
      </w:r>
      <w:r w:rsidRPr="00E73A69">
        <w:rPr>
          <w:rFonts w:asciiTheme="majorBidi" w:hAnsiTheme="majorBidi" w:cstheme="majorBidi"/>
          <w:color w:val="000000"/>
          <w:vertAlign w:val="superscript"/>
        </w:rPr>
        <w:t>th</w:t>
      </w:r>
      <w:r w:rsidRPr="00E73A69">
        <w:rPr>
          <w:rFonts w:asciiTheme="majorBidi" w:hAnsiTheme="majorBidi" w:cstheme="majorBidi"/>
          <w:color w:val="000000"/>
        </w:rPr>
        <w:t xml:space="preserve"> International Science Conference on Biological Sciences (CIC - BIOS'17) on April 26 - 27, 2017, Erbil - Cihan University- Kurdistan Region – Iraq</w:t>
      </w:r>
    </w:p>
    <w:p w:rsidR="0090410E" w:rsidRDefault="0090410E" w:rsidP="00ED4290">
      <w:pPr>
        <w:pStyle w:val="NormalWeb"/>
        <w:spacing w:after="0" w:afterAutospacing="0" w:line="276" w:lineRule="auto"/>
        <w:ind w:left="480" w:hanging="480"/>
        <w:rPr>
          <w:rFonts w:asciiTheme="majorBidi" w:hAnsiTheme="majorBidi" w:cstheme="majorBidi"/>
          <w:color w:val="000000"/>
        </w:rPr>
      </w:pPr>
    </w:p>
    <w:p w:rsidR="002B0CD6" w:rsidRPr="002B0CD6" w:rsidRDefault="002B0CD6" w:rsidP="00ED4290">
      <w:pPr>
        <w:pStyle w:val="NormalWeb"/>
        <w:spacing w:after="0" w:afterAutospacing="0" w:line="276" w:lineRule="auto"/>
        <w:ind w:left="480" w:hanging="480"/>
        <w:rPr>
          <w:rFonts w:asciiTheme="majorBidi" w:hAnsiTheme="majorBidi" w:cstheme="majorBidi"/>
          <w:color w:val="000000"/>
        </w:rPr>
      </w:pPr>
      <w:r w:rsidRPr="002B0CD6">
        <w:rPr>
          <w:rFonts w:asciiTheme="majorBidi" w:hAnsiTheme="majorBidi" w:cstheme="majorBidi"/>
          <w:color w:val="000000"/>
        </w:rPr>
        <w:t>Alshelmani, M. I., Loh, T. C.,  </w:t>
      </w:r>
      <w:r w:rsidRPr="002B0CD6">
        <w:rPr>
          <w:rFonts w:asciiTheme="majorBidi" w:hAnsiTheme="majorBidi" w:cstheme="majorBidi"/>
          <w:b/>
          <w:bCs/>
          <w:color w:val="000000"/>
        </w:rPr>
        <w:t>Kareem</w:t>
      </w:r>
      <w:r w:rsidRPr="002B0CD6">
        <w:rPr>
          <w:rFonts w:asciiTheme="majorBidi" w:hAnsiTheme="majorBidi" w:cstheme="majorBidi"/>
          <w:color w:val="000000"/>
        </w:rPr>
        <w:t xml:space="preserve">, K. Y., Abdulla, N. R., Foo, H. L., Mohd Zamri, A. N., Shazali, N. Feeding larvae meal in broiler diets and its effect on growth performance. World’s Poultry Science Association (Malaysia Branch), Scientific Conference, Enhancing Poultry Health and Production for Sustainable Poultry Industry. Faculty of Veterinary, University Putra Malaysia, Malaysia. 18 – 19 April. </w:t>
      </w:r>
      <w:r w:rsidRPr="002B0CD6">
        <w:rPr>
          <w:rFonts w:asciiTheme="majorBidi" w:hAnsiTheme="majorBidi" w:cstheme="majorBidi"/>
          <w:b/>
          <w:bCs/>
          <w:color w:val="000000"/>
        </w:rPr>
        <w:t>2018</w:t>
      </w:r>
      <w:r w:rsidRPr="002B0CD6">
        <w:rPr>
          <w:rFonts w:asciiTheme="majorBidi" w:hAnsiTheme="majorBidi" w:cstheme="majorBidi"/>
          <w:color w:val="000000"/>
        </w:rPr>
        <w:t>.</w:t>
      </w:r>
    </w:p>
    <w:p w:rsidR="002B0CD6" w:rsidRDefault="002B0CD6" w:rsidP="00ED4290">
      <w:pPr>
        <w:pStyle w:val="NormalWeb"/>
        <w:spacing w:after="0" w:afterAutospacing="0" w:line="276" w:lineRule="auto"/>
        <w:ind w:left="480" w:hanging="480"/>
        <w:rPr>
          <w:rFonts w:asciiTheme="majorBidi" w:hAnsiTheme="majorBidi" w:cstheme="majorBidi"/>
          <w:color w:val="000000"/>
        </w:rPr>
      </w:pPr>
    </w:p>
    <w:p w:rsidR="0090410E" w:rsidRDefault="0090410E" w:rsidP="00ED4290">
      <w:pPr>
        <w:pStyle w:val="NormalWeb"/>
        <w:spacing w:after="0" w:afterAutospacing="0" w:line="276" w:lineRule="auto"/>
        <w:ind w:left="480" w:hanging="480"/>
        <w:rPr>
          <w:rFonts w:asciiTheme="majorBidi" w:hAnsiTheme="majorBidi" w:cstheme="majorBidi"/>
          <w:color w:val="000000"/>
        </w:rPr>
      </w:pPr>
      <w:r>
        <w:rPr>
          <w:rFonts w:asciiTheme="majorBidi" w:hAnsiTheme="majorBidi" w:cstheme="majorBidi"/>
          <w:color w:val="000000"/>
        </w:rPr>
        <w:t xml:space="preserve">Attended at Second International Conference </w:t>
      </w:r>
      <w:r w:rsidR="00420B9C">
        <w:rPr>
          <w:rFonts w:asciiTheme="majorBidi" w:hAnsiTheme="majorBidi" w:cstheme="majorBidi"/>
          <w:color w:val="000000"/>
        </w:rPr>
        <w:t>on Administrative and Financial Sciences at Cihan University-Erbil (CIC-ADFIS’18) on 27</w:t>
      </w:r>
      <w:r w:rsidR="00420B9C" w:rsidRPr="00420B9C">
        <w:rPr>
          <w:rFonts w:asciiTheme="majorBidi" w:hAnsiTheme="majorBidi" w:cstheme="majorBidi"/>
          <w:color w:val="000000"/>
          <w:vertAlign w:val="superscript"/>
        </w:rPr>
        <w:t>th</w:t>
      </w:r>
      <w:r w:rsidR="00420B9C">
        <w:rPr>
          <w:rFonts w:asciiTheme="majorBidi" w:hAnsiTheme="majorBidi" w:cstheme="majorBidi"/>
          <w:color w:val="000000"/>
        </w:rPr>
        <w:t xml:space="preserve"> – 28</w:t>
      </w:r>
      <w:r w:rsidR="00420B9C" w:rsidRPr="00420B9C">
        <w:rPr>
          <w:rFonts w:asciiTheme="majorBidi" w:hAnsiTheme="majorBidi" w:cstheme="majorBidi"/>
          <w:color w:val="000000"/>
          <w:vertAlign w:val="superscript"/>
        </w:rPr>
        <w:t>th</w:t>
      </w:r>
      <w:r w:rsidR="00420B9C">
        <w:rPr>
          <w:rFonts w:asciiTheme="majorBidi" w:hAnsiTheme="majorBidi" w:cstheme="majorBidi"/>
          <w:color w:val="000000"/>
        </w:rPr>
        <w:t xml:space="preserve"> June 2018</w:t>
      </w:r>
    </w:p>
    <w:p w:rsidR="00A530FE" w:rsidRDefault="00A530FE" w:rsidP="00BD10E6">
      <w:pPr>
        <w:pStyle w:val="ListParagraph"/>
        <w:ind w:left="0"/>
        <w:rPr>
          <w:rFonts w:asciiTheme="majorBidi" w:hAnsiTheme="majorBidi" w:cstheme="majorBidi"/>
          <w:b/>
          <w:bCs/>
          <w:szCs w:val="24"/>
        </w:rPr>
      </w:pPr>
      <w:r w:rsidRPr="00E73A69">
        <w:rPr>
          <w:rFonts w:asciiTheme="majorBidi" w:hAnsiTheme="majorBidi" w:cstheme="majorBidi"/>
          <w:b/>
          <w:bCs/>
          <w:szCs w:val="24"/>
        </w:rPr>
        <w:t>Awards and achievements:</w:t>
      </w:r>
    </w:p>
    <w:p w:rsidR="007F4D24" w:rsidRPr="00E73A69" w:rsidRDefault="00505DDC" w:rsidP="00BD10E6">
      <w:pPr>
        <w:pStyle w:val="ListParagraph"/>
        <w:ind w:left="0"/>
        <w:rPr>
          <w:rFonts w:asciiTheme="majorBidi" w:hAnsiTheme="majorBidi" w:cstheme="majorBidi"/>
          <w:b/>
          <w:bCs/>
          <w:szCs w:val="24"/>
        </w:rPr>
      </w:pPr>
      <w:r>
        <w:rPr>
          <w:rFonts w:asciiTheme="majorBidi" w:hAnsiTheme="majorBidi" w:cstheme="majorBidi"/>
          <w:b/>
          <w:bCs/>
          <w:noProof/>
          <w:szCs w:val="24"/>
          <w:lang w:val="en-US"/>
        </w:rPr>
        <mc:AlternateContent>
          <mc:Choice Requires="wps">
            <w:drawing>
              <wp:anchor distT="4294967295" distB="4294967295" distL="114300" distR="114300" simplePos="0" relativeHeight="251668480" behindDoc="0" locked="0" layoutInCell="1" allowOverlap="1">
                <wp:simplePos x="0" y="0"/>
                <wp:positionH relativeFrom="margin">
                  <wp:posOffset>-31750</wp:posOffset>
                </wp:positionH>
                <wp:positionV relativeFrom="paragraph">
                  <wp:posOffset>34289</wp:posOffset>
                </wp:positionV>
                <wp:extent cx="5558155" cy="0"/>
                <wp:effectExtent l="57150" t="57150" r="4254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15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2.7pt" to="435.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" strokecolor="black [3200]" strokeweight="2.25pt">
                <v:shadow on="t" color="black" opacity="24903f" origin=",.5" offset="0,.55556mm"/>
                <o:lock v:ext="edit" shapetype="f"/>
                <w10:wrap anchorx="margin"/>
              </v:line>
            </w:pict>
          </mc:Fallback>
        </mc:AlternateContent>
      </w:r>
    </w:p>
    <w:p w:rsidR="008045BD" w:rsidRPr="00E73A69" w:rsidRDefault="008045BD" w:rsidP="00A530FE">
      <w:pPr>
        <w:pStyle w:val="ListParagraph"/>
        <w:numPr>
          <w:ilvl w:val="0"/>
          <w:numId w:val="6"/>
        </w:numPr>
        <w:rPr>
          <w:rFonts w:asciiTheme="majorBidi" w:hAnsiTheme="majorBidi" w:cstheme="majorBidi"/>
          <w:szCs w:val="24"/>
        </w:rPr>
      </w:pPr>
      <w:r w:rsidRPr="00E73A69">
        <w:rPr>
          <w:rFonts w:asciiTheme="majorBidi" w:hAnsiTheme="majorBidi" w:cstheme="majorBidi"/>
          <w:szCs w:val="24"/>
        </w:rPr>
        <w:t xml:space="preserve">Candidate from human capacity development programme (HCDP) to study PhD from Sep. 2011. </w:t>
      </w:r>
    </w:p>
    <w:p w:rsidR="00A530FE" w:rsidRPr="00E73A69" w:rsidRDefault="00A530FE" w:rsidP="00A530FE">
      <w:pPr>
        <w:pStyle w:val="ListParagraph"/>
        <w:numPr>
          <w:ilvl w:val="0"/>
          <w:numId w:val="6"/>
        </w:numPr>
        <w:rPr>
          <w:rFonts w:asciiTheme="majorBidi" w:hAnsiTheme="majorBidi" w:cstheme="majorBidi"/>
          <w:szCs w:val="24"/>
        </w:rPr>
      </w:pPr>
      <w:r w:rsidRPr="00E73A69">
        <w:rPr>
          <w:rFonts w:asciiTheme="majorBidi" w:hAnsiTheme="majorBidi" w:cstheme="majorBidi"/>
          <w:szCs w:val="24"/>
        </w:rPr>
        <w:t>Best Graduate Doctoral programme</w:t>
      </w:r>
      <w:r w:rsidR="008045BD" w:rsidRPr="00E73A69">
        <w:rPr>
          <w:rFonts w:asciiTheme="majorBidi" w:hAnsiTheme="majorBidi" w:cstheme="majorBidi"/>
          <w:szCs w:val="24"/>
        </w:rPr>
        <w:t xml:space="preserve"> from</w:t>
      </w:r>
      <w:r w:rsidRPr="00E73A69">
        <w:rPr>
          <w:rFonts w:asciiTheme="majorBidi" w:hAnsiTheme="majorBidi" w:cstheme="majorBidi"/>
          <w:szCs w:val="24"/>
        </w:rPr>
        <w:t xml:space="preserve"> </w:t>
      </w:r>
      <w:r w:rsidR="00926561" w:rsidRPr="00E73A69">
        <w:rPr>
          <w:rFonts w:asciiTheme="majorBidi" w:hAnsiTheme="majorBidi" w:cstheme="majorBidi"/>
          <w:szCs w:val="24"/>
        </w:rPr>
        <w:t xml:space="preserve">21 </w:t>
      </w:r>
      <w:r w:rsidRPr="00E73A69">
        <w:rPr>
          <w:rFonts w:asciiTheme="majorBidi" w:hAnsiTheme="majorBidi" w:cstheme="majorBidi"/>
          <w:szCs w:val="24"/>
        </w:rPr>
        <w:t>October 2016 at University Putra Malaysia.</w:t>
      </w:r>
    </w:p>
    <w:p w:rsidR="00926561" w:rsidRPr="00E73A69" w:rsidRDefault="00926561" w:rsidP="00A530FE">
      <w:pPr>
        <w:pStyle w:val="ListParagraph"/>
        <w:numPr>
          <w:ilvl w:val="0"/>
          <w:numId w:val="6"/>
        </w:numPr>
        <w:rPr>
          <w:rFonts w:asciiTheme="majorBidi" w:hAnsiTheme="majorBidi" w:cstheme="majorBidi"/>
          <w:szCs w:val="24"/>
        </w:rPr>
      </w:pPr>
      <w:r w:rsidRPr="00E73A69">
        <w:rPr>
          <w:rFonts w:asciiTheme="majorBidi" w:hAnsiTheme="majorBidi" w:cstheme="majorBidi"/>
          <w:szCs w:val="24"/>
        </w:rPr>
        <w:t>Academic Excellent Award PhD Program in Animal Science, October 2016</w:t>
      </w:r>
      <w:r w:rsidR="00E64868" w:rsidRPr="00E73A69">
        <w:rPr>
          <w:rFonts w:asciiTheme="majorBidi" w:hAnsiTheme="majorBidi" w:cstheme="majorBidi"/>
          <w:szCs w:val="24"/>
        </w:rPr>
        <w:t xml:space="preserve"> by t</w:t>
      </w:r>
      <w:r w:rsidRPr="00E73A69">
        <w:rPr>
          <w:rFonts w:asciiTheme="majorBidi" w:hAnsiTheme="majorBidi" w:cstheme="majorBidi"/>
          <w:szCs w:val="24"/>
        </w:rPr>
        <w:t>he Holstein MILK Company.</w:t>
      </w:r>
    </w:p>
    <w:p w:rsidR="008045BD" w:rsidRPr="00E73A69" w:rsidRDefault="008045BD" w:rsidP="008045BD">
      <w:pPr>
        <w:pStyle w:val="ListParagraph"/>
        <w:numPr>
          <w:ilvl w:val="0"/>
          <w:numId w:val="6"/>
        </w:numPr>
        <w:spacing w:line="360" w:lineRule="auto"/>
        <w:rPr>
          <w:rFonts w:asciiTheme="majorBidi" w:hAnsiTheme="majorBidi" w:cstheme="majorBidi"/>
          <w:b/>
          <w:bCs/>
          <w:szCs w:val="24"/>
        </w:rPr>
      </w:pPr>
      <w:r w:rsidRPr="00E73A69">
        <w:rPr>
          <w:rFonts w:asciiTheme="majorBidi" w:hAnsiTheme="majorBidi" w:cstheme="majorBidi"/>
          <w:szCs w:val="24"/>
        </w:rPr>
        <w:t xml:space="preserve">‘’Certificate of Appreciation’’ as the COMMITTEE MEMBER for the </w:t>
      </w:r>
      <w:r w:rsidRPr="00E73A69">
        <w:rPr>
          <w:rFonts w:asciiTheme="majorBidi" w:hAnsiTheme="majorBidi" w:cstheme="majorBidi"/>
          <w:i/>
          <w:iCs/>
          <w:noProof/>
          <w:color w:val="000000"/>
          <w:szCs w:val="24"/>
          <w:lang w:eastAsia="en-MY"/>
        </w:rPr>
        <w:t xml:space="preserve">1st </w:t>
      </w:r>
      <w:r w:rsidR="00857133" w:rsidRPr="00E73A69">
        <w:rPr>
          <w:rFonts w:asciiTheme="majorBidi" w:hAnsiTheme="majorBidi" w:cstheme="majorBidi"/>
          <w:i/>
          <w:iCs/>
          <w:noProof/>
          <w:color w:val="000000"/>
          <w:szCs w:val="24"/>
          <w:lang w:eastAsia="en-MY"/>
        </w:rPr>
        <w:t xml:space="preserve">Asian </w:t>
      </w:r>
      <w:r w:rsidRPr="00E73A69">
        <w:rPr>
          <w:rFonts w:asciiTheme="majorBidi" w:hAnsiTheme="majorBidi" w:cstheme="majorBidi"/>
          <w:i/>
          <w:iCs/>
          <w:noProof/>
          <w:color w:val="000000"/>
          <w:szCs w:val="24"/>
          <w:lang w:eastAsia="en-MY"/>
        </w:rPr>
        <w:t>Regional Conference on Animal Production (ARCAP) and 35th of Annual Conference of Malaysian Society of AnimalProduction</w:t>
      </w:r>
      <w:r w:rsidRPr="00E73A69">
        <w:rPr>
          <w:rFonts w:asciiTheme="majorBidi" w:hAnsiTheme="majorBidi" w:cstheme="majorBidi"/>
          <w:noProof/>
          <w:color w:val="000000"/>
          <w:szCs w:val="24"/>
          <w:lang w:eastAsia="en-MY"/>
        </w:rPr>
        <w:t>, ‘Bridging technology gap for ASEAN Animal Production’ held on 4th – 6th June 2014 The Riverside Majestic Hotel, Kuching, Sarawak, Malaysia.</w:t>
      </w:r>
    </w:p>
    <w:p w:rsidR="00857133" w:rsidRPr="004D1D79" w:rsidRDefault="00DB4EDC" w:rsidP="00C91388">
      <w:pPr>
        <w:pStyle w:val="ListParagraph"/>
        <w:numPr>
          <w:ilvl w:val="0"/>
          <w:numId w:val="6"/>
        </w:numPr>
        <w:spacing w:line="360" w:lineRule="auto"/>
        <w:rPr>
          <w:rFonts w:asciiTheme="majorBidi" w:hAnsiTheme="majorBidi" w:cstheme="majorBidi"/>
          <w:szCs w:val="24"/>
        </w:rPr>
      </w:pPr>
      <w:r w:rsidRPr="00E73A69">
        <w:rPr>
          <w:rFonts w:asciiTheme="majorBidi" w:hAnsiTheme="majorBidi" w:cstheme="majorBidi"/>
          <w:szCs w:val="24"/>
          <w:lang w:val="en-US" w:bidi="ar-KW"/>
        </w:rPr>
        <w:t xml:space="preserve">Thanks and appreciation </w:t>
      </w:r>
      <w:r w:rsidR="00A14C57" w:rsidRPr="00E73A69">
        <w:rPr>
          <w:rFonts w:asciiTheme="majorBidi" w:hAnsiTheme="majorBidi" w:cstheme="majorBidi"/>
          <w:szCs w:val="24"/>
          <w:lang w:val="en-US" w:bidi="ar-KW"/>
        </w:rPr>
        <w:t>with award from</w:t>
      </w:r>
      <w:r w:rsidR="004A5B10" w:rsidRPr="00E73A69">
        <w:rPr>
          <w:rFonts w:asciiTheme="majorBidi" w:hAnsiTheme="majorBidi" w:cstheme="majorBidi"/>
          <w:szCs w:val="24"/>
          <w:lang w:val="en-US" w:bidi="ar-KW"/>
        </w:rPr>
        <w:t xml:space="preserve"> </w:t>
      </w:r>
      <w:r w:rsidR="001E3D69" w:rsidRPr="00E73A69">
        <w:rPr>
          <w:rFonts w:asciiTheme="majorBidi" w:hAnsiTheme="majorBidi" w:cstheme="majorBidi"/>
          <w:szCs w:val="24"/>
          <w:lang w:val="en-US" w:bidi="ar-KW"/>
        </w:rPr>
        <w:t>Salah</w:t>
      </w:r>
      <w:r w:rsidR="00C91388">
        <w:rPr>
          <w:rFonts w:asciiTheme="majorBidi" w:hAnsiTheme="majorBidi" w:cstheme="majorBidi"/>
          <w:szCs w:val="24"/>
          <w:lang w:val="en-US" w:bidi="ar-KW"/>
        </w:rPr>
        <w:t>ad</w:t>
      </w:r>
      <w:r w:rsidR="001E3D69" w:rsidRPr="00E73A69">
        <w:rPr>
          <w:rFonts w:asciiTheme="majorBidi" w:hAnsiTheme="majorBidi" w:cstheme="majorBidi"/>
          <w:szCs w:val="24"/>
          <w:lang w:val="en-US" w:bidi="ar-KW"/>
        </w:rPr>
        <w:t>din</w:t>
      </w:r>
      <w:r w:rsidR="00C91388">
        <w:rPr>
          <w:rFonts w:asciiTheme="majorBidi" w:hAnsiTheme="majorBidi" w:cstheme="majorBidi"/>
          <w:szCs w:val="24"/>
          <w:lang w:val="en-US" w:bidi="ar-KW"/>
        </w:rPr>
        <w:t xml:space="preserve"> University’s</w:t>
      </w:r>
      <w:r w:rsidR="004A5B10" w:rsidRPr="00E73A69">
        <w:rPr>
          <w:rFonts w:asciiTheme="majorBidi" w:hAnsiTheme="majorBidi" w:cstheme="majorBidi"/>
          <w:szCs w:val="24"/>
          <w:lang w:val="en-US" w:bidi="ar-KW"/>
        </w:rPr>
        <w:t xml:space="preserve"> President because of publishing paper which has high Impact Factor in Thomson </w:t>
      </w:r>
      <w:r w:rsidR="009D07F5" w:rsidRPr="00E73A69">
        <w:rPr>
          <w:rFonts w:asciiTheme="majorBidi" w:hAnsiTheme="majorBidi" w:cstheme="majorBidi"/>
          <w:szCs w:val="24"/>
          <w:lang w:val="en-US" w:bidi="ar-KW"/>
        </w:rPr>
        <w:t>Reuter’s</w:t>
      </w:r>
      <w:r w:rsidR="004A5B10" w:rsidRPr="00E73A69">
        <w:rPr>
          <w:rFonts w:asciiTheme="majorBidi" w:hAnsiTheme="majorBidi" w:cstheme="majorBidi"/>
          <w:szCs w:val="24"/>
          <w:lang w:val="en-US" w:bidi="ar-KW"/>
        </w:rPr>
        <w:t xml:space="preserve"> group. From 22 June 2017 cultural center- Erbil.</w:t>
      </w:r>
      <w:r w:rsidR="001E3D69" w:rsidRPr="00E73A69">
        <w:rPr>
          <w:rFonts w:asciiTheme="majorBidi" w:hAnsiTheme="majorBidi" w:cstheme="majorBidi"/>
          <w:szCs w:val="24"/>
          <w:lang w:val="en-US" w:bidi="ar-KW"/>
        </w:rPr>
        <w:t xml:space="preserve"> </w:t>
      </w:r>
      <w:r w:rsidR="00A14C57" w:rsidRPr="00E73A69">
        <w:rPr>
          <w:rFonts w:asciiTheme="majorBidi" w:hAnsiTheme="majorBidi" w:cstheme="majorBidi"/>
          <w:szCs w:val="24"/>
          <w:lang w:val="en-US" w:bidi="ar-KW"/>
        </w:rPr>
        <w:t xml:space="preserve"> </w:t>
      </w:r>
    </w:p>
    <w:p w:rsidR="004D1D79" w:rsidRPr="00E02576" w:rsidRDefault="004D1D79" w:rsidP="00E02576">
      <w:pPr>
        <w:pStyle w:val="ListParagraph"/>
        <w:numPr>
          <w:ilvl w:val="0"/>
          <w:numId w:val="6"/>
        </w:numPr>
        <w:spacing w:line="360" w:lineRule="auto"/>
        <w:rPr>
          <w:rFonts w:asciiTheme="majorBidi" w:hAnsiTheme="majorBidi" w:cstheme="majorBidi"/>
          <w:szCs w:val="24"/>
        </w:rPr>
      </w:pPr>
      <w:r>
        <w:rPr>
          <w:rFonts w:asciiTheme="majorBidi" w:hAnsiTheme="majorBidi" w:cstheme="majorBidi"/>
          <w:szCs w:val="24"/>
          <w:lang w:val="en-US" w:bidi="ar-KW"/>
        </w:rPr>
        <w:t xml:space="preserve">Receiving regards </w:t>
      </w:r>
      <w:r w:rsidRPr="00E73A69">
        <w:rPr>
          <w:rFonts w:asciiTheme="majorBidi" w:hAnsiTheme="majorBidi" w:cstheme="majorBidi"/>
          <w:szCs w:val="24"/>
          <w:lang w:val="en-US" w:bidi="ar-KW"/>
        </w:rPr>
        <w:t xml:space="preserve">and appreciation with award from </w:t>
      </w:r>
      <w:r>
        <w:rPr>
          <w:rFonts w:asciiTheme="majorBidi" w:hAnsiTheme="majorBidi" w:cstheme="majorBidi"/>
          <w:szCs w:val="24"/>
          <w:lang w:val="en-US" w:bidi="ar-KW"/>
        </w:rPr>
        <w:t xml:space="preserve">president of </w:t>
      </w:r>
      <w:r w:rsidRPr="00E73A69">
        <w:rPr>
          <w:rFonts w:asciiTheme="majorBidi" w:hAnsiTheme="majorBidi" w:cstheme="majorBidi"/>
          <w:szCs w:val="24"/>
          <w:lang w:val="en-US" w:bidi="ar-KW"/>
        </w:rPr>
        <w:t>Salah</w:t>
      </w:r>
      <w:r>
        <w:rPr>
          <w:rFonts w:asciiTheme="majorBidi" w:hAnsiTheme="majorBidi" w:cstheme="majorBidi"/>
          <w:szCs w:val="24"/>
          <w:lang w:val="en-US" w:bidi="ar-KW"/>
        </w:rPr>
        <w:t>ad</w:t>
      </w:r>
      <w:r w:rsidRPr="00E73A69">
        <w:rPr>
          <w:rFonts w:asciiTheme="majorBidi" w:hAnsiTheme="majorBidi" w:cstheme="majorBidi"/>
          <w:szCs w:val="24"/>
          <w:lang w:val="en-US" w:bidi="ar-KW"/>
        </w:rPr>
        <w:t>din</w:t>
      </w:r>
      <w:r>
        <w:rPr>
          <w:rFonts w:asciiTheme="majorBidi" w:hAnsiTheme="majorBidi" w:cstheme="majorBidi"/>
          <w:szCs w:val="24"/>
          <w:lang w:val="en-US" w:bidi="ar-KW"/>
        </w:rPr>
        <w:t xml:space="preserve"> University </w:t>
      </w:r>
      <w:r w:rsidRPr="00E73A69">
        <w:rPr>
          <w:rFonts w:asciiTheme="majorBidi" w:hAnsiTheme="majorBidi" w:cstheme="majorBidi"/>
          <w:szCs w:val="24"/>
          <w:lang w:val="en-US" w:bidi="ar-KW"/>
        </w:rPr>
        <w:t>because of publishing paper which has high Impact Factor i</w:t>
      </w:r>
      <w:r>
        <w:rPr>
          <w:rFonts w:asciiTheme="majorBidi" w:hAnsiTheme="majorBidi" w:cstheme="majorBidi"/>
          <w:szCs w:val="24"/>
          <w:lang w:val="en-US" w:bidi="ar-KW"/>
        </w:rPr>
        <w:t xml:space="preserve">n Thomson </w:t>
      </w:r>
      <w:r w:rsidR="009D07F5">
        <w:rPr>
          <w:rFonts w:asciiTheme="majorBidi" w:hAnsiTheme="majorBidi" w:cstheme="majorBidi"/>
          <w:szCs w:val="24"/>
          <w:lang w:val="en-US" w:bidi="ar-KW"/>
        </w:rPr>
        <w:t>Reuters</w:t>
      </w:r>
      <w:r>
        <w:rPr>
          <w:rFonts w:asciiTheme="majorBidi" w:hAnsiTheme="majorBidi" w:cstheme="majorBidi"/>
          <w:szCs w:val="24"/>
          <w:lang w:val="en-US" w:bidi="ar-KW"/>
        </w:rPr>
        <w:t xml:space="preserve"> group. From 23 January 2019</w:t>
      </w:r>
      <w:r w:rsidRPr="00E73A69">
        <w:rPr>
          <w:rFonts w:asciiTheme="majorBidi" w:hAnsiTheme="majorBidi" w:cstheme="majorBidi"/>
          <w:szCs w:val="24"/>
          <w:lang w:val="en-US" w:bidi="ar-KW"/>
        </w:rPr>
        <w:t xml:space="preserve"> </w:t>
      </w:r>
      <w:r>
        <w:rPr>
          <w:rFonts w:asciiTheme="majorBidi" w:hAnsiTheme="majorBidi" w:cstheme="majorBidi"/>
          <w:szCs w:val="24"/>
          <w:lang w:val="en-US" w:bidi="ar-KW"/>
        </w:rPr>
        <w:t xml:space="preserve">in </w:t>
      </w:r>
      <w:r w:rsidRPr="00E73A69">
        <w:rPr>
          <w:rFonts w:asciiTheme="majorBidi" w:hAnsiTheme="majorBidi" w:cstheme="majorBidi"/>
          <w:szCs w:val="24"/>
          <w:lang w:val="en-US" w:bidi="ar-KW"/>
        </w:rPr>
        <w:t xml:space="preserve">cultural center- Erbil. </w:t>
      </w:r>
      <w:bookmarkStart w:id="2" w:name="_GoBack"/>
      <w:bookmarkEnd w:id="2"/>
      <w:r w:rsidRPr="00E02576">
        <w:rPr>
          <w:rFonts w:asciiTheme="majorBidi" w:hAnsiTheme="majorBidi" w:cstheme="majorBidi"/>
          <w:szCs w:val="24"/>
          <w:lang w:val="en-US" w:bidi="ar-KW"/>
        </w:rPr>
        <w:t xml:space="preserve"> </w:t>
      </w:r>
    </w:p>
    <w:p w:rsidR="004D1D79" w:rsidRPr="00E73A69" w:rsidRDefault="004D1D79" w:rsidP="004D1D79">
      <w:pPr>
        <w:pStyle w:val="ListParagraph"/>
        <w:spacing w:line="360" w:lineRule="auto"/>
        <w:ind w:left="795"/>
        <w:rPr>
          <w:rFonts w:asciiTheme="majorBidi" w:hAnsiTheme="majorBidi" w:cstheme="majorBidi"/>
          <w:szCs w:val="24"/>
        </w:rPr>
      </w:pPr>
    </w:p>
    <w:p w:rsidR="00384AD5" w:rsidRPr="00E73A69" w:rsidRDefault="00384AD5" w:rsidP="008045BD">
      <w:pPr>
        <w:ind w:left="360"/>
        <w:rPr>
          <w:rFonts w:asciiTheme="majorBidi" w:hAnsiTheme="majorBidi" w:cstheme="majorBidi"/>
          <w:b/>
          <w:bCs/>
          <w:szCs w:val="24"/>
        </w:rPr>
      </w:pPr>
    </w:p>
    <w:sectPr w:rsidR="00384AD5" w:rsidRPr="00E73A69" w:rsidSect="0030266D">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4F" w:rsidRDefault="0084094F" w:rsidP="00D95A94">
      <w:pPr>
        <w:spacing w:line="240" w:lineRule="auto"/>
      </w:pPr>
      <w:r>
        <w:separator/>
      </w:r>
    </w:p>
  </w:endnote>
  <w:endnote w:type="continuationSeparator" w:id="0">
    <w:p w:rsidR="0084094F" w:rsidRDefault="0084094F" w:rsidP="00D95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022969"/>
      <w:docPartObj>
        <w:docPartGallery w:val="Page Numbers (Bottom of Page)"/>
        <w:docPartUnique/>
      </w:docPartObj>
    </w:sdtPr>
    <w:sdtEndPr>
      <w:rPr>
        <w:noProof/>
      </w:rPr>
    </w:sdtEndPr>
    <w:sdtContent>
      <w:p w:rsidR="00D95A94" w:rsidRDefault="00D95A94">
        <w:pPr>
          <w:pStyle w:val="Footer"/>
          <w:jc w:val="center"/>
        </w:pPr>
        <w:r>
          <w:fldChar w:fldCharType="begin"/>
        </w:r>
        <w:r>
          <w:instrText xml:space="preserve"> PAGE   \* MERGEFORMAT </w:instrText>
        </w:r>
        <w:r>
          <w:fldChar w:fldCharType="separate"/>
        </w:r>
        <w:r w:rsidR="0084094F">
          <w:rPr>
            <w:noProof/>
          </w:rPr>
          <w:t>1</w:t>
        </w:r>
        <w:r>
          <w:rPr>
            <w:noProof/>
          </w:rPr>
          <w:fldChar w:fldCharType="end"/>
        </w:r>
      </w:p>
    </w:sdtContent>
  </w:sdt>
  <w:p w:rsidR="00D95A94" w:rsidRDefault="00D95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4F" w:rsidRDefault="0084094F" w:rsidP="00D95A94">
      <w:pPr>
        <w:spacing w:line="240" w:lineRule="auto"/>
      </w:pPr>
      <w:r>
        <w:separator/>
      </w:r>
    </w:p>
  </w:footnote>
  <w:footnote w:type="continuationSeparator" w:id="0">
    <w:p w:rsidR="0084094F" w:rsidRDefault="0084094F" w:rsidP="00D95A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D96"/>
    <w:multiLevelType w:val="hybridMultilevel"/>
    <w:tmpl w:val="E1701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B6CC2"/>
    <w:multiLevelType w:val="hybridMultilevel"/>
    <w:tmpl w:val="5450E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A66F5A"/>
    <w:multiLevelType w:val="hybridMultilevel"/>
    <w:tmpl w:val="45146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B529A7"/>
    <w:multiLevelType w:val="hybridMultilevel"/>
    <w:tmpl w:val="57466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DC42581"/>
    <w:multiLevelType w:val="hybridMultilevel"/>
    <w:tmpl w:val="682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93F6D"/>
    <w:multiLevelType w:val="hybridMultilevel"/>
    <w:tmpl w:val="199860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345578B"/>
    <w:multiLevelType w:val="hybridMultilevel"/>
    <w:tmpl w:val="57C0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86FFD"/>
    <w:multiLevelType w:val="hybridMultilevel"/>
    <w:tmpl w:val="FC86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138F0"/>
    <w:multiLevelType w:val="hybridMultilevel"/>
    <w:tmpl w:val="0484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4F1D62"/>
    <w:multiLevelType w:val="hybridMultilevel"/>
    <w:tmpl w:val="C29E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E3CD9"/>
    <w:multiLevelType w:val="hybridMultilevel"/>
    <w:tmpl w:val="36E6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F0538"/>
    <w:multiLevelType w:val="hybridMultilevel"/>
    <w:tmpl w:val="E7BA4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406733"/>
    <w:multiLevelType w:val="multilevel"/>
    <w:tmpl w:val="E6C6E574"/>
    <w:lvl w:ilvl="0">
      <w:start w:val="2008"/>
      <w:numFmt w:val="decimal"/>
      <w:lvlText w:val="%1"/>
      <w:lvlJc w:val="left"/>
      <w:pPr>
        <w:ind w:left="1290" w:hanging="1290"/>
      </w:pPr>
      <w:rPr>
        <w:rFonts w:hint="default"/>
      </w:rPr>
    </w:lvl>
    <w:lvl w:ilvl="1">
      <w:start w:val="2010"/>
      <w:numFmt w:val="decimal"/>
      <w:lvlText w:val="%1-%2"/>
      <w:lvlJc w:val="left"/>
      <w:pPr>
        <w:ind w:left="930" w:hanging="1290"/>
      </w:pPr>
      <w:rPr>
        <w:rFonts w:hint="default"/>
        <w:i/>
        <w:iCs/>
      </w:rPr>
    </w:lvl>
    <w:lvl w:ilvl="2">
      <w:start w:val="1"/>
      <w:numFmt w:val="decimal"/>
      <w:lvlText w:val="%1-%2.%3"/>
      <w:lvlJc w:val="left"/>
      <w:pPr>
        <w:ind w:left="570" w:hanging="1290"/>
      </w:pPr>
      <w:rPr>
        <w:rFonts w:hint="default"/>
      </w:rPr>
    </w:lvl>
    <w:lvl w:ilvl="3">
      <w:start w:val="1"/>
      <w:numFmt w:val="decimal"/>
      <w:lvlText w:val="%1-%2.%3.%4"/>
      <w:lvlJc w:val="left"/>
      <w:pPr>
        <w:ind w:left="210" w:hanging="1290"/>
      </w:pPr>
      <w:rPr>
        <w:rFonts w:hint="default"/>
      </w:rPr>
    </w:lvl>
    <w:lvl w:ilvl="4">
      <w:start w:val="1"/>
      <w:numFmt w:val="decimal"/>
      <w:lvlText w:val="%1-%2.%3.%4.%5"/>
      <w:lvlJc w:val="left"/>
      <w:pPr>
        <w:ind w:left="-150" w:hanging="129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13">
    <w:nsid w:val="66D4157F"/>
    <w:multiLevelType w:val="hybridMultilevel"/>
    <w:tmpl w:val="96E4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24BAB"/>
    <w:multiLevelType w:val="hybridMultilevel"/>
    <w:tmpl w:val="CA0C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C762CF"/>
    <w:multiLevelType w:val="hybridMultilevel"/>
    <w:tmpl w:val="EED27B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78511CCD"/>
    <w:multiLevelType w:val="hybridMultilevel"/>
    <w:tmpl w:val="186EB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7C4201"/>
    <w:multiLevelType w:val="multilevel"/>
    <w:tmpl w:val="ADA2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2"/>
  </w:num>
  <w:num w:numId="4">
    <w:abstractNumId w:val="7"/>
  </w:num>
  <w:num w:numId="5">
    <w:abstractNumId w:val="1"/>
  </w:num>
  <w:num w:numId="6">
    <w:abstractNumId w:val="15"/>
  </w:num>
  <w:num w:numId="7">
    <w:abstractNumId w:val="3"/>
  </w:num>
  <w:num w:numId="8">
    <w:abstractNumId w:val="6"/>
  </w:num>
  <w:num w:numId="9">
    <w:abstractNumId w:val="11"/>
  </w:num>
  <w:num w:numId="10">
    <w:abstractNumId w:val="16"/>
  </w:num>
  <w:num w:numId="11">
    <w:abstractNumId w:val="10"/>
  </w:num>
  <w:num w:numId="12">
    <w:abstractNumId w:val="13"/>
  </w:num>
  <w:num w:numId="13">
    <w:abstractNumId w:val="9"/>
  </w:num>
  <w:num w:numId="14">
    <w:abstractNumId w:val="8"/>
  </w:num>
  <w:num w:numId="15">
    <w:abstractNumId w:val="4"/>
  </w:num>
  <w:num w:numId="16">
    <w:abstractNumId w:val="17"/>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E1"/>
    <w:rsid w:val="00000685"/>
    <w:rsid w:val="00000906"/>
    <w:rsid w:val="00001941"/>
    <w:rsid w:val="000070DB"/>
    <w:rsid w:val="00010CFA"/>
    <w:rsid w:val="0001107F"/>
    <w:rsid w:val="00011509"/>
    <w:rsid w:val="00013916"/>
    <w:rsid w:val="000148AD"/>
    <w:rsid w:val="000263AD"/>
    <w:rsid w:val="000346F8"/>
    <w:rsid w:val="000422E5"/>
    <w:rsid w:val="00046B33"/>
    <w:rsid w:val="0005315D"/>
    <w:rsid w:val="00072E29"/>
    <w:rsid w:val="000853FB"/>
    <w:rsid w:val="00086744"/>
    <w:rsid w:val="00087DA9"/>
    <w:rsid w:val="00092DF2"/>
    <w:rsid w:val="000A391D"/>
    <w:rsid w:val="000B0DD6"/>
    <w:rsid w:val="000B19B0"/>
    <w:rsid w:val="000B5F39"/>
    <w:rsid w:val="000C0638"/>
    <w:rsid w:val="000C11E8"/>
    <w:rsid w:val="000C132B"/>
    <w:rsid w:val="000C1C3E"/>
    <w:rsid w:val="000D03D1"/>
    <w:rsid w:val="000D4FEA"/>
    <w:rsid w:val="000E0C91"/>
    <w:rsid w:val="000E5E06"/>
    <w:rsid w:val="000E62F6"/>
    <w:rsid w:val="000F2565"/>
    <w:rsid w:val="000F296C"/>
    <w:rsid w:val="000F2D73"/>
    <w:rsid w:val="000F3C83"/>
    <w:rsid w:val="000F6944"/>
    <w:rsid w:val="000F6FF9"/>
    <w:rsid w:val="00102C62"/>
    <w:rsid w:val="00105DBD"/>
    <w:rsid w:val="00106CAA"/>
    <w:rsid w:val="00110E30"/>
    <w:rsid w:val="00112850"/>
    <w:rsid w:val="00114407"/>
    <w:rsid w:val="00115EF9"/>
    <w:rsid w:val="00127077"/>
    <w:rsid w:val="00127DFF"/>
    <w:rsid w:val="00130DB9"/>
    <w:rsid w:val="001310A5"/>
    <w:rsid w:val="00152B8D"/>
    <w:rsid w:val="001532A0"/>
    <w:rsid w:val="00153D26"/>
    <w:rsid w:val="00167A5E"/>
    <w:rsid w:val="00176EC3"/>
    <w:rsid w:val="001805FB"/>
    <w:rsid w:val="00181755"/>
    <w:rsid w:val="00186BA5"/>
    <w:rsid w:val="0019533C"/>
    <w:rsid w:val="00197E1E"/>
    <w:rsid w:val="00197F74"/>
    <w:rsid w:val="001A064F"/>
    <w:rsid w:val="001A284A"/>
    <w:rsid w:val="001A5A8B"/>
    <w:rsid w:val="001A6377"/>
    <w:rsid w:val="001B5138"/>
    <w:rsid w:val="001C07F4"/>
    <w:rsid w:val="001C7AEE"/>
    <w:rsid w:val="001D4836"/>
    <w:rsid w:val="001D53E3"/>
    <w:rsid w:val="001E0E1C"/>
    <w:rsid w:val="001E382D"/>
    <w:rsid w:val="001E3D69"/>
    <w:rsid w:val="001E4E09"/>
    <w:rsid w:val="001E76AA"/>
    <w:rsid w:val="001F506A"/>
    <w:rsid w:val="00216AAC"/>
    <w:rsid w:val="0022450C"/>
    <w:rsid w:val="00230A4A"/>
    <w:rsid w:val="0023153A"/>
    <w:rsid w:val="00232631"/>
    <w:rsid w:val="00232824"/>
    <w:rsid w:val="002349FD"/>
    <w:rsid w:val="00237E28"/>
    <w:rsid w:val="00240898"/>
    <w:rsid w:val="00243479"/>
    <w:rsid w:val="00251970"/>
    <w:rsid w:val="002638CA"/>
    <w:rsid w:val="002861EE"/>
    <w:rsid w:val="00295AE0"/>
    <w:rsid w:val="00296EFB"/>
    <w:rsid w:val="002A0D6C"/>
    <w:rsid w:val="002A2416"/>
    <w:rsid w:val="002B0CD6"/>
    <w:rsid w:val="002B2A81"/>
    <w:rsid w:val="002C0391"/>
    <w:rsid w:val="002C04D6"/>
    <w:rsid w:val="002C0C84"/>
    <w:rsid w:val="002C4A69"/>
    <w:rsid w:val="002D0731"/>
    <w:rsid w:val="002E1122"/>
    <w:rsid w:val="002E3F01"/>
    <w:rsid w:val="002E426A"/>
    <w:rsid w:val="002E7AC0"/>
    <w:rsid w:val="002F3CC6"/>
    <w:rsid w:val="003008E4"/>
    <w:rsid w:val="0030266D"/>
    <w:rsid w:val="0030789F"/>
    <w:rsid w:val="00311B9A"/>
    <w:rsid w:val="003137CF"/>
    <w:rsid w:val="003149D1"/>
    <w:rsid w:val="00321082"/>
    <w:rsid w:val="0032130E"/>
    <w:rsid w:val="00322DCD"/>
    <w:rsid w:val="003323A4"/>
    <w:rsid w:val="003405BB"/>
    <w:rsid w:val="003406B8"/>
    <w:rsid w:val="00344B82"/>
    <w:rsid w:val="00344F52"/>
    <w:rsid w:val="003468DF"/>
    <w:rsid w:val="0035753A"/>
    <w:rsid w:val="003577BB"/>
    <w:rsid w:val="003610B2"/>
    <w:rsid w:val="00362512"/>
    <w:rsid w:val="00364D31"/>
    <w:rsid w:val="0037036E"/>
    <w:rsid w:val="00372437"/>
    <w:rsid w:val="00373ACE"/>
    <w:rsid w:val="00375CA2"/>
    <w:rsid w:val="0037630F"/>
    <w:rsid w:val="00384AD5"/>
    <w:rsid w:val="00385FE6"/>
    <w:rsid w:val="0039006D"/>
    <w:rsid w:val="00392818"/>
    <w:rsid w:val="00395DA5"/>
    <w:rsid w:val="003B008D"/>
    <w:rsid w:val="003B0FE3"/>
    <w:rsid w:val="003B73A4"/>
    <w:rsid w:val="003D0931"/>
    <w:rsid w:val="003D3F52"/>
    <w:rsid w:val="003E00EB"/>
    <w:rsid w:val="003E097A"/>
    <w:rsid w:val="003E15B3"/>
    <w:rsid w:val="003E4BF1"/>
    <w:rsid w:val="003E6A90"/>
    <w:rsid w:val="003F617C"/>
    <w:rsid w:val="003F7AF8"/>
    <w:rsid w:val="00401BBC"/>
    <w:rsid w:val="00404869"/>
    <w:rsid w:val="004066C7"/>
    <w:rsid w:val="0041090C"/>
    <w:rsid w:val="0041125A"/>
    <w:rsid w:val="00412200"/>
    <w:rsid w:val="00416E06"/>
    <w:rsid w:val="00417BF9"/>
    <w:rsid w:val="0042005C"/>
    <w:rsid w:val="00420B9C"/>
    <w:rsid w:val="004252D7"/>
    <w:rsid w:val="0042564C"/>
    <w:rsid w:val="00425E1B"/>
    <w:rsid w:val="004274E8"/>
    <w:rsid w:val="00432645"/>
    <w:rsid w:val="00450565"/>
    <w:rsid w:val="00451303"/>
    <w:rsid w:val="00460C2E"/>
    <w:rsid w:val="004665CC"/>
    <w:rsid w:val="00473405"/>
    <w:rsid w:val="00474F0C"/>
    <w:rsid w:val="00481CF2"/>
    <w:rsid w:val="004827F2"/>
    <w:rsid w:val="00482FF7"/>
    <w:rsid w:val="0049284F"/>
    <w:rsid w:val="004A2165"/>
    <w:rsid w:val="004A5B10"/>
    <w:rsid w:val="004B22C2"/>
    <w:rsid w:val="004D1D79"/>
    <w:rsid w:val="004E5882"/>
    <w:rsid w:val="004E6E6B"/>
    <w:rsid w:val="00501465"/>
    <w:rsid w:val="00503785"/>
    <w:rsid w:val="00505DDC"/>
    <w:rsid w:val="00506E31"/>
    <w:rsid w:val="005107F2"/>
    <w:rsid w:val="00510894"/>
    <w:rsid w:val="0051321C"/>
    <w:rsid w:val="00516D71"/>
    <w:rsid w:val="00522970"/>
    <w:rsid w:val="00531FB2"/>
    <w:rsid w:val="005415BE"/>
    <w:rsid w:val="00541E40"/>
    <w:rsid w:val="0054703F"/>
    <w:rsid w:val="00557A24"/>
    <w:rsid w:val="00567E44"/>
    <w:rsid w:val="00580783"/>
    <w:rsid w:val="00592FFD"/>
    <w:rsid w:val="00595DA1"/>
    <w:rsid w:val="00597A98"/>
    <w:rsid w:val="005B2673"/>
    <w:rsid w:val="005B69A5"/>
    <w:rsid w:val="005C333C"/>
    <w:rsid w:val="005C3E75"/>
    <w:rsid w:val="005D2A5F"/>
    <w:rsid w:val="005D4C8B"/>
    <w:rsid w:val="005D4EF1"/>
    <w:rsid w:val="005D77A7"/>
    <w:rsid w:val="005E3DCB"/>
    <w:rsid w:val="005E732A"/>
    <w:rsid w:val="005F5D2A"/>
    <w:rsid w:val="00601C99"/>
    <w:rsid w:val="00606D60"/>
    <w:rsid w:val="0060703C"/>
    <w:rsid w:val="00607F02"/>
    <w:rsid w:val="0061213C"/>
    <w:rsid w:val="006154FA"/>
    <w:rsid w:val="00616101"/>
    <w:rsid w:val="006259AE"/>
    <w:rsid w:val="00637CF0"/>
    <w:rsid w:val="00640E8A"/>
    <w:rsid w:val="0064781C"/>
    <w:rsid w:val="0065169A"/>
    <w:rsid w:val="00652C20"/>
    <w:rsid w:val="0065579B"/>
    <w:rsid w:val="00656C2F"/>
    <w:rsid w:val="00666F1B"/>
    <w:rsid w:val="006733AB"/>
    <w:rsid w:val="00673E61"/>
    <w:rsid w:val="0067626A"/>
    <w:rsid w:val="00677932"/>
    <w:rsid w:val="00681CA4"/>
    <w:rsid w:val="00691F4F"/>
    <w:rsid w:val="00692C09"/>
    <w:rsid w:val="006A002C"/>
    <w:rsid w:val="006A0216"/>
    <w:rsid w:val="006B03BD"/>
    <w:rsid w:val="006B17FC"/>
    <w:rsid w:val="006B1A3C"/>
    <w:rsid w:val="006B3505"/>
    <w:rsid w:val="006B3CA0"/>
    <w:rsid w:val="006B6929"/>
    <w:rsid w:val="006C323C"/>
    <w:rsid w:val="006D6F43"/>
    <w:rsid w:val="006D763D"/>
    <w:rsid w:val="006E01D4"/>
    <w:rsid w:val="006E0D07"/>
    <w:rsid w:val="006E2BBD"/>
    <w:rsid w:val="006E7295"/>
    <w:rsid w:val="007225FC"/>
    <w:rsid w:val="007344E4"/>
    <w:rsid w:val="00745721"/>
    <w:rsid w:val="00750650"/>
    <w:rsid w:val="00754F54"/>
    <w:rsid w:val="00755A7F"/>
    <w:rsid w:val="00755D95"/>
    <w:rsid w:val="0077324B"/>
    <w:rsid w:val="00775F65"/>
    <w:rsid w:val="00777BEF"/>
    <w:rsid w:val="007826FD"/>
    <w:rsid w:val="00784B93"/>
    <w:rsid w:val="00785B4C"/>
    <w:rsid w:val="00795B80"/>
    <w:rsid w:val="00796EE8"/>
    <w:rsid w:val="007A4621"/>
    <w:rsid w:val="007A65FC"/>
    <w:rsid w:val="007A7653"/>
    <w:rsid w:val="007B21D6"/>
    <w:rsid w:val="007B2D91"/>
    <w:rsid w:val="007B36CD"/>
    <w:rsid w:val="007C15DE"/>
    <w:rsid w:val="007D17CF"/>
    <w:rsid w:val="007D61A3"/>
    <w:rsid w:val="007D7B00"/>
    <w:rsid w:val="007E1B97"/>
    <w:rsid w:val="007E4FF8"/>
    <w:rsid w:val="007F4D24"/>
    <w:rsid w:val="007F5FAC"/>
    <w:rsid w:val="00802D35"/>
    <w:rsid w:val="008045BD"/>
    <w:rsid w:val="008053DD"/>
    <w:rsid w:val="00811489"/>
    <w:rsid w:val="00815C62"/>
    <w:rsid w:val="00821A1A"/>
    <w:rsid w:val="00825B6C"/>
    <w:rsid w:val="00840276"/>
    <w:rsid w:val="0084094F"/>
    <w:rsid w:val="0084177A"/>
    <w:rsid w:val="00843403"/>
    <w:rsid w:val="00846D16"/>
    <w:rsid w:val="00857133"/>
    <w:rsid w:val="00861F54"/>
    <w:rsid w:val="00864220"/>
    <w:rsid w:val="00877550"/>
    <w:rsid w:val="00883C5B"/>
    <w:rsid w:val="00891A92"/>
    <w:rsid w:val="008A1D50"/>
    <w:rsid w:val="008B5911"/>
    <w:rsid w:val="008C428A"/>
    <w:rsid w:val="008D371E"/>
    <w:rsid w:val="008D5980"/>
    <w:rsid w:val="008D784C"/>
    <w:rsid w:val="008F043F"/>
    <w:rsid w:val="008F121A"/>
    <w:rsid w:val="00901324"/>
    <w:rsid w:val="0090410E"/>
    <w:rsid w:val="00905A74"/>
    <w:rsid w:val="00921955"/>
    <w:rsid w:val="00921BF0"/>
    <w:rsid w:val="009241D3"/>
    <w:rsid w:val="00926561"/>
    <w:rsid w:val="009309F4"/>
    <w:rsid w:val="00930BE4"/>
    <w:rsid w:val="009456F9"/>
    <w:rsid w:val="00946403"/>
    <w:rsid w:val="00950593"/>
    <w:rsid w:val="00953D1B"/>
    <w:rsid w:val="00957890"/>
    <w:rsid w:val="009639A5"/>
    <w:rsid w:val="00964918"/>
    <w:rsid w:val="00965E63"/>
    <w:rsid w:val="00973952"/>
    <w:rsid w:val="00975FF6"/>
    <w:rsid w:val="00976500"/>
    <w:rsid w:val="00987DC5"/>
    <w:rsid w:val="00997603"/>
    <w:rsid w:val="009A017E"/>
    <w:rsid w:val="009A03E6"/>
    <w:rsid w:val="009B40B1"/>
    <w:rsid w:val="009B4774"/>
    <w:rsid w:val="009C076A"/>
    <w:rsid w:val="009C52E6"/>
    <w:rsid w:val="009C57B7"/>
    <w:rsid w:val="009C7EE1"/>
    <w:rsid w:val="009D07F5"/>
    <w:rsid w:val="009D1A23"/>
    <w:rsid w:val="009D362F"/>
    <w:rsid w:val="009D54C0"/>
    <w:rsid w:val="009D7058"/>
    <w:rsid w:val="009F4FE8"/>
    <w:rsid w:val="009F5619"/>
    <w:rsid w:val="00A02FCD"/>
    <w:rsid w:val="00A038FC"/>
    <w:rsid w:val="00A0716D"/>
    <w:rsid w:val="00A13695"/>
    <w:rsid w:val="00A14C57"/>
    <w:rsid w:val="00A15965"/>
    <w:rsid w:val="00A2500E"/>
    <w:rsid w:val="00A356C7"/>
    <w:rsid w:val="00A403E9"/>
    <w:rsid w:val="00A46D86"/>
    <w:rsid w:val="00A530FE"/>
    <w:rsid w:val="00A551E6"/>
    <w:rsid w:val="00A57904"/>
    <w:rsid w:val="00A63C90"/>
    <w:rsid w:val="00A716FD"/>
    <w:rsid w:val="00A772F0"/>
    <w:rsid w:val="00A81C40"/>
    <w:rsid w:val="00A84F0E"/>
    <w:rsid w:val="00A866A5"/>
    <w:rsid w:val="00A97458"/>
    <w:rsid w:val="00AB396F"/>
    <w:rsid w:val="00AB67F6"/>
    <w:rsid w:val="00AB6AE9"/>
    <w:rsid w:val="00AC2DBC"/>
    <w:rsid w:val="00AD7A61"/>
    <w:rsid w:val="00AE37B3"/>
    <w:rsid w:val="00AE77E5"/>
    <w:rsid w:val="00AF398F"/>
    <w:rsid w:val="00B0318D"/>
    <w:rsid w:val="00B05DA5"/>
    <w:rsid w:val="00B13ADB"/>
    <w:rsid w:val="00B24501"/>
    <w:rsid w:val="00B37D82"/>
    <w:rsid w:val="00B51BBB"/>
    <w:rsid w:val="00B53B92"/>
    <w:rsid w:val="00B5736F"/>
    <w:rsid w:val="00B67FE8"/>
    <w:rsid w:val="00B7528F"/>
    <w:rsid w:val="00B83885"/>
    <w:rsid w:val="00B84F5A"/>
    <w:rsid w:val="00B86C9E"/>
    <w:rsid w:val="00B945DC"/>
    <w:rsid w:val="00B95E55"/>
    <w:rsid w:val="00BA0FAA"/>
    <w:rsid w:val="00BA1151"/>
    <w:rsid w:val="00BB6FEA"/>
    <w:rsid w:val="00BC1FEE"/>
    <w:rsid w:val="00BC366A"/>
    <w:rsid w:val="00BD10E6"/>
    <w:rsid w:val="00BD2AA4"/>
    <w:rsid w:val="00BE1D19"/>
    <w:rsid w:val="00BE4E45"/>
    <w:rsid w:val="00BF14B1"/>
    <w:rsid w:val="00BF1F7C"/>
    <w:rsid w:val="00C04E56"/>
    <w:rsid w:val="00C06BDA"/>
    <w:rsid w:val="00C12A2E"/>
    <w:rsid w:val="00C21D37"/>
    <w:rsid w:val="00C26008"/>
    <w:rsid w:val="00C310AD"/>
    <w:rsid w:val="00C34003"/>
    <w:rsid w:val="00C45243"/>
    <w:rsid w:val="00C45DE2"/>
    <w:rsid w:val="00C53907"/>
    <w:rsid w:val="00C65B27"/>
    <w:rsid w:val="00C6671E"/>
    <w:rsid w:val="00C67603"/>
    <w:rsid w:val="00C80D19"/>
    <w:rsid w:val="00C90861"/>
    <w:rsid w:val="00C91388"/>
    <w:rsid w:val="00C93122"/>
    <w:rsid w:val="00C9387A"/>
    <w:rsid w:val="00C9613C"/>
    <w:rsid w:val="00CC1D92"/>
    <w:rsid w:val="00CC66E2"/>
    <w:rsid w:val="00CD3560"/>
    <w:rsid w:val="00CD405A"/>
    <w:rsid w:val="00CD47BF"/>
    <w:rsid w:val="00CE0579"/>
    <w:rsid w:val="00CE1792"/>
    <w:rsid w:val="00CE493D"/>
    <w:rsid w:val="00CF68C0"/>
    <w:rsid w:val="00D03EED"/>
    <w:rsid w:val="00D12BD4"/>
    <w:rsid w:val="00D14280"/>
    <w:rsid w:val="00D1692E"/>
    <w:rsid w:val="00D20A6D"/>
    <w:rsid w:val="00D21F56"/>
    <w:rsid w:val="00D30C75"/>
    <w:rsid w:val="00D31DEE"/>
    <w:rsid w:val="00D40CBD"/>
    <w:rsid w:val="00D42BCE"/>
    <w:rsid w:val="00D50545"/>
    <w:rsid w:val="00D50735"/>
    <w:rsid w:val="00D538C8"/>
    <w:rsid w:val="00D539F7"/>
    <w:rsid w:val="00D64F77"/>
    <w:rsid w:val="00D71CF8"/>
    <w:rsid w:val="00D7566B"/>
    <w:rsid w:val="00D759C1"/>
    <w:rsid w:val="00D83656"/>
    <w:rsid w:val="00D95A94"/>
    <w:rsid w:val="00DB4EDC"/>
    <w:rsid w:val="00DD123F"/>
    <w:rsid w:val="00DD5EE6"/>
    <w:rsid w:val="00DE1C18"/>
    <w:rsid w:val="00DE5B25"/>
    <w:rsid w:val="00DF00E1"/>
    <w:rsid w:val="00DF7347"/>
    <w:rsid w:val="00E00954"/>
    <w:rsid w:val="00E0145C"/>
    <w:rsid w:val="00E02576"/>
    <w:rsid w:val="00E0332D"/>
    <w:rsid w:val="00E04BE7"/>
    <w:rsid w:val="00E05901"/>
    <w:rsid w:val="00E0645F"/>
    <w:rsid w:val="00E1717E"/>
    <w:rsid w:val="00E2201B"/>
    <w:rsid w:val="00E35A80"/>
    <w:rsid w:val="00E361E9"/>
    <w:rsid w:val="00E464A5"/>
    <w:rsid w:val="00E473F0"/>
    <w:rsid w:val="00E526F6"/>
    <w:rsid w:val="00E53146"/>
    <w:rsid w:val="00E533B0"/>
    <w:rsid w:val="00E5454B"/>
    <w:rsid w:val="00E56CE8"/>
    <w:rsid w:val="00E64868"/>
    <w:rsid w:val="00E64E2D"/>
    <w:rsid w:val="00E66BC3"/>
    <w:rsid w:val="00E7154F"/>
    <w:rsid w:val="00E73A69"/>
    <w:rsid w:val="00E77563"/>
    <w:rsid w:val="00E8370F"/>
    <w:rsid w:val="00E83D6C"/>
    <w:rsid w:val="00E95D2E"/>
    <w:rsid w:val="00EA1931"/>
    <w:rsid w:val="00EA1FC8"/>
    <w:rsid w:val="00EB1F57"/>
    <w:rsid w:val="00EB20D2"/>
    <w:rsid w:val="00EB74BD"/>
    <w:rsid w:val="00EC2829"/>
    <w:rsid w:val="00ED369E"/>
    <w:rsid w:val="00ED4290"/>
    <w:rsid w:val="00ED51F8"/>
    <w:rsid w:val="00ED5E27"/>
    <w:rsid w:val="00EE2C40"/>
    <w:rsid w:val="00EE4783"/>
    <w:rsid w:val="00EF0785"/>
    <w:rsid w:val="00EF6950"/>
    <w:rsid w:val="00EF6C26"/>
    <w:rsid w:val="00EF71BD"/>
    <w:rsid w:val="00F01CD2"/>
    <w:rsid w:val="00F027E1"/>
    <w:rsid w:val="00F06462"/>
    <w:rsid w:val="00F1363C"/>
    <w:rsid w:val="00F25BA9"/>
    <w:rsid w:val="00F361F7"/>
    <w:rsid w:val="00F40A2F"/>
    <w:rsid w:val="00F41DBB"/>
    <w:rsid w:val="00F454FA"/>
    <w:rsid w:val="00F457FF"/>
    <w:rsid w:val="00F50CAE"/>
    <w:rsid w:val="00F52F19"/>
    <w:rsid w:val="00F53CA3"/>
    <w:rsid w:val="00F553E6"/>
    <w:rsid w:val="00F57748"/>
    <w:rsid w:val="00F707E1"/>
    <w:rsid w:val="00F71184"/>
    <w:rsid w:val="00F8094C"/>
    <w:rsid w:val="00F831AA"/>
    <w:rsid w:val="00F91842"/>
    <w:rsid w:val="00F91C1F"/>
    <w:rsid w:val="00F9214F"/>
    <w:rsid w:val="00FB04DA"/>
    <w:rsid w:val="00FC0E5A"/>
    <w:rsid w:val="00FC1693"/>
    <w:rsid w:val="00FC38D8"/>
    <w:rsid w:val="00FD28F9"/>
    <w:rsid w:val="00FD3F9F"/>
    <w:rsid w:val="00FD5A36"/>
    <w:rsid w:val="00FF1BB6"/>
    <w:rsid w:val="00FF2AC9"/>
    <w:rsid w:val="00FF5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90"/>
    <w:pPr>
      <w:spacing w:after="0"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957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890"/>
    <w:pPr>
      <w:spacing w:after="100" w:afterAutospacing="1" w:line="240" w:lineRule="auto"/>
    </w:pPr>
    <w:rPr>
      <w:rFonts w:eastAsia="Times New Roman" w:cs="Times New Roman"/>
      <w:szCs w:val="24"/>
    </w:rPr>
  </w:style>
  <w:style w:type="paragraph" w:styleId="NoSpacing">
    <w:name w:val="No Spacing"/>
    <w:basedOn w:val="Heading1"/>
    <w:next w:val="Heading1"/>
    <w:uiPriority w:val="1"/>
    <w:qFormat/>
    <w:rsid w:val="00957890"/>
    <w:pPr>
      <w:spacing w:before="0" w:line="240" w:lineRule="auto"/>
      <w:jc w:val="center"/>
    </w:pPr>
    <w:rPr>
      <w:rFonts w:ascii="Times New Roman" w:hAnsi="Times New Roman"/>
      <w:color w:val="000000" w:themeColor="text1"/>
      <w:sz w:val="24"/>
    </w:rPr>
  </w:style>
  <w:style w:type="character" w:customStyle="1" w:styleId="Heading1Char">
    <w:name w:val="Heading 1 Char"/>
    <w:basedOn w:val="DefaultParagraphFont"/>
    <w:link w:val="Heading1"/>
    <w:uiPriority w:val="9"/>
    <w:rsid w:val="00957890"/>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99"/>
    <w:qFormat/>
    <w:rsid w:val="0060703C"/>
    <w:pPr>
      <w:ind w:left="720"/>
      <w:contextualSpacing/>
    </w:pPr>
  </w:style>
  <w:style w:type="character" w:styleId="Hyperlink">
    <w:name w:val="Hyperlink"/>
    <w:basedOn w:val="DefaultParagraphFont"/>
    <w:uiPriority w:val="99"/>
    <w:unhideWhenUsed/>
    <w:rsid w:val="00C06BDA"/>
    <w:rPr>
      <w:color w:val="0000FF" w:themeColor="hyperlink"/>
      <w:u w:val="single"/>
    </w:rPr>
  </w:style>
  <w:style w:type="paragraph" w:styleId="BalloonText">
    <w:name w:val="Balloon Text"/>
    <w:basedOn w:val="Normal"/>
    <w:link w:val="BalloonTextChar"/>
    <w:uiPriority w:val="99"/>
    <w:semiHidden/>
    <w:unhideWhenUsed/>
    <w:rsid w:val="004274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E8"/>
    <w:rPr>
      <w:rFonts w:ascii="Tahoma" w:hAnsi="Tahoma" w:cs="Tahoma"/>
      <w:sz w:val="16"/>
      <w:szCs w:val="16"/>
      <w:lang w:val="en-GB"/>
    </w:rPr>
  </w:style>
  <w:style w:type="character" w:styleId="Strong">
    <w:name w:val="Strong"/>
    <w:basedOn w:val="DefaultParagraphFont"/>
    <w:uiPriority w:val="22"/>
    <w:qFormat/>
    <w:rsid w:val="00A530FE"/>
    <w:rPr>
      <w:b/>
      <w:bCs/>
    </w:rPr>
  </w:style>
  <w:style w:type="character" w:customStyle="1" w:styleId="aqj">
    <w:name w:val="aqj"/>
    <w:basedOn w:val="DefaultParagraphFont"/>
    <w:rsid w:val="002B0CD6"/>
  </w:style>
  <w:style w:type="paragraph" w:styleId="Header">
    <w:name w:val="header"/>
    <w:basedOn w:val="Normal"/>
    <w:link w:val="HeaderChar"/>
    <w:uiPriority w:val="99"/>
    <w:unhideWhenUsed/>
    <w:rsid w:val="00D95A94"/>
    <w:pPr>
      <w:tabs>
        <w:tab w:val="center" w:pos="4320"/>
        <w:tab w:val="right" w:pos="8640"/>
      </w:tabs>
      <w:spacing w:line="240" w:lineRule="auto"/>
    </w:pPr>
  </w:style>
  <w:style w:type="character" w:customStyle="1" w:styleId="HeaderChar">
    <w:name w:val="Header Char"/>
    <w:basedOn w:val="DefaultParagraphFont"/>
    <w:link w:val="Header"/>
    <w:uiPriority w:val="99"/>
    <w:rsid w:val="00D95A94"/>
    <w:rPr>
      <w:rFonts w:ascii="Times New Roman" w:hAnsi="Times New Roman"/>
      <w:sz w:val="24"/>
      <w:lang w:val="en-GB"/>
    </w:rPr>
  </w:style>
  <w:style w:type="paragraph" w:styleId="Footer">
    <w:name w:val="footer"/>
    <w:basedOn w:val="Normal"/>
    <w:link w:val="FooterChar"/>
    <w:uiPriority w:val="99"/>
    <w:unhideWhenUsed/>
    <w:rsid w:val="00D95A94"/>
    <w:pPr>
      <w:tabs>
        <w:tab w:val="center" w:pos="4320"/>
        <w:tab w:val="right" w:pos="8640"/>
      </w:tabs>
      <w:spacing w:line="240" w:lineRule="auto"/>
    </w:pPr>
  </w:style>
  <w:style w:type="character" w:customStyle="1" w:styleId="FooterChar">
    <w:name w:val="Footer Char"/>
    <w:basedOn w:val="DefaultParagraphFont"/>
    <w:link w:val="Footer"/>
    <w:uiPriority w:val="99"/>
    <w:rsid w:val="00D95A94"/>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90"/>
    <w:pPr>
      <w:spacing w:after="0"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957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890"/>
    <w:pPr>
      <w:spacing w:after="100" w:afterAutospacing="1" w:line="240" w:lineRule="auto"/>
    </w:pPr>
    <w:rPr>
      <w:rFonts w:eastAsia="Times New Roman" w:cs="Times New Roman"/>
      <w:szCs w:val="24"/>
    </w:rPr>
  </w:style>
  <w:style w:type="paragraph" w:styleId="NoSpacing">
    <w:name w:val="No Spacing"/>
    <w:basedOn w:val="Heading1"/>
    <w:next w:val="Heading1"/>
    <w:uiPriority w:val="1"/>
    <w:qFormat/>
    <w:rsid w:val="00957890"/>
    <w:pPr>
      <w:spacing w:before="0" w:line="240" w:lineRule="auto"/>
      <w:jc w:val="center"/>
    </w:pPr>
    <w:rPr>
      <w:rFonts w:ascii="Times New Roman" w:hAnsi="Times New Roman"/>
      <w:color w:val="000000" w:themeColor="text1"/>
      <w:sz w:val="24"/>
    </w:rPr>
  </w:style>
  <w:style w:type="character" w:customStyle="1" w:styleId="Heading1Char">
    <w:name w:val="Heading 1 Char"/>
    <w:basedOn w:val="DefaultParagraphFont"/>
    <w:link w:val="Heading1"/>
    <w:uiPriority w:val="9"/>
    <w:rsid w:val="00957890"/>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99"/>
    <w:qFormat/>
    <w:rsid w:val="0060703C"/>
    <w:pPr>
      <w:ind w:left="720"/>
      <w:contextualSpacing/>
    </w:pPr>
  </w:style>
  <w:style w:type="character" w:styleId="Hyperlink">
    <w:name w:val="Hyperlink"/>
    <w:basedOn w:val="DefaultParagraphFont"/>
    <w:uiPriority w:val="99"/>
    <w:unhideWhenUsed/>
    <w:rsid w:val="00C06BDA"/>
    <w:rPr>
      <w:color w:val="0000FF" w:themeColor="hyperlink"/>
      <w:u w:val="single"/>
    </w:rPr>
  </w:style>
  <w:style w:type="paragraph" w:styleId="BalloonText">
    <w:name w:val="Balloon Text"/>
    <w:basedOn w:val="Normal"/>
    <w:link w:val="BalloonTextChar"/>
    <w:uiPriority w:val="99"/>
    <w:semiHidden/>
    <w:unhideWhenUsed/>
    <w:rsid w:val="004274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E8"/>
    <w:rPr>
      <w:rFonts w:ascii="Tahoma" w:hAnsi="Tahoma" w:cs="Tahoma"/>
      <w:sz w:val="16"/>
      <w:szCs w:val="16"/>
      <w:lang w:val="en-GB"/>
    </w:rPr>
  </w:style>
  <w:style w:type="character" w:styleId="Strong">
    <w:name w:val="Strong"/>
    <w:basedOn w:val="DefaultParagraphFont"/>
    <w:uiPriority w:val="22"/>
    <w:qFormat/>
    <w:rsid w:val="00A530FE"/>
    <w:rPr>
      <w:b/>
      <w:bCs/>
    </w:rPr>
  </w:style>
  <w:style w:type="character" w:customStyle="1" w:styleId="aqj">
    <w:name w:val="aqj"/>
    <w:basedOn w:val="DefaultParagraphFont"/>
    <w:rsid w:val="002B0CD6"/>
  </w:style>
  <w:style w:type="paragraph" w:styleId="Header">
    <w:name w:val="header"/>
    <w:basedOn w:val="Normal"/>
    <w:link w:val="HeaderChar"/>
    <w:uiPriority w:val="99"/>
    <w:unhideWhenUsed/>
    <w:rsid w:val="00D95A94"/>
    <w:pPr>
      <w:tabs>
        <w:tab w:val="center" w:pos="4320"/>
        <w:tab w:val="right" w:pos="8640"/>
      </w:tabs>
      <w:spacing w:line="240" w:lineRule="auto"/>
    </w:pPr>
  </w:style>
  <w:style w:type="character" w:customStyle="1" w:styleId="HeaderChar">
    <w:name w:val="Header Char"/>
    <w:basedOn w:val="DefaultParagraphFont"/>
    <w:link w:val="Header"/>
    <w:uiPriority w:val="99"/>
    <w:rsid w:val="00D95A94"/>
    <w:rPr>
      <w:rFonts w:ascii="Times New Roman" w:hAnsi="Times New Roman"/>
      <w:sz w:val="24"/>
      <w:lang w:val="en-GB"/>
    </w:rPr>
  </w:style>
  <w:style w:type="paragraph" w:styleId="Footer">
    <w:name w:val="footer"/>
    <w:basedOn w:val="Normal"/>
    <w:link w:val="FooterChar"/>
    <w:uiPriority w:val="99"/>
    <w:unhideWhenUsed/>
    <w:rsid w:val="00D95A94"/>
    <w:pPr>
      <w:tabs>
        <w:tab w:val="center" w:pos="4320"/>
        <w:tab w:val="right" w:pos="8640"/>
      </w:tabs>
      <w:spacing w:line="240" w:lineRule="auto"/>
    </w:pPr>
  </w:style>
  <w:style w:type="character" w:customStyle="1" w:styleId="FooterChar">
    <w:name w:val="Footer Char"/>
    <w:basedOn w:val="DefaultParagraphFont"/>
    <w:link w:val="Footer"/>
    <w:uiPriority w:val="99"/>
    <w:rsid w:val="00D95A94"/>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6167">
      <w:bodyDiv w:val="1"/>
      <w:marLeft w:val="0"/>
      <w:marRight w:val="0"/>
      <w:marTop w:val="0"/>
      <w:marBottom w:val="0"/>
      <w:divBdr>
        <w:top w:val="none" w:sz="0" w:space="0" w:color="auto"/>
        <w:left w:val="none" w:sz="0" w:space="0" w:color="auto"/>
        <w:bottom w:val="none" w:sz="0" w:space="0" w:color="auto"/>
        <w:right w:val="none" w:sz="0" w:space="0" w:color="auto"/>
      </w:divBdr>
      <w:divsChild>
        <w:div w:id="83272463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448158">
              <w:blockQuote w:val="1"/>
              <w:marLeft w:val="600"/>
              <w:marRight w:val="0"/>
              <w:marTop w:val="0"/>
              <w:marBottom w:val="0"/>
              <w:divBdr>
                <w:top w:val="none" w:sz="0" w:space="0" w:color="auto"/>
                <w:left w:val="none" w:sz="0" w:space="0" w:color="auto"/>
                <w:bottom w:val="none" w:sz="0" w:space="0" w:color="auto"/>
                <w:right w:val="none" w:sz="0" w:space="0" w:color="auto"/>
              </w:divBdr>
              <w:divsChild>
                <w:div w:id="6041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4265">
          <w:blockQuote w:val="1"/>
          <w:marLeft w:val="600"/>
          <w:marRight w:val="0"/>
          <w:marTop w:val="0"/>
          <w:marBottom w:val="0"/>
          <w:divBdr>
            <w:top w:val="none" w:sz="0" w:space="0" w:color="auto"/>
            <w:left w:val="none" w:sz="0" w:space="0" w:color="auto"/>
            <w:bottom w:val="none" w:sz="0" w:space="0" w:color="auto"/>
            <w:right w:val="none" w:sz="0" w:space="0" w:color="auto"/>
          </w:divBdr>
          <w:divsChild>
            <w:div w:id="218177103">
              <w:blockQuote w:val="1"/>
              <w:marLeft w:val="600"/>
              <w:marRight w:val="0"/>
              <w:marTop w:val="0"/>
              <w:marBottom w:val="0"/>
              <w:divBdr>
                <w:top w:val="none" w:sz="0" w:space="0" w:color="auto"/>
                <w:left w:val="none" w:sz="0" w:space="0" w:color="auto"/>
                <w:bottom w:val="none" w:sz="0" w:space="0" w:color="auto"/>
                <w:right w:val="none" w:sz="0" w:space="0" w:color="auto"/>
              </w:divBdr>
              <w:divsChild>
                <w:div w:id="5483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0093">
      <w:bodyDiv w:val="1"/>
      <w:marLeft w:val="0"/>
      <w:marRight w:val="0"/>
      <w:marTop w:val="0"/>
      <w:marBottom w:val="0"/>
      <w:divBdr>
        <w:top w:val="none" w:sz="0" w:space="0" w:color="auto"/>
        <w:left w:val="none" w:sz="0" w:space="0" w:color="auto"/>
        <w:bottom w:val="none" w:sz="0" w:space="0" w:color="auto"/>
        <w:right w:val="none" w:sz="0" w:space="0" w:color="auto"/>
      </w:divBdr>
    </w:div>
    <w:div w:id="1032851221">
      <w:bodyDiv w:val="1"/>
      <w:marLeft w:val="0"/>
      <w:marRight w:val="0"/>
      <w:marTop w:val="0"/>
      <w:marBottom w:val="0"/>
      <w:divBdr>
        <w:top w:val="none" w:sz="0" w:space="0" w:color="auto"/>
        <w:left w:val="none" w:sz="0" w:space="0" w:color="auto"/>
        <w:bottom w:val="none" w:sz="0" w:space="0" w:color="auto"/>
        <w:right w:val="none" w:sz="0" w:space="0" w:color="auto"/>
      </w:divBdr>
    </w:div>
    <w:div w:id="1158619024">
      <w:bodyDiv w:val="1"/>
      <w:marLeft w:val="0"/>
      <w:marRight w:val="0"/>
      <w:marTop w:val="0"/>
      <w:marBottom w:val="0"/>
      <w:divBdr>
        <w:top w:val="none" w:sz="0" w:space="0" w:color="auto"/>
        <w:left w:val="none" w:sz="0" w:space="0" w:color="auto"/>
        <w:bottom w:val="none" w:sz="0" w:space="0" w:color="auto"/>
        <w:right w:val="none" w:sz="0" w:space="0" w:color="auto"/>
      </w:divBdr>
      <w:divsChild>
        <w:div w:id="119685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105988">
              <w:marLeft w:val="0"/>
              <w:marRight w:val="0"/>
              <w:marTop w:val="0"/>
              <w:marBottom w:val="0"/>
              <w:divBdr>
                <w:top w:val="none" w:sz="0" w:space="0" w:color="auto"/>
                <w:left w:val="none" w:sz="0" w:space="0" w:color="auto"/>
                <w:bottom w:val="none" w:sz="0" w:space="0" w:color="auto"/>
                <w:right w:val="none" w:sz="0" w:space="0" w:color="auto"/>
              </w:divBdr>
              <w:divsChild>
                <w:div w:id="1661734528">
                  <w:marLeft w:val="0"/>
                  <w:marRight w:val="0"/>
                  <w:marTop w:val="0"/>
                  <w:marBottom w:val="0"/>
                  <w:divBdr>
                    <w:top w:val="none" w:sz="0" w:space="0" w:color="auto"/>
                    <w:left w:val="none" w:sz="0" w:space="0" w:color="auto"/>
                    <w:bottom w:val="none" w:sz="0" w:space="0" w:color="auto"/>
                    <w:right w:val="none" w:sz="0" w:space="0" w:color="auto"/>
                  </w:divBdr>
                  <w:divsChild>
                    <w:div w:id="16353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3664">
      <w:bodyDiv w:val="1"/>
      <w:marLeft w:val="0"/>
      <w:marRight w:val="0"/>
      <w:marTop w:val="0"/>
      <w:marBottom w:val="0"/>
      <w:divBdr>
        <w:top w:val="none" w:sz="0" w:space="0" w:color="auto"/>
        <w:left w:val="none" w:sz="0" w:space="0" w:color="auto"/>
        <w:bottom w:val="none" w:sz="0" w:space="0" w:color="auto"/>
        <w:right w:val="none" w:sz="0" w:space="0" w:color="auto"/>
      </w:divBdr>
    </w:div>
    <w:div w:id="2050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rchgate.net/publication/287195743_Meat_Quality_of_Broiler_Chicken_Fed_Diets_With_Different_n-6_n-3_Fatty_Acid_Ratio?ev=prf_pu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searchgate.net/publication/287195920_Effects_of_Different_Dietary_Oil_Sources_on_Fatty_Acid_Profile_and_Storage_Stability_in_Broiler_Chicken_Breast_Muscle?ev=prf_pu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wan.kareem@su.edu.krg" TargetMode="External"/><Relationship Id="rId4" Type="http://schemas.openxmlformats.org/officeDocument/2006/relationships/settings" Target="settings.xml"/><Relationship Id="rId9" Type="http://schemas.openxmlformats.org/officeDocument/2006/relationships/hyperlink" Target="mailto:karwanys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1598</Words>
  <Characters>9112</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LIST OF PUBLICATIONS</vt:lpstr>
      <vt:lpstr>/Journal articles:</vt:lpstr>
    </vt:vector>
  </TitlesOfParts>
  <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KARWAN1</dc:creator>
  <cp:lastModifiedBy>KARWAN1</cp:lastModifiedBy>
  <cp:revision>14</cp:revision>
  <cp:lastPrinted>2019-03-24T05:59:00Z</cp:lastPrinted>
  <dcterms:created xsi:type="dcterms:W3CDTF">2019-03-16T19:22:00Z</dcterms:created>
  <dcterms:modified xsi:type="dcterms:W3CDTF">2019-06-02T17:09:00Z</dcterms:modified>
</cp:coreProperties>
</file>