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0B" w:rsidRPr="001E6C90" w:rsidRDefault="008E786D" w:rsidP="00B47E48">
      <w:pPr>
        <w:spacing w:line="360" w:lineRule="auto"/>
        <w:rPr>
          <w:b/>
          <w:bCs/>
          <w:sz w:val="28"/>
          <w:szCs w:val="28"/>
          <w:lang w:val="tr-TR"/>
        </w:rPr>
      </w:pPr>
      <w:r w:rsidRPr="001E6C90">
        <w:rPr>
          <w:b/>
          <w:bCs/>
          <w:sz w:val="28"/>
          <w:szCs w:val="28"/>
        </w:rPr>
        <w:t>D</w:t>
      </w:r>
      <w:r w:rsidRPr="001E6C90">
        <w:rPr>
          <w:b/>
          <w:bCs/>
          <w:sz w:val="28"/>
          <w:szCs w:val="28"/>
          <w:lang w:val="tr-TR"/>
        </w:rPr>
        <w:t>ördüncü Sınıf Kelime Gurupları</w:t>
      </w:r>
    </w:p>
    <w:p w:rsidR="00B47E48" w:rsidRPr="00B47E48" w:rsidRDefault="00B47E48" w:rsidP="00B47E48">
      <w:pPr>
        <w:spacing w:line="360" w:lineRule="auto"/>
        <w:rPr>
          <w:sz w:val="28"/>
          <w:szCs w:val="28"/>
          <w:lang w:val="tr-TR"/>
        </w:rPr>
      </w:pPr>
      <w:r w:rsidRPr="00B47E48">
        <w:rPr>
          <w:rFonts w:ascii="TimesNewRomanPS-BoldMT" w:hAnsi="TimesNewRomanPS-BoldMT" w:cs="TimesNewRomanPS-BoldMT"/>
          <w:b/>
          <w:bCs/>
          <w:sz w:val="28"/>
          <w:szCs w:val="28"/>
        </w:rPr>
        <w:t>Tekrarlar</w:t>
      </w:r>
      <w:r w:rsidR="007E596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Gurubu: </w:t>
      </w:r>
    </w:p>
    <w:p w:rsidR="00B47E48" w:rsidRDefault="00B47E48" w:rsidP="00B47E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Tekrarlar aynı cinsten iki kelimenin arka arkaya getirilmesi ile meydana gelen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kelime guruplarıdır.</w:t>
      </w:r>
    </w:p>
    <w:p w:rsidR="00B47E48" w:rsidRDefault="00B47E48" w:rsidP="00B47E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 Tekrarı meydana getiren iki kelimenin tekrara iştiraki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tamamıyla birbirine eşittir. Fonksiyonları da, şekilleri de, vurgulan da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birbirinden farksızdır. </w:t>
      </w:r>
    </w:p>
    <w:p w:rsidR="00B47E48" w:rsidRDefault="00B47E48" w:rsidP="00B47E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Tekrarların başlıca şu üç fonksiyonu vardır: 1. kuvvetlendirme, 2. çokluk, 3. devamlılık.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47E48" w:rsidRDefault="00B47E48" w:rsidP="00B47E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Bir tekrar o tekrarı meydana getiren kelimenin ya mânâsını kuvvetlendirmek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için, ya bir çeşit çokluğunu ifade için, veya devamlılığını belirtmek için yapılır.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Örnek: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kara kara (gözler</w:t>
      </w: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>)</w:t>
      </w:r>
      <w:r w:rsidRPr="00B47E48">
        <w:rPr>
          <w:rFonts w:ascii="TimesNewRomanPSMT" w:hAnsi="TimesNewRomanPSMT" w:cs="TimesNewRomanPSMT"/>
          <w:sz w:val="28"/>
          <w:szCs w:val="28"/>
        </w:rPr>
        <w:t>’de karalığın kuvvetli olduğu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kapı kapı </w:t>
      </w: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>(</w:t>
      </w: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dolaştım</w:t>
      </w: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>)</w:t>
      </w:r>
      <w:r w:rsidRPr="00B47E48">
        <w:rPr>
          <w:rFonts w:ascii="TimesNewRomanPSMT" w:hAnsi="TimesNewRomanPSMT" w:cs="TimesNewRomanPSMT"/>
          <w:sz w:val="28"/>
          <w:szCs w:val="28"/>
        </w:rPr>
        <w:t>’da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birçok kapıların dolaşıldığı, 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gide gide </w:t>
      </w: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 xml:space="preserve">ve </w:t>
      </w: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koşa koşa</w:t>
      </w:r>
      <w:r w:rsidRPr="00B47E48">
        <w:rPr>
          <w:rFonts w:ascii="TimesNewRomanPSMT" w:hAnsi="TimesNewRomanPSMT" w:cs="TimesNewRomanPSMT"/>
          <w:sz w:val="28"/>
          <w:szCs w:val="28"/>
        </w:rPr>
        <w:t>’da ise hareketin devamlılığı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ifade edilmektedir. 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8"/>
          <w:szCs w:val="28"/>
        </w:rPr>
      </w:pP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 xml:space="preserve">Türkçe’de </w:t>
      </w:r>
      <w:r w:rsidRPr="00B47E4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aynen tekrarlar, eş mânâlı tekrarlar, zıt mânâlı tekrarlar, ilâveli tekrarlar </w:t>
      </w:r>
      <w:r w:rsidRPr="00B47E48">
        <w:rPr>
          <w:rFonts w:ascii="TimesNewRomanPSMT" w:hAnsi="TimesNewRomanPSMT" w:cs="TimesNewRomanPSMT"/>
          <w:b/>
          <w:bCs/>
          <w:sz w:val="28"/>
          <w:szCs w:val="28"/>
        </w:rPr>
        <w:t>olmak üzere dört çeşit tekrar vardır.</w:t>
      </w:r>
    </w:p>
    <w:p w:rsidR="003F505D" w:rsidRPr="00B47E48" w:rsidRDefault="003F505D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</w:p>
    <w:p w:rsidR="00B47E48" w:rsidRPr="003F505D" w:rsidRDefault="00B47E48" w:rsidP="00B47E48">
      <w:pPr>
        <w:pStyle w:val="ListeParagraf"/>
        <w:numPr>
          <w:ilvl w:val="0"/>
          <w:numId w:val="2"/>
        </w:numPr>
        <w:spacing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3F505D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Aynen tekrarlar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Bunlar bir kelimenin arka arkaya iki defa tekrarlanması ile yapılan tekrarlardır.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Asıl tekrarlar da diyebileceğimiz bu kelime gurubu birçok kelime çeşidinden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yapılan ve bol bol kullanılan bir guruptur. 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ince ince, 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ışıl ışıl, 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yavaş yavaş,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dağ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dağ,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 göz göz, 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dilim dilim,</w:t>
      </w:r>
    </w:p>
    <w:p w:rsid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adım adım, </w:t>
      </w:r>
    </w:p>
    <w:p w:rsidR="00DE69E5" w:rsidRPr="00DE69E5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çok çok </w:t>
      </w:r>
      <w:r w:rsidRPr="00B47E48">
        <w:rPr>
          <w:rFonts w:ascii="TimesNewRomanPSMT" w:hAnsi="TimesNewRomanPSMT" w:cs="TimesNewRomanPSMT"/>
          <w:sz w:val="28"/>
          <w:szCs w:val="28"/>
        </w:rPr>
        <w:t>gibi isim, sıfat ve zarf cinsinden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isimlerle yapılan tekrarlar; </w:t>
      </w:r>
    </w:p>
    <w:p w:rsidR="00DE69E5" w:rsidRDefault="00DE69E5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şırıl şırıl, gürül gürül, mışıl mışıl, kıtır kıtır, zangır</w:t>
      </w:r>
    </w:p>
    <w:p w:rsid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zangır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gibi tabiat taklidi kelimelerden yapılan tekrarlar; </w:t>
      </w:r>
    </w:p>
    <w:p w:rsidR="00DE69E5" w:rsidRDefault="00DE69E5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DE69E5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bir bir, üç üç, beşer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beşer, onar onar, azar azar </w:t>
      </w:r>
      <w:r w:rsidRPr="00B47E48">
        <w:rPr>
          <w:rFonts w:ascii="TimesNewRomanPSMT" w:hAnsi="TimesNewRomanPSMT" w:cs="TimesNewRomanPSMT"/>
          <w:sz w:val="28"/>
          <w:szCs w:val="28"/>
        </w:rPr>
        <w:t>gibi asıl ve üleştirme sayı sıfatlarından yapılan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tekrarlar; </w:t>
      </w:r>
    </w:p>
    <w:p w:rsid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DE69E5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diy</w:t>
      </w:r>
      <w:r w:rsidRPr="003F505D">
        <w:rPr>
          <w:rFonts w:ascii="TimesNewRomanPS-ItalicMT" w:hAnsi="TimesNewRomanPS-ItalicMT" w:cs="TimesNewRomanPS-ItalicMT"/>
          <w:i/>
          <w:iCs/>
          <w:sz w:val="28"/>
          <w:szCs w:val="28"/>
          <w:highlight w:val="yellow"/>
        </w:rPr>
        <w:t>e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diy</w:t>
      </w:r>
      <w:r w:rsidRPr="003F505D">
        <w:rPr>
          <w:rFonts w:ascii="TimesNewRomanPS-ItalicMT" w:hAnsi="TimesNewRomanPS-ItalicMT" w:cs="TimesNewRomanPS-ItalicMT"/>
          <w:i/>
          <w:iCs/>
          <w:sz w:val="28"/>
          <w:szCs w:val="28"/>
          <w:highlight w:val="yellow"/>
        </w:rPr>
        <w:t>e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, koşa koşa, otura otur</w:t>
      </w:r>
      <w:r w:rsidR="003F505D">
        <w:rPr>
          <w:rFonts w:ascii="TimesNewRomanPS-ItalicMT" w:hAnsi="TimesNewRomanPS-ItalicMT" w:cs="TimesNewRomanPS-ItalicMT"/>
          <w:i/>
          <w:iCs/>
          <w:sz w:val="28"/>
          <w:szCs w:val="28"/>
        </w:rPr>
        <w:t>a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gide gide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ve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dur</w:t>
      </w:r>
      <w:r w:rsidRPr="003F505D">
        <w:rPr>
          <w:rFonts w:ascii="TimesNewRomanPS-ItalicMT" w:hAnsi="TimesNewRomanPS-ItalicMT" w:cs="TimesNewRomanPS-ItalicMT"/>
          <w:i/>
          <w:iCs/>
          <w:sz w:val="28"/>
          <w:szCs w:val="28"/>
          <w:highlight w:val="yellow"/>
        </w:rPr>
        <w:t>up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dur</w:t>
      </w:r>
      <w:r w:rsidRPr="003F505D">
        <w:rPr>
          <w:rFonts w:ascii="TimesNewRomanPS-ItalicMT" w:hAnsi="TimesNewRomanPS-ItalicMT" w:cs="TimesNewRomanPS-ItalicMT"/>
          <w:i/>
          <w:iCs/>
          <w:sz w:val="28"/>
          <w:szCs w:val="28"/>
          <w:highlight w:val="yellow"/>
        </w:rPr>
        <w:t>up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, koyup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koyup, kaldırıp kaldırıp </w:t>
      </w:r>
      <w:r w:rsidRPr="00B47E48">
        <w:rPr>
          <w:rFonts w:ascii="TimesNewRomanPSMT" w:hAnsi="TimesNewRomanPSMT" w:cs="TimesNewRomanPSMT"/>
          <w:sz w:val="28"/>
          <w:szCs w:val="28"/>
        </w:rPr>
        <w:t>gibi gerundium</w:t>
      </w:r>
      <w:r w:rsidR="003F505D">
        <w:rPr>
          <w:rFonts w:ascii="TimesNewRomanPSMT" w:hAnsi="TimesNewRomanPSMT" w:cs="TimesNewRomanPSMT"/>
          <w:sz w:val="28"/>
          <w:szCs w:val="28"/>
        </w:rPr>
        <w:t xml:space="preserve"> (zarf-fiil)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 tekrarl</w:t>
      </w:r>
      <w:r w:rsidR="003F505D">
        <w:rPr>
          <w:rFonts w:ascii="TimesNewRomanPSMT" w:hAnsi="TimesNewRomanPSMT" w:cs="TimesNewRomanPSMT"/>
          <w:sz w:val="28"/>
          <w:szCs w:val="28"/>
        </w:rPr>
        <w:t>arı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; </w:t>
      </w:r>
    </w:p>
    <w:p w:rsid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DE69E5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F505D">
        <w:rPr>
          <w:rFonts w:ascii="TimesNewRomanPS-ItalicMT" w:hAnsi="TimesNewRomanPS-ItalicMT" w:cs="TimesNewRomanPS-ItalicMT"/>
          <w:i/>
          <w:iCs/>
          <w:sz w:val="28"/>
          <w:szCs w:val="28"/>
          <w:highlight w:val="yellow"/>
        </w:rPr>
        <w:t>şu şu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gibi zamir tekrarı;</w:t>
      </w:r>
    </w:p>
    <w:p w:rsid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DE69E5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evet</w:t>
      </w:r>
      <w:r w:rsidR="003F505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evet, hayır hayır, hay hay, ay ay, vah vah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gibi </w:t>
      </w:r>
      <w:r w:rsidRPr="003F505D">
        <w:rPr>
          <w:rFonts w:ascii="TimesNewRomanPSMT" w:hAnsi="TimesNewRomanPSMT" w:cs="TimesNewRomanPSMT"/>
          <w:color w:val="FF0000"/>
          <w:sz w:val="28"/>
          <w:szCs w:val="28"/>
        </w:rPr>
        <w:t xml:space="preserve">ünlem edatı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tekrarları; </w:t>
      </w:r>
    </w:p>
    <w:p w:rsid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47E48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olsa olsa,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aradım aradım, yesin yesin, gidiyor gidiyor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gibi </w:t>
      </w:r>
      <w:r w:rsidRPr="003F505D">
        <w:rPr>
          <w:rFonts w:ascii="TimesNewRomanPSMT" w:hAnsi="TimesNewRomanPSMT" w:cs="TimesNewRomanPSMT"/>
          <w:color w:val="FF0000"/>
          <w:sz w:val="28"/>
          <w:szCs w:val="28"/>
        </w:rPr>
        <w:t>fiil tekrarları</w:t>
      </w:r>
      <w:r w:rsidR="00DE69E5" w:rsidRPr="003F505D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bunlardandır.</w:t>
      </w:r>
    </w:p>
    <w:p w:rsidR="00DE69E5" w:rsidRP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47E48" w:rsidRP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Eş mânâlı tekrarlar</w:t>
      </w:r>
    </w:p>
    <w:p w:rsidR="00B47E48" w:rsidRPr="00B47E48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 Bunlar aynı mânâya gelen veya çok yakın mânâlı iki ayrı kelimenin meydana</w:t>
      </w:r>
    </w:p>
    <w:p w:rsidR="00B47E48" w:rsidRP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getirdiği tekrarlardır: </w:t>
      </w: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eğri büğrü, açık saçık, toz toprak, deli dolu, ipsiz sapsız,</w:t>
      </w:r>
    </w:p>
    <w:p w:rsidR="00B47E48" w:rsidRP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saçma sapan, yana yakıla, ite kaka, ezik büzük, çoluk çocuk, çarpuk çurpuk,</w:t>
      </w:r>
    </w:p>
    <w:p w:rsidR="00B47E48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falan filân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gibi. </w:t>
      </w:r>
    </w:p>
    <w:p w:rsidR="00DE69E5" w:rsidRPr="00B47E48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B47E48" w:rsidRP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Zıt mânâlı tekrarlar</w:t>
      </w:r>
    </w:p>
    <w:p w:rsid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Bunlar birbirinin zıddı olan iki kelimenin meydana getirdiği tekrarlardır: </w:t>
      </w:r>
    </w:p>
    <w:p w:rsidR="00B47E48" w:rsidRDefault="00B47E48" w:rsidP="00DE69E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>iyi kötü,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büyük küçük, aşa</w:t>
      </w:r>
      <w:r w:rsidR="00763A4D">
        <w:rPr>
          <w:rFonts w:ascii="TimesNewRomanPS-ItalicMT" w:hAnsi="TimesNewRomanPS-ItalicMT" w:cs="TimesNewRomanPS-ItalicMT"/>
          <w:i/>
          <w:iCs/>
          <w:sz w:val="28"/>
          <w:szCs w:val="28"/>
        </w:rPr>
        <w:t>ğ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ı yukarı, alt üst, ters </w:t>
      </w:r>
      <w:r w:rsidR="00763A4D">
        <w:rPr>
          <w:rFonts w:ascii="TimesNewRomanPS-ItalicMT" w:hAnsi="TimesNewRomanPS-ItalicMT" w:cs="TimesNewRomanPS-ItalicMT"/>
          <w:i/>
          <w:iCs/>
          <w:sz w:val="28"/>
          <w:szCs w:val="28"/>
        </w:rPr>
        <w:t>d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üz, içli dışlı, irili ufaklı, düşe kalka, bata</w:t>
      </w:r>
      <w:r w:rsidR="00DE69E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çıka </w:t>
      </w:r>
      <w:r w:rsidRPr="00B47E48">
        <w:rPr>
          <w:rFonts w:ascii="TimesNewRomanPSMT" w:hAnsi="TimesNewRomanPSMT" w:cs="TimesNewRomanPSMT"/>
          <w:sz w:val="28"/>
          <w:szCs w:val="28"/>
        </w:rPr>
        <w:t>gibi.</w:t>
      </w:r>
    </w:p>
    <w:p w:rsidR="00DE69E5" w:rsidRPr="00DE69E5" w:rsidRDefault="00DE69E5" w:rsidP="00DE69E5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47E48" w:rsidRPr="00DE69E5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DE69E5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İlâveli tekrarlar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 Bunlar kelime başına ilâve bir unsur getirmek suretiyle yapılan tekrarlardır. İkiye</w:t>
      </w:r>
    </w:p>
    <w:p w:rsidR="00B47E48" w:rsidRPr="00B47E48" w:rsidRDefault="00B47E48" w:rsidP="0066516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ayrılırlar: 1. kelime başına bir ses ilâvesiyle yapılanlar, 2. kelime başına bir veya</w:t>
      </w:r>
      <w:r w:rsidR="006651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iki hece ilâvesiyle yapılanlar.</w:t>
      </w:r>
    </w:p>
    <w:p w:rsidR="00B47E48" w:rsidRPr="001F4970" w:rsidRDefault="00B47E48" w:rsidP="001F497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1. Başa bir ses ilâve edilenlerde vokalle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</w:t>
      </w:r>
      <w:r w:rsidR="00E9241D">
        <w:rPr>
          <w:rFonts w:cs="TimesNewRomanPSMT"/>
          <w:sz w:val="28"/>
          <w:szCs w:val="28"/>
          <w:lang w:val="tr-TR"/>
        </w:rPr>
        <w:t>(ünlü)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 başlayan kelimelerin doğrudan doğruya başına,</w:t>
      </w:r>
      <w:r w:rsidR="001F4970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konsonantla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(ünsüz)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 başlayanların o konsonantı kaldırılarak yerine bir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 </w:t>
      </w:r>
      <w:r w:rsidRPr="00B47E48">
        <w:rPr>
          <w:rFonts w:ascii="TimesNewRomanPSMT" w:hAnsi="TimesNewRomanPSMT" w:cs="TimesNewRomanPSMT"/>
          <w:sz w:val="28"/>
          <w:szCs w:val="28"/>
        </w:rPr>
        <w:t>sesi getirilir.</w:t>
      </w:r>
      <w:r w:rsidR="001F4970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Böylece elde edilen kelime tekrarın ikinci unsuru olarak kullanılır: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adam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madam, şu mu, iş miş, koştu moştu, deniz meniz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misallerinde olduğu gibi.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 </w:t>
      </w:r>
      <w:r w:rsidRPr="00B47E48">
        <w:rPr>
          <w:rFonts w:ascii="TimesNewRomanPSMT" w:hAnsi="TimesNewRomanPSMT" w:cs="TimesNewRomanPSMT"/>
          <w:sz w:val="28"/>
          <w:szCs w:val="28"/>
        </w:rPr>
        <w:t>ile</w:t>
      </w:r>
    </w:p>
    <w:p w:rsidR="00B47E48" w:rsidRDefault="00B47E48" w:rsidP="00E56017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 xml:space="preserve">başlayanlar hariç, her kelime ile bu çeşit tekrar yapılabilir. </w:t>
      </w:r>
    </w:p>
    <w:p w:rsidR="00E56017" w:rsidRPr="00B47E48" w:rsidRDefault="00E56017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E56017" w:rsidRDefault="00B47E48" w:rsidP="00E9241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MT" w:hAnsi="TimesNewRomanPSMT" w:cs="TimesNewRomanPSMT"/>
          <w:sz w:val="28"/>
          <w:szCs w:val="28"/>
        </w:rPr>
        <w:t>2. Başa heceler ilâve edilenlerde umumiyetle bir kısım sıfatların ilk heceleri alınır; bu</w:t>
      </w:r>
      <w:r w:rsidR="001F4970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hecelerin sonuna vokalle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(ünlü)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 bitiyorlarsa doğrudan doğruya, konsonantla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(ünsüz)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bitiyorlarsa o konsonantları atılarak </w:t>
      </w: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m, p, r, s </w:t>
      </w:r>
      <w:r w:rsidRPr="00B47E48">
        <w:rPr>
          <w:rFonts w:ascii="TimesNewRomanPSMT" w:hAnsi="TimesNewRomanPSMT" w:cs="TimesNewRomanPSMT"/>
          <w:sz w:val="28"/>
          <w:szCs w:val="28"/>
        </w:rPr>
        <w:t>seslerinden biri getirilir; meydana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gelen, ilk heceden doğma bu unsur ayrı bir kelime gibi asıl kelimenin önüne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>getirilir; böylece hece tekrarına dayanan, bir bakıma tekrar diyebileceğimiz bir</w:t>
      </w:r>
      <w:r w:rsidR="00E924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gurup ortaya çıkar: </w:t>
      </w:r>
    </w:p>
    <w:p w:rsidR="00B47E48" w:rsidRPr="00B47E48" w:rsidRDefault="00B47E48" w:rsidP="00B47E48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>düm düz, yem yeşil, ap açık, sap sarı, çar çabuk, çır çıplak,</w:t>
      </w:r>
    </w:p>
    <w:p w:rsidR="00E56017" w:rsidRDefault="00B47E4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B47E4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büss bütün, kas katı </w:t>
      </w:r>
      <w:r w:rsidRPr="00B47E48">
        <w:rPr>
          <w:rFonts w:ascii="TimesNewRomanPSMT" w:hAnsi="TimesNewRomanPSMT" w:cs="TimesNewRomanPSMT"/>
          <w:sz w:val="28"/>
          <w:szCs w:val="28"/>
        </w:rPr>
        <w:t xml:space="preserve">misallerinde olduğu gibi. </w:t>
      </w: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Default="00030138" w:rsidP="00E56017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bCs/>
          <w:sz w:val="28"/>
          <w:szCs w:val="28"/>
          <w:lang w:val="tr-TR"/>
        </w:rPr>
      </w:pPr>
      <w:r w:rsidRPr="00030138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Ba</w:t>
      </w:r>
      <w:r w:rsidRPr="00030138">
        <w:rPr>
          <w:rFonts w:cs="TimesNewRomanPSMT"/>
          <w:b/>
          <w:bCs/>
          <w:sz w:val="28"/>
          <w:szCs w:val="28"/>
          <w:lang w:val="tr-TR"/>
        </w:rPr>
        <w:t>ğlama Gurubu:</w:t>
      </w:r>
      <w:bookmarkStart w:id="0" w:name="_GoBack"/>
      <w:bookmarkEnd w:id="0"/>
    </w:p>
    <w:p w:rsidR="00030138" w:rsidRDefault="00030138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030138">
        <w:rPr>
          <w:rFonts w:ascii="TimesNewRomanPSMT" w:hAnsi="TimesNewRomanPSMT" w:cs="TimesNewRomanPSMT"/>
          <w:sz w:val="28"/>
          <w:szCs w:val="28"/>
        </w:rPr>
        <w:t xml:space="preserve">Bağlama gurubu sıralama bağlama edatları ile yapılan kelime gurubudur. Bugün sıralama edatları </w:t>
      </w:r>
      <w:r w:rsidRPr="00665165">
        <w:rPr>
          <w:rFonts w:ascii="TimesNewRomanPSMT" w:hAnsi="TimesNewRomanPSMT" w:cs="TimesNewRomanPSMT"/>
          <w:sz w:val="28"/>
          <w:szCs w:val="28"/>
          <w:highlight w:val="yellow"/>
        </w:rPr>
        <w:t>ve</w:t>
      </w:r>
      <w:r w:rsidRPr="00030138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65165">
        <w:rPr>
          <w:rFonts w:ascii="TimesNewRomanPSMT" w:hAnsi="TimesNewRomanPSMT" w:cs="TimesNewRomanPSMT"/>
          <w:sz w:val="28"/>
          <w:szCs w:val="28"/>
          <w:highlight w:val="yellow"/>
        </w:rPr>
        <w:t>ile</w:t>
      </w:r>
      <w:r w:rsidRPr="00030138">
        <w:rPr>
          <w:rFonts w:ascii="TimesNewRomanPSMT" w:hAnsi="TimesNewRomanPSMT" w:cs="TimesNewRomanPSMT"/>
          <w:sz w:val="28"/>
          <w:szCs w:val="28"/>
        </w:rPr>
        <w:t xml:space="preserve"> ve bir de ara (..’den ..’e kadar) ifade eden Arapça </w:t>
      </w:r>
      <w:r w:rsidRPr="00665165">
        <w:rPr>
          <w:rFonts w:ascii="TimesNewRomanPSMT" w:hAnsi="TimesNewRomanPSMT" w:cs="TimesNewRomanPSMT"/>
          <w:sz w:val="28"/>
          <w:szCs w:val="28"/>
          <w:highlight w:val="yellow"/>
        </w:rPr>
        <w:t>ilâ</w:t>
      </w:r>
      <w:r w:rsidRPr="00030138">
        <w:rPr>
          <w:rFonts w:ascii="TimesNewRomanPSMT" w:hAnsi="TimesNewRomanPSMT" w:cs="TimesNewRomanPSMT"/>
          <w:sz w:val="28"/>
          <w:szCs w:val="28"/>
        </w:rPr>
        <w:t>’dır.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İşte bu edatlarla birbirine bağlanan iki unsur hep beraber</w:t>
      </w:r>
    </w:p>
    <w:p w:rsidR="00665165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bağlama gurubu teşkil ederler. </w:t>
      </w:r>
    </w:p>
    <w:p w:rsidR="00030138" w:rsidRPr="0065269B" w:rsidRDefault="00030138" w:rsidP="0066516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Edat iki unsurun arasına girer. Unsurlardan her</w:t>
      </w:r>
      <w:r w:rsidR="00665165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>biri bir kelime veya bir kelime gurubu olur.</w:t>
      </w:r>
    </w:p>
    <w:p w:rsidR="00030138" w:rsidRPr="0065269B" w:rsidRDefault="00030138" w:rsidP="0066516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Leylâ ile Mecnun,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Alinin babası ile Ahmet Bey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yetmiş ilâ seksen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bin iki yüz ilâ</w:t>
      </w:r>
      <w:r w:rsidR="00665165" w:rsidRPr="00665165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bin üç yüz,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sen ve ben;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su, hava, ateş ve toprak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geldi ve gitti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65165">
        <w:rPr>
          <w:rFonts w:ascii="TimesNewRomanPSMT" w:hAnsi="TimesNewRomanPSMT" w:cs="TimesNewRomanPSMT"/>
          <w:color w:val="FF0000"/>
          <w:sz w:val="28"/>
          <w:szCs w:val="28"/>
        </w:rPr>
        <w:t>ancak ve ancak</w:t>
      </w:r>
    </w:p>
    <w:p w:rsidR="00030138" w:rsidRPr="0065269B" w:rsidRDefault="00030138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gibi guruplar bağlama guruplarıdır.</w:t>
      </w:r>
    </w:p>
    <w:p w:rsidR="00030138" w:rsidRPr="0065269B" w:rsidRDefault="00030138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Pr="00665165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665165">
        <w:rPr>
          <w:rFonts w:ascii="TimesNewRomanPSMT" w:hAnsi="TimesNewRomanPSMT" w:cs="TimesNewRomanPSMT"/>
          <w:b/>
          <w:bCs/>
          <w:sz w:val="28"/>
          <w:szCs w:val="28"/>
        </w:rPr>
        <w:t>Sıfat tamlaması</w:t>
      </w:r>
      <w:r w:rsidR="00665165">
        <w:rPr>
          <w:rFonts w:ascii="TimesNewRomanPSMT" w:hAnsi="TimesNewRomanPSMT" w:cs="TimesNewRomanPSMT"/>
          <w:b/>
          <w:bCs/>
          <w:sz w:val="28"/>
          <w:szCs w:val="28"/>
        </w:rPr>
        <w:t>:</w:t>
      </w:r>
    </w:p>
    <w:p w:rsidR="001D6A94" w:rsidRDefault="00030138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Sıfat tamlaması bir </w:t>
      </w:r>
      <w:r w:rsidRPr="00505EC9">
        <w:rPr>
          <w:rFonts w:ascii="TimesNewRomanPSMT" w:hAnsi="TimesNewRomanPSMT" w:cs="TimesNewRomanPSMT"/>
          <w:sz w:val="28"/>
          <w:szCs w:val="28"/>
          <w:highlight w:val="yellow"/>
        </w:rPr>
        <w:t>sıfat unsuru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ile </w:t>
      </w:r>
      <w:r w:rsidRPr="00505EC9">
        <w:rPr>
          <w:rFonts w:ascii="TimesNewRomanPSMT" w:hAnsi="TimesNewRomanPSMT" w:cs="TimesNewRomanPSMT"/>
          <w:sz w:val="28"/>
          <w:szCs w:val="28"/>
          <w:highlight w:val="yellow"/>
        </w:rPr>
        <w:t>bir isim unsurunun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meydana getirdikleri kelime</w:t>
      </w:r>
      <w:r w:rsidR="00505E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>gurubudur. Sıfat unsuru isim unsurunu vasıflandırmak veya belirtmek için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getirilir. Sıfat tamlayan, yardımcı, isim tamlanan, asıl unsurdur. </w:t>
      </w:r>
    </w:p>
    <w:p w:rsidR="00030138" w:rsidRPr="0065269B" w:rsidRDefault="00030138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Sıfat tamlaması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>eksiz bir birleşmedir.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Sıfat bu birleşmede daima teklik hâlde bulunur, sıfatların çoklukları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yapılmaz. Sıfat tamlamasında sıfat ismin başına gelir; yani sıfat önce, isim sonra</w:t>
      </w:r>
    </w:p>
    <w:p w:rsidR="00030138" w:rsidRPr="0065269B" w:rsidRDefault="00030138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getirilir.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Şu misaller birer sıfat tamlamasıdır: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güzel yazı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üç kişi</w:t>
      </w:r>
      <w:r w:rsidRPr="0065269B">
        <w:rPr>
          <w:rFonts w:ascii="TimesNewRomanPSMT" w:hAnsi="TimesNewRomanPSMT" w:cs="TimesNewRomanPSMT"/>
          <w:sz w:val="28"/>
          <w:szCs w:val="28"/>
        </w:rPr>
        <w:t>,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canım İstanbul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güzelim bahar rüzgârı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büyük bir iş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çok işlek bir cadde,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bahçede oynayan komşu çocuğu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bugün Karadeniz’den gelecek olan vapur</w:t>
      </w:r>
      <w:r w:rsidRPr="0065269B">
        <w:rPr>
          <w:rFonts w:ascii="TimesNewRomanPSMT" w:hAnsi="TimesNewRomanPSMT" w:cs="TimesNewRomanPSMT"/>
          <w:sz w:val="28"/>
          <w:szCs w:val="28"/>
        </w:rPr>
        <w:t>,</w:t>
      </w:r>
    </w:p>
    <w:p w:rsidR="00030138" w:rsidRPr="001D6A94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arkadaşları ile gezmeğe giderken bindiği tramvaydan düşüp kolu kırılan orta</w:t>
      </w:r>
    </w:p>
    <w:p w:rsidR="00030138" w:rsidRDefault="00030138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okul öğrencisi,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demir kapı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dolma kalem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altın saat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6A94">
        <w:rPr>
          <w:rFonts w:ascii="TimesNewRomanPSMT" w:hAnsi="TimesNewRomanPSMT" w:cs="TimesNewRomanPSMT"/>
          <w:color w:val="FF0000"/>
          <w:sz w:val="28"/>
          <w:szCs w:val="28"/>
        </w:rPr>
        <w:t>evin önündeki ağaç</w:t>
      </w:r>
    </w:p>
    <w:p w:rsidR="001D6A94" w:rsidRDefault="001D6A94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1D6A94" w:rsidRDefault="001D6A94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90C42" w:rsidRDefault="00A90C42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A90C42" w:rsidRPr="0065269B" w:rsidRDefault="00A90C42" w:rsidP="000301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Pr="00A90C4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90C42">
        <w:rPr>
          <w:rFonts w:ascii="TimesNewRomanPSMT" w:hAnsi="TimesNewRomanPSMT" w:cs="TimesNewRomanPSMT"/>
          <w:b/>
          <w:bCs/>
          <w:sz w:val="28"/>
          <w:szCs w:val="28"/>
        </w:rPr>
        <w:t>Aitlik gurubu</w:t>
      </w:r>
    </w:p>
    <w:p w:rsidR="001D6A94" w:rsidRDefault="00030138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lastRenderedPageBreak/>
        <w:t>Bu gurup aitlik ekine dayanan bir kelime gurubudur. -ki aitlik eki ile ondan önceki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bir kelime gurubunun yalın hâli, genitif 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(ilgi hali) 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veya lokatif 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(bulunma </w:t>
      </w:r>
      <w:r w:rsidRPr="0065269B">
        <w:rPr>
          <w:rFonts w:ascii="TimesNewRomanPSMT" w:hAnsi="TimesNewRomanPSMT" w:cs="TimesNewRomanPSMT"/>
          <w:sz w:val="28"/>
          <w:szCs w:val="28"/>
        </w:rPr>
        <w:t>hâli</w:t>
      </w:r>
      <w:r w:rsidR="001D6A94">
        <w:rPr>
          <w:rFonts w:ascii="TimesNewRomanPSMT" w:hAnsi="TimesNewRomanPSMT" w:cs="TimesNewRomanPSMT"/>
          <w:sz w:val="28"/>
          <w:szCs w:val="28"/>
        </w:rPr>
        <w:t>)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ile kurulur:</w:t>
      </w:r>
    </w:p>
    <w:p w:rsidR="001D6A94" w:rsidRDefault="00030138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="001D6A94" w:rsidRPr="0065269B">
        <w:rPr>
          <w:rFonts w:ascii="TimesNewRomanPSMT" w:hAnsi="TimesNewRomanPSMT" w:cs="TimesNewRomanPSMT"/>
          <w:sz w:val="28"/>
          <w:szCs w:val="28"/>
        </w:rPr>
        <w:t>T</w:t>
      </w:r>
      <w:r w:rsidRPr="0065269B">
        <w:rPr>
          <w:rFonts w:ascii="TimesNewRomanPSMT" w:hAnsi="TimesNewRomanPSMT" w:cs="TimesNewRomanPSMT"/>
          <w:sz w:val="28"/>
          <w:szCs w:val="28"/>
        </w:rPr>
        <w:t>arihten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>önceki, yaşlı adamınki, Ankara ile İstanbul arasında sefer yapan otobüslerdeki</w:t>
      </w:r>
      <w:r w:rsidR="001D6A94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misallerinde olduğu gibi. </w:t>
      </w:r>
    </w:p>
    <w:p w:rsidR="001D6A94" w:rsidRDefault="001D6A94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30138" w:rsidRPr="00A90C42" w:rsidRDefault="00030138" w:rsidP="001D6A9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90C42">
        <w:rPr>
          <w:rFonts w:ascii="TimesNewRomanPSMT" w:hAnsi="TimesNewRomanPSMT" w:cs="TimesNewRomanPSMT"/>
          <w:b/>
          <w:bCs/>
          <w:sz w:val="28"/>
          <w:szCs w:val="28"/>
        </w:rPr>
        <w:t>Birleşik isim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Birleşik isim bir nesnenin ismi olmak üzere yan yana gelen birden fazla ismin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meydana getirdiği kelime gurubudur. Bir nesnenin çok defa tek tek de adı olan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isimler aynı nesneyi karşılamak, aynı nesneye beraber ad olmak için doğrudan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doğruya, eksiz olarak yan yana gelir ve birleşik isim yaparlar.</w:t>
      </w:r>
    </w:p>
    <w:p w:rsidR="005F0A32" w:rsidRDefault="00030138" w:rsidP="005F0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</w:t>
      </w:r>
      <w:r w:rsidRPr="005F2AA0">
        <w:rPr>
          <w:rFonts w:ascii="TimesNewRomanPSMT" w:hAnsi="TimesNewRomanPSMT" w:cs="TimesNewRomanPSMT"/>
          <w:sz w:val="28"/>
          <w:szCs w:val="28"/>
          <w:highlight w:val="yellow"/>
        </w:rPr>
        <w:t>Birleşik isimler</w:t>
      </w:r>
      <w:r w:rsidR="005F0A32" w:rsidRPr="005F2AA0">
        <w:rPr>
          <w:rFonts w:ascii="TimesNewRomanPSMT" w:hAnsi="TimesNewRomanPSMT" w:cs="TimesNewRomanPSMT"/>
          <w:sz w:val="28"/>
          <w:szCs w:val="28"/>
          <w:highlight w:val="yellow"/>
        </w:rPr>
        <w:t xml:space="preserve"> </w:t>
      </w:r>
      <w:r w:rsidRPr="005F2AA0">
        <w:rPr>
          <w:rFonts w:ascii="TimesNewRomanPSMT" w:hAnsi="TimesNewRomanPSMT" w:cs="TimesNewRomanPSMT"/>
          <w:sz w:val="28"/>
          <w:szCs w:val="28"/>
          <w:highlight w:val="yellow"/>
        </w:rPr>
        <w:t>Türkçe’de hep has isimdirler.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 Bazı yer adlan ile ikili üçlü bütün şahıs adları</w:t>
      </w:r>
      <w:r w:rsidR="005F0A32">
        <w:rPr>
          <w:rFonts w:ascii="TimesNewRomanPSMT" w:hAnsi="TimesNewRomanPSMT" w:cs="TimesNewRomanPSMT"/>
          <w:sz w:val="28"/>
          <w:szCs w:val="28"/>
        </w:rPr>
        <w:t xml:space="preserve"> </w:t>
      </w:r>
      <w:r w:rsidRPr="0065269B">
        <w:rPr>
          <w:rFonts w:ascii="TimesNewRomanPSMT" w:hAnsi="TimesNewRomanPSMT" w:cs="TimesNewRomanPSMT"/>
          <w:sz w:val="28"/>
          <w:szCs w:val="28"/>
        </w:rPr>
        <w:t xml:space="preserve">Türkçe’nin birleşik isimlerini teşkil ederler: </w:t>
      </w:r>
    </w:p>
    <w:p w:rsidR="005F0A32" w:rsidRDefault="00030138" w:rsidP="005F0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Afyon Karahisar,</w:t>
      </w:r>
    </w:p>
    <w:p w:rsidR="00030138" w:rsidRPr="0065269B" w:rsidRDefault="00030138" w:rsidP="005F0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Mehmet Kaplan,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Ahmet Hamdi Tanpınar,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hâlide Edip Adıvar,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Orhan Veli,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Faruk Nafiz Çamlıbel,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Taşdemir,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Timurtaş, </w:t>
      </w:r>
    </w:p>
    <w:p w:rsidR="005F0A32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Demirtaş,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 Ahmet Caferoğlu gibi. Misallerde de görüldüğü</w:t>
      </w:r>
    </w:p>
    <w:p w:rsidR="00030138" w:rsidRPr="0065269B" w:rsidRDefault="0003013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>gibi cins isimlerden yapılan birleşik isimler birleşik kelime durumuna</w:t>
      </w:r>
    </w:p>
    <w:p w:rsidR="00A90C42" w:rsidRDefault="00030138" w:rsidP="00A90C4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5269B">
        <w:rPr>
          <w:rFonts w:ascii="TimesNewRomanPSMT" w:hAnsi="TimesNewRomanPSMT" w:cs="TimesNewRomanPSMT"/>
          <w:sz w:val="28"/>
          <w:szCs w:val="28"/>
        </w:rPr>
        <w:t xml:space="preserve">geçmektedirler. </w:t>
      </w:r>
    </w:p>
    <w:p w:rsidR="004B55AE" w:rsidRDefault="004B55AE" w:rsidP="00A90C4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B55AE" w:rsidRDefault="004B55AE" w:rsidP="00A90C4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B55AE" w:rsidRDefault="004B55AE" w:rsidP="00A90C4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4B55AE" w:rsidRPr="004B55AE" w:rsidRDefault="00385A59" w:rsidP="004B55AE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bCs/>
          <w:sz w:val="28"/>
          <w:szCs w:val="28"/>
          <w:lang w:val="tr-TR"/>
        </w:rPr>
      </w:pPr>
      <w:r w:rsidRPr="004B55AE">
        <w:rPr>
          <w:rFonts w:ascii="TimesNewRomanPSMT" w:hAnsi="TimesNewRomanPSMT" w:cs="TimesNewRomanPSMT"/>
          <w:b/>
          <w:bCs/>
          <w:sz w:val="28"/>
          <w:szCs w:val="28"/>
        </w:rPr>
        <w:t>Birleşik fiil</w:t>
      </w:r>
      <w:r w:rsidR="004B55AE" w:rsidRPr="004B55AE">
        <w:rPr>
          <w:rFonts w:cs="TimesNewRomanPSMT"/>
          <w:b/>
          <w:bCs/>
          <w:sz w:val="28"/>
          <w:szCs w:val="28"/>
          <w:lang w:val="tr-TR"/>
        </w:rPr>
        <w:t>:</w:t>
      </w:r>
    </w:p>
    <w:p w:rsidR="00385A59" w:rsidRPr="00985C19" w:rsidRDefault="00385A59" w:rsidP="004B55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  <w:highlight w:val="yellow"/>
        </w:rPr>
      </w:pPr>
      <w:r w:rsidRPr="00985C19">
        <w:rPr>
          <w:rFonts w:ascii="TimesNewRomanPSMT" w:hAnsi="TimesNewRomanPSMT" w:cs="TimesNewRomanPSMT"/>
          <w:sz w:val="28"/>
          <w:szCs w:val="28"/>
          <w:highlight w:val="yellow"/>
        </w:rPr>
        <w:lastRenderedPageBreak/>
        <w:t>Birleşik fiil bir yardımcı fiille bir ismin veya bir fiil şeklinin meydana getirdiği</w:t>
      </w:r>
    </w:p>
    <w:p w:rsidR="00385A59" w:rsidRPr="000B0D9B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985C19">
        <w:rPr>
          <w:rFonts w:ascii="TimesNewRomanPSMT" w:hAnsi="TimesNewRomanPSMT" w:cs="TimesNewRomanPSMT"/>
          <w:sz w:val="28"/>
          <w:szCs w:val="28"/>
          <w:highlight w:val="yellow"/>
        </w:rPr>
        <w:t>kelime gurubudur.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0B0D9B">
        <w:rPr>
          <w:rFonts w:ascii="TimesNewRomanPSMT" w:hAnsi="TimesNewRomanPSMT" w:cs="TimesNewRomanPSMT"/>
          <w:color w:val="FF0000"/>
          <w:sz w:val="28"/>
          <w:szCs w:val="28"/>
        </w:rPr>
        <w:t xml:space="preserve">İsim veya fiil unsuru önce, </w:t>
      </w:r>
      <w:r w:rsidR="000B0D9B">
        <w:rPr>
          <w:rFonts w:ascii="TimesNewRomanPSMT" w:hAnsi="TimesNewRomanPSMT" w:cs="TimesNewRomanPSMT"/>
          <w:color w:val="FF0000"/>
          <w:sz w:val="28"/>
          <w:szCs w:val="28"/>
        </w:rPr>
        <w:t xml:space="preserve">+ </w:t>
      </w:r>
      <w:r w:rsidRPr="000B0D9B">
        <w:rPr>
          <w:rFonts w:ascii="TimesNewRomanPSMT" w:hAnsi="TimesNewRomanPSMT" w:cs="TimesNewRomanPSMT"/>
          <w:color w:val="FF0000"/>
          <w:sz w:val="28"/>
          <w:szCs w:val="28"/>
        </w:rPr>
        <w:t>yardımcı fiil sonra getirilir.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Yardımcı fiilin başına getirilen unsurun isim veya fiil olmasına göre birleşik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fiiller ikiye ayrılır. Bu iki çeşit birleşik fiilin yardımcı fiilleri de ayrı ayrıdır.</w:t>
      </w:r>
    </w:p>
    <w:p w:rsidR="00385A59" w:rsidRPr="000B0D9B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0B0D9B">
        <w:rPr>
          <w:rFonts w:ascii="TimesNewRomanPSMT" w:hAnsi="TimesNewRomanPSMT" w:cs="TimesNewRomanPSMT"/>
          <w:b/>
          <w:bCs/>
          <w:sz w:val="28"/>
          <w:szCs w:val="28"/>
        </w:rPr>
        <w:t>İsimle birleşik fiil yapan yardımcı fiiller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İsimle birleşik fiil yapan yardımcı fiiller </w:t>
      </w:r>
      <w:r w:rsidRPr="000B0D9B">
        <w:rPr>
          <w:rFonts w:ascii="TimesNewRomanPSMT" w:hAnsi="TimesNewRomanPSMT" w:cs="TimesNewRomanPSMT"/>
          <w:b/>
          <w:bCs/>
          <w:sz w:val="28"/>
          <w:szCs w:val="28"/>
        </w:rPr>
        <w:t>et-, -ol, -eyle-, bulun-, yap-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 filleridir.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Asıl ve çok kullanılan yardımcı fiiller </w:t>
      </w: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et- ve ol-</w:t>
      </w:r>
      <w:r w:rsidRPr="00385A59">
        <w:rPr>
          <w:rFonts w:ascii="TimesNewRomanPSMT" w:hAnsi="TimesNewRomanPSMT" w:cs="TimesNewRomanPSMT"/>
          <w:sz w:val="28"/>
          <w:szCs w:val="28"/>
        </w:rPr>
        <w:t>‘tır.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Diğerleri daha az kullanılan ve arka arkaya gelen birleşik fiilli ibarelerde</w:t>
      </w:r>
    </w:p>
    <w:p w:rsidR="003A77D1" w:rsidRPr="00385A59" w:rsidRDefault="00385A59" w:rsidP="003A77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tekerrürden kaçmak için bunların yerini tutan yardımcı fiillerdir. </w:t>
      </w:r>
    </w:p>
    <w:p w:rsidR="00385A59" w:rsidRPr="00F76D4C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Birleşik fiilde esas itibariyle yardımcı fiil fonksiyonları rol oynar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ki bu da birincilerde geçişsiz, ikincilerde geçişli fiil yapmaktadır. Asıl mânâyı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isim unsuru taşır. Yardımcı fiil bir fiilleştirme ve çekim unsum olarak vazife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görür.</w:t>
      </w:r>
    </w:p>
    <w:p w:rsidR="003A77D1" w:rsidRPr="00385A59" w:rsidRDefault="00385A59" w:rsidP="003A77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Bu birleşik fiilde isim unsuru ya bir isim veya bir partisip olur. İsim de ya Türkçe veya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yabancı asıllı olur. Türkçe’de bu şekilde yabancı, bilhassa Arapça, Farsça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isimlerle yapılmış pek çok birleşik fiil vardır. Partisiple yapılan isimlerde ise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yalnız ol- ve bulun-, yani geçişsizlik yardımcı fiilleri kullanılır. 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Birleşik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fiilin iki unsuru esas itibariyle ayrı yazılır veya yazılmalıdır. Yalnız, tek başına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kullanılmayan veya tek başına olunca başka şekilde yazılan yabancı isimler</w:t>
      </w:r>
    </w:p>
    <w:p w:rsidR="00385A59" w:rsidRPr="00385A59" w:rsidRDefault="00385A59" w:rsidP="003A77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yardımcı fiile bitişik yazılırlar. Şu misaller isimle yapılmış birleşik fiillerdir: yok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et-, alay et-, kabul et-, reddet-, mahvet-, telefon et-, rica et-, göz et-, oyun et-,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halt eyle-, sabreyle-, var eyle-, hasta eyle-, alt eyle-, yok ol-, mahvol-, hasta ol-,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pişman ol-, dost ol-, bir ol-, kör ol-, müteessir bulun-, banyo yap-, gürültü yap-,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spor yap-, almış ol-, alır ol-, alacak ol-, gitmiş ol-, bulunmuş ol-, görülmüş ol-,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gezer ol-, ölecek ol-, yapmış bulun-, olmuş bulun-, gitmiş bulun-.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Fiille birleşik fiil yapan yardımcı fiiller</w:t>
      </w:r>
    </w:p>
    <w:p w:rsidR="00385A59" w:rsidRPr="00385A59" w:rsidRDefault="00385A59" w:rsidP="00F76D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F76D4C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Fiille birleşik fiil yapan yardımcı fiiller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 ise bil-, ver-, gel-, gör-, dur-, kal-, yaz-, koy</w:t>
      </w:r>
      <w:r w:rsidR="00F76D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(ko-) fiilleridir. Bunların başına fiillerin </w:t>
      </w:r>
      <w:r w:rsidR="00F76D4C">
        <w:rPr>
          <w:rFonts w:ascii="TimesNewRomanPSMT" w:hAnsi="TimesNewRomanPSMT" w:cs="TimesNewRomanPSMT"/>
          <w:sz w:val="28"/>
          <w:szCs w:val="28"/>
        </w:rPr>
        <w:t>vocal (ünlü)</w:t>
      </w:r>
      <w:r w:rsidRPr="00385A59">
        <w:rPr>
          <w:rFonts w:ascii="TimesNewRomanPSMT" w:hAnsi="TimesNewRomanPSMT" w:cs="TimesNewRomanPSMT"/>
          <w:sz w:val="28"/>
          <w:szCs w:val="28"/>
        </w:rPr>
        <w:t>, nadir olarak da -ıp, -ip</w:t>
      </w:r>
      <w:r w:rsidR="00F76D4C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>gerundiumu getirilerek birleşik fiil yapılır. Asıl mânâ gerundium fiilinin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mânâsıdır. Yardımcı fiiller mânâları ile değil, sadece yardımcı fiil fonksiyonu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ile çekim unsuru olarak vazife görürler. Bunlardan </w:t>
      </w: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bil</w:t>
      </w:r>
      <w:r w:rsidRPr="00385A59">
        <w:rPr>
          <w:rFonts w:ascii="TimesNewRomanPSMT" w:hAnsi="TimesNewRomanPSMT" w:cs="TimesNewRomanPSMT"/>
          <w:sz w:val="28"/>
          <w:szCs w:val="28"/>
        </w:rPr>
        <w:t>’in fonksiyonu iktidar;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ver-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‘inki kolaylık, çabukluk ve birdenbirelik; </w:t>
      </w: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gel-, gör-, dur-, kal-, koy</w:t>
      </w:r>
      <w:r w:rsidRPr="00385A59">
        <w:rPr>
          <w:rFonts w:ascii="TimesNewRomanPSMT" w:hAnsi="TimesNewRomanPSMT" w:cs="TimesNewRomanPSMT"/>
          <w:sz w:val="28"/>
          <w:szCs w:val="28"/>
        </w:rPr>
        <w:t>-‘ınki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deneme, devamlılık ve süre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; </w:t>
      </w:r>
      <w:r w:rsidRPr="00F76D4C">
        <w:rPr>
          <w:rFonts w:ascii="TimesNewRomanPSMT" w:hAnsi="TimesNewRomanPSMT" w:cs="TimesNewRomanPSMT"/>
          <w:b/>
          <w:bCs/>
          <w:sz w:val="28"/>
          <w:szCs w:val="28"/>
        </w:rPr>
        <w:t>yaz</w:t>
      </w:r>
      <w:r w:rsidRPr="00385A59">
        <w:rPr>
          <w:rFonts w:ascii="TimesNewRomanPSMT" w:hAnsi="TimesNewRomanPSMT" w:cs="TimesNewRomanPSMT"/>
          <w:sz w:val="28"/>
          <w:szCs w:val="28"/>
        </w:rPr>
        <w:t>-‘ınki yaklaşma ifade etmektir: gele bil-,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saklaya bil-, konuşa bil-; alı ver-, kaybolu ver-, yakalayı vermek; kullanıla gel-,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süre gel-, ola gel-; düşmeyi gör-, yalvarı gör-, isteyi gör-, istemeyi gör-; yapa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dur-, gide dur-, oynaya dur-; baka kal-, kala kal-, şaşa kal-; gide koy-, otura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koy-, ala koy-, alı koy-; durup dur-, gezip dur-, koşup dur- misallerinde olduğu</w:t>
      </w:r>
    </w:p>
    <w:p w:rsidR="00385A59" w:rsidRPr="00385A59" w:rsidRDefault="00385A59" w:rsidP="00F76D4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gibi. </w:t>
      </w:r>
    </w:p>
    <w:p w:rsidR="00385A59" w:rsidRPr="00385A59" w:rsidRDefault="00385A59" w:rsidP="003A77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 Türkçe’de eskiden iktidarî Eski Türkçe’deki u- «muktedir olmak» yardımcı fiili ile</w:t>
      </w:r>
      <w:r w:rsidR="003A77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yapılırdı: bile u-, bile uma- misallerinde olduğu gibi. Sonradan </w:t>
      </w:r>
      <w:r w:rsidRPr="002C722B">
        <w:rPr>
          <w:rFonts w:ascii="TimesNewRomanPSMT" w:hAnsi="TimesNewRomanPSMT" w:cs="TimesNewRomanPSMT"/>
          <w:sz w:val="28"/>
          <w:szCs w:val="28"/>
          <w:highlight w:val="yellow"/>
        </w:rPr>
        <w:t>u-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 fiili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 xml:space="preserve">unutulmuş ve Batı Türkçesinde müsbet iktidarîde onun yerini </w:t>
      </w:r>
      <w:r w:rsidRPr="002C722B">
        <w:rPr>
          <w:rFonts w:ascii="TimesNewRomanPSMT" w:hAnsi="TimesNewRomanPSMT" w:cs="TimesNewRomanPSMT"/>
          <w:sz w:val="28"/>
          <w:szCs w:val="28"/>
          <w:highlight w:val="yellow"/>
        </w:rPr>
        <w:t>bil</w:t>
      </w:r>
      <w:r w:rsidRPr="00385A59">
        <w:rPr>
          <w:rFonts w:ascii="TimesNewRomanPSMT" w:hAnsi="TimesNewRomanPSMT" w:cs="TimesNewRomanPSMT"/>
          <w:sz w:val="28"/>
          <w:szCs w:val="28"/>
        </w:rPr>
        <w:t>- fiili almıştır.</w:t>
      </w:r>
    </w:p>
    <w:p w:rsidR="00385A59" w:rsidRPr="00385A59" w:rsidRDefault="00385A59" w:rsidP="00385A5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385A59">
        <w:rPr>
          <w:rFonts w:ascii="TimesNewRomanPSMT" w:hAnsi="TimesNewRomanPSMT" w:cs="TimesNewRomanPSMT"/>
          <w:sz w:val="28"/>
          <w:szCs w:val="28"/>
        </w:rPr>
        <w:t>Menfi iktidarîde ise eski şeklin devamı kullanılıp gitmektedir. Yalnız, menfi</w:t>
      </w:r>
    </w:p>
    <w:p w:rsidR="00385A59" w:rsidRPr="00385A59" w:rsidRDefault="00385A59" w:rsidP="003A77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2C722B">
        <w:rPr>
          <w:rFonts w:ascii="TimesNewRomanPSMT" w:hAnsi="TimesNewRomanPSMT" w:cs="TimesNewRomanPSMT"/>
          <w:sz w:val="28"/>
          <w:szCs w:val="28"/>
          <w:highlight w:val="yellow"/>
        </w:rPr>
        <w:t>uma</w:t>
      </w:r>
      <w:r w:rsidRPr="00385A59">
        <w:rPr>
          <w:rFonts w:ascii="TimesNewRomanPSMT" w:hAnsi="TimesNewRomanPSMT" w:cs="TimesNewRomanPSMT"/>
          <w:sz w:val="28"/>
          <w:szCs w:val="28"/>
        </w:rPr>
        <w:t xml:space="preserve">- fiili ek hâline geçmiştir. </w:t>
      </w:r>
    </w:p>
    <w:p w:rsidR="00B47E48" w:rsidRPr="0065269B" w:rsidRDefault="00B47E48" w:rsidP="006526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sectPr w:rsidR="00B47E48" w:rsidRPr="006526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C2" w:rsidRDefault="00EA4AC2" w:rsidP="00E56017">
      <w:pPr>
        <w:spacing w:after="0" w:line="240" w:lineRule="auto"/>
      </w:pPr>
      <w:r>
        <w:separator/>
      </w:r>
    </w:p>
  </w:endnote>
  <w:endnote w:type="continuationSeparator" w:id="0">
    <w:p w:rsidR="00EA4AC2" w:rsidRDefault="00EA4AC2" w:rsidP="00E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066426"/>
      <w:docPartObj>
        <w:docPartGallery w:val="Page Numbers (Bottom of Page)"/>
        <w:docPartUnique/>
      </w:docPartObj>
    </w:sdtPr>
    <w:sdtEndPr/>
    <w:sdtContent>
      <w:p w:rsidR="00E56017" w:rsidRDefault="00E560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E56017" w:rsidRDefault="00E560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C2" w:rsidRDefault="00EA4AC2" w:rsidP="00E56017">
      <w:pPr>
        <w:spacing w:after="0" w:line="240" w:lineRule="auto"/>
      </w:pPr>
      <w:r>
        <w:separator/>
      </w:r>
    </w:p>
  </w:footnote>
  <w:footnote w:type="continuationSeparator" w:id="0">
    <w:p w:rsidR="00EA4AC2" w:rsidRDefault="00EA4AC2" w:rsidP="00E5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4F1"/>
    <w:multiLevelType w:val="hybridMultilevel"/>
    <w:tmpl w:val="7AA6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D1E"/>
    <w:multiLevelType w:val="hybridMultilevel"/>
    <w:tmpl w:val="975C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742"/>
    <w:multiLevelType w:val="hybridMultilevel"/>
    <w:tmpl w:val="87368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6D"/>
    <w:rsid w:val="00030138"/>
    <w:rsid w:val="000B0D9B"/>
    <w:rsid w:val="001844F0"/>
    <w:rsid w:val="001D6A94"/>
    <w:rsid w:val="001E6C90"/>
    <w:rsid w:val="001F4970"/>
    <w:rsid w:val="00213C9C"/>
    <w:rsid w:val="002C4C8D"/>
    <w:rsid w:val="002C722B"/>
    <w:rsid w:val="00385A59"/>
    <w:rsid w:val="003A77D1"/>
    <w:rsid w:val="003F505D"/>
    <w:rsid w:val="004B55AE"/>
    <w:rsid w:val="00505EC9"/>
    <w:rsid w:val="005F0A32"/>
    <w:rsid w:val="005F2AA0"/>
    <w:rsid w:val="0065269B"/>
    <w:rsid w:val="00665165"/>
    <w:rsid w:val="00763A4D"/>
    <w:rsid w:val="007E596C"/>
    <w:rsid w:val="008E786D"/>
    <w:rsid w:val="00985C19"/>
    <w:rsid w:val="009B220B"/>
    <w:rsid w:val="00A546C0"/>
    <w:rsid w:val="00A90C42"/>
    <w:rsid w:val="00AD4935"/>
    <w:rsid w:val="00B442DF"/>
    <w:rsid w:val="00B47E48"/>
    <w:rsid w:val="00BD0E0E"/>
    <w:rsid w:val="00DE69E5"/>
    <w:rsid w:val="00E56017"/>
    <w:rsid w:val="00E9241D"/>
    <w:rsid w:val="00EA4AC2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B647"/>
  <w15:chartTrackingRefBased/>
  <w15:docId w15:val="{0215F138-890A-41A7-9504-50C52A5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017"/>
  </w:style>
  <w:style w:type="paragraph" w:styleId="AltBilgi">
    <w:name w:val="footer"/>
    <w:basedOn w:val="Normal"/>
    <w:link w:val="AltBilgiChar"/>
    <w:uiPriority w:val="99"/>
    <w:unhideWhenUsed/>
    <w:rsid w:val="00E5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dcterms:created xsi:type="dcterms:W3CDTF">2021-04-11T19:20:00Z</dcterms:created>
  <dcterms:modified xsi:type="dcterms:W3CDTF">2022-02-28T07:41:00Z</dcterms:modified>
</cp:coreProperties>
</file>