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BD0A9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BD0A93">
        <w:rPr>
          <w:b/>
          <w:bCs/>
          <w:sz w:val="44"/>
          <w:szCs w:val="44"/>
          <w:lang w:bidi="ar-KW"/>
        </w:rPr>
        <w:t>Field Crops</w:t>
      </w:r>
    </w:p>
    <w:p w:rsidR="008D46A4" w:rsidRDefault="008D46A4" w:rsidP="00BD0A9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BD0A93">
        <w:rPr>
          <w:b/>
          <w:bCs/>
          <w:sz w:val="44"/>
          <w:szCs w:val="44"/>
          <w:lang w:bidi="ar-KW"/>
        </w:rPr>
        <w:t>Agriculture</w:t>
      </w:r>
    </w:p>
    <w:p w:rsidR="008D46A4" w:rsidRDefault="008D46A4" w:rsidP="00BD0A9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BD0A93">
        <w:rPr>
          <w:b/>
          <w:bCs/>
          <w:sz w:val="44"/>
          <w:szCs w:val="44"/>
          <w:lang w:bidi="ar-KW"/>
        </w:rPr>
        <w:t>Salahaddin</w:t>
      </w:r>
      <w:proofErr w:type="spellEnd"/>
    </w:p>
    <w:p w:rsidR="008D46A4" w:rsidRDefault="008D46A4" w:rsidP="007E708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BD0A93">
        <w:rPr>
          <w:b/>
          <w:bCs/>
          <w:sz w:val="44"/>
          <w:szCs w:val="44"/>
          <w:lang w:bidi="ar-KW"/>
        </w:rPr>
        <w:t>Oil and Sugar Crap</w:t>
      </w:r>
      <w:r w:rsidR="007E7082">
        <w:rPr>
          <w:b/>
          <w:bCs/>
          <w:sz w:val="44"/>
          <w:szCs w:val="44"/>
          <w:lang w:bidi="ar-KW"/>
        </w:rPr>
        <w:t>s</w:t>
      </w:r>
      <w:r w:rsidR="00BD0A93">
        <w:rPr>
          <w:b/>
          <w:bCs/>
          <w:sz w:val="44"/>
          <w:szCs w:val="44"/>
          <w:lang w:bidi="ar-KW"/>
        </w:rPr>
        <w:t xml:space="preserve"> </w:t>
      </w:r>
    </w:p>
    <w:p w:rsidR="008D46A4" w:rsidRDefault="008D46A4" w:rsidP="00BD0A9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695467">
        <w:rPr>
          <w:b/>
          <w:bCs/>
          <w:sz w:val="44"/>
          <w:szCs w:val="44"/>
          <w:lang w:bidi="ar-KW"/>
        </w:rPr>
        <w:t>(</w:t>
      </w:r>
      <w:r>
        <w:rPr>
          <w:b/>
          <w:bCs/>
          <w:sz w:val="44"/>
          <w:szCs w:val="44"/>
          <w:lang w:bidi="ar-KW"/>
        </w:rPr>
        <w:t xml:space="preserve">Year </w:t>
      </w:r>
      <w:r w:rsidR="003C2C56">
        <w:rPr>
          <w:b/>
          <w:bCs/>
          <w:sz w:val="44"/>
          <w:szCs w:val="44"/>
          <w:lang w:bidi="ar-KW"/>
        </w:rPr>
        <w:t>4</w:t>
      </w:r>
      <w:r w:rsidR="00695467">
        <w:rPr>
          <w:b/>
          <w:bCs/>
          <w:sz w:val="44"/>
          <w:szCs w:val="44"/>
          <w:lang w:bidi="ar-KW"/>
        </w:rPr>
        <w:t>)</w:t>
      </w:r>
    </w:p>
    <w:p w:rsidR="008D46A4" w:rsidRDefault="008D46A4" w:rsidP="004B7E19">
      <w:pPr>
        <w:tabs>
          <w:tab w:val="left" w:pos="1200"/>
        </w:tabs>
        <w:spacing w:after="0" w:line="240" w:lineRule="auto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name </w:t>
      </w:r>
      <w:proofErr w:type="spellStart"/>
      <w:r w:rsidR="00BD0A93" w:rsidRPr="00BD0A93">
        <w:rPr>
          <w:b/>
          <w:bCs/>
          <w:sz w:val="44"/>
          <w:szCs w:val="44"/>
          <w:lang w:bidi="ar-KW"/>
        </w:rPr>
        <w:t>Rabar</w:t>
      </w:r>
      <w:proofErr w:type="spellEnd"/>
      <w:r w:rsidR="00BD0A93" w:rsidRPr="00BD0A93">
        <w:rPr>
          <w:b/>
          <w:bCs/>
          <w:sz w:val="44"/>
          <w:szCs w:val="44"/>
          <w:lang w:bidi="ar-KW"/>
        </w:rPr>
        <w:t xml:space="preserve"> Fatah </w:t>
      </w:r>
      <w:proofErr w:type="spellStart"/>
      <w:r w:rsidR="00BD0A93" w:rsidRPr="00BD0A93">
        <w:rPr>
          <w:b/>
          <w:bCs/>
          <w:sz w:val="44"/>
          <w:szCs w:val="44"/>
          <w:lang w:bidi="ar-KW"/>
        </w:rPr>
        <w:t>Salih</w:t>
      </w:r>
      <w:proofErr w:type="spellEnd"/>
      <w:r w:rsidR="00BD0A93" w:rsidRPr="00BD0A93">
        <w:rPr>
          <w:b/>
          <w:bCs/>
          <w:sz w:val="44"/>
          <w:szCs w:val="44"/>
          <w:lang w:bidi="ar-KW"/>
        </w:rPr>
        <w:t>, PhD</w:t>
      </w:r>
      <w:r w:rsidR="004B7E19">
        <w:rPr>
          <w:b/>
          <w:bCs/>
          <w:sz w:val="44"/>
          <w:szCs w:val="44"/>
          <w:lang w:bidi="ar-KW"/>
        </w:rPr>
        <w:t xml:space="preserve"> </w:t>
      </w:r>
    </w:p>
    <w:p w:rsidR="004B7E19" w:rsidRDefault="004B7E19" w:rsidP="004B7E19">
      <w:pPr>
        <w:tabs>
          <w:tab w:val="left" w:pos="1200"/>
        </w:tabs>
        <w:spacing w:after="0" w:line="240" w:lineRule="auto"/>
        <w:rPr>
          <w:rFonts w:cs="Calibri"/>
          <w:b/>
          <w:bCs/>
          <w:sz w:val="44"/>
          <w:szCs w:val="44"/>
          <w:lang w:bidi="ar-KW"/>
        </w:rPr>
      </w:pPr>
      <w:r>
        <w:rPr>
          <w:rFonts w:cs="Calibri"/>
          <w:b/>
          <w:bCs/>
          <w:sz w:val="44"/>
          <w:szCs w:val="44"/>
          <w:lang w:bidi="ar-KW"/>
        </w:rPr>
        <w:t xml:space="preserve">                           </w:t>
      </w:r>
      <w:proofErr w:type="spellStart"/>
      <w:proofErr w:type="gramStart"/>
      <w:r>
        <w:rPr>
          <w:rFonts w:cs="Calibri"/>
          <w:b/>
          <w:bCs/>
          <w:sz w:val="44"/>
          <w:szCs w:val="44"/>
          <w:lang w:bidi="ar-KW"/>
        </w:rPr>
        <w:t>Kazhal</w:t>
      </w:r>
      <w:proofErr w:type="spellEnd"/>
      <w:r>
        <w:rPr>
          <w:rFonts w:cs="Calibri"/>
          <w:b/>
          <w:bCs/>
          <w:sz w:val="44"/>
          <w:szCs w:val="44"/>
          <w:lang w:bidi="ar-KW"/>
        </w:rPr>
        <w:t xml:space="preserve"> Kamal Muhammad, MSc.</w:t>
      </w:r>
      <w:proofErr w:type="gramEnd"/>
    </w:p>
    <w:p w:rsidR="004B7E19" w:rsidRDefault="004B7E19" w:rsidP="004B7E19">
      <w:pPr>
        <w:tabs>
          <w:tab w:val="left" w:pos="1200"/>
        </w:tabs>
        <w:spacing w:after="0"/>
        <w:rPr>
          <w:b/>
          <w:bCs/>
          <w:sz w:val="44"/>
          <w:szCs w:val="44"/>
          <w:lang w:bidi="ar-KW"/>
        </w:rPr>
      </w:pPr>
    </w:p>
    <w:p w:rsidR="008D46A4" w:rsidRDefault="008D46A4" w:rsidP="0074727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201</w:t>
      </w:r>
      <w:r w:rsidR="003C2C56">
        <w:rPr>
          <w:b/>
          <w:bCs/>
          <w:sz w:val="44"/>
          <w:szCs w:val="44"/>
          <w:lang w:bidi="ar-KW"/>
        </w:rPr>
        <w:t>9/2020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3148"/>
        <w:gridCol w:w="3120"/>
      </w:tblGrid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6766CD" w:rsidRDefault="00BD0A93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Second Course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6766CD" w:rsidRDefault="004B7E19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Rabar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Fatah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Salih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, PhD &amp;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bidi="ar-KW"/>
              </w:rPr>
              <w:t>Kazhal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bidi="ar-KW"/>
              </w:rPr>
              <w:t xml:space="preserve"> Kamal Muhammad. MSc.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4B7E19" w:rsidRDefault="004B7E19" w:rsidP="004B7E19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e-mail</w:t>
            </w:r>
            <w:r>
              <w:rPr>
                <w:b/>
                <w:bCs/>
                <w:sz w:val="24"/>
                <w:szCs w:val="24"/>
                <w:rtl/>
                <w:lang w:bidi="ar-KW"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lang w:bidi="ar-KW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KW"/>
              </w:rPr>
              <w:t>rabar.salih@su.edu.krd</w:t>
            </w:r>
          </w:p>
          <w:p w:rsidR="004B7E19" w:rsidRDefault="004B7E19" w:rsidP="004B7E19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Tel: (optional) +964 782 4670202</w:t>
            </w:r>
          </w:p>
          <w:p w:rsidR="004B7E19" w:rsidRDefault="004B7E19" w:rsidP="004B7E19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4B7E19" w:rsidRDefault="001F4E8E" w:rsidP="004B7E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KW"/>
              </w:rPr>
            </w:pPr>
            <w:hyperlink r:id="rId9" w:history="1">
              <w:r w:rsidR="004B7E19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bidi="ar-KW"/>
                </w:rPr>
                <w:t>kazhal.muhammad@su.edu.krd</w:t>
              </w:r>
            </w:hyperlink>
          </w:p>
          <w:p w:rsidR="008D46A4" w:rsidRPr="004B7E19" w:rsidRDefault="004B7E19" w:rsidP="004B7E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+964 0750 4934459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4B7E19" w:rsidRDefault="004B7E19" w:rsidP="004B7E1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Theory: 2  in Study hall 13</w:t>
            </w:r>
          </w:p>
          <w:p w:rsidR="008D46A4" w:rsidRPr="006766CD" w:rsidRDefault="004B7E19" w:rsidP="004B7E1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Practical: 6  in Lab 3                 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766CD" w:rsidRDefault="004B7E19" w:rsidP="004B7E1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10 Theory, 8 Practical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4B7E19" w:rsidRPr="00747274" w:rsidRDefault="001F4E8E" w:rsidP="004B7E19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 w:val="0"/>
                <w:bCs w:val="0"/>
                <w:sz w:val="34"/>
                <w:szCs w:val="34"/>
              </w:rPr>
            </w:pPr>
            <w:hyperlink r:id="rId10" w:history="1">
              <w:r w:rsidR="004B7E19" w:rsidRPr="00747274">
                <w:rPr>
                  <w:rStyle w:val="Hyperlink"/>
                  <w:rFonts w:asciiTheme="majorBidi" w:hAnsiTheme="majorBidi" w:cstheme="majorBidi"/>
                  <w:b w:val="0"/>
                  <w:bCs w:val="0"/>
                  <w:sz w:val="24"/>
                  <w:szCs w:val="24"/>
                </w:rPr>
                <w:t xml:space="preserve">C.V - </w:t>
              </w:r>
              <w:proofErr w:type="spellStart"/>
              <w:r w:rsidR="004B7E19" w:rsidRPr="00747274">
                <w:rPr>
                  <w:rStyle w:val="Hyperlink"/>
                  <w:rFonts w:asciiTheme="majorBidi" w:hAnsiTheme="majorBidi" w:cstheme="majorBidi"/>
                  <w:b w:val="0"/>
                  <w:bCs w:val="0"/>
                  <w:sz w:val="24"/>
                  <w:szCs w:val="24"/>
                </w:rPr>
                <w:t>Rabar</w:t>
              </w:r>
              <w:proofErr w:type="spellEnd"/>
              <w:r w:rsidR="004B7E19" w:rsidRPr="00747274">
                <w:rPr>
                  <w:rStyle w:val="Hyperlink"/>
                  <w:rFonts w:asciiTheme="majorBidi" w:hAnsiTheme="majorBidi" w:cstheme="majorBidi"/>
                  <w:b w:val="0"/>
                  <w:bCs w:val="0"/>
                  <w:sz w:val="24"/>
                  <w:szCs w:val="24"/>
                </w:rPr>
                <w:t xml:space="preserve"> Fatah </w:t>
              </w:r>
              <w:proofErr w:type="spellStart"/>
              <w:r w:rsidR="004B7E19" w:rsidRPr="00747274">
                <w:rPr>
                  <w:rStyle w:val="Hyperlink"/>
                  <w:rFonts w:asciiTheme="majorBidi" w:hAnsiTheme="majorBidi" w:cstheme="majorBidi"/>
                  <w:b w:val="0"/>
                  <w:bCs w:val="0"/>
                  <w:sz w:val="24"/>
                  <w:szCs w:val="24"/>
                </w:rPr>
                <w:t>Salih</w:t>
              </w:r>
              <w:proofErr w:type="spellEnd"/>
              <w:r w:rsidR="004B7E19" w:rsidRPr="00747274">
                <w:rPr>
                  <w:rStyle w:val="Hyperlink"/>
                  <w:rFonts w:asciiTheme="majorBidi" w:hAnsiTheme="majorBidi" w:cstheme="majorBidi"/>
                  <w:b w:val="0"/>
                  <w:bCs w:val="0"/>
                  <w:sz w:val="24"/>
                  <w:szCs w:val="24"/>
                </w:rPr>
                <w:t xml:space="preserve"> - Google Sites</w:t>
              </w:r>
            </w:hyperlink>
          </w:p>
          <w:p w:rsidR="004B7E19" w:rsidRPr="00747274" w:rsidRDefault="004B7E19" w:rsidP="004B7E1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B7E19" w:rsidRPr="00747274" w:rsidRDefault="004B7E19" w:rsidP="004B7E19">
            <w:pPr>
              <w:pStyle w:val="NormalWeb"/>
              <w:shd w:val="clear" w:color="auto" w:fill="FFFFFF"/>
              <w:spacing w:before="0" w:beforeAutospacing="0" w:after="187" w:afterAutospacing="0"/>
              <w:ind w:right="-33"/>
              <w:jc w:val="both"/>
              <w:rPr>
                <w:rFonts w:asciiTheme="majorBidi" w:hAnsiTheme="majorBidi" w:cstheme="majorBidi"/>
                <w:color w:val="333333"/>
              </w:rPr>
            </w:pPr>
            <w:r w:rsidRPr="00747274">
              <w:rPr>
                <w:rFonts w:asciiTheme="majorBidi" w:hAnsiTheme="majorBidi" w:cstheme="majorBidi"/>
                <w:color w:val="333333"/>
              </w:rPr>
              <w:t xml:space="preserve">I am a lecturer at </w:t>
            </w:r>
            <w:proofErr w:type="spellStart"/>
            <w:r w:rsidRPr="00747274">
              <w:rPr>
                <w:rFonts w:asciiTheme="majorBidi" w:hAnsiTheme="majorBidi" w:cstheme="majorBidi"/>
                <w:color w:val="333333"/>
              </w:rPr>
              <w:t>Salahaddin</w:t>
            </w:r>
            <w:proofErr w:type="spellEnd"/>
            <w:r w:rsidRPr="00747274">
              <w:rPr>
                <w:rFonts w:asciiTheme="majorBidi" w:hAnsiTheme="majorBidi" w:cstheme="majorBidi"/>
                <w:color w:val="333333"/>
              </w:rPr>
              <w:t xml:space="preserve"> University - Erbil, College of Agriculture, </w:t>
            </w:r>
            <w:proofErr w:type="gramStart"/>
            <w:r w:rsidRPr="00747274">
              <w:rPr>
                <w:rFonts w:asciiTheme="majorBidi" w:hAnsiTheme="majorBidi" w:cstheme="majorBidi"/>
                <w:color w:val="333333"/>
              </w:rPr>
              <w:t>Department</w:t>
            </w:r>
            <w:proofErr w:type="gramEnd"/>
            <w:r w:rsidRPr="00747274">
              <w:rPr>
                <w:rFonts w:asciiTheme="majorBidi" w:hAnsiTheme="majorBidi" w:cstheme="majorBidi"/>
                <w:color w:val="333333"/>
              </w:rPr>
              <w:t xml:space="preserve"> of Field Crops. I hold a PhD of </w:t>
            </w:r>
            <w:proofErr w:type="spellStart"/>
            <w:r w:rsidRPr="00747274">
              <w:rPr>
                <w:rFonts w:asciiTheme="majorBidi" w:hAnsiTheme="majorBidi" w:cstheme="majorBidi"/>
                <w:color w:val="333333"/>
              </w:rPr>
              <w:t>Post Harvest</w:t>
            </w:r>
            <w:proofErr w:type="spellEnd"/>
            <w:r w:rsidRPr="00747274">
              <w:rPr>
                <w:rFonts w:asciiTheme="majorBidi" w:hAnsiTheme="majorBidi" w:cstheme="majorBidi"/>
                <w:color w:val="333333"/>
              </w:rPr>
              <w:t xml:space="preserve"> Engineering, Field Crops/ Fiber Crops.</w:t>
            </w:r>
          </w:p>
          <w:p w:rsidR="004B7E19" w:rsidRPr="00747274" w:rsidRDefault="004B7E19" w:rsidP="004B7E19">
            <w:pPr>
              <w:pStyle w:val="NormalWeb"/>
              <w:shd w:val="clear" w:color="auto" w:fill="FFFFFF"/>
              <w:spacing w:before="0" w:beforeAutospacing="0" w:after="187" w:afterAutospacing="0"/>
              <w:jc w:val="both"/>
              <w:rPr>
                <w:rFonts w:asciiTheme="majorBidi" w:hAnsiTheme="majorBidi" w:cstheme="majorBidi"/>
                <w:color w:val="333333"/>
              </w:rPr>
            </w:pPr>
            <w:r w:rsidRPr="00747274">
              <w:rPr>
                <w:rFonts w:asciiTheme="majorBidi" w:hAnsiTheme="majorBidi" w:cstheme="majorBidi"/>
                <w:color w:val="333333"/>
              </w:rPr>
              <w:t xml:space="preserve">I graduated as the fourth best student in department of plant production, and the tenth best student in the whole of the College. After graduation, I directly employed as a demonstrator at the same Department and College. In 2010, I obtained </w:t>
            </w:r>
            <w:proofErr w:type="gramStart"/>
            <w:r w:rsidRPr="00747274">
              <w:rPr>
                <w:rFonts w:asciiTheme="majorBidi" w:hAnsiTheme="majorBidi" w:cstheme="majorBidi"/>
                <w:color w:val="333333"/>
              </w:rPr>
              <w:t>a</w:t>
            </w:r>
            <w:proofErr w:type="gramEnd"/>
            <w:r w:rsidRPr="00747274">
              <w:rPr>
                <w:rFonts w:asciiTheme="majorBidi" w:hAnsiTheme="majorBidi" w:cstheme="majorBidi"/>
                <w:color w:val="333333"/>
              </w:rPr>
              <w:t xml:space="preserve"> MSc at the Department of Field Crops, College of Agriculture, </w:t>
            </w:r>
            <w:proofErr w:type="spellStart"/>
            <w:r w:rsidRPr="00747274">
              <w:rPr>
                <w:rFonts w:asciiTheme="majorBidi" w:hAnsiTheme="majorBidi" w:cstheme="majorBidi"/>
                <w:color w:val="333333"/>
              </w:rPr>
              <w:t>Salahaddin</w:t>
            </w:r>
            <w:proofErr w:type="spellEnd"/>
            <w:r w:rsidRPr="00747274">
              <w:rPr>
                <w:rFonts w:asciiTheme="majorBidi" w:hAnsiTheme="majorBidi" w:cstheme="majorBidi"/>
                <w:color w:val="333333"/>
              </w:rPr>
              <w:t xml:space="preserve"> University - Erbil. </w:t>
            </w:r>
          </w:p>
          <w:p w:rsidR="004B7E19" w:rsidRPr="00747274" w:rsidRDefault="004B7E19" w:rsidP="004B7E19">
            <w:pPr>
              <w:pStyle w:val="NormalWeb"/>
              <w:shd w:val="clear" w:color="auto" w:fill="FFFFFF"/>
              <w:spacing w:before="0" w:beforeAutospacing="0" w:after="187" w:afterAutospacing="0"/>
              <w:jc w:val="both"/>
              <w:rPr>
                <w:rFonts w:asciiTheme="majorBidi" w:hAnsiTheme="majorBidi" w:cstheme="majorBidi"/>
                <w:color w:val="333333"/>
              </w:rPr>
            </w:pPr>
            <w:r w:rsidRPr="00747274">
              <w:rPr>
                <w:rFonts w:asciiTheme="majorBidi" w:hAnsiTheme="majorBidi" w:cstheme="majorBidi"/>
                <w:color w:val="333333"/>
              </w:rPr>
              <w:t xml:space="preserve">I also completed a PhD study in 2016 in </w:t>
            </w:r>
            <w:proofErr w:type="spellStart"/>
            <w:r w:rsidRPr="00747274">
              <w:rPr>
                <w:rFonts w:asciiTheme="majorBidi" w:hAnsiTheme="majorBidi" w:cstheme="majorBidi"/>
                <w:color w:val="333333"/>
              </w:rPr>
              <w:t>Post Harvest</w:t>
            </w:r>
            <w:proofErr w:type="spellEnd"/>
            <w:r w:rsidRPr="00747274">
              <w:rPr>
                <w:rFonts w:asciiTheme="majorBidi" w:hAnsiTheme="majorBidi" w:cstheme="majorBidi"/>
                <w:color w:val="333333"/>
              </w:rPr>
              <w:t xml:space="preserve"> Engineering at the Department of Biological and Agricultural Engineering, Faculty of Engineering, </w:t>
            </w:r>
            <w:proofErr w:type="spellStart"/>
            <w:r w:rsidRPr="00747274">
              <w:rPr>
                <w:rFonts w:asciiTheme="majorBidi" w:hAnsiTheme="majorBidi" w:cstheme="majorBidi"/>
                <w:color w:val="333333"/>
              </w:rPr>
              <w:t>Universiti</w:t>
            </w:r>
            <w:proofErr w:type="spellEnd"/>
            <w:r w:rsidRPr="00747274">
              <w:rPr>
                <w:rFonts w:asciiTheme="majorBidi" w:hAnsiTheme="majorBidi" w:cstheme="majorBidi"/>
                <w:color w:val="333333"/>
              </w:rPr>
              <w:t xml:space="preserve"> Putra Malaysia.</w:t>
            </w:r>
          </w:p>
          <w:p w:rsidR="004B7E19" w:rsidRPr="00747274" w:rsidRDefault="004B7E19" w:rsidP="004B7E19">
            <w:pPr>
              <w:pStyle w:val="NormalWeb"/>
              <w:shd w:val="clear" w:color="auto" w:fill="FFFFFF"/>
              <w:spacing w:before="0" w:beforeAutospacing="0" w:after="187" w:afterAutospacing="0"/>
              <w:jc w:val="both"/>
              <w:rPr>
                <w:rFonts w:asciiTheme="majorBidi" w:hAnsiTheme="majorBidi" w:cstheme="majorBidi"/>
                <w:color w:val="333333"/>
              </w:rPr>
            </w:pPr>
            <w:r w:rsidRPr="00747274">
              <w:rPr>
                <w:rFonts w:asciiTheme="majorBidi" w:hAnsiTheme="majorBidi" w:cstheme="majorBidi"/>
                <w:color w:val="333333"/>
              </w:rPr>
              <w:t xml:space="preserve">I attended to three international conferences as presenter in 2014 and 2015, Malaysia, one of them in Erbil 2017. However, I attended to other three international conferences just as guest all of them in Erbil, 2016-2017. Also, I published many academic papers in international journals. However, I published a scientific book on </w:t>
            </w:r>
            <w:proofErr w:type="spellStart"/>
            <w:r w:rsidRPr="00747274">
              <w:rPr>
                <w:rFonts w:asciiTheme="majorBidi" w:hAnsiTheme="majorBidi" w:cstheme="majorBidi"/>
                <w:color w:val="333333"/>
              </w:rPr>
              <w:t>kenaf</w:t>
            </w:r>
            <w:proofErr w:type="spellEnd"/>
            <w:r w:rsidRPr="00747274">
              <w:rPr>
                <w:rFonts w:asciiTheme="majorBidi" w:hAnsiTheme="majorBidi" w:cstheme="majorBidi"/>
                <w:color w:val="333333"/>
              </w:rPr>
              <w:t xml:space="preserve"> plant, 2015.</w:t>
            </w:r>
          </w:p>
          <w:p w:rsidR="004B7E19" w:rsidRPr="00747274" w:rsidRDefault="004B7E19" w:rsidP="004B7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7274">
              <w:rPr>
                <w:rFonts w:asciiTheme="majorBidi" w:hAnsiTheme="majorBidi" w:cstheme="majorBidi"/>
                <w:color w:val="333333"/>
              </w:rPr>
              <w:t>Two article researches were submitted, it was done in 2017 and 2018. Moreover, I have a new project about “</w:t>
            </w:r>
            <w:r w:rsidRPr="00747274">
              <w:rPr>
                <w:rFonts w:asciiTheme="majorBidi" w:hAnsiTheme="majorBidi" w:cstheme="majorBidi"/>
                <w:sz w:val="24"/>
                <w:szCs w:val="24"/>
              </w:rPr>
              <w:t xml:space="preserve">Row Spacing and Seeding Rate </w:t>
            </w:r>
            <w:proofErr w:type="spellStart"/>
            <w:r w:rsidRPr="00747274">
              <w:rPr>
                <w:rFonts w:asciiTheme="majorBidi" w:hAnsiTheme="majorBidi" w:cstheme="majorBidi"/>
                <w:sz w:val="24"/>
                <w:szCs w:val="24"/>
              </w:rPr>
              <w:t>Affect</w:t>
            </w:r>
            <w:proofErr w:type="spellEnd"/>
            <w:r w:rsidRPr="00747274">
              <w:rPr>
                <w:rFonts w:asciiTheme="majorBidi" w:hAnsiTheme="majorBidi" w:cstheme="majorBidi"/>
                <w:sz w:val="24"/>
                <w:szCs w:val="24"/>
              </w:rPr>
              <w:t xml:space="preserve"> on Growth and Yield Parameters of Flax (</w:t>
            </w:r>
            <w:proofErr w:type="spellStart"/>
            <w:r w:rsidRPr="0074727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Linum</w:t>
            </w:r>
            <w:proofErr w:type="spellEnd"/>
            <w:r w:rsidRPr="0074727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27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usitatissimum</w:t>
            </w:r>
            <w:proofErr w:type="spellEnd"/>
            <w:r w:rsidRPr="00747274">
              <w:rPr>
                <w:rFonts w:asciiTheme="majorBidi" w:hAnsiTheme="majorBidi" w:cstheme="majorBidi"/>
                <w:sz w:val="24"/>
                <w:szCs w:val="24"/>
              </w:rPr>
              <w:t xml:space="preserve"> L.)”.</w:t>
            </w:r>
          </w:p>
          <w:p w:rsidR="004B7E19" w:rsidRPr="00747274" w:rsidRDefault="004B7E19" w:rsidP="004B7E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47274">
              <w:rPr>
                <w:rFonts w:asciiTheme="majorBidi" w:hAnsiTheme="majorBidi" w:cstheme="majorBidi"/>
                <w:sz w:val="24"/>
                <w:szCs w:val="24"/>
              </w:rPr>
              <w:t>Kazhal</w:t>
            </w:r>
            <w:proofErr w:type="spellEnd"/>
            <w:r w:rsidRPr="00747274">
              <w:rPr>
                <w:rFonts w:asciiTheme="majorBidi" w:hAnsiTheme="majorBidi" w:cstheme="majorBidi"/>
                <w:sz w:val="24"/>
                <w:szCs w:val="24"/>
              </w:rPr>
              <w:t xml:space="preserve"> Kamal Muhammad</w:t>
            </w:r>
          </w:p>
          <w:p w:rsidR="004B7E19" w:rsidRPr="00747274" w:rsidRDefault="004B7E19" w:rsidP="004B7E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4727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Date of Birth: 22March 1986</w:t>
            </w:r>
          </w:p>
          <w:p w:rsidR="004B7E19" w:rsidRPr="00747274" w:rsidRDefault="004B7E19" w:rsidP="004B7E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4727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Place of Birth: Erbil</w:t>
            </w:r>
          </w:p>
          <w:p w:rsidR="004B7E19" w:rsidRPr="00747274" w:rsidRDefault="004B7E19" w:rsidP="004B7E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4727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Nationality: Iraqi</w:t>
            </w:r>
          </w:p>
          <w:p w:rsidR="004B7E19" w:rsidRPr="00747274" w:rsidRDefault="004B7E19" w:rsidP="004B7E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4727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Marital status: Marriage</w:t>
            </w:r>
          </w:p>
          <w:p w:rsidR="004B7E19" w:rsidRPr="00747274" w:rsidRDefault="004B7E19" w:rsidP="004B7E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4727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Sex: Female</w:t>
            </w:r>
          </w:p>
          <w:p w:rsidR="004B7E19" w:rsidRPr="00747274" w:rsidRDefault="004B7E19" w:rsidP="004B7E19">
            <w:pP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4B7E19" w:rsidRPr="00747274" w:rsidRDefault="004B7E19" w:rsidP="004B7E1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4727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Education: </w:t>
            </w:r>
          </w:p>
          <w:p w:rsidR="004B7E19" w:rsidRPr="00747274" w:rsidRDefault="004B7E19" w:rsidP="004B7E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proofErr w:type="spellStart"/>
            <w:r w:rsidRPr="0074727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B.Sc</w:t>
            </w:r>
            <w:proofErr w:type="spellEnd"/>
            <w:r w:rsidRPr="0074727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: Plant Production / College of Agriculture </w:t>
            </w:r>
            <w:proofErr w:type="gramStart"/>
            <w:r w:rsidRPr="0074727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( 2007</w:t>
            </w:r>
            <w:proofErr w:type="gramEnd"/>
            <w:r w:rsidRPr="0074727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-2008)/ University of </w:t>
            </w:r>
            <w:proofErr w:type="spellStart"/>
            <w:r w:rsidRPr="0074727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Salahaddin</w:t>
            </w:r>
            <w:proofErr w:type="spellEnd"/>
            <w:r w:rsidRPr="0074727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/ Kurdistan  Region/   Iraq.</w:t>
            </w:r>
          </w:p>
          <w:p w:rsidR="004B7E19" w:rsidRPr="00747274" w:rsidRDefault="004B7E19" w:rsidP="004B7E19">
            <w:pP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4B7E19" w:rsidRPr="00747274" w:rsidRDefault="004B7E19" w:rsidP="004B7E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proofErr w:type="spellStart"/>
            <w:r w:rsidRPr="0074727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M.Sc</w:t>
            </w:r>
            <w:proofErr w:type="spellEnd"/>
            <w:r w:rsidRPr="0074727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: Field Crops/ Fiber Crops/ College of Agriculture (2014)/University of </w:t>
            </w:r>
            <w:proofErr w:type="spellStart"/>
            <w:r w:rsidRPr="0074727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Salahaddin</w:t>
            </w:r>
            <w:proofErr w:type="spellEnd"/>
            <w:r w:rsidRPr="0074727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/ Kurdistan Region/ Iraq.</w:t>
            </w:r>
          </w:p>
          <w:p w:rsidR="004B7E19" w:rsidRPr="00747274" w:rsidRDefault="004B7E19" w:rsidP="004B7E19">
            <w:pP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4B7E19" w:rsidRPr="00747274" w:rsidRDefault="004B7E19" w:rsidP="004B7E19">
            <w:pPr>
              <w:spacing w:after="0" w:line="240" w:lineRule="auto"/>
              <w:ind w:left="34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4727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Work History:</w:t>
            </w:r>
          </w:p>
          <w:p w:rsidR="004B7E19" w:rsidRPr="00747274" w:rsidRDefault="004B7E19" w:rsidP="004B7E1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4727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College of Agriculture, Field Crops department/ University of </w:t>
            </w:r>
            <w:proofErr w:type="spellStart"/>
            <w:r w:rsidRPr="0074727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Salahaddin</w:t>
            </w:r>
            <w:proofErr w:type="spellEnd"/>
            <w:r w:rsidRPr="0074727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/Iraq</w:t>
            </w:r>
          </w:p>
          <w:p w:rsidR="006766CD" w:rsidRPr="006766CD" w:rsidRDefault="004B7E19" w:rsidP="004B7E1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74727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July 2014 until date </w:t>
            </w:r>
            <w:r w:rsidR="00747274" w:rsidRPr="0074727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(Assistant</w:t>
            </w:r>
            <w:r w:rsidRPr="00747274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Lecturer).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1159E7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Oil and sugar crops, sources of oil crops, extraction, oil and sugar uses</w:t>
            </w:r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8D46A4" w:rsidRPr="004B7E19" w:rsidRDefault="00B341B9" w:rsidP="004B7E1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333333"/>
                <w:sz w:val="24"/>
                <w:szCs w:val="24"/>
                <w:rtl/>
              </w:rPr>
            </w:pPr>
            <w:r w:rsidRPr="006766CD">
              <w:rPr>
                <w:sz w:val="24"/>
                <w:szCs w:val="24"/>
                <w:lang w:bidi="ar-KW"/>
              </w:rPr>
              <w:br/>
            </w:r>
            <w:r w:rsidR="001159E7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 xml:space="preserve">In this course oil and sugar crops are selected as the once of the main lecture. Also, it will be explained many subjects relationship to vegetable oils and sugars, such as; oilseed and fruit or other sources, and also sugarcane and sugar beet.   </w:t>
            </w: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FD437F" w:rsidRPr="004B7E19" w:rsidRDefault="004B7E19" w:rsidP="004B7E1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4B7E19">
              <w:rPr>
                <w:rFonts w:asciiTheme="majorBidi" w:hAnsiTheme="majorBidi" w:cstheme="majorBidi"/>
                <w:sz w:val="24"/>
                <w:szCs w:val="24"/>
              </w:rPr>
              <w:t xml:space="preserve">aim of the course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is t</w:t>
            </w:r>
            <w:r w:rsidR="001159E7" w:rsidRPr="004B7E19">
              <w:rPr>
                <w:rFonts w:asciiTheme="majorBidi" w:hAnsiTheme="majorBidi" w:cstheme="majorBidi"/>
                <w:sz w:val="24"/>
                <w:szCs w:val="24"/>
              </w:rPr>
              <w:t xml:space="preserve">eaching and learning students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with new subjects</w:t>
            </w:r>
            <w:r w:rsidR="001159E7" w:rsidRPr="004B7E19">
              <w:rPr>
                <w:rFonts w:asciiTheme="majorBidi" w:hAnsiTheme="majorBidi" w:cstheme="majorBidi"/>
                <w:sz w:val="24"/>
                <w:szCs w:val="24"/>
              </w:rPr>
              <w:t xml:space="preserve">. So during this course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students</w:t>
            </w:r>
            <w:r w:rsidR="001159E7" w:rsidRPr="004B7E19">
              <w:rPr>
                <w:rFonts w:asciiTheme="majorBidi" w:hAnsiTheme="majorBidi" w:cstheme="majorBidi"/>
                <w:sz w:val="24"/>
                <w:szCs w:val="24"/>
              </w:rPr>
              <w:t xml:space="preserve"> will be collected new information about oil and sugar crops. However, several crops for both of the sources (oil and sugar) will be explained especially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r w:rsidR="001159E7" w:rsidRPr="004B7E19">
              <w:rPr>
                <w:rFonts w:asciiTheme="majorBidi" w:hAnsiTheme="majorBidi" w:cstheme="majorBidi"/>
                <w:sz w:val="24"/>
                <w:szCs w:val="24"/>
              </w:rPr>
              <w:t xml:space="preserve"> types are suitable for cultivation in our country.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1159E7" w:rsidRDefault="00B916A8" w:rsidP="001159E7">
            <w:pPr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="001159E7">
              <w:rPr>
                <w:rFonts w:asciiTheme="majorBidi" w:hAnsiTheme="majorBidi" w:cstheme="majorBidi"/>
                <w:sz w:val="24"/>
                <w:szCs w:val="24"/>
              </w:rPr>
              <w:t>Participation is more important, every student should be pay attention during a class. It will be encouraging them to collect information about the subjects. Next, it causes to earn all scores very well.</w:t>
            </w:r>
          </w:p>
          <w:p w:rsidR="001159E7" w:rsidRDefault="001159E7" w:rsidP="001159E7">
            <w:pPr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Students should be found the topics which relationship to oil and sugar crops, then making a presentation. It will be not only to collect the score but also to teach them how to be a lecturer and researcher in the future.</w:t>
            </w:r>
          </w:p>
          <w:p w:rsidR="001159E7" w:rsidRDefault="001159E7" w:rsidP="001159E7">
            <w:pPr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There will be a short, timed, quiz once a week, on class day. These quizzes will be open book and open note. Quizzes will emphasize interpreting information, formulating hypotheses, and synthesizing concepts from lecture. I will drop the two lowest quiz scores. Quizzes will cover all course material covered to-date. </w:t>
            </w:r>
          </w:p>
          <w:p w:rsidR="00B916A8" w:rsidRPr="001159E7" w:rsidRDefault="001159E7" w:rsidP="001159E7">
            <w:pPr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F190B">
              <w:rPr>
                <w:rFonts w:asciiTheme="majorBidi" w:hAnsiTheme="majorBidi" w:cstheme="majorBidi"/>
                <w:sz w:val="24"/>
                <w:szCs w:val="24"/>
              </w:rPr>
              <w:t>During this course to exams will be done. The first exam will be after 4 lectures, the second exam after 8 lectures or in the end of the course.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7F0899" w:rsidRPr="006766CD" w:rsidRDefault="001159E7" w:rsidP="0085663F">
            <w:pPr>
              <w:spacing w:after="0" w:line="240" w:lineRule="auto"/>
              <w:jc w:val="both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bidi="ar-KW"/>
              </w:rPr>
              <w:t xml:space="preserve">In the first, </w:t>
            </w:r>
            <w:r w:rsidR="00747274">
              <w:rPr>
                <w:sz w:val="24"/>
                <w:szCs w:val="24"/>
                <w:lang w:bidi="ar-KW"/>
              </w:rPr>
              <w:t>we</w:t>
            </w:r>
            <w:r>
              <w:rPr>
                <w:sz w:val="24"/>
                <w:szCs w:val="24"/>
                <w:lang w:bidi="ar-KW"/>
              </w:rPr>
              <w:t xml:space="preserve"> preparing whole lectures as a hard copy and </w:t>
            </w:r>
            <w:r w:rsidR="00747274">
              <w:rPr>
                <w:sz w:val="24"/>
                <w:szCs w:val="24"/>
                <w:lang w:bidi="ar-KW"/>
              </w:rPr>
              <w:t>we</w:t>
            </w:r>
            <w:r>
              <w:rPr>
                <w:sz w:val="24"/>
                <w:szCs w:val="24"/>
                <w:lang w:bidi="ar-KW"/>
              </w:rPr>
              <w:t xml:space="preserve"> give to </w:t>
            </w:r>
            <w:r w:rsidR="00747274">
              <w:rPr>
                <w:sz w:val="24"/>
                <w:szCs w:val="24"/>
                <w:lang w:bidi="ar-KW"/>
              </w:rPr>
              <w:t>our</w:t>
            </w:r>
            <w:r>
              <w:rPr>
                <w:sz w:val="24"/>
                <w:szCs w:val="24"/>
                <w:lang w:bidi="ar-KW"/>
              </w:rPr>
              <w:t xml:space="preserve"> students. Also, during the class </w:t>
            </w:r>
            <w:r w:rsidR="00747274">
              <w:rPr>
                <w:sz w:val="24"/>
                <w:szCs w:val="24"/>
                <w:lang w:bidi="ar-KW"/>
              </w:rPr>
              <w:t>we</w:t>
            </w:r>
            <w:r>
              <w:rPr>
                <w:sz w:val="24"/>
                <w:szCs w:val="24"/>
                <w:lang w:bidi="ar-KW"/>
              </w:rPr>
              <w:t xml:space="preserve"> preparing a lecture in power point form, and then </w:t>
            </w:r>
            <w:r w:rsidR="00747274">
              <w:rPr>
                <w:sz w:val="24"/>
                <w:szCs w:val="24"/>
                <w:lang w:bidi="ar-KW"/>
              </w:rPr>
              <w:t>our</w:t>
            </w:r>
            <w:r>
              <w:rPr>
                <w:sz w:val="24"/>
                <w:szCs w:val="24"/>
                <w:lang w:bidi="ar-KW"/>
              </w:rPr>
              <w:t xml:space="preserve"> students will be received it through the data show. Some time, white board is necessary especially if subjects need to more explanation.</w:t>
            </w:r>
            <w:r w:rsidR="00747274">
              <w:rPr>
                <w:sz w:val="24"/>
                <w:szCs w:val="24"/>
                <w:lang w:bidi="ar-KW"/>
              </w:rPr>
              <w:t xml:space="preserve"> Also, we have plan to visit some factors are relation to oil and sugar crops.  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1159E7" w:rsidRDefault="000F2337" w:rsidP="001159E7">
            <w:pPr>
              <w:tabs>
                <w:tab w:val="left" w:pos="9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  <w:r w:rsidR="001159E7">
              <w:rPr>
                <w:rFonts w:ascii="Times New Roman" w:hAnsi="Times New Roman"/>
                <w:b/>
                <w:sz w:val="24"/>
                <w:szCs w:val="24"/>
              </w:rPr>
              <w:t xml:space="preserve"> Assessments and Categorizing:</w:t>
            </w:r>
          </w:p>
          <w:p w:rsidR="001159E7" w:rsidRDefault="001159E7" w:rsidP="001159E7">
            <w:pPr>
              <w:tabs>
                <w:tab w:val="left" w:pos="9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9E7" w:rsidRDefault="001159E7" w:rsidP="001159E7">
            <w:pPr>
              <w:numPr>
                <w:ilvl w:val="0"/>
                <w:numId w:val="13"/>
              </w:numPr>
              <w:tabs>
                <w:tab w:val="left" w:pos="90"/>
              </w:tabs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Class participation            </w:t>
            </w:r>
            <w:r w:rsidR="004B7E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217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5%</w:t>
            </w:r>
          </w:p>
          <w:p w:rsidR="001159E7" w:rsidRDefault="001159E7" w:rsidP="001159E7">
            <w:pPr>
              <w:numPr>
                <w:ilvl w:val="0"/>
                <w:numId w:val="13"/>
              </w:numPr>
              <w:tabs>
                <w:tab w:val="left" w:pos="90"/>
              </w:tabs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Presentation                       </w:t>
            </w:r>
            <w:r w:rsidR="005217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5%</w:t>
            </w:r>
          </w:p>
          <w:p w:rsidR="001159E7" w:rsidRDefault="001159E7" w:rsidP="001159E7">
            <w:pPr>
              <w:numPr>
                <w:ilvl w:val="0"/>
                <w:numId w:val="13"/>
              </w:numPr>
              <w:tabs>
                <w:tab w:val="left" w:pos="90"/>
              </w:tabs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Weekly quizzes                   10%                  </w:t>
            </w:r>
          </w:p>
          <w:p w:rsidR="001159E7" w:rsidRDefault="001159E7" w:rsidP="001159E7">
            <w:pPr>
              <w:numPr>
                <w:ilvl w:val="0"/>
                <w:numId w:val="13"/>
              </w:numPr>
              <w:tabs>
                <w:tab w:val="left" w:pos="90"/>
              </w:tabs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First Exam                           40%</w:t>
            </w:r>
          </w:p>
          <w:p w:rsidR="000F2337" w:rsidRPr="001159E7" w:rsidRDefault="001159E7" w:rsidP="001159E7">
            <w:pPr>
              <w:numPr>
                <w:ilvl w:val="0"/>
                <w:numId w:val="13"/>
              </w:numPr>
              <w:tabs>
                <w:tab w:val="left" w:pos="90"/>
              </w:tabs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59E7">
              <w:rPr>
                <w:rFonts w:asciiTheme="majorBidi" w:hAnsiTheme="majorBidi" w:cstheme="majorBidi"/>
                <w:sz w:val="24"/>
                <w:szCs w:val="24"/>
              </w:rPr>
              <w:t>Second Exam                      40%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7F0899" w:rsidRPr="00947E95" w:rsidRDefault="00947E95" w:rsidP="00947E95">
            <w:pPr>
              <w:tabs>
                <w:tab w:val="left" w:pos="8878"/>
              </w:tabs>
              <w:spacing w:after="0" w:line="240" w:lineRule="auto"/>
              <w:jc w:val="both"/>
              <w:outlineLvl w:val="0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During this course many new subjects under oil and sugar crops will be given to students. I believe that, all lectures full of interesting since students want to learn new information through the course.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001B33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EB3DAF" w:rsidRPr="006766CD" w:rsidRDefault="00EB3DAF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Style w:val="Strong"/>
                <w:rFonts w:cstheme="majorBidi"/>
                <w:b w:val="0"/>
                <w:bCs w:val="0"/>
                <w:shd w:val="clear" w:color="auto" w:fill="FFFFFF"/>
              </w:rPr>
            </w:pPr>
            <w:r w:rsidRPr="00EB3DAF">
              <w:rPr>
                <w:rStyle w:val="Strong"/>
                <w:rFonts w:cstheme="majorBidi"/>
                <w:b w:val="0"/>
                <w:bCs w:val="0"/>
                <w:shd w:val="clear" w:color="auto" w:fill="FFFFFF"/>
              </w:rPr>
              <w:t>Anon. (2009). Sugar and sweeteners: recommended data. ERS Briefing Room (</w:t>
            </w:r>
            <w:hyperlink r:id="rId11" w:history="1">
              <w:r w:rsidRPr="00EB3DAF">
                <w:rPr>
                  <w:rStyle w:val="Hyperlink"/>
                  <w:rFonts w:cstheme="majorBidi"/>
                  <w:shd w:val="clear" w:color="auto" w:fill="FFFFFF"/>
                </w:rPr>
                <w:t>http://www.ers.usda.gov/</w:t>
              </w:r>
            </w:hyperlink>
            <w:r w:rsidRPr="00EB3DAF">
              <w:rPr>
                <w:rStyle w:val="Strong"/>
                <w:rFonts w:cstheme="majorBidi"/>
                <w:b w:val="0"/>
                <w:bCs w:val="0"/>
                <w:shd w:val="clear" w:color="auto" w:fill="FFFFFF"/>
              </w:rPr>
              <w:t xml:space="preserve"> briefing/sugar/data.htm, accessed 24 July 2009).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inorBidi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shd w:val="clear" w:color="auto" w:fill="FFFFFF"/>
              </w:rPr>
            </w:pPr>
            <w:r w:rsidRPr="00EB3DAF">
              <w:rPr>
                <w:rStyle w:val="Strong"/>
                <w:rFonts w:cstheme="majorBidi"/>
                <w:b w:val="0"/>
                <w:bCs w:val="0"/>
                <w:shd w:val="clear" w:color="auto" w:fill="FFFFFF"/>
              </w:rPr>
              <w:t>Cooke</w:t>
            </w:r>
            <w:r w:rsidRPr="00EB3DAF">
              <w:rPr>
                <w:shd w:val="clear" w:color="auto" w:fill="FFFFFF"/>
              </w:rPr>
              <w:t>, D.A., </w:t>
            </w:r>
            <w:r w:rsidRPr="00EB3DAF">
              <w:rPr>
                <w:rStyle w:val="Strong"/>
                <w:rFonts w:cstheme="majorBidi"/>
                <w:b w:val="0"/>
                <w:bCs w:val="0"/>
                <w:shd w:val="clear" w:color="auto" w:fill="FFFFFF"/>
              </w:rPr>
              <w:t>Scott</w:t>
            </w:r>
            <w:r w:rsidRPr="00EB3DAF">
              <w:rPr>
                <w:shd w:val="clear" w:color="auto" w:fill="FFFFFF"/>
              </w:rPr>
              <w:t>, J.E. (1993).</w:t>
            </w:r>
            <w:r w:rsidRPr="00EB3DAF">
              <w:rPr>
                <w:color w:val="333333"/>
                <w:shd w:val="clear" w:color="auto" w:fill="FFFFFF"/>
              </w:rPr>
              <w:t xml:space="preserve"> </w:t>
            </w:r>
            <w:r w:rsidRPr="00EB3DAF">
              <w:rPr>
                <w:color w:val="333333"/>
                <w:spacing w:val="5"/>
              </w:rPr>
              <w:t xml:space="preserve">The Sugar Beet Crop. </w:t>
            </w:r>
            <w:r w:rsidRPr="00EB3DAF">
              <w:rPr>
                <w:shd w:val="clear" w:color="auto" w:fill="FFFFFF"/>
              </w:rPr>
              <w:t>Springer Netherlands, Sep 30, 1993 - </w:t>
            </w:r>
            <w:hyperlink r:id="rId12" w:history="1">
              <w:r w:rsidRPr="00EB3DAF">
                <w:rPr>
                  <w:rStyle w:val="Hyperlink"/>
                  <w:rFonts w:cstheme="majorBidi"/>
                  <w:shd w:val="clear" w:color="auto" w:fill="FFFFFF"/>
                </w:rPr>
                <w:t>Science</w:t>
              </w:r>
            </w:hyperlink>
            <w:r w:rsidRPr="00EB3DAF">
              <w:rPr>
                <w:shd w:val="clear" w:color="auto" w:fill="FFFFFF"/>
              </w:rPr>
              <w:t> - 675 pages.</w:t>
            </w:r>
          </w:p>
          <w:p w:rsidR="00EB3DAF" w:rsidRPr="00EB3DAF" w:rsidRDefault="00EB3DAF" w:rsidP="00EB3DAF">
            <w:pPr>
              <w:spacing w:after="0" w:line="240" w:lineRule="auto"/>
              <w:rPr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</w:pPr>
            <w:proofErr w:type="spellStart"/>
            <w:r w:rsidRPr="00EB3DAF">
              <w:t>Debor</w:t>
            </w:r>
            <w:proofErr w:type="spellEnd"/>
            <w:r w:rsidRPr="00EB3DAF">
              <w:t xml:space="preserve">, H. (2009). Building energy independent ethanol plants in sub-tropical climates using sorghum ethanol. Proceedings of the Sweet Sorghum Ethanol Association Meeting, </w:t>
            </w:r>
            <w:proofErr w:type="spellStart"/>
            <w:r w:rsidRPr="00EB3DAF">
              <w:t>Orlando</w:t>
            </w:r>
            <w:proofErr w:type="spellEnd"/>
            <w:r w:rsidRPr="00EB3DAF">
              <w:t>, Florida (http://www.sseassociation.org, accessed 2 March 2009).</w:t>
            </w:r>
          </w:p>
          <w:p w:rsidR="00EB3DAF" w:rsidRPr="00EB3DAF" w:rsidRDefault="00EB3DAF" w:rsidP="00EB3DAF">
            <w:pPr>
              <w:spacing w:after="0" w:line="240" w:lineRule="auto"/>
            </w:pPr>
          </w:p>
          <w:p w:rsidR="00EB3DAF" w:rsidRPr="00EB3DAF" w:rsidRDefault="00EB3DAF" w:rsidP="00EB3DAF">
            <w:pPr>
              <w:spacing w:after="0" w:line="240" w:lineRule="auto"/>
            </w:pPr>
            <w:proofErr w:type="spellStart"/>
            <w:r w:rsidRPr="00EB3DAF">
              <w:t>Deerr</w:t>
            </w:r>
            <w:proofErr w:type="spellEnd"/>
            <w:r w:rsidRPr="00EB3DAF">
              <w:t xml:space="preserve">, N. (1949/50). The History of Sugar, </w:t>
            </w:r>
            <w:proofErr w:type="spellStart"/>
            <w:r w:rsidRPr="00EB3DAF">
              <w:t>vols</w:t>
            </w:r>
            <w:proofErr w:type="spellEnd"/>
            <w:r w:rsidRPr="00EB3DAF">
              <w:t xml:space="preserve"> 1 and 2. Chapman and Hall, London.</w:t>
            </w:r>
          </w:p>
          <w:p w:rsidR="00EB3DAF" w:rsidRPr="00EB3DAF" w:rsidRDefault="00EB3DAF" w:rsidP="00EB3DAF">
            <w:pPr>
              <w:spacing w:after="0" w:line="240" w:lineRule="auto"/>
            </w:pPr>
          </w:p>
          <w:p w:rsidR="00EB3DAF" w:rsidRPr="00EB3DAF" w:rsidRDefault="00EB3DAF" w:rsidP="00EB3DAF">
            <w:pPr>
              <w:spacing w:after="0" w:line="240" w:lineRule="auto"/>
            </w:pPr>
            <w:proofErr w:type="spellStart"/>
            <w:r w:rsidRPr="00EB3DAF">
              <w:t>Draycott</w:t>
            </w:r>
            <w:proofErr w:type="spellEnd"/>
            <w:r w:rsidRPr="00EB3DAF">
              <w:t xml:space="preserve">, A.P. (2006). Introduction. In: </w:t>
            </w:r>
            <w:proofErr w:type="spellStart"/>
            <w:r w:rsidRPr="00EB3DAF">
              <w:t>Draycott</w:t>
            </w:r>
            <w:proofErr w:type="spellEnd"/>
            <w:r w:rsidRPr="00EB3DAF">
              <w:t>, A.P. (ed.) Sugar Beet. Blackwell Publishing Ltd, Oxford, UK pp. 1–8.</w:t>
            </w:r>
          </w:p>
          <w:p w:rsidR="00EB3DAF" w:rsidRPr="00EB3DAF" w:rsidRDefault="00EB3DAF" w:rsidP="00EB3DAF">
            <w:pPr>
              <w:spacing w:after="0" w:line="240" w:lineRule="auto"/>
            </w:pPr>
          </w:p>
          <w:p w:rsidR="00EB3DAF" w:rsidRPr="00EB3DAF" w:rsidRDefault="00EB3DAF" w:rsidP="00EB3DAF">
            <w:pPr>
              <w:spacing w:after="0" w:line="240" w:lineRule="auto"/>
            </w:pPr>
            <w:r w:rsidRPr="00EB3DAF">
              <w:t>Elliott, M.C. and Weston, G.D. (1993). Biology and physiology of the sugar-beet plant. In: Cooke, D.A. and Scott, R.K. (</w:t>
            </w:r>
            <w:proofErr w:type="spellStart"/>
            <w:r w:rsidRPr="00EB3DAF">
              <w:t>eds</w:t>
            </w:r>
            <w:proofErr w:type="spellEnd"/>
            <w:r w:rsidRPr="00EB3DAF">
              <w:t>) The Sugar Beet Crop: Science Into Practice. Chapman and Hall, London, UK, pp. 37–65.</w:t>
            </w:r>
          </w:p>
          <w:p w:rsidR="00EB3DAF" w:rsidRPr="00EB3DAF" w:rsidRDefault="00EB3DAF" w:rsidP="00EB3DAF">
            <w:pPr>
              <w:spacing w:after="0" w:line="240" w:lineRule="auto"/>
            </w:pPr>
          </w:p>
          <w:p w:rsidR="00EB3DAF" w:rsidRPr="00EB3DAF" w:rsidRDefault="00EB3DAF" w:rsidP="00EB3DAF">
            <w:pPr>
              <w:spacing w:after="0" w:line="240" w:lineRule="auto"/>
            </w:pPr>
            <w:r w:rsidRPr="00EB3DAF">
              <w:t xml:space="preserve">Esteban, J.A. (1999). </w:t>
            </w:r>
            <w:proofErr w:type="spellStart"/>
            <w:r w:rsidRPr="00EB3DAF">
              <w:t>Caractérisation</w:t>
            </w:r>
            <w:proofErr w:type="spellEnd"/>
            <w:r w:rsidRPr="00EB3DAF">
              <w:t xml:space="preserve"> de la </w:t>
            </w:r>
            <w:proofErr w:type="spellStart"/>
            <w:r w:rsidRPr="00EB3DAF">
              <w:t>betterave</w:t>
            </w:r>
            <w:proofErr w:type="spellEnd"/>
            <w:r w:rsidRPr="00EB3DAF">
              <w:t xml:space="preserve"> de semis </w:t>
            </w:r>
            <w:proofErr w:type="spellStart"/>
            <w:r w:rsidRPr="00EB3DAF">
              <w:t>d’automne</w:t>
            </w:r>
            <w:proofErr w:type="spellEnd"/>
            <w:r w:rsidRPr="00EB3DAF">
              <w:t>. Proceedings of the 62nd International Institute of Beet Research Congress. IIRB, Brussels, pp. 6–7.</w:t>
            </w:r>
          </w:p>
          <w:p w:rsidR="00EB3DAF" w:rsidRPr="00EB3DAF" w:rsidRDefault="00EB3DAF" w:rsidP="00EB3DAF">
            <w:pPr>
              <w:spacing w:after="0" w:line="240" w:lineRule="auto"/>
            </w:pPr>
          </w:p>
          <w:p w:rsidR="00EB3DAF" w:rsidRPr="00EB3DAF" w:rsidRDefault="00EB3DAF" w:rsidP="00EB3DAF">
            <w:pPr>
              <w:spacing w:after="0" w:line="240" w:lineRule="auto"/>
            </w:pPr>
            <w:r w:rsidRPr="00EB3DAF">
              <w:t xml:space="preserve">Ford-Lloyd, B.V., Williams, A.L. and Williams, J.T. (1975). A revision of Beta section </w:t>
            </w:r>
            <w:proofErr w:type="spellStart"/>
            <w:r w:rsidRPr="00EB3DAF">
              <w:t>Vulgares</w:t>
            </w:r>
            <w:proofErr w:type="spellEnd"/>
            <w:r w:rsidRPr="00EB3DAF">
              <w:t xml:space="preserve"> (</w:t>
            </w:r>
            <w:proofErr w:type="spellStart"/>
            <w:r w:rsidRPr="00EB3DAF">
              <w:rPr>
                <w:i/>
                <w:iCs/>
              </w:rPr>
              <w:t>Chenopodiaceae</w:t>
            </w:r>
            <w:proofErr w:type="spellEnd"/>
            <w:r w:rsidRPr="00EB3DAF">
              <w:t xml:space="preserve">), with new light on the origin of cultivated beets. Botanical Journal of the </w:t>
            </w:r>
            <w:proofErr w:type="spellStart"/>
            <w:r w:rsidRPr="00EB3DAF">
              <w:t>Linnean</w:t>
            </w:r>
            <w:proofErr w:type="spellEnd"/>
            <w:r w:rsidRPr="00EB3DAF">
              <w:t xml:space="preserve"> Society 71, 89–102.</w:t>
            </w:r>
          </w:p>
          <w:p w:rsidR="00EB3DAF" w:rsidRPr="00EB3DAF" w:rsidRDefault="00EB3DAF" w:rsidP="00EB3DAF">
            <w:pPr>
              <w:spacing w:after="0" w:line="240" w:lineRule="auto"/>
            </w:pPr>
          </w:p>
          <w:p w:rsidR="00EB3DAF" w:rsidRPr="00EB3DAF" w:rsidRDefault="00EB3DAF" w:rsidP="00EB3DAF">
            <w:pPr>
              <w:spacing w:after="0" w:line="240" w:lineRule="auto"/>
            </w:pPr>
            <w:r w:rsidRPr="00EB3DAF">
              <w:t xml:space="preserve">Ford-Lloyd, B.V. (2005). Sources of genetic variation, genus Beta. In: </w:t>
            </w:r>
            <w:proofErr w:type="spellStart"/>
            <w:r w:rsidRPr="00EB3DAF">
              <w:t>Biancardi</w:t>
            </w:r>
            <w:proofErr w:type="spellEnd"/>
            <w:r w:rsidRPr="00EB3DAF">
              <w:t xml:space="preserve">, E., Campbell, L.G., </w:t>
            </w:r>
            <w:proofErr w:type="spellStart"/>
            <w:r w:rsidRPr="00EB3DAF">
              <w:t>Skaracis</w:t>
            </w:r>
            <w:proofErr w:type="spellEnd"/>
            <w:r w:rsidRPr="00EB3DAF">
              <w:t xml:space="preserve">, G.N. and De </w:t>
            </w:r>
            <w:proofErr w:type="spellStart"/>
            <w:r w:rsidRPr="00EB3DAF">
              <w:t>Biaggi</w:t>
            </w:r>
            <w:proofErr w:type="spellEnd"/>
            <w:r w:rsidRPr="00EB3DAF">
              <w:t>, M. (</w:t>
            </w:r>
            <w:proofErr w:type="spellStart"/>
            <w:r w:rsidRPr="00EB3DAF">
              <w:t>eds</w:t>
            </w:r>
            <w:proofErr w:type="spellEnd"/>
            <w:r w:rsidRPr="00EB3DAF">
              <w:t xml:space="preserve">) Genetics and Breeding of Sugar Beet. Science Publishers, </w:t>
            </w:r>
            <w:proofErr w:type="spellStart"/>
            <w:r w:rsidRPr="00EB3DAF">
              <w:t>Inc</w:t>
            </w:r>
            <w:proofErr w:type="spellEnd"/>
            <w:r w:rsidRPr="00EB3DAF">
              <w:t>, Enfield, New Hampshire, pp. 25–33.</w:t>
            </w:r>
          </w:p>
          <w:p w:rsidR="00EB3DAF" w:rsidRPr="00EB3DAF" w:rsidRDefault="00EB3DAF" w:rsidP="00EB3DAF">
            <w:pPr>
              <w:spacing w:after="0" w:line="240" w:lineRule="auto"/>
            </w:pPr>
          </w:p>
          <w:p w:rsidR="00EB3DAF" w:rsidRPr="00EB3DAF" w:rsidRDefault="00EB3DAF" w:rsidP="00EB3DAF">
            <w:pPr>
              <w:spacing w:after="0" w:line="240" w:lineRule="auto"/>
            </w:pPr>
            <w:r w:rsidRPr="00EB3DAF">
              <w:t xml:space="preserve">Francis, S.A. (2006). Development of sugar beet. In: </w:t>
            </w:r>
            <w:proofErr w:type="spellStart"/>
            <w:r w:rsidRPr="00EB3DAF">
              <w:t>Draycott</w:t>
            </w:r>
            <w:proofErr w:type="spellEnd"/>
            <w:r w:rsidRPr="00EB3DAF">
              <w:t>, A.P. (ed.) Sugar Beet. Blackwell Publishing Ltd, Oxford, UK, pp. 9–29.</w:t>
            </w:r>
          </w:p>
          <w:p w:rsidR="00EB3DAF" w:rsidRPr="00EB3DAF" w:rsidRDefault="00EB3DAF" w:rsidP="00EB3DAF">
            <w:pPr>
              <w:spacing w:after="0" w:line="240" w:lineRule="auto"/>
            </w:pPr>
          </w:p>
          <w:p w:rsidR="00EB3DAF" w:rsidRPr="00EB3DAF" w:rsidRDefault="00EB3DAF" w:rsidP="00EB3DAF">
            <w:pPr>
              <w:spacing w:after="0" w:line="240" w:lineRule="auto"/>
            </w:pPr>
            <w:proofErr w:type="spellStart"/>
            <w:r w:rsidRPr="00EB3DAF">
              <w:t>Galletti</w:t>
            </w:r>
            <w:proofErr w:type="spellEnd"/>
            <w:r w:rsidRPr="00EB3DAF">
              <w:t xml:space="preserve">, S., </w:t>
            </w:r>
            <w:proofErr w:type="spellStart"/>
            <w:r w:rsidRPr="00EB3DAF">
              <w:t>Burzi</w:t>
            </w:r>
            <w:proofErr w:type="spellEnd"/>
            <w:r w:rsidRPr="00EB3DAF">
              <w:t xml:space="preserve">, P.L., </w:t>
            </w:r>
            <w:proofErr w:type="spellStart"/>
            <w:r w:rsidRPr="00EB3DAF">
              <w:t>Sala</w:t>
            </w:r>
            <w:proofErr w:type="spellEnd"/>
            <w:r w:rsidRPr="00EB3DAF">
              <w:t xml:space="preserve">, E., </w:t>
            </w:r>
            <w:proofErr w:type="spellStart"/>
            <w:r w:rsidRPr="00EB3DAF">
              <w:t>Marinello</w:t>
            </w:r>
            <w:proofErr w:type="spellEnd"/>
            <w:r w:rsidRPr="00EB3DAF">
              <w:t xml:space="preserve">, S. and </w:t>
            </w:r>
            <w:proofErr w:type="spellStart"/>
            <w:r w:rsidRPr="00EB3DAF">
              <w:t>Cerato</w:t>
            </w:r>
            <w:proofErr w:type="spellEnd"/>
            <w:r w:rsidRPr="00EB3DAF">
              <w:t xml:space="preserve">, C. (2006). Reducing </w:t>
            </w:r>
            <w:proofErr w:type="spellStart"/>
            <w:r w:rsidRPr="00EB3DAF">
              <w:t>Sclerotium</w:t>
            </w:r>
            <w:proofErr w:type="spellEnd"/>
            <w:r w:rsidRPr="00EB3DAF">
              <w:t xml:space="preserve"> root rot incidence in sugar beet by integration of different biological approaches. Proceedings of the 69th International Institute of Beet Research Congress. IIRB, Brussels, pp. 325–329.</w:t>
            </w:r>
          </w:p>
          <w:p w:rsidR="00EB3DAF" w:rsidRPr="00EB3DAF" w:rsidRDefault="00EB3DAF" w:rsidP="00EB3DAF">
            <w:pPr>
              <w:spacing w:after="0" w:line="240" w:lineRule="auto"/>
            </w:pPr>
          </w:p>
          <w:p w:rsidR="00EB3DAF" w:rsidRPr="00EB3DAF" w:rsidRDefault="00EB3DAF" w:rsidP="00EB3DAF">
            <w:pPr>
              <w:spacing w:after="0" w:line="240" w:lineRule="auto"/>
            </w:pPr>
            <w:r w:rsidRPr="00EB3DAF">
              <w:t xml:space="preserve">Gill, N.T. and </w:t>
            </w:r>
            <w:proofErr w:type="spellStart"/>
            <w:r w:rsidRPr="00EB3DAF">
              <w:t>Vear</w:t>
            </w:r>
            <w:proofErr w:type="spellEnd"/>
            <w:r w:rsidRPr="00EB3DAF">
              <w:t>, K.C. (1958). Agricultural Botany. Duckworth, London. 636 pp.</w:t>
            </w:r>
          </w:p>
          <w:p w:rsidR="00EB3DAF" w:rsidRPr="00EB3DAF" w:rsidRDefault="00EB3DAF" w:rsidP="00EB3DAF">
            <w:pPr>
              <w:spacing w:after="0" w:line="240" w:lineRule="auto"/>
            </w:pPr>
          </w:p>
          <w:p w:rsidR="00EB3DAF" w:rsidRPr="00EB3DAF" w:rsidRDefault="00EB3DAF" w:rsidP="00EB3DAF">
            <w:pPr>
              <w:spacing w:after="0" w:line="240" w:lineRule="auto"/>
            </w:pPr>
            <w:proofErr w:type="spellStart"/>
            <w:r w:rsidRPr="00EB3DAF">
              <w:t>Håkansson</w:t>
            </w:r>
            <w:proofErr w:type="spellEnd"/>
            <w:r w:rsidRPr="00EB3DAF">
              <w:t xml:space="preserve">, I., </w:t>
            </w:r>
            <w:proofErr w:type="spellStart"/>
            <w:r w:rsidRPr="00EB3DAF">
              <w:t>Henriksson</w:t>
            </w:r>
            <w:proofErr w:type="spellEnd"/>
            <w:r w:rsidRPr="00EB3DAF">
              <w:t xml:space="preserve">, L. and </w:t>
            </w:r>
            <w:proofErr w:type="spellStart"/>
            <w:r w:rsidRPr="00EB3DAF">
              <w:t>Blomquist</w:t>
            </w:r>
            <w:proofErr w:type="spellEnd"/>
            <w:r w:rsidRPr="00EB3DAF">
              <w:t xml:space="preserve">, J.E. (2006). Soil tillage and crop establishment. In: </w:t>
            </w:r>
            <w:proofErr w:type="spellStart"/>
            <w:r w:rsidRPr="00EB3DAF">
              <w:t>Draycott</w:t>
            </w:r>
            <w:proofErr w:type="spellEnd"/>
            <w:r w:rsidRPr="00EB3DAF">
              <w:t>, A.P. (ed.) Sugar Beet. Blackwell Publishing Ltd, Oxford, UK, pp. 114–133.</w:t>
            </w:r>
          </w:p>
          <w:p w:rsidR="00EB3DAF" w:rsidRPr="00EB3DAF" w:rsidRDefault="00EB3DAF" w:rsidP="00EB3DAF">
            <w:pPr>
              <w:spacing w:after="0" w:line="240" w:lineRule="auto"/>
            </w:pPr>
          </w:p>
          <w:p w:rsidR="00EB3DAF" w:rsidRPr="00EB3DAF" w:rsidRDefault="00EB3DAF" w:rsidP="00EB3DAF">
            <w:pPr>
              <w:spacing w:after="0" w:line="240" w:lineRule="auto"/>
            </w:pPr>
            <w:proofErr w:type="spellStart"/>
            <w:r w:rsidRPr="00EB3DAF">
              <w:t>Henriksson</w:t>
            </w:r>
            <w:proofErr w:type="spellEnd"/>
            <w:r w:rsidRPr="00EB3DAF">
              <w:t xml:space="preserve">, L. and </w:t>
            </w:r>
            <w:proofErr w:type="spellStart"/>
            <w:r w:rsidRPr="00EB3DAF">
              <w:t>Håkansson</w:t>
            </w:r>
            <w:proofErr w:type="spellEnd"/>
            <w:r w:rsidRPr="00EB3DAF">
              <w:t>, I. (1993). Soil management and crop establishment. In: Cooke, D.A. and Scott, R.K. (</w:t>
            </w:r>
            <w:proofErr w:type="spellStart"/>
            <w:r w:rsidRPr="00EB3DAF">
              <w:t>eds</w:t>
            </w:r>
            <w:proofErr w:type="spellEnd"/>
            <w:r w:rsidRPr="00EB3DAF">
              <w:t>) The Sugar Beet Crop: Science Into Practice. Chapman and Hall, London, pp. 156–177.</w:t>
            </w:r>
          </w:p>
          <w:p w:rsidR="00EB3DAF" w:rsidRPr="00EB3DAF" w:rsidRDefault="00EB3DAF" w:rsidP="00EB3DAF">
            <w:pPr>
              <w:spacing w:after="0" w:line="240" w:lineRule="auto"/>
            </w:pPr>
          </w:p>
          <w:p w:rsidR="00EB3DAF" w:rsidRPr="00EB3DAF" w:rsidRDefault="00EB3DAF" w:rsidP="00EB3DAF">
            <w:pPr>
              <w:spacing w:after="0" w:line="240" w:lineRule="auto"/>
            </w:pPr>
            <w:proofErr w:type="spellStart"/>
            <w:r w:rsidRPr="00EB3DAF">
              <w:t>Jonsson</w:t>
            </w:r>
            <w:proofErr w:type="spellEnd"/>
            <w:r w:rsidRPr="00EB3DAF">
              <w:t>, B.O. (1999). Development of a winter beet alternative for S. Europe. Proceedings of the 62</w:t>
            </w:r>
            <w:r w:rsidRPr="00EB3DAF">
              <w:rPr>
                <w:vertAlign w:val="superscript"/>
              </w:rPr>
              <w:t>nd</w:t>
            </w:r>
            <w:r w:rsidRPr="00EB3DAF">
              <w:t xml:space="preserve"> International Institute of Beet Research Congress. IIRB, Brussels, pp. 69–76.</w:t>
            </w:r>
          </w:p>
          <w:p w:rsidR="00EB3DAF" w:rsidRPr="00EB3DAF" w:rsidRDefault="00EB3DAF" w:rsidP="00EB3DAF">
            <w:pPr>
              <w:spacing w:after="0" w:line="240" w:lineRule="auto"/>
            </w:pPr>
          </w:p>
          <w:p w:rsidR="00EB3DAF" w:rsidRPr="00EB3DAF" w:rsidRDefault="00EB3DAF" w:rsidP="00EB3DAF">
            <w:pPr>
              <w:spacing w:after="0" w:line="240" w:lineRule="auto"/>
            </w:pPr>
            <w:proofErr w:type="spellStart"/>
            <w:r w:rsidRPr="00EB3DAF">
              <w:t>Klass</w:t>
            </w:r>
            <w:proofErr w:type="spellEnd"/>
            <w:r w:rsidRPr="00EB3DAF">
              <w:t xml:space="preserve">, D.L. (1994). Fuels from biomass. In: </w:t>
            </w:r>
            <w:proofErr w:type="spellStart"/>
            <w:r w:rsidRPr="00EB3DAF">
              <w:t>Kroschwitz</w:t>
            </w:r>
            <w:proofErr w:type="spellEnd"/>
            <w:r w:rsidRPr="00EB3DAF">
              <w:t>, J.I. and Howe-Grant, M. (</w:t>
            </w:r>
            <w:proofErr w:type="spellStart"/>
            <w:r w:rsidRPr="00EB3DAF">
              <w:t>eds</w:t>
            </w:r>
            <w:proofErr w:type="spellEnd"/>
            <w:r w:rsidRPr="00EB3DAF">
              <w:t>) Kirk-</w:t>
            </w:r>
            <w:proofErr w:type="spellStart"/>
            <w:r w:rsidRPr="00EB3DAF">
              <w:t>Othmer</w:t>
            </w:r>
            <w:proofErr w:type="spellEnd"/>
            <w:r w:rsidRPr="00EB3DAF">
              <w:t xml:space="preserve"> </w:t>
            </w:r>
            <w:proofErr w:type="spellStart"/>
            <w:r w:rsidRPr="00EB3DAF">
              <w:t>Encyclopedia</w:t>
            </w:r>
            <w:proofErr w:type="spellEnd"/>
            <w:r w:rsidRPr="00EB3DAF">
              <w:t xml:space="preserve"> of Chemical Technology. John Wiley and Sons, New York, pp. 16–110.</w:t>
            </w:r>
          </w:p>
          <w:p w:rsidR="00EB3DAF" w:rsidRPr="00EB3DAF" w:rsidRDefault="00EB3DAF" w:rsidP="00EB3DAF">
            <w:pPr>
              <w:spacing w:after="0" w:line="240" w:lineRule="auto"/>
            </w:pPr>
          </w:p>
          <w:p w:rsidR="00EB3DAF" w:rsidRPr="00EB3DAF" w:rsidRDefault="00EB3DAF" w:rsidP="00EB3DAF">
            <w:pPr>
              <w:spacing w:after="0" w:line="240" w:lineRule="auto"/>
            </w:pPr>
            <w:r w:rsidRPr="00EB3DAF">
              <w:t xml:space="preserve">Lippmann, E.O. von (1925). Geschichte der Rube (Beta) </w:t>
            </w:r>
            <w:proofErr w:type="spellStart"/>
            <w:r w:rsidRPr="00EB3DAF">
              <w:t>als</w:t>
            </w:r>
            <w:proofErr w:type="spellEnd"/>
            <w:r w:rsidRPr="00EB3DAF">
              <w:t xml:space="preserve"> </w:t>
            </w:r>
            <w:proofErr w:type="spellStart"/>
            <w:r w:rsidRPr="00EB3DAF">
              <w:t>KulturpJlanze</w:t>
            </w:r>
            <w:proofErr w:type="spellEnd"/>
            <w:r w:rsidRPr="00EB3DAF">
              <w:t xml:space="preserve">. </w:t>
            </w:r>
            <w:proofErr w:type="spellStart"/>
            <w:r w:rsidRPr="00EB3DAF">
              <w:t>Verlag</w:t>
            </w:r>
            <w:proofErr w:type="spellEnd"/>
            <w:r w:rsidRPr="00EB3DAF">
              <w:t xml:space="preserve"> Springer, Berlin. 184 pp.</w:t>
            </w:r>
          </w:p>
          <w:p w:rsidR="00EB3DAF" w:rsidRPr="00EB3DAF" w:rsidRDefault="00EB3DAF" w:rsidP="00EB3DAF">
            <w:pPr>
              <w:spacing w:after="0" w:line="240" w:lineRule="auto"/>
            </w:pPr>
          </w:p>
          <w:p w:rsidR="00EB3DAF" w:rsidRPr="00EB3DAF" w:rsidRDefault="00EB3DAF" w:rsidP="00EB3DAF">
            <w:pPr>
              <w:spacing w:after="0" w:line="240" w:lineRule="auto"/>
            </w:pPr>
            <w:r w:rsidRPr="00EB3DAF">
              <w:t xml:space="preserve">Milford, G.F. (2006). Plant structure and crop physiology. In: </w:t>
            </w:r>
            <w:proofErr w:type="spellStart"/>
            <w:r w:rsidRPr="00EB3DAF">
              <w:t>Draycott</w:t>
            </w:r>
            <w:proofErr w:type="spellEnd"/>
            <w:r w:rsidRPr="00EB3DAF">
              <w:t>, A.P. (ed.) Sugar Beet. Blackwell Publishing Ltd, Oxford, UK, pp. 30–49.</w:t>
            </w:r>
          </w:p>
          <w:p w:rsidR="00EB3DAF" w:rsidRPr="00EB3DAF" w:rsidRDefault="00EB3DAF" w:rsidP="00EB3DAF">
            <w:pPr>
              <w:spacing w:after="0" w:line="240" w:lineRule="auto"/>
            </w:pPr>
          </w:p>
          <w:p w:rsidR="00EB3DAF" w:rsidRPr="00EB3DAF" w:rsidRDefault="00EB3DAF" w:rsidP="00EB3DAF">
            <w:pPr>
              <w:spacing w:after="0" w:line="240" w:lineRule="auto"/>
            </w:pPr>
            <w:proofErr w:type="spellStart"/>
            <w:r w:rsidRPr="00EB3DAF">
              <w:t>Sadeghian</w:t>
            </w:r>
            <w:proofErr w:type="spellEnd"/>
            <w:r w:rsidRPr="00EB3DAF">
              <w:t xml:space="preserve">, S.Y. and </w:t>
            </w:r>
            <w:proofErr w:type="spellStart"/>
            <w:r w:rsidRPr="00EB3DAF">
              <w:t>Sharifi</w:t>
            </w:r>
            <w:proofErr w:type="spellEnd"/>
            <w:r w:rsidRPr="00EB3DAF">
              <w:t xml:space="preserve">, H. (1999). Improvement of sugar beet for combined resistance to bolting and </w:t>
            </w:r>
            <w:proofErr w:type="spellStart"/>
            <w:r w:rsidRPr="00EB3DAF">
              <w:t>Cercospora</w:t>
            </w:r>
            <w:proofErr w:type="spellEnd"/>
            <w:r w:rsidRPr="00EB3DAF">
              <w:t xml:space="preserve"> leaf spot. Proceedings of the 62nd International Institute of Beet Research Congress. IIRB, Brussels, pp. 61–67.</w:t>
            </w:r>
          </w:p>
          <w:p w:rsidR="00EB3DAF" w:rsidRPr="00EB3DAF" w:rsidRDefault="00EB3DAF" w:rsidP="00EB3DAF">
            <w:pPr>
              <w:spacing w:after="0" w:line="240" w:lineRule="auto"/>
            </w:pPr>
          </w:p>
          <w:p w:rsidR="00EB3DAF" w:rsidRPr="00EB3DAF" w:rsidRDefault="00EB3DAF" w:rsidP="00EB3DAF">
            <w:pPr>
              <w:spacing w:after="0" w:line="240" w:lineRule="auto"/>
            </w:pPr>
            <w:r w:rsidRPr="00EB3DAF">
              <w:t>Smith, J.A. (2001). Tillage and seedbed preparation. In: Wilson, R.G., Smith, J.A. and Miller, S.D. (</w:t>
            </w:r>
            <w:proofErr w:type="spellStart"/>
            <w:r w:rsidRPr="00EB3DAF">
              <w:t>eds</w:t>
            </w:r>
            <w:proofErr w:type="spellEnd"/>
            <w:r w:rsidRPr="00EB3DAF">
              <w:t xml:space="preserve">) </w:t>
            </w:r>
            <w:proofErr w:type="spellStart"/>
            <w:r w:rsidRPr="00EB3DAF">
              <w:t>Sugarbeet</w:t>
            </w:r>
            <w:proofErr w:type="spellEnd"/>
            <w:r w:rsidRPr="00EB3DAF">
              <w:t xml:space="preserve"> Production Guide. University of Nebraska, Lincoln, Nebraska, pp. 23–36.</w:t>
            </w:r>
          </w:p>
          <w:p w:rsidR="00EB3DAF" w:rsidRPr="00EB3DAF" w:rsidRDefault="00EB3DAF" w:rsidP="00EB3DAF">
            <w:pPr>
              <w:spacing w:after="0" w:line="240" w:lineRule="auto"/>
            </w:pPr>
          </w:p>
          <w:p w:rsidR="00EB3DAF" w:rsidRPr="00EB3DAF" w:rsidRDefault="00EB3DAF" w:rsidP="00EB3DAF">
            <w:pPr>
              <w:spacing w:after="0" w:line="240" w:lineRule="auto"/>
            </w:pPr>
            <w:r w:rsidRPr="00EB3DAF">
              <w:t xml:space="preserve">Singh, B.P. (2010). Industrial Crops and Uses. Fort Valley State University, Fort Valley, Georgia, USA. </w:t>
            </w:r>
          </w:p>
          <w:p w:rsidR="00EB3DAF" w:rsidRPr="00EB3DAF" w:rsidRDefault="00EB3DAF" w:rsidP="00EB3DAF">
            <w:pPr>
              <w:spacing w:after="0" w:line="240" w:lineRule="auto"/>
            </w:pPr>
          </w:p>
          <w:p w:rsidR="00EB3DAF" w:rsidRPr="00EB3DAF" w:rsidRDefault="00EB3DAF" w:rsidP="00EB3DAF">
            <w:pPr>
              <w:spacing w:after="0" w:line="240" w:lineRule="auto"/>
            </w:pPr>
            <w:proofErr w:type="spellStart"/>
            <w:r w:rsidRPr="00EB3DAF">
              <w:t>Ulbrich</w:t>
            </w:r>
            <w:proofErr w:type="spellEnd"/>
            <w:r w:rsidRPr="00EB3DAF">
              <w:t xml:space="preserve">, E. (1934). </w:t>
            </w:r>
            <w:proofErr w:type="spellStart"/>
            <w:r w:rsidRPr="00EB3DAF">
              <w:t>Chenopodiaceae</w:t>
            </w:r>
            <w:proofErr w:type="spellEnd"/>
            <w:r w:rsidRPr="00EB3DAF">
              <w:t xml:space="preserve">. In </w:t>
            </w:r>
            <w:proofErr w:type="spellStart"/>
            <w:r w:rsidRPr="00EB3DAF">
              <w:t>Naturliche</w:t>
            </w:r>
            <w:proofErr w:type="spellEnd"/>
            <w:r w:rsidRPr="00EB3DAF">
              <w:t xml:space="preserve"> </w:t>
            </w:r>
            <w:proofErr w:type="spellStart"/>
            <w:r w:rsidRPr="00EB3DAF">
              <w:t>Pflanzenfamilien</w:t>
            </w:r>
            <w:proofErr w:type="spellEnd"/>
            <w:r w:rsidRPr="00EB3DAF">
              <w:t>, vol. 16c, 2nd</w:t>
            </w:r>
          </w:p>
          <w:p w:rsidR="00EB3DAF" w:rsidRPr="00EB3DAF" w:rsidRDefault="00EB3DAF" w:rsidP="00EB3DAF">
            <w:pPr>
              <w:spacing w:after="0" w:line="240" w:lineRule="auto"/>
            </w:pPr>
            <w:proofErr w:type="spellStart"/>
            <w:proofErr w:type="gramStart"/>
            <w:r w:rsidRPr="00EB3DAF">
              <w:t>edn</w:t>
            </w:r>
            <w:proofErr w:type="spellEnd"/>
            <w:proofErr w:type="gramEnd"/>
            <w:r w:rsidRPr="00EB3DAF">
              <w:t xml:space="preserve">, </w:t>
            </w:r>
            <w:proofErr w:type="spellStart"/>
            <w:r w:rsidRPr="00EB3DAF">
              <w:t>Engler</w:t>
            </w:r>
            <w:proofErr w:type="spellEnd"/>
            <w:r w:rsidRPr="00EB3DAF">
              <w:t xml:space="preserve"> and </w:t>
            </w:r>
            <w:proofErr w:type="spellStart"/>
            <w:r w:rsidRPr="00EB3DAF">
              <w:t>Prand</w:t>
            </w:r>
            <w:proofErr w:type="spellEnd"/>
            <w:r w:rsidRPr="00EB3DAF">
              <w:t xml:space="preserve">, pp. 379-584. </w:t>
            </w:r>
          </w:p>
          <w:p w:rsidR="00EB3DAF" w:rsidRPr="00EB3DAF" w:rsidRDefault="00EB3DAF" w:rsidP="00EB3DAF">
            <w:pPr>
              <w:spacing w:after="0" w:line="240" w:lineRule="auto"/>
            </w:pPr>
          </w:p>
          <w:p w:rsidR="00EB3DAF" w:rsidRPr="00EB3DAF" w:rsidRDefault="00EB3DAF" w:rsidP="00EB3DAF">
            <w:pPr>
              <w:spacing w:after="0" w:line="240" w:lineRule="auto"/>
            </w:pPr>
            <w:proofErr w:type="spellStart"/>
            <w:r w:rsidRPr="00EB3DAF">
              <w:t>Yonts</w:t>
            </w:r>
            <w:proofErr w:type="spellEnd"/>
            <w:r w:rsidRPr="00EB3DAF">
              <w:t>, C.D., Smith, J.A. and Wilson, R.G. (2001). Planting. In: Wilson, R.G, Smith, J.A. and Miller, S.D. (</w:t>
            </w:r>
            <w:proofErr w:type="spellStart"/>
            <w:r w:rsidRPr="00EB3DAF">
              <w:t>eds</w:t>
            </w:r>
            <w:proofErr w:type="spellEnd"/>
            <w:r w:rsidRPr="00EB3DAF">
              <w:t xml:space="preserve">) </w:t>
            </w:r>
            <w:proofErr w:type="spellStart"/>
            <w:r w:rsidRPr="00EB3DAF">
              <w:t>Sugarbeet</w:t>
            </w:r>
            <w:proofErr w:type="spellEnd"/>
            <w:r w:rsidRPr="00EB3DAF">
              <w:t xml:space="preserve"> Production Guide. University of Nebraska, Lincoln, Nebraska, pp. 43–74.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proofErr w:type="spellStart"/>
            <w:r w:rsidRPr="00EB3DAF">
              <w:rPr>
                <w:rFonts w:cstheme="majorBidi"/>
                <w:shd w:val="clear" w:color="auto" w:fill="FFFFFF"/>
              </w:rPr>
              <w:t>Chavan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>, V.M. (1961). Niger and Safflower. Indian Central Oilseeds Committee Publ., Hyderabad, India, pp. 57–150.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r w:rsidRPr="00EB3DAF">
              <w:rPr>
                <w:rFonts w:cstheme="majorBidi"/>
                <w:shd w:val="clear" w:color="auto" w:fill="FFFFFF"/>
              </w:rPr>
              <w:t>Davidson, A. (1999) The Oxford Companion to Food. Oxford University Press, Oxford, UK.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proofErr w:type="spellStart"/>
            <w:r w:rsidRPr="00EB3DAF">
              <w:rPr>
                <w:rFonts w:cstheme="majorBidi"/>
                <w:shd w:val="clear" w:color="auto" w:fill="FFFFFF"/>
              </w:rPr>
              <w:t>Durrett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T.P.,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Benning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C. and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Ohlrogge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J. (2008) Plant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triacylglycerols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 as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feedstocks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 for the production of biofuels. Plant Journal 54, 593–607.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r w:rsidRPr="00EB3DAF">
              <w:rPr>
                <w:rFonts w:cstheme="majorBidi"/>
                <w:shd w:val="clear" w:color="auto" w:fill="FFFFFF"/>
              </w:rPr>
              <w:t>FAOSTAT—Production Crops: &lt;faostat.fao.org&gt;; (2011).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proofErr w:type="spellStart"/>
            <w:r w:rsidRPr="00EB3DAF">
              <w:rPr>
                <w:rFonts w:cstheme="majorBidi"/>
                <w:shd w:val="clear" w:color="auto" w:fill="FFFFFF"/>
              </w:rPr>
              <w:t>Harl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N.E.,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Ginder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R.G.,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Hurgurgh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C.R. and Moline, S. (2003) The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StarLink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>™ Situation. Iowa State University Extension, Ames, Iowa (</w:t>
            </w:r>
            <w:hyperlink r:id="rId13" w:history="1">
              <w:r w:rsidRPr="00EB3DAF">
                <w:rPr>
                  <w:rStyle w:val="Hyperlink"/>
                  <w:rFonts w:cstheme="majorBidi"/>
                  <w:shd w:val="clear" w:color="auto" w:fill="FFFFFF"/>
                </w:rPr>
                <w:t>http://www.extension.iastate.edu/grain/resources/publications/</w:t>
              </w:r>
            </w:hyperlink>
            <w:r w:rsidRPr="00EB3DAF">
              <w:rPr>
                <w:rFonts w:cstheme="majorBidi"/>
                <w:shd w:val="clear" w:color="auto" w:fill="FFFFFF"/>
              </w:rPr>
              <w:t xml:space="preserve">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buspub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>/0010star.PDF, accessed March 2009).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proofErr w:type="spellStart"/>
            <w:r w:rsidRPr="00EB3DAF">
              <w:rPr>
                <w:rFonts w:cstheme="majorBidi"/>
                <w:shd w:val="clear" w:color="auto" w:fill="FFFFFF"/>
              </w:rPr>
              <w:t>Hileman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B. (2003)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ProdiGene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 and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StarLink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 incidents provide ammunition to critics. Chemical and Engineering News 81, 25–33. 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proofErr w:type="spellStart"/>
            <w:r w:rsidRPr="00EB3DAF">
              <w:rPr>
                <w:rFonts w:cstheme="majorBidi"/>
                <w:shd w:val="clear" w:color="auto" w:fill="FFFFFF"/>
              </w:rPr>
              <w:t>Hymowitz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T. (2004). Speciation and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cytogenetics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. In: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Boerma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H.R. and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Specht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>, J.E. (Eds.), Soybeans: Improvement, Production, and Uses, Third Edition. ASA, CSSA, SSSA, Madison, WI, USA. pp. 97–136.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proofErr w:type="spellStart"/>
            <w:r w:rsidRPr="00EB3DAF">
              <w:rPr>
                <w:rFonts w:cstheme="majorBidi"/>
                <w:shd w:val="clear" w:color="auto" w:fill="FFFFFF"/>
              </w:rPr>
              <w:t>Jha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T.B., Mukherjee, P.,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Datta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M.M., (2007). Somatic embryogenesis in </w:t>
            </w:r>
            <w:proofErr w:type="spellStart"/>
            <w:proofErr w:type="gramStart"/>
            <w:r w:rsidRPr="00EB3DAF">
              <w:rPr>
                <w:rFonts w:cstheme="majorBidi"/>
                <w:shd w:val="clear" w:color="auto" w:fill="FFFFFF"/>
              </w:rPr>
              <w:t>JatrophacurcasLinn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>.,</w:t>
            </w:r>
            <w:proofErr w:type="gramEnd"/>
            <w:r w:rsidRPr="00EB3DAF">
              <w:rPr>
                <w:rFonts w:cstheme="majorBidi"/>
                <w:shd w:val="clear" w:color="auto" w:fill="FFFFFF"/>
              </w:rPr>
              <w:t xml:space="preserve"> an important biofuel plant. Plant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Biotechnol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>. Rep. 1, 135–140.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r w:rsidRPr="00EB3DAF">
              <w:rPr>
                <w:rFonts w:cstheme="majorBidi"/>
                <w:shd w:val="clear" w:color="auto" w:fill="FFFFFF"/>
              </w:rPr>
              <w:t xml:space="preserve">King, A.J., He, W., Cuevas, J.A.,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Freudenberger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M.,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Ramiaramanana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D., Graham, I.A., (2009). Potential of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Jatropha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curcas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 as a source of renewable oil and animal feed. J. Exp. Bot. 60, 2897–2905.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proofErr w:type="spellStart"/>
            <w:r w:rsidRPr="00EB3DAF">
              <w:rPr>
                <w:rFonts w:cstheme="majorBidi"/>
                <w:shd w:val="clear" w:color="auto" w:fill="FFFFFF"/>
              </w:rPr>
              <w:t>Krapovickas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>, A. (1969). The origin, variability and spread of the groundnut (</w:t>
            </w:r>
            <w:proofErr w:type="spellStart"/>
            <w:r w:rsidRPr="00EB3DAF">
              <w:rPr>
                <w:rFonts w:cstheme="majorBidi"/>
                <w:i/>
                <w:iCs/>
                <w:shd w:val="clear" w:color="auto" w:fill="FFFFFF"/>
              </w:rPr>
              <w:t>Arachis</w:t>
            </w:r>
            <w:proofErr w:type="spellEnd"/>
            <w:r w:rsidRPr="00EB3DAF">
              <w:rPr>
                <w:rFonts w:cstheme="majorBidi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EB3DAF">
              <w:rPr>
                <w:rFonts w:cstheme="majorBidi"/>
                <w:i/>
                <w:iCs/>
                <w:shd w:val="clear" w:color="auto" w:fill="FFFFFF"/>
              </w:rPr>
              <w:t>hypogaea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). In: P.J.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Ucko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 and G.W.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Dimbleby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 (Eds.), The Domestication and Exploration of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r w:rsidRPr="00EB3DAF">
              <w:rPr>
                <w:rFonts w:cstheme="majorBidi"/>
                <w:shd w:val="clear" w:color="auto" w:fill="FFFFFF"/>
              </w:rPr>
              <w:t>Plants and Animals. Duckworth, London, pp. 427–441.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r w:rsidRPr="00EB3DAF">
              <w:rPr>
                <w:rFonts w:cstheme="majorBidi"/>
                <w:shd w:val="clear" w:color="auto" w:fill="FFFFFF"/>
              </w:rPr>
              <w:t xml:space="preserve">Li, D. and Mu¨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ndel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H.-H. (1996). Safflower.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Carthamus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tinctorius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 L. Promoting the conservation and use of underutilized and neglected crops. 7. Institute of Plant Genetics and Crop Plant Research,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Gatersleben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>/International Plant Genetic Resources Institute, Rome, Italy.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r w:rsidRPr="00EB3DAF">
              <w:rPr>
                <w:rFonts w:cstheme="majorBidi"/>
                <w:shd w:val="clear" w:color="auto" w:fill="FFFFFF"/>
              </w:rPr>
              <w:t xml:space="preserve">Liu, H.,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Xie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X., Sun, S., Zhu, W.,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Ji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>, J., Wang, G., (2011). Optimization of Agrobacterium-mediated transformation of sunflower (</w:t>
            </w:r>
            <w:r w:rsidRPr="00EB3DAF">
              <w:rPr>
                <w:rFonts w:cstheme="majorBidi"/>
                <w:i/>
                <w:iCs/>
                <w:shd w:val="clear" w:color="auto" w:fill="FFFFFF"/>
              </w:rPr>
              <w:t xml:space="preserve">Helianthus </w:t>
            </w:r>
            <w:proofErr w:type="spellStart"/>
            <w:r w:rsidRPr="00EB3DAF">
              <w:rPr>
                <w:rFonts w:cstheme="majorBidi"/>
                <w:i/>
                <w:iCs/>
                <w:shd w:val="clear" w:color="auto" w:fill="FFFFFF"/>
              </w:rPr>
              <w:t>annuus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 L.) immature embryos. AJCS 5 (12), 1616–1621.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proofErr w:type="spellStart"/>
            <w:r w:rsidRPr="00EB3DAF">
              <w:rPr>
                <w:rFonts w:cstheme="majorBidi"/>
                <w:shd w:val="clear" w:color="auto" w:fill="FFFFFF"/>
              </w:rPr>
              <w:t>Malathi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B., Ramesh, S.,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Venkateswara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K., Reddy, D.V., (2006). Agrobacterium-mediated genetic transformation and production of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semilooper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 resistant transgenic castor (</w:t>
            </w:r>
            <w:proofErr w:type="spellStart"/>
            <w:r w:rsidRPr="00EB3DAF">
              <w:rPr>
                <w:rFonts w:cstheme="majorBidi"/>
                <w:i/>
                <w:iCs/>
                <w:shd w:val="clear" w:color="auto" w:fill="FFFFFF"/>
              </w:rPr>
              <w:t>Ricinus</w:t>
            </w:r>
            <w:proofErr w:type="spellEnd"/>
            <w:r w:rsidRPr="00EB3DAF">
              <w:rPr>
                <w:rFonts w:cstheme="majorBidi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EB3DAF">
              <w:rPr>
                <w:rFonts w:cstheme="majorBidi"/>
                <w:i/>
                <w:iCs/>
                <w:shd w:val="clear" w:color="auto" w:fill="FFFFFF"/>
              </w:rPr>
              <w:t>communis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 L.).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Euphytica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 147 (3), 441–449.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</w:rPr>
            </w:pPr>
            <w:r w:rsidRPr="00EB3DAF">
              <w:rPr>
                <w:rFonts w:cstheme="majorBidi"/>
                <w:shd w:val="clear" w:color="auto" w:fill="FFFFFF"/>
              </w:rPr>
              <w:t>McKeon, T., Hayes, D., Hildebrand, D</w:t>
            </w:r>
            <w:r w:rsidRPr="00EB3DAF">
              <w:rPr>
                <w:rFonts w:cstheme="majorBidi"/>
              </w:rPr>
              <w:t xml:space="preserve">., and </w:t>
            </w:r>
            <w:hyperlink r:id="rId14" w:history="1">
              <w:proofErr w:type="spellStart"/>
              <w:r w:rsidRPr="00EB3DAF">
                <w:rPr>
                  <w:rStyle w:val="Hyperlink"/>
                  <w:rFonts w:cstheme="majorBidi"/>
                  <w:shd w:val="clear" w:color="auto" w:fill="FFFFFF"/>
                </w:rPr>
                <w:t>Weselake</w:t>
              </w:r>
              <w:proofErr w:type="spellEnd"/>
            </w:hyperlink>
            <w:r w:rsidRPr="00EB3DAF">
              <w:rPr>
                <w:rFonts w:cstheme="majorBidi"/>
              </w:rPr>
              <w:t>,</w:t>
            </w:r>
            <w:r w:rsidRPr="00EB3DAF">
              <w:rPr>
                <w:rFonts w:cstheme="majorBidi"/>
                <w:shd w:val="clear" w:color="auto" w:fill="FFFFFF"/>
              </w:rPr>
              <w:t> R. (2016). Industrial Oil Crops. Copyright © 2016 AOCS Press. Published by Elsevier Inc. All rights reserved.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proofErr w:type="spellStart"/>
            <w:r w:rsidRPr="00EB3DAF">
              <w:rPr>
                <w:rFonts w:cstheme="majorBidi"/>
                <w:shd w:val="clear" w:color="auto" w:fill="FFFFFF"/>
              </w:rPr>
              <w:t>Misra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M.,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Misra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A.N., (2010).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Jatropha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>: the biodiesel plant biology, tissue culture and genetic Transformation—A review. Int. J. Pure Appl. Sci. Technol. 1 (1), 11–24.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r w:rsidRPr="00EB3DAF">
              <w:rPr>
                <w:rFonts w:cstheme="majorBidi"/>
                <w:shd w:val="clear" w:color="auto" w:fill="FFFFFF"/>
              </w:rPr>
              <w:t>Murphy, D.J. (2007b) People, Plants, and Genes: The Story of Crops and Humanity. Oxford University Press, Oxford, UK.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r w:rsidRPr="00EB3DAF">
              <w:rPr>
                <w:rFonts w:cstheme="majorBidi"/>
                <w:shd w:val="clear" w:color="auto" w:fill="FFFFFF"/>
              </w:rPr>
              <w:t>Murphy, D.J. (2007c) Plant Breeding and Biotechnology: Societal Context and the Future of Agriculture. Cambridge University Press, Cambridge, UK.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r w:rsidRPr="00EB3DAF">
              <w:rPr>
                <w:rFonts w:cstheme="majorBidi"/>
                <w:shd w:val="clear" w:color="auto" w:fill="FFFFFF"/>
              </w:rPr>
              <w:t>Murphy, D.J. (2008) Future prospects for biofuels. Chemistry Today 26, 44–48.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proofErr w:type="spellStart"/>
            <w:r w:rsidRPr="00EB3DAF">
              <w:rPr>
                <w:rFonts w:cstheme="majorBidi"/>
                <w:shd w:val="clear" w:color="auto" w:fill="FFFFFF"/>
              </w:rPr>
              <w:t>Padgette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S.R.,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Kolacz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K.H.,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Delannay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X., Re, D.B.,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LaValee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B.J.,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Tinius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C.N., Rhodes, W.K., Otero, Y.I., Barry, G.F.,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Eichholtz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D.A.,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Peschke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V.M.,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Nida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>, D.L., Taylor, N.B., Kishore, G.M., (1995). Development, identification, and characterization of a glyphosate-tolerant soybean line. Crop Sci. 35, 1451–1461.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r w:rsidRPr="00EB3DAF">
              <w:rPr>
                <w:rFonts w:cstheme="majorBidi"/>
                <w:shd w:val="clear" w:color="auto" w:fill="FFFFFF"/>
              </w:rPr>
              <w:t xml:space="preserve">Peat, J.E. (1928). Genetic studies in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Ricinus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communis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 L. J. Genetics 19, 373–389. Pinkerton, S.D., Rolfe, R., Auld, D.L.,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Ghetie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V. and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Lauterbach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>, B. (1999) Selection of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proofErr w:type="gramStart"/>
            <w:r w:rsidRPr="00EB3DAF">
              <w:rPr>
                <w:rFonts w:cstheme="majorBidi"/>
                <w:shd w:val="clear" w:color="auto" w:fill="FFFFFF"/>
              </w:rPr>
              <w:t>castor</w:t>
            </w:r>
            <w:proofErr w:type="gramEnd"/>
            <w:r w:rsidRPr="00EB3DAF">
              <w:rPr>
                <w:rFonts w:cstheme="majorBidi"/>
                <w:shd w:val="clear" w:color="auto" w:fill="FFFFFF"/>
              </w:rPr>
              <w:t xml:space="preserve"> for divergent concentrations of ricin and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Ricinus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communis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 agglutinin. Crop Sci. 39, 353–357.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proofErr w:type="spellStart"/>
            <w:r w:rsidRPr="00EB3DAF">
              <w:rPr>
                <w:rFonts w:cstheme="majorBidi"/>
                <w:shd w:val="clear" w:color="auto" w:fill="FFFFFF"/>
              </w:rPr>
              <w:t>Rao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K.S.,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Rohini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>, V.K., (1999). Agrobacterium-mediated transformation of Sunflower (</w:t>
            </w:r>
            <w:r w:rsidRPr="00EB3DAF">
              <w:rPr>
                <w:rFonts w:cstheme="majorBidi"/>
                <w:i/>
                <w:iCs/>
                <w:shd w:val="clear" w:color="auto" w:fill="FFFFFF"/>
              </w:rPr>
              <w:t xml:space="preserve">Helianthus </w:t>
            </w:r>
            <w:proofErr w:type="spellStart"/>
            <w:r w:rsidRPr="00EB3DAF">
              <w:rPr>
                <w:rFonts w:cstheme="majorBidi"/>
                <w:i/>
                <w:iCs/>
                <w:shd w:val="clear" w:color="auto" w:fill="FFFFFF"/>
              </w:rPr>
              <w:t>annuus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 L.): a simple protocol. Ann. Bot. 83, 347–354.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r w:rsidRPr="00EB3DAF">
              <w:rPr>
                <w:rFonts w:cstheme="majorBidi"/>
                <w:shd w:val="clear" w:color="auto" w:fill="FFFFFF"/>
              </w:rPr>
              <w:t xml:space="preserve">Salas, J.L., Sanchez, J.,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Ramli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U.S.,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Manaf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>, A.M., Williams, M. and Harwood, J.L. (2000).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r w:rsidRPr="00EB3DAF">
              <w:rPr>
                <w:rFonts w:cstheme="majorBidi"/>
                <w:shd w:val="clear" w:color="auto" w:fill="FFFFFF"/>
              </w:rPr>
              <w:t xml:space="preserve">Biochemistry of lipid metabolism in olive and other oil fruits.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Progr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>. Lipid Res. 39, 151–180.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proofErr w:type="spellStart"/>
            <w:r w:rsidRPr="00EB3DAF">
              <w:rPr>
                <w:rFonts w:cstheme="majorBidi"/>
                <w:shd w:val="clear" w:color="auto" w:fill="FFFFFF"/>
              </w:rPr>
              <w:t>Sujatha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M.,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Sailaja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>, M., (2005). Stable genetic transformation of castor (</w:t>
            </w:r>
            <w:proofErr w:type="spellStart"/>
            <w:r w:rsidRPr="00EB3DAF">
              <w:rPr>
                <w:rFonts w:cstheme="majorBidi"/>
                <w:i/>
                <w:iCs/>
                <w:shd w:val="clear" w:color="auto" w:fill="FFFFFF"/>
              </w:rPr>
              <w:t>Ricinus</w:t>
            </w:r>
            <w:proofErr w:type="spellEnd"/>
            <w:r w:rsidRPr="00EB3DAF">
              <w:rPr>
                <w:rFonts w:cstheme="majorBidi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EB3DAF">
              <w:rPr>
                <w:rFonts w:cstheme="majorBidi"/>
                <w:i/>
                <w:iCs/>
                <w:shd w:val="clear" w:color="auto" w:fill="FFFFFF"/>
              </w:rPr>
              <w:t>communis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 L.) via Agrobacterium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tumefaciens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>-mediated gene transfer using embryo axes from mature seeds. Plant Cell Rep. 23 (12), 803–810.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proofErr w:type="spellStart"/>
            <w:r w:rsidRPr="00EB3DAF">
              <w:rPr>
                <w:rFonts w:cstheme="majorBidi"/>
                <w:shd w:val="clear" w:color="auto" w:fill="FFFFFF"/>
              </w:rPr>
              <w:t>SoyStatsTM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 2007 Reference Guide to Important Soybean Facts &amp; Figures [Online].</w:t>
            </w:r>
          </w:p>
          <w:p w:rsidR="00EB3DAF" w:rsidRPr="00EB3DAF" w:rsidRDefault="001F4E8E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hyperlink r:id="rId15" w:history="1">
              <w:r w:rsidR="00EB3DAF" w:rsidRPr="00EB3DAF">
                <w:rPr>
                  <w:rStyle w:val="Hyperlink"/>
                  <w:rFonts w:cstheme="majorBidi"/>
                  <w:shd w:val="clear" w:color="auto" w:fill="FFFFFF"/>
                </w:rPr>
                <w:t>http://www.soystats.com/2007/Default-frames.htm</w:t>
              </w:r>
            </w:hyperlink>
            <w:r w:rsidR="00EB3DAF" w:rsidRPr="00EB3DAF">
              <w:rPr>
                <w:rFonts w:cstheme="majorBidi"/>
                <w:shd w:val="clear" w:color="auto" w:fill="FFFFFF"/>
              </w:rPr>
              <w:t>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proofErr w:type="spellStart"/>
            <w:r w:rsidRPr="00EB3DAF">
              <w:rPr>
                <w:rFonts w:cstheme="majorBidi"/>
                <w:shd w:val="clear" w:color="auto" w:fill="FFFFFF"/>
              </w:rPr>
              <w:t>Takavar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S.,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Rahnama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H.,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Rahimian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 xml:space="preserve">, H., </w:t>
            </w:r>
            <w:proofErr w:type="spellStart"/>
            <w:r w:rsidRPr="00EB3DAF">
              <w:rPr>
                <w:rFonts w:cstheme="majorBidi"/>
                <w:shd w:val="clear" w:color="auto" w:fill="FFFFFF"/>
              </w:rPr>
              <w:t>Kazemitabar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>, K., (2010). Agrobacterium mediated transformation of Maize (</w:t>
            </w:r>
            <w:proofErr w:type="spellStart"/>
            <w:r w:rsidRPr="00EB3DAF">
              <w:rPr>
                <w:rFonts w:cstheme="majorBidi"/>
                <w:i/>
                <w:iCs/>
                <w:shd w:val="clear" w:color="auto" w:fill="FFFFFF"/>
              </w:rPr>
              <w:t>Zea</w:t>
            </w:r>
            <w:proofErr w:type="spellEnd"/>
            <w:r w:rsidRPr="00EB3DAF">
              <w:rPr>
                <w:rFonts w:cstheme="majorBidi"/>
                <w:i/>
                <w:iCs/>
                <w:shd w:val="clear" w:color="auto" w:fill="FFFFFF"/>
              </w:rPr>
              <w:t xml:space="preserve"> mays</w:t>
            </w:r>
            <w:r w:rsidRPr="00EB3DAF">
              <w:rPr>
                <w:rFonts w:cstheme="majorBidi"/>
                <w:shd w:val="clear" w:color="auto" w:fill="FFFFFF"/>
              </w:rPr>
              <w:t xml:space="preserve"> L.). J. Sci. Islam. Repub. Iran 21 (1), 21–29.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  <w:r w:rsidRPr="00EB3DAF">
              <w:rPr>
                <w:rFonts w:cstheme="majorBidi"/>
                <w:shd w:val="clear" w:color="auto" w:fill="FFFFFF"/>
              </w:rPr>
              <w:t>USDA (2008) Oil crops year in review. Electronic Outlook Report from the Economic Research Service, June 2008 (</w:t>
            </w:r>
            <w:hyperlink r:id="rId16" w:history="1">
              <w:r w:rsidRPr="00EB3DAF">
                <w:rPr>
                  <w:rStyle w:val="Hyperlink"/>
                  <w:rFonts w:cstheme="majorBidi"/>
                  <w:shd w:val="clear" w:color="auto" w:fill="FFFFFF"/>
                </w:rPr>
                <w:t>http://usda.mannlib.cornell.edu/usda/current/OCS-yearbook/OCS-yearbook-06-18-2008_</w:t>
              </w:r>
            </w:hyperlink>
            <w:r w:rsidRPr="00EB3DAF">
              <w:rPr>
                <w:rFonts w:cstheme="majorBidi"/>
                <w:shd w:val="clear" w:color="auto" w:fill="FFFFFF"/>
              </w:rPr>
              <w:t xml:space="preserve"> Special_Report.pdf, accessed March 2009).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  <w:shd w:val="clear" w:color="auto" w:fill="FFFFFF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</w:rPr>
            </w:pPr>
            <w:proofErr w:type="spellStart"/>
            <w:r w:rsidRPr="00EB3DAF">
              <w:rPr>
                <w:rFonts w:cstheme="majorBidi"/>
                <w:shd w:val="clear" w:color="auto" w:fill="FFFFFF"/>
              </w:rPr>
              <w:t>Vollmann</w:t>
            </w:r>
            <w:proofErr w:type="spellEnd"/>
            <w:r w:rsidRPr="00EB3DAF">
              <w:rPr>
                <w:rFonts w:cstheme="majorBidi"/>
                <w:shd w:val="clear" w:color="auto" w:fill="FFFFFF"/>
              </w:rPr>
              <w:t>, J.,</w:t>
            </w:r>
            <w:r w:rsidRPr="00EB3DAF">
              <w:rPr>
                <w:rFonts w:eastAsiaTheme="minorHAnsi" w:cstheme="majorBidi"/>
              </w:rPr>
              <w:t xml:space="preserve"> and </w:t>
            </w:r>
            <w:proofErr w:type="spellStart"/>
            <w:r w:rsidRPr="00EB3DAF">
              <w:rPr>
                <w:rFonts w:eastAsiaTheme="minorHAnsi" w:cstheme="majorBidi"/>
              </w:rPr>
              <w:t>Rajcan</w:t>
            </w:r>
            <w:proofErr w:type="spellEnd"/>
            <w:r w:rsidRPr="00EB3DAF">
              <w:rPr>
                <w:rFonts w:eastAsiaTheme="minorHAnsi" w:cstheme="majorBidi"/>
              </w:rPr>
              <w:t>, I. (2010</w:t>
            </w:r>
            <w:r w:rsidRPr="00EB3DAF">
              <w:rPr>
                <w:rFonts w:cstheme="majorBidi"/>
              </w:rPr>
              <w:t>). Oil Crops. Handbook of Plant Breeding, Springer Dordrecht Heidelberg London New York.</w:t>
            </w: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</w:rPr>
            </w:pPr>
          </w:p>
          <w:p w:rsidR="00EB3DAF" w:rsidRPr="00EB3DAF" w:rsidRDefault="00EB3DAF" w:rsidP="00EB3DAF">
            <w:pPr>
              <w:spacing w:after="0" w:line="240" w:lineRule="auto"/>
              <w:rPr>
                <w:rFonts w:cstheme="majorBidi"/>
              </w:rPr>
            </w:pPr>
            <w:r w:rsidRPr="00EB3DAF">
              <w:rPr>
                <w:rFonts w:cstheme="majorBidi"/>
              </w:rPr>
              <w:t>Weiss, E.A. (1971). Castor, Sesame and Safflower. Barnes and Noble, New York, pp. 529–744.</w:t>
            </w:r>
          </w:p>
          <w:p w:rsidR="00CC5CD1" w:rsidRPr="00EB3DAF" w:rsidRDefault="00CC5CD1" w:rsidP="00EB3DA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F2BB5" w:rsidRDefault="006F2BB5" w:rsidP="00947E95">
            <w:pPr>
              <w:spacing w:after="0" w:line="240" w:lineRule="auto"/>
              <w:ind w:left="360"/>
              <w:rPr>
                <w:rFonts w:asciiTheme="minorBidi" w:hAnsiTheme="minorBidi" w:cstheme="minorBidi"/>
              </w:rPr>
            </w:pPr>
          </w:p>
          <w:p w:rsidR="006F2BB5" w:rsidRDefault="006F2BB5" w:rsidP="00947E95">
            <w:pPr>
              <w:spacing w:after="0" w:line="240" w:lineRule="auto"/>
              <w:ind w:left="360"/>
              <w:rPr>
                <w:rFonts w:asciiTheme="minorBidi" w:hAnsiTheme="minorBidi" w:cstheme="minorBidi"/>
              </w:rPr>
            </w:pPr>
          </w:p>
          <w:p w:rsidR="006F2BB5" w:rsidRDefault="006F2BB5" w:rsidP="00947E95">
            <w:pPr>
              <w:spacing w:after="0" w:line="240" w:lineRule="auto"/>
              <w:ind w:left="360"/>
              <w:rPr>
                <w:rFonts w:asciiTheme="minorBidi" w:hAnsiTheme="minorBidi" w:cstheme="minorBidi"/>
              </w:rPr>
            </w:pPr>
          </w:p>
          <w:p w:rsidR="006F2BB5" w:rsidRDefault="006F2BB5" w:rsidP="00947E95">
            <w:pPr>
              <w:spacing w:after="0" w:line="240" w:lineRule="auto"/>
              <w:ind w:left="360"/>
              <w:rPr>
                <w:rFonts w:asciiTheme="minorBidi" w:hAnsiTheme="minorBidi" w:cstheme="minorBidi"/>
              </w:rPr>
            </w:pPr>
          </w:p>
          <w:p w:rsidR="00947E95" w:rsidRPr="00947E95" w:rsidRDefault="00947E95" w:rsidP="00947E95">
            <w:pPr>
              <w:spacing w:after="0" w:line="240" w:lineRule="auto"/>
              <w:ind w:left="360"/>
              <w:rPr>
                <w:rFonts w:asciiTheme="minorBidi" w:hAnsiTheme="minorBidi" w:cstheme="minorBidi"/>
              </w:rPr>
            </w:pPr>
            <w:r w:rsidRPr="00947E95">
              <w:rPr>
                <w:rFonts w:asciiTheme="minorBidi" w:hAnsiTheme="minorBidi" w:cstheme="minorBidi"/>
              </w:rPr>
              <w:t>Oil Crops</w:t>
            </w:r>
          </w:p>
          <w:p w:rsidR="00947E95" w:rsidRPr="00947E95" w:rsidRDefault="00947E95" w:rsidP="00947E95">
            <w:pPr>
              <w:pStyle w:val="Heading2"/>
              <w:spacing w:before="0" w:after="0" w:line="240" w:lineRule="auto"/>
              <w:ind w:left="360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47E95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</w:rPr>
              <w:t>Industrial Oil Crops</w:t>
            </w:r>
          </w:p>
          <w:p w:rsidR="00947E95" w:rsidRDefault="00947E95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947E95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Management and processing of industrial oil crops</w:t>
            </w:r>
          </w:p>
          <w:p w:rsidR="00364144" w:rsidRPr="00947E95" w:rsidRDefault="00364144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</w:p>
          <w:p w:rsidR="00364144" w:rsidRPr="00947E95" w:rsidRDefault="00947E95" w:rsidP="00364144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947E95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Modifying Vegetable Oils for Food and Non-food Purposes</w:t>
            </w:r>
          </w:p>
          <w:p w:rsidR="00947E95" w:rsidRDefault="00947E95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947E95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Modifying Vegetable Oils for Non-food Purposes</w:t>
            </w:r>
          </w:p>
          <w:p w:rsidR="0075200D" w:rsidRDefault="0075200D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</w:p>
          <w:p w:rsidR="0075200D" w:rsidRPr="00947E95" w:rsidRDefault="0075200D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</w:p>
          <w:p w:rsidR="00947E95" w:rsidRDefault="00947E95" w:rsidP="00947E95">
            <w:pPr>
              <w:pStyle w:val="Heading2"/>
              <w:spacing w:before="0" w:after="0" w:line="240" w:lineRule="auto"/>
              <w:ind w:left="360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47E95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</w:rPr>
              <w:t>List and Classification of Vegetable Oils</w:t>
            </w:r>
          </w:p>
          <w:p w:rsidR="0075200D" w:rsidRDefault="0075200D" w:rsidP="0075200D">
            <w:pPr>
              <w:rPr>
                <w:lang w:val="en-AU" w:eastAsia="en-AU"/>
              </w:rPr>
            </w:pPr>
          </w:p>
          <w:p w:rsidR="0075200D" w:rsidRPr="0075200D" w:rsidRDefault="0075200D" w:rsidP="0020518D">
            <w:pPr>
              <w:rPr>
                <w:rFonts w:asciiTheme="minorBidi" w:hAnsiTheme="minorBidi" w:cstheme="minorBidi"/>
                <w:lang w:val="en-AU" w:eastAsia="en-AU"/>
              </w:rPr>
            </w:pPr>
            <w:r>
              <w:rPr>
                <w:rFonts w:asciiTheme="minorBidi" w:hAnsiTheme="minorBidi" w:cstheme="minorBidi"/>
                <w:lang w:val="en-AU" w:eastAsia="en-AU"/>
              </w:rPr>
              <w:t xml:space="preserve">      </w:t>
            </w:r>
            <w:r w:rsidRPr="002508A3">
              <w:rPr>
                <w:rFonts w:asciiTheme="minorBidi" w:hAnsiTheme="minorBidi" w:cstheme="minorBidi"/>
                <w:lang w:val="en-AU" w:eastAsia="en-AU"/>
              </w:rPr>
              <w:t>First Examination</w:t>
            </w:r>
          </w:p>
          <w:p w:rsidR="00947E95" w:rsidRPr="00947E95" w:rsidRDefault="00947E95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947E95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Soybean</w:t>
            </w:r>
          </w:p>
          <w:p w:rsidR="00947E95" w:rsidRPr="00947E95" w:rsidRDefault="00947E95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947E95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Oil Palm</w:t>
            </w:r>
          </w:p>
          <w:p w:rsidR="00947E95" w:rsidRDefault="00947E95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947E95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Olive</w:t>
            </w:r>
          </w:p>
          <w:p w:rsidR="0075200D" w:rsidRPr="00947E95" w:rsidRDefault="0075200D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</w:p>
          <w:p w:rsidR="00947E95" w:rsidRPr="00947E95" w:rsidRDefault="00947E95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947E95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Oilseed Rape or Rapeseed</w:t>
            </w:r>
          </w:p>
          <w:p w:rsidR="00947E95" w:rsidRPr="00947E95" w:rsidRDefault="00947E95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947E95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Castor</w:t>
            </w:r>
          </w:p>
          <w:p w:rsidR="00947E95" w:rsidRDefault="00947E95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947E95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Sunflower</w:t>
            </w:r>
          </w:p>
          <w:p w:rsidR="0075200D" w:rsidRPr="00947E95" w:rsidRDefault="0075200D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</w:p>
          <w:p w:rsidR="00947E95" w:rsidRPr="00947E95" w:rsidRDefault="00947E95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947E95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Safflower</w:t>
            </w:r>
          </w:p>
          <w:p w:rsidR="00947E95" w:rsidRPr="00947E95" w:rsidRDefault="00947E95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947E95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Cotton</w:t>
            </w:r>
          </w:p>
          <w:p w:rsidR="00947E95" w:rsidRDefault="00947E95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947E95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Flax</w:t>
            </w:r>
          </w:p>
          <w:p w:rsidR="0075200D" w:rsidRPr="00947E95" w:rsidRDefault="0075200D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</w:p>
          <w:p w:rsidR="00947E95" w:rsidRPr="00947E95" w:rsidRDefault="00947E95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947E95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Maize</w:t>
            </w:r>
          </w:p>
          <w:p w:rsidR="00947E95" w:rsidRPr="00947E95" w:rsidRDefault="00947E95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proofErr w:type="spellStart"/>
            <w:r w:rsidRPr="00947E95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Jatropha</w:t>
            </w:r>
            <w:proofErr w:type="spellEnd"/>
          </w:p>
          <w:p w:rsidR="00947E95" w:rsidRPr="00947E95" w:rsidRDefault="00947E95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proofErr w:type="spellStart"/>
            <w:r w:rsidRPr="00947E95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Camelina</w:t>
            </w:r>
            <w:proofErr w:type="spellEnd"/>
          </w:p>
          <w:p w:rsidR="0075200D" w:rsidRDefault="00947E95" w:rsidP="00382F06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947E95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Peanut</w:t>
            </w:r>
          </w:p>
          <w:p w:rsidR="00382F06" w:rsidRDefault="00382F06" w:rsidP="00382F06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</w:p>
          <w:p w:rsidR="00382F06" w:rsidRDefault="00382F06" w:rsidP="00382F06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382F06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Second Examination</w:t>
            </w:r>
            <w:r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 xml:space="preserve"> </w:t>
            </w:r>
          </w:p>
          <w:p w:rsidR="00382F06" w:rsidRPr="00947E95" w:rsidRDefault="00382F06" w:rsidP="00382F06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</w:p>
          <w:p w:rsidR="0075200D" w:rsidRPr="00947E95" w:rsidRDefault="00947E95" w:rsidP="0075200D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947E95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Sugar Crops</w:t>
            </w:r>
          </w:p>
          <w:p w:rsidR="00947E95" w:rsidRPr="00947E95" w:rsidRDefault="00947E95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947E95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Sources of sugar</w:t>
            </w:r>
          </w:p>
          <w:p w:rsidR="007D37F9" w:rsidRDefault="00947E95" w:rsidP="007D37F9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947E95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shd w:val="clear" w:color="auto" w:fill="FFFFFF"/>
              </w:rPr>
              <w:t>Sugarcane</w:t>
            </w:r>
          </w:p>
          <w:p w:rsidR="00947E95" w:rsidRDefault="00947E95" w:rsidP="007D37F9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Style w:val="Strong"/>
                <w:rFonts w:asciiTheme="minorBidi" w:eastAsiaTheme="majorEastAsia" w:hAnsiTheme="minorBidi" w:cstheme="minorBidi"/>
                <w:color w:val="000000"/>
                <w:sz w:val="22"/>
                <w:szCs w:val="22"/>
              </w:rPr>
            </w:pPr>
            <w:r w:rsidRPr="00947E95">
              <w:rPr>
                <w:rStyle w:val="Strong"/>
                <w:rFonts w:asciiTheme="minorBidi" w:eastAsiaTheme="majorEastAsia" w:hAnsiTheme="minorBidi" w:cstheme="minorBidi"/>
                <w:color w:val="000000"/>
                <w:sz w:val="22"/>
                <w:szCs w:val="22"/>
              </w:rPr>
              <w:t>Sugar Beet</w:t>
            </w:r>
          </w:p>
          <w:p w:rsidR="00382F06" w:rsidRPr="00947E95" w:rsidRDefault="00382F06" w:rsidP="007D37F9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</w:p>
          <w:p w:rsidR="00947E95" w:rsidRDefault="00947E95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947E95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 xml:space="preserve">Origins of Beet Growing </w:t>
            </w:r>
          </w:p>
          <w:p w:rsidR="00947E95" w:rsidRDefault="0020518D" w:rsidP="0020518D">
            <w:pPr>
              <w:pStyle w:val="Heading3"/>
              <w:keepNext/>
              <w:keepLines/>
              <w:snapToGrid w:val="0"/>
              <w:spacing w:before="0" w:beforeAutospacing="0" w:after="0" w:afterAutospacing="0"/>
              <w:rPr>
                <w:rStyle w:val="Strong"/>
                <w:rFonts w:asciiTheme="minorBidi" w:eastAsiaTheme="majorEastAsia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 xml:space="preserve">      </w:t>
            </w:r>
            <w:r w:rsidR="00947E95" w:rsidRPr="00947E95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Evolution of Cultivated Beta Species</w:t>
            </w:r>
            <w:r w:rsidR="00947E95" w:rsidRPr="00947E95">
              <w:rPr>
                <w:rStyle w:val="Strong"/>
                <w:rFonts w:asciiTheme="minorBidi" w:eastAsiaTheme="majorEastAsia" w:hAnsiTheme="minorBidi" w:cstheme="minorBidi"/>
                <w:color w:val="000000"/>
                <w:sz w:val="22"/>
                <w:szCs w:val="22"/>
              </w:rPr>
              <w:t xml:space="preserve"> </w:t>
            </w:r>
          </w:p>
          <w:p w:rsidR="00382F06" w:rsidRPr="00947E95" w:rsidRDefault="00382F06" w:rsidP="0020518D">
            <w:pPr>
              <w:pStyle w:val="Heading3"/>
              <w:keepNext/>
              <w:keepLines/>
              <w:snapToGrid w:val="0"/>
              <w:spacing w:before="0" w:beforeAutospacing="0" w:after="0" w:afterAutospacing="0"/>
              <w:rPr>
                <w:rStyle w:val="Strong"/>
                <w:rFonts w:asciiTheme="minorBidi" w:eastAsiaTheme="majorEastAsia" w:hAnsiTheme="minorBidi" w:cstheme="minorBidi"/>
                <w:sz w:val="22"/>
                <w:szCs w:val="22"/>
              </w:rPr>
            </w:pPr>
          </w:p>
          <w:p w:rsidR="00947E95" w:rsidRPr="00947E95" w:rsidRDefault="00947E95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947E95">
              <w:rPr>
                <w:rStyle w:val="Strong"/>
                <w:rFonts w:asciiTheme="minorBidi" w:eastAsiaTheme="majorEastAsia" w:hAnsiTheme="minorBidi" w:cstheme="minorBidi"/>
                <w:color w:val="000000"/>
                <w:sz w:val="22"/>
                <w:szCs w:val="22"/>
              </w:rPr>
              <w:t>Date palm</w:t>
            </w:r>
          </w:p>
          <w:p w:rsidR="00947E95" w:rsidRDefault="00947E95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Style w:val="Strong"/>
                <w:rFonts w:asciiTheme="minorBidi" w:eastAsiaTheme="majorEastAsia" w:hAnsiTheme="minorBidi" w:cstheme="minorBidi"/>
                <w:color w:val="000000"/>
                <w:sz w:val="22"/>
                <w:szCs w:val="22"/>
              </w:rPr>
            </w:pPr>
            <w:r w:rsidRPr="00947E95">
              <w:rPr>
                <w:rStyle w:val="Strong"/>
                <w:rFonts w:asciiTheme="minorBidi" w:eastAsiaTheme="majorEastAsia" w:hAnsiTheme="minorBidi" w:cstheme="minorBidi"/>
                <w:color w:val="000000"/>
                <w:sz w:val="22"/>
                <w:szCs w:val="22"/>
              </w:rPr>
              <w:t>Sorghum</w:t>
            </w:r>
          </w:p>
          <w:p w:rsidR="00382F06" w:rsidRPr="00947E95" w:rsidRDefault="00382F06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Style w:val="Strong"/>
                <w:rFonts w:asciiTheme="minorBidi" w:eastAsiaTheme="majorEastAsia" w:hAnsiTheme="minorBidi" w:cstheme="minorBidi"/>
                <w:sz w:val="22"/>
                <w:szCs w:val="22"/>
              </w:rPr>
            </w:pPr>
          </w:p>
          <w:p w:rsidR="00947E95" w:rsidRPr="00947E95" w:rsidRDefault="00947E95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Style w:val="Strong"/>
                <w:rFonts w:asciiTheme="minorBidi" w:eastAsiaTheme="majorEastAsia" w:hAnsiTheme="minorBidi" w:cstheme="minorBidi"/>
                <w:sz w:val="22"/>
                <w:szCs w:val="22"/>
              </w:rPr>
            </w:pPr>
            <w:r w:rsidRPr="00947E95">
              <w:rPr>
                <w:rStyle w:val="Strong"/>
                <w:rFonts w:asciiTheme="minorBidi" w:eastAsiaTheme="majorEastAsia" w:hAnsiTheme="minorBidi" w:cstheme="minorBidi"/>
                <w:color w:val="000000"/>
                <w:sz w:val="22"/>
                <w:szCs w:val="22"/>
              </w:rPr>
              <w:t>Sugar maple</w:t>
            </w:r>
          </w:p>
          <w:p w:rsidR="008D46A4" w:rsidRPr="00947E95" w:rsidRDefault="00947E95" w:rsidP="00947E95">
            <w:pPr>
              <w:pStyle w:val="Heading3"/>
              <w:keepNext/>
              <w:keepLines/>
              <w:snapToGrid w:val="0"/>
              <w:spacing w:before="0" w:beforeAutospacing="0" w:after="0" w:afterAutospacing="0"/>
              <w:ind w:left="360"/>
              <w:rPr>
                <w:rFonts w:asciiTheme="minorBidi" w:hAnsiTheme="minorBidi" w:cstheme="minorBidi"/>
                <w:b w:val="0"/>
                <w:bCs w:val="0"/>
              </w:rPr>
            </w:pPr>
            <w:r w:rsidRPr="00947E95">
              <w:rPr>
                <w:rStyle w:val="Strong"/>
                <w:rFonts w:asciiTheme="minorBidi" w:eastAsiaTheme="majorEastAsia" w:hAnsiTheme="minorBidi" w:cstheme="minorBidi"/>
                <w:color w:val="000000"/>
                <w:sz w:val="22"/>
                <w:szCs w:val="22"/>
              </w:rPr>
              <w:t>Sugar chemistry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Default="006F2BB5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Oil and Sugar Crops (Theoretical part)</w:t>
            </w:r>
          </w:p>
          <w:p w:rsidR="006F2BB5" w:rsidRPr="006766CD" w:rsidRDefault="006F2BB5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8D46A4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(2 </w:t>
            </w:r>
            <w:proofErr w:type="spellStart"/>
            <w:r w:rsidRPr="006766CD">
              <w:rPr>
                <w:sz w:val="24"/>
                <w:szCs w:val="24"/>
                <w:lang w:bidi="ar-KW"/>
              </w:rPr>
              <w:t>hrs</w:t>
            </w:r>
            <w:proofErr w:type="spellEnd"/>
            <w:r w:rsidRPr="006766CD">
              <w:rPr>
                <w:sz w:val="24"/>
                <w:szCs w:val="24"/>
                <w:lang w:bidi="ar-KW"/>
              </w:rPr>
              <w:t>)</w:t>
            </w:r>
          </w:p>
          <w:p w:rsidR="00001B33" w:rsidRDefault="00001B33" w:rsidP="00382F0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1</w:t>
            </w:r>
            <w:r w:rsidR="002508A3">
              <w:rPr>
                <w:sz w:val="24"/>
                <w:szCs w:val="24"/>
                <w:lang w:bidi="ar-KW"/>
              </w:rPr>
              <w:t>1</w:t>
            </w:r>
            <w:r w:rsidRPr="006766CD">
              <w:rPr>
                <w:sz w:val="24"/>
                <w:szCs w:val="24"/>
                <w:lang w:bidi="ar-KW"/>
              </w:rPr>
              <w:t>/</w:t>
            </w:r>
            <w:r w:rsidR="00364144">
              <w:rPr>
                <w:sz w:val="24"/>
                <w:szCs w:val="24"/>
                <w:lang w:bidi="ar-KW"/>
              </w:rPr>
              <w:t>2</w:t>
            </w:r>
            <w:r w:rsidR="003C2C56">
              <w:rPr>
                <w:sz w:val="24"/>
                <w:szCs w:val="24"/>
                <w:lang w:bidi="ar-KW"/>
              </w:rPr>
              <w:t>/2020</w:t>
            </w:r>
          </w:p>
          <w:p w:rsidR="00364144" w:rsidRDefault="00364144" w:rsidP="0036414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364144" w:rsidRDefault="00364144" w:rsidP="0036414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364144" w:rsidRDefault="00364144" w:rsidP="0036414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(2 </w:t>
            </w:r>
            <w:proofErr w:type="spellStart"/>
            <w:r>
              <w:rPr>
                <w:sz w:val="24"/>
                <w:szCs w:val="24"/>
                <w:lang w:bidi="ar-KW"/>
              </w:rPr>
              <w:t>hrs</w:t>
            </w:r>
            <w:proofErr w:type="spellEnd"/>
            <w:r>
              <w:rPr>
                <w:sz w:val="24"/>
                <w:szCs w:val="24"/>
                <w:lang w:bidi="ar-KW"/>
              </w:rPr>
              <w:t>)</w:t>
            </w:r>
          </w:p>
          <w:p w:rsidR="00364144" w:rsidRDefault="002508A3" w:rsidP="00382F0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18</w:t>
            </w:r>
            <w:r w:rsidR="003C2C56">
              <w:rPr>
                <w:sz w:val="24"/>
                <w:szCs w:val="24"/>
                <w:lang w:bidi="ar-KW"/>
              </w:rPr>
              <w:t>/2/2020</w:t>
            </w:r>
          </w:p>
          <w:p w:rsidR="0075200D" w:rsidRDefault="0075200D" w:rsidP="0036414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75200D" w:rsidRDefault="0075200D" w:rsidP="0075200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(2 </w:t>
            </w:r>
            <w:proofErr w:type="spellStart"/>
            <w:r>
              <w:rPr>
                <w:sz w:val="24"/>
                <w:szCs w:val="24"/>
                <w:lang w:bidi="ar-KW"/>
              </w:rPr>
              <w:t>hrs</w:t>
            </w:r>
            <w:proofErr w:type="spellEnd"/>
            <w:r>
              <w:rPr>
                <w:sz w:val="24"/>
                <w:szCs w:val="24"/>
                <w:lang w:bidi="ar-KW"/>
              </w:rPr>
              <w:t>)</w:t>
            </w:r>
          </w:p>
          <w:p w:rsidR="0075200D" w:rsidRDefault="0075200D" w:rsidP="00382F0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</w:t>
            </w:r>
            <w:r w:rsidR="002508A3">
              <w:rPr>
                <w:sz w:val="24"/>
                <w:szCs w:val="24"/>
                <w:lang w:bidi="ar-KW"/>
              </w:rPr>
              <w:t>5</w:t>
            </w:r>
            <w:r w:rsidR="003C2C56">
              <w:rPr>
                <w:sz w:val="24"/>
                <w:szCs w:val="24"/>
                <w:lang w:bidi="ar-KW"/>
              </w:rPr>
              <w:t>/2/2020</w:t>
            </w:r>
          </w:p>
          <w:p w:rsidR="0075200D" w:rsidRDefault="0075200D" w:rsidP="0075200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20518D" w:rsidRDefault="002508A3" w:rsidP="00382F0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4</w:t>
            </w:r>
            <w:r w:rsidR="0075200D">
              <w:rPr>
                <w:sz w:val="24"/>
                <w:szCs w:val="24"/>
                <w:lang w:bidi="ar-KW"/>
              </w:rPr>
              <w:t>/</w:t>
            </w:r>
            <w:r w:rsidR="00382F06">
              <w:rPr>
                <w:sz w:val="24"/>
                <w:szCs w:val="24"/>
                <w:lang w:bidi="ar-KW"/>
              </w:rPr>
              <w:t>3</w:t>
            </w:r>
            <w:r w:rsidR="003C2C56">
              <w:rPr>
                <w:sz w:val="24"/>
                <w:szCs w:val="24"/>
                <w:lang w:bidi="ar-KW"/>
              </w:rPr>
              <w:t>/2020</w:t>
            </w:r>
          </w:p>
          <w:p w:rsidR="00382F06" w:rsidRDefault="00382F06" w:rsidP="00382F0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75200D" w:rsidRDefault="0075200D" w:rsidP="0075200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(2 </w:t>
            </w:r>
            <w:proofErr w:type="spellStart"/>
            <w:r>
              <w:rPr>
                <w:sz w:val="24"/>
                <w:szCs w:val="24"/>
                <w:lang w:bidi="ar-KW"/>
              </w:rPr>
              <w:t>hrs</w:t>
            </w:r>
            <w:proofErr w:type="spellEnd"/>
            <w:r>
              <w:rPr>
                <w:sz w:val="24"/>
                <w:szCs w:val="24"/>
                <w:lang w:bidi="ar-KW"/>
              </w:rPr>
              <w:t>)</w:t>
            </w:r>
          </w:p>
          <w:p w:rsidR="0075200D" w:rsidRDefault="00382F06" w:rsidP="00382F0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25</w:t>
            </w:r>
            <w:r w:rsidR="0075200D">
              <w:rPr>
                <w:sz w:val="24"/>
                <w:szCs w:val="24"/>
                <w:lang w:bidi="ar-KW"/>
              </w:rPr>
              <w:t>/</w:t>
            </w:r>
            <w:r>
              <w:rPr>
                <w:sz w:val="24"/>
                <w:szCs w:val="24"/>
                <w:lang w:bidi="ar-KW"/>
              </w:rPr>
              <w:t>3</w:t>
            </w:r>
            <w:r w:rsidR="003C2C56">
              <w:rPr>
                <w:sz w:val="24"/>
                <w:szCs w:val="24"/>
                <w:lang w:bidi="ar-KW"/>
              </w:rPr>
              <w:t>/2020</w:t>
            </w:r>
          </w:p>
          <w:p w:rsidR="0075200D" w:rsidRDefault="0075200D" w:rsidP="0075200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75200D" w:rsidRDefault="0075200D" w:rsidP="0075200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(2 </w:t>
            </w:r>
            <w:proofErr w:type="spellStart"/>
            <w:r>
              <w:rPr>
                <w:sz w:val="24"/>
                <w:szCs w:val="24"/>
                <w:lang w:bidi="ar-KW"/>
              </w:rPr>
              <w:t>hrs</w:t>
            </w:r>
            <w:proofErr w:type="spellEnd"/>
            <w:r>
              <w:rPr>
                <w:sz w:val="24"/>
                <w:szCs w:val="24"/>
                <w:lang w:bidi="ar-KW"/>
              </w:rPr>
              <w:t>)</w:t>
            </w:r>
          </w:p>
          <w:p w:rsidR="0075200D" w:rsidRDefault="0075200D" w:rsidP="00382F0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1/</w:t>
            </w:r>
            <w:r w:rsidR="00382F06">
              <w:rPr>
                <w:sz w:val="24"/>
                <w:szCs w:val="24"/>
                <w:lang w:bidi="ar-KW"/>
              </w:rPr>
              <w:t>4</w:t>
            </w:r>
            <w:r w:rsidR="003C2C56">
              <w:rPr>
                <w:sz w:val="24"/>
                <w:szCs w:val="24"/>
                <w:lang w:bidi="ar-KW"/>
              </w:rPr>
              <w:t>/2020</w:t>
            </w:r>
          </w:p>
          <w:p w:rsidR="0075200D" w:rsidRDefault="0075200D" w:rsidP="0075200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75200D" w:rsidRDefault="0075200D" w:rsidP="0075200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75200D" w:rsidRDefault="0075200D" w:rsidP="0075200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(2 </w:t>
            </w:r>
            <w:proofErr w:type="spellStart"/>
            <w:r>
              <w:rPr>
                <w:sz w:val="24"/>
                <w:szCs w:val="24"/>
                <w:lang w:bidi="ar-KW"/>
              </w:rPr>
              <w:t>hrs</w:t>
            </w:r>
            <w:proofErr w:type="spellEnd"/>
            <w:r>
              <w:rPr>
                <w:sz w:val="24"/>
                <w:szCs w:val="24"/>
                <w:lang w:bidi="ar-KW"/>
              </w:rPr>
              <w:t>)</w:t>
            </w:r>
          </w:p>
          <w:p w:rsidR="0075200D" w:rsidRDefault="00382F06" w:rsidP="00382F0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8</w:t>
            </w:r>
            <w:r w:rsidR="0075200D">
              <w:rPr>
                <w:sz w:val="24"/>
                <w:szCs w:val="24"/>
                <w:lang w:bidi="ar-KW"/>
              </w:rPr>
              <w:t>/</w:t>
            </w:r>
            <w:r>
              <w:rPr>
                <w:sz w:val="24"/>
                <w:szCs w:val="24"/>
                <w:lang w:bidi="ar-KW"/>
              </w:rPr>
              <w:t>4</w:t>
            </w:r>
            <w:r w:rsidR="003C2C56">
              <w:rPr>
                <w:sz w:val="24"/>
                <w:szCs w:val="24"/>
                <w:lang w:bidi="ar-KW"/>
              </w:rPr>
              <w:t>/2020</w:t>
            </w:r>
          </w:p>
          <w:p w:rsidR="0075200D" w:rsidRDefault="0075200D" w:rsidP="0075200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75200D" w:rsidRDefault="0075200D" w:rsidP="0075200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75200D" w:rsidRDefault="0075200D" w:rsidP="0075200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(2 </w:t>
            </w:r>
            <w:proofErr w:type="spellStart"/>
            <w:r>
              <w:rPr>
                <w:sz w:val="24"/>
                <w:szCs w:val="24"/>
                <w:lang w:bidi="ar-KW"/>
              </w:rPr>
              <w:t>hrs</w:t>
            </w:r>
            <w:proofErr w:type="spellEnd"/>
            <w:r>
              <w:rPr>
                <w:sz w:val="24"/>
                <w:szCs w:val="24"/>
                <w:lang w:bidi="ar-KW"/>
              </w:rPr>
              <w:t>)</w:t>
            </w:r>
          </w:p>
          <w:p w:rsidR="0075200D" w:rsidRDefault="00382F06" w:rsidP="00382F0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15</w:t>
            </w:r>
            <w:r w:rsidR="0075200D">
              <w:rPr>
                <w:sz w:val="24"/>
                <w:szCs w:val="24"/>
                <w:lang w:bidi="ar-KW"/>
              </w:rPr>
              <w:t>/</w:t>
            </w:r>
            <w:r>
              <w:rPr>
                <w:sz w:val="24"/>
                <w:szCs w:val="24"/>
                <w:lang w:bidi="ar-KW"/>
              </w:rPr>
              <w:t>4</w:t>
            </w:r>
            <w:r w:rsidR="003C2C56">
              <w:rPr>
                <w:sz w:val="24"/>
                <w:szCs w:val="24"/>
                <w:lang w:bidi="ar-KW"/>
              </w:rPr>
              <w:t>/2020</w:t>
            </w:r>
          </w:p>
          <w:p w:rsidR="00382F06" w:rsidRDefault="00382F06" w:rsidP="00382F0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382F06" w:rsidRDefault="003C2C56" w:rsidP="00382F0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22/4/2020</w:t>
            </w:r>
          </w:p>
          <w:p w:rsidR="00382F06" w:rsidRDefault="00382F06" w:rsidP="00382F0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75200D" w:rsidRDefault="00382F06" w:rsidP="00382F0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(2 </w:t>
            </w:r>
            <w:proofErr w:type="spellStart"/>
            <w:r>
              <w:rPr>
                <w:sz w:val="24"/>
                <w:szCs w:val="24"/>
                <w:lang w:bidi="ar-KW"/>
              </w:rPr>
              <w:t>hrs</w:t>
            </w:r>
            <w:proofErr w:type="spellEnd"/>
            <w:r>
              <w:rPr>
                <w:sz w:val="24"/>
                <w:szCs w:val="24"/>
                <w:lang w:bidi="ar-KW"/>
              </w:rPr>
              <w:t>)</w:t>
            </w:r>
          </w:p>
          <w:p w:rsidR="0075200D" w:rsidRDefault="00382F06" w:rsidP="00382F0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29</w:t>
            </w:r>
            <w:r w:rsidR="0075200D">
              <w:rPr>
                <w:sz w:val="24"/>
                <w:szCs w:val="24"/>
                <w:lang w:bidi="ar-KW"/>
              </w:rPr>
              <w:t>/</w:t>
            </w:r>
            <w:r>
              <w:rPr>
                <w:sz w:val="24"/>
                <w:szCs w:val="24"/>
                <w:lang w:bidi="ar-KW"/>
              </w:rPr>
              <w:t>4</w:t>
            </w:r>
            <w:r w:rsidR="003C2C56">
              <w:rPr>
                <w:sz w:val="24"/>
                <w:szCs w:val="24"/>
                <w:lang w:bidi="ar-KW"/>
              </w:rPr>
              <w:t>/2020</w:t>
            </w:r>
          </w:p>
          <w:p w:rsidR="00382F06" w:rsidRDefault="00382F06" w:rsidP="0075200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75200D" w:rsidRDefault="0075200D" w:rsidP="0075200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(2 </w:t>
            </w:r>
            <w:proofErr w:type="spellStart"/>
            <w:r>
              <w:rPr>
                <w:sz w:val="24"/>
                <w:szCs w:val="24"/>
                <w:lang w:bidi="ar-KW"/>
              </w:rPr>
              <w:t>hrs</w:t>
            </w:r>
            <w:proofErr w:type="spellEnd"/>
            <w:r>
              <w:rPr>
                <w:sz w:val="24"/>
                <w:szCs w:val="24"/>
                <w:lang w:bidi="ar-KW"/>
              </w:rPr>
              <w:t>)</w:t>
            </w:r>
          </w:p>
          <w:p w:rsidR="0075200D" w:rsidRDefault="00382F06" w:rsidP="00382F0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6</w:t>
            </w:r>
            <w:r w:rsidR="0075200D">
              <w:rPr>
                <w:sz w:val="24"/>
                <w:szCs w:val="24"/>
                <w:lang w:bidi="ar-KW"/>
              </w:rPr>
              <w:t>/</w:t>
            </w:r>
            <w:r>
              <w:rPr>
                <w:sz w:val="24"/>
                <w:szCs w:val="24"/>
                <w:lang w:bidi="ar-KW"/>
              </w:rPr>
              <w:t>5</w:t>
            </w:r>
            <w:r w:rsidR="003C2C56">
              <w:rPr>
                <w:sz w:val="24"/>
                <w:szCs w:val="24"/>
                <w:lang w:bidi="ar-KW"/>
              </w:rPr>
              <w:t>/2020</w:t>
            </w:r>
          </w:p>
          <w:p w:rsidR="00382F06" w:rsidRDefault="00382F06" w:rsidP="00382F0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382F06" w:rsidRDefault="00382F06" w:rsidP="00382F0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(2 </w:t>
            </w:r>
            <w:proofErr w:type="spellStart"/>
            <w:r>
              <w:rPr>
                <w:sz w:val="24"/>
                <w:szCs w:val="24"/>
                <w:lang w:bidi="ar-KW"/>
              </w:rPr>
              <w:t>hrs</w:t>
            </w:r>
            <w:proofErr w:type="spellEnd"/>
            <w:r>
              <w:rPr>
                <w:sz w:val="24"/>
                <w:szCs w:val="24"/>
                <w:lang w:bidi="ar-KW"/>
              </w:rPr>
              <w:t>)</w:t>
            </w:r>
          </w:p>
          <w:p w:rsidR="00382F06" w:rsidRDefault="003C2C56" w:rsidP="00382F0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13/5/2020</w:t>
            </w:r>
          </w:p>
          <w:p w:rsidR="007D37F9" w:rsidRDefault="007D37F9" w:rsidP="007D37F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7D37F9" w:rsidRDefault="007D37F9" w:rsidP="007D37F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(2 </w:t>
            </w:r>
            <w:proofErr w:type="spellStart"/>
            <w:r>
              <w:rPr>
                <w:sz w:val="24"/>
                <w:szCs w:val="24"/>
                <w:lang w:bidi="ar-KW"/>
              </w:rPr>
              <w:t>hrs</w:t>
            </w:r>
            <w:proofErr w:type="spellEnd"/>
            <w:r>
              <w:rPr>
                <w:sz w:val="24"/>
                <w:szCs w:val="24"/>
                <w:lang w:bidi="ar-KW"/>
              </w:rPr>
              <w:t>)</w:t>
            </w:r>
          </w:p>
          <w:p w:rsidR="007D37F9" w:rsidRPr="006766CD" w:rsidRDefault="00382F06" w:rsidP="00382F0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20</w:t>
            </w:r>
            <w:r w:rsidR="003C2C56">
              <w:rPr>
                <w:sz w:val="24"/>
                <w:szCs w:val="24"/>
                <w:lang w:bidi="ar-KW"/>
              </w:rPr>
              <w:t>/5/2020</w:t>
            </w:r>
            <w:bookmarkStart w:id="0" w:name="_GoBack"/>
            <w:bookmarkEnd w:id="0"/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2508A3" w:rsidRPr="00747A9A" w:rsidTr="000144CC">
        <w:tc>
          <w:tcPr>
            <w:tcW w:w="6629" w:type="dxa"/>
            <w:gridSpan w:val="2"/>
          </w:tcPr>
          <w:p w:rsidR="002508A3" w:rsidRDefault="002508A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508A3" w:rsidRDefault="002508A3">
            <w:pPr>
              <w:pStyle w:val="Default"/>
              <w:spacing w:line="276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week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Theme="majorBidi" w:hAnsiTheme="majorBidi" w:cstheme="majorBidi"/>
              </w:rPr>
              <w:t>Oil</w:t>
            </w:r>
            <w:proofErr w:type="spellEnd"/>
            <w:proofErr w:type="gramEnd"/>
            <w:r>
              <w:rPr>
                <w:rFonts w:asciiTheme="majorBidi" w:hAnsiTheme="majorBidi" w:cstheme="majorBidi"/>
              </w:rPr>
              <w:t xml:space="preserve"> extraction in laboratory, </w:t>
            </w:r>
            <w:proofErr w:type="spellStart"/>
            <w:r>
              <w:rPr>
                <w:rFonts w:asciiTheme="majorBidi" w:hAnsiTheme="majorBidi" w:cstheme="majorBidi"/>
              </w:rPr>
              <w:t>Soxhlet</w:t>
            </w:r>
            <w:proofErr w:type="spellEnd"/>
            <w:r>
              <w:rPr>
                <w:rFonts w:asciiTheme="majorBidi" w:hAnsiTheme="majorBidi" w:cstheme="majorBidi"/>
              </w:rPr>
              <w:t xml:space="preserve"> extractor.</w:t>
            </w:r>
          </w:p>
          <w:p w:rsidR="002508A3" w:rsidRDefault="002508A3">
            <w:pPr>
              <w:pStyle w:val="Default"/>
              <w:spacing w:line="276" w:lineRule="auto"/>
              <w:rPr>
                <w:rFonts w:asciiTheme="majorBidi" w:hAnsiTheme="majorBidi" w:cstheme="majorBidi"/>
                <w:lang w:bidi="ar-IQ"/>
              </w:rPr>
            </w:pPr>
          </w:p>
          <w:p w:rsidR="002508A3" w:rsidRDefault="002508A3">
            <w:pPr>
              <w:ind w:left="1169" w:hanging="1276"/>
              <w:jc w:val="lowKashida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Oil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Production &amp; Process. </w:t>
            </w:r>
          </w:p>
          <w:p w:rsidR="002508A3" w:rsidRDefault="002508A3">
            <w:pPr>
              <w:ind w:left="1134" w:hanging="1134"/>
              <w:jc w:val="lowKashida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physical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chemical properties for oil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2508A3" w:rsidRDefault="002508A3">
            <w:pPr>
              <w:ind w:left="1134" w:hanging="1134"/>
              <w:jc w:val="lowKashida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Sesame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Sesamumindicum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L.), growth and development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2508A3" w:rsidRDefault="002508A3">
            <w:pPr>
              <w:ind w:left="1276" w:hanging="1276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Safflower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Carthamustinctorius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.), growth stage of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safflowerHarvest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Stage.</w:t>
            </w:r>
          </w:p>
          <w:p w:rsidR="002508A3" w:rsidRDefault="002508A3">
            <w:pPr>
              <w:ind w:left="1418" w:hanging="1418"/>
              <w:jc w:val="both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Sunflower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Helianthus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annuus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), </w:t>
            </w:r>
            <w:bookmarkStart w:id="1" w:name="Growth"/>
            <w:r>
              <w:rPr>
                <w:rFonts w:asciiTheme="majorBidi" w:hAnsiTheme="majorBidi" w:cstheme="majorBidi"/>
                <w:sz w:val="24"/>
                <w:szCs w:val="24"/>
              </w:rPr>
              <w:t>Growth and Development</w:t>
            </w:r>
            <w:bookmarkEnd w:id="1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2508A3" w:rsidRDefault="002508A3">
            <w:pPr>
              <w:ind w:left="1418" w:hanging="1418"/>
              <w:jc w:val="both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Seed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Bird Control, Uses, </w:t>
            </w:r>
            <w:bookmarkStart w:id="2" w:name="Harvest"/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Harvest</w:t>
            </w:r>
            <w:bookmarkEnd w:id="2"/>
            <w:r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sesame plant.</w:t>
            </w:r>
          </w:p>
          <w:p w:rsidR="002508A3" w:rsidRDefault="002508A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Description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of Sunflower Growth Stages.   </w:t>
            </w:r>
          </w:p>
          <w:p w:rsidR="002508A3" w:rsidRDefault="002508A3">
            <w:pPr>
              <w:ind w:left="1169" w:hanging="11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Soybean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[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(Glycine max L.) Merrill.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]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growth stages.</w:t>
            </w:r>
            <w:r w:rsidR="00EC2A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="00EC2A02">
              <w:rPr>
                <w:rFonts w:asciiTheme="majorBidi" w:hAnsiTheme="majorBidi" w:cstheme="majorBidi"/>
                <w:sz w:val="24"/>
                <w:szCs w:val="24"/>
              </w:rPr>
              <w:t>climatic</w:t>
            </w:r>
            <w:proofErr w:type="gramEnd"/>
            <w:r w:rsidR="00EC2A02">
              <w:rPr>
                <w:rFonts w:asciiTheme="majorBidi" w:hAnsiTheme="majorBidi" w:cstheme="majorBidi"/>
                <w:sz w:val="24"/>
                <w:szCs w:val="24"/>
              </w:rPr>
              <w:t xml:space="preserve"> requirements, planting time of soybean.</w:t>
            </w:r>
          </w:p>
          <w:p w:rsidR="002508A3" w:rsidRPr="00E2798F" w:rsidRDefault="002508A3" w:rsidP="00EC2A02">
            <w:pPr>
              <w:ind w:left="1276" w:hanging="1276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week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="00E2798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Sugar cane,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sugar beet</w:t>
            </w:r>
            <w:r w:rsidR="00E2798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peanut</w:t>
            </w:r>
            <w:r w:rsidR="00EC2A0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2508A3" w:rsidRDefault="002508A3" w:rsidP="00E27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:   (3 hrs.)</w:t>
            </w:r>
          </w:p>
          <w:p w:rsidR="00E2798F" w:rsidRDefault="00E2798F" w:rsidP="00E27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2508A3" w:rsidRDefault="00E2798F" w:rsidP="00E2798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13</w:t>
            </w:r>
            <w:r w:rsidR="002508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/2/201</w:t>
            </w: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9</w:t>
            </w:r>
          </w:p>
          <w:p w:rsidR="002508A3" w:rsidRDefault="002508A3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2508A3" w:rsidRDefault="002508A3" w:rsidP="00E2798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2</w:t>
            </w:r>
            <w:r w:rsidR="00E2798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/2/201</w:t>
            </w:r>
            <w:r w:rsidR="009454B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9</w:t>
            </w:r>
          </w:p>
          <w:p w:rsidR="002508A3" w:rsidRDefault="00250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2508A3" w:rsidRDefault="002508A3" w:rsidP="00E2798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2</w:t>
            </w:r>
            <w:r w:rsidR="00E2798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/2/201</w:t>
            </w:r>
            <w:r w:rsidR="009454B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9</w:t>
            </w:r>
          </w:p>
          <w:p w:rsidR="002508A3" w:rsidRDefault="002508A3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2508A3" w:rsidRDefault="00E2798F" w:rsidP="00EC2A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2</w:t>
            </w:r>
            <w:r w:rsidR="00EC2A02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7</w:t>
            </w:r>
            <w:r w:rsidR="002508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/3/201</w:t>
            </w:r>
            <w:r w:rsidR="009454B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9</w:t>
            </w:r>
          </w:p>
          <w:p w:rsidR="002508A3" w:rsidRDefault="0025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2508A3" w:rsidRDefault="00EC2A02" w:rsidP="00E2798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3</w:t>
            </w:r>
            <w:r w:rsidR="002508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/</w:t>
            </w:r>
            <w:r w:rsidR="00E2798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4</w:t>
            </w:r>
            <w:r w:rsidR="002508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/ 201</w:t>
            </w:r>
            <w:r w:rsidR="009454B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9</w:t>
            </w:r>
          </w:p>
          <w:p w:rsidR="002508A3" w:rsidRDefault="0025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2508A3" w:rsidRDefault="00EC2A02" w:rsidP="00E2798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10</w:t>
            </w:r>
            <w:r w:rsidR="002508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/</w:t>
            </w:r>
            <w:r w:rsidR="00E2798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4</w:t>
            </w:r>
            <w:r w:rsidR="002508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/201</w:t>
            </w:r>
            <w:r w:rsidR="009454B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9</w:t>
            </w:r>
          </w:p>
          <w:p w:rsidR="002508A3" w:rsidRDefault="00250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2508A3" w:rsidRDefault="00E2798F" w:rsidP="00EC2A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1</w:t>
            </w:r>
            <w:r w:rsidR="00EC2A02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7</w:t>
            </w:r>
            <w:r w:rsidR="002508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4</w:t>
            </w:r>
            <w:r w:rsidR="002508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/201</w:t>
            </w:r>
            <w:r w:rsidR="009454B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9</w:t>
            </w:r>
          </w:p>
          <w:p w:rsidR="002508A3" w:rsidRDefault="002508A3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2508A3" w:rsidRDefault="00E2798F" w:rsidP="00EC2A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2</w:t>
            </w:r>
            <w:r w:rsidR="00EC2A02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4</w:t>
            </w:r>
            <w:r w:rsidR="002508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/4/201</w:t>
            </w:r>
            <w:r w:rsidR="009454B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9</w:t>
            </w:r>
          </w:p>
          <w:p w:rsidR="002508A3" w:rsidRDefault="002508A3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2508A3" w:rsidRDefault="00EC2A02" w:rsidP="00EC2A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8</w:t>
            </w:r>
            <w:r w:rsidR="002508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5</w:t>
            </w:r>
            <w:r w:rsidR="002508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/201</w:t>
            </w:r>
            <w:r w:rsidR="009454B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9</w:t>
            </w:r>
          </w:p>
          <w:p w:rsidR="002508A3" w:rsidRDefault="00250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2508A3" w:rsidRDefault="00EC2A02" w:rsidP="00E2798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15</w:t>
            </w:r>
            <w:r w:rsidR="002508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/</w:t>
            </w:r>
            <w:r w:rsidR="00E2798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5</w:t>
            </w:r>
            <w:r w:rsidR="002508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/201</w:t>
            </w:r>
            <w:r w:rsidR="009454B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9</w:t>
            </w:r>
          </w:p>
          <w:p w:rsidR="002508A3" w:rsidRDefault="00250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2508A3" w:rsidRDefault="00EC2A02" w:rsidP="00EC2A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22</w:t>
            </w:r>
            <w:r w:rsidR="002508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/</w:t>
            </w:r>
            <w:r w:rsidR="00E2798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5</w:t>
            </w:r>
            <w:r w:rsidR="002508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/201</w:t>
            </w:r>
            <w:r w:rsidR="009454B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9</w:t>
            </w:r>
          </w:p>
          <w:p w:rsidR="002508A3" w:rsidRPr="00EC2A02" w:rsidRDefault="002508A3" w:rsidP="00EC2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8D46A4" w:rsidRPr="00747A9A" w:rsidTr="006F2BB5">
        <w:trPr>
          <w:trHeight w:val="361"/>
        </w:trPr>
        <w:tc>
          <w:tcPr>
            <w:tcW w:w="9093" w:type="dxa"/>
            <w:gridSpan w:val="3"/>
          </w:tcPr>
          <w:p w:rsidR="008D46A4" w:rsidRDefault="00CF5475" w:rsidP="006F2BB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910829" w:rsidRDefault="00910829" w:rsidP="006F2BB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910829" w:rsidRDefault="00910829" w:rsidP="0091082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lang w:bidi="ar-KW"/>
              </w:rPr>
            </w:pPr>
            <w:r w:rsidRPr="00910829">
              <w:rPr>
                <w:b/>
                <w:bCs/>
                <w:sz w:val="28"/>
                <w:szCs w:val="28"/>
                <w:u w:val="single"/>
                <w:lang w:bidi="ar-KW"/>
              </w:rPr>
              <w:t>Sample of Examination</w:t>
            </w:r>
          </w:p>
          <w:p w:rsidR="00910829" w:rsidRPr="00910829" w:rsidRDefault="00910829" w:rsidP="00910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Q1:</w:t>
            </w:r>
            <w:r w:rsidRPr="00910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0829" w:rsidRPr="00910829" w:rsidRDefault="00910829" w:rsidP="00910829">
            <w:pPr>
              <w:numPr>
                <w:ilvl w:val="0"/>
                <w:numId w:val="18"/>
              </w:numPr>
              <w:spacing w:after="0" w:line="240" w:lineRule="auto"/>
              <w:ind w:left="1260" w:hanging="9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Define the following terms: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0829" w:rsidRPr="00910829" w:rsidRDefault="00910829" w:rsidP="0091082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Major oils             2- Castor                3- </w:t>
            </w: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Coconut oil                                                                   </w:t>
            </w: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(12) Marks</w:t>
            </w:r>
          </w:p>
          <w:p w:rsidR="00910829" w:rsidRPr="00910829" w:rsidRDefault="00910829" w:rsidP="0091082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  <w:p w:rsidR="00910829" w:rsidRPr="00910829" w:rsidRDefault="00910829" w:rsidP="0091082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By the structure make the differences between fatty acids present in seed oils used for food and industrial applications. (Two structure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s</w:t>
            </w: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for each of them).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                             </w:t>
            </w: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(13) Marks</w:t>
            </w:r>
            <w:r w:rsidRPr="00910829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 xml:space="preserve">                                                                                                      </w:t>
            </w:r>
          </w:p>
          <w:p w:rsidR="00910829" w:rsidRPr="00910829" w:rsidRDefault="00910829" w:rsidP="0091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910829">
              <w:rPr>
                <w:rFonts w:ascii="Times New Roman" w:hAnsi="Times New Roman" w:cs="Times New Roman"/>
                <w:sz w:val="20"/>
                <w:szCs w:val="20"/>
              </w:rPr>
              <w:t>*****************************************************</w:t>
            </w:r>
          </w:p>
          <w:p w:rsidR="00910829" w:rsidRPr="00910829" w:rsidRDefault="00910829" w:rsidP="00910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Q2: </w:t>
            </w:r>
          </w:p>
          <w:p w:rsidR="00910829" w:rsidRPr="00910829" w:rsidRDefault="00910829" w:rsidP="00910829">
            <w:pPr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Count the types of the edible oils. (Five only).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         </w:t>
            </w: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(10) Marks</w:t>
            </w:r>
            <w:r w:rsidRPr="00910829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 xml:space="preserve"> </w:t>
            </w:r>
          </w:p>
          <w:p w:rsidR="00910829" w:rsidRPr="00910829" w:rsidRDefault="00910829" w:rsidP="00910829">
            <w:pPr>
              <w:spacing w:after="0" w:line="240" w:lineRule="auto"/>
              <w:ind w:left="1772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  <w:p w:rsidR="00910829" w:rsidRPr="00910829" w:rsidRDefault="00910829" w:rsidP="00910829">
            <w:pPr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Write briefly some information about Oil Palm.</w:t>
            </w:r>
            <w:r w:rsidRPr="00910829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 xml:space="preserve">                                   </w:t>
            </w: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(15) Marks</w:t>
            </w:r>
            <w:r w:rsidRPr="00910829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 xml:space="preserve">                               </w:t>
            </w: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                      </w:t>
            </w:r>
          </w:p>
          <w:p w:rsidR="00910829" w:rsidRPr="00910829" w:rsidRDefault="00910829" w:rsidP="0091082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108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*****************************************************</w:t>
            </w:r>
          </w:p>
          <w:p w:rsidR="00910829" w:rsidRPr="00910829" w:rsidRDefault="00910829" w:rsidP="00910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Q3:</w:t>
            </w:r>
            <w:r w:rsidRPr="00910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0829" w:rsidRPr="00910829" w:rsidRDefault="00910829" w:rsidP="00910829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</w:t>
            </w:r>
            <w:r w:rsidRPr="00910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Ricinoleic</w:t>
            </w:r>
            <w:proofErr w:type="spellEnd"/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acid </w:t>
            </w: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 </w:t>
            </w: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some special characteristics, what are these characteristics?</w:t>
            </w:r>
            <w:r w:rsidRPr="00910829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 xml:space="preserve">   </w:t>
            </w: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(10) Marks</w:t>
            </w:r>
            <w:r w:rsidRPr="00910829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 xml:space="preserve"> </w:t>
            </w:r>
          </w:p>
          <w:p w:rsidR="00910829" w:rsidRPr="00910829" w:rsidRDefault="00910829" w:rsidP="00910829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  <w:p w:rsidR="00910829" w:rsidRDefault="00910829" w:rsidP="00910829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b) Answer the causes of the following causes.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 </w:t>
            </w: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(15) Marks</w:t>
            </w:r>
          </w:p>
          <w:p w:rsidR="00910829" w:rsidRPr="00910829" w:rsidRDefault="00910829" w:rsidP="00910829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  <w:p w:rsidR="00910829" w:rsidRPr="00910829" w:rsidRDefault="00910829" w:rsidP="00910829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1-   Olive oil should be storage in dark bottle. </w:t>
            </w:r>
          </w:p>
          <w:p w:rsidR="00910829" w:rsidRPr="00910829" w:rsidRDefault="00910829" w:rsidP="009108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Nut oils are generally used in cooking.</w:t>
            </w:r>
          </w:p>
          <w:p w:rsidR="00910829" w:rsidRPr="00910829" w:rsidRDefault="00910829" w:rsidP="009108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Many oils are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used for non-food applications</w:t>
            </w:r>
          </w:p>
          <w:p w:rsidR="00910829" w:rsidRPr="00910829" w:rsidRDefault="00910829" w:rsidP="00910829">
            <w:pPr>
              <w:tabs>
                <w:tab w:val="left" w:pos="351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29">
              <w:rPr>
                <w:rFonts w:ascii="Times New Roman" w:hAnsi="Times New Roman" w:cs="Times New Roman"/>
                <w:sz w:val="20"/>
                <w:szCs w:val="20"/>
              </w:rPr>
              <w:t>*****************************************************</w:t>
            </w:r>
          </w:p>
          <w:p w:rsidR="00910829" w:rsidRPr="00910829" w:rsidRDefault="00910829" w:rsidP="00910829">
            <w:pPr>
              <w:tabs>
                <w:tab w:val="left" w:pos="351"/>
                <w:tab w:val="center" w:pos="52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Q4: </w:t>
            </w: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Complete the following paragraph by write the suitable words: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   </w:t>
            </w: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(25) Marks</w:t>
            </w:r>
          </w:p>
          <w:p w:rsidR="00910829" w:rsidRPr="00910829" w:rsidRDefault="00910829" w:rsidP="00910829">
            <w:pPr>
              <w:tabs>
                <w:tab w:val="left" w:pos="351"/>
                <w:tab w:val="center" w:pos="52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29" w:rsidRPr="00910829" w:rsidRDefault="00910829" w:rsidP="00910829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829">
              <w:rPr>
                <w:rFonts w:ascii="Times New Roman" w:hAnsi="Times New Roman" w:cs="Times New Roman"/>
                <w:sz w:val="20"/>
                <w:szCs w:val="20"/>
              </w:rPr>
              <w:t>Since the dawn of humanity, oil-bearing plants have been useful resources for both _______ and non-edible ________.</w:t>
            </w: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0829">
              <w:rPr>
                <w:rFonts w:ascii="Times New Roman" w:hAnsi="Times New Roman" w:cs="Times New Roman"/>
                <w:sz w:val="20"/>
                <w:szCs w:val="20"/>
              </w:rPr>
              <w:t xml:space="preserve">_______ </w:t>
            </w:r>
            <w:proofErr w:type="gramStart"/>
            <w:r w:rsidRPr="0091082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910829">
              <w:rPr>
                <w:rFonts w:ascii="Times New Roman" w:hAnsi="Times New Roman" w:cs="Times New Roman"/>
                <w:sz w:val="20"/>
                <w:szCs w:val="20"/>
              </w:rPr>
              <w:t xml:space="preserve"> fats are an important source of energy for the human diet. More than 80% of the world’s palm ______ comes from Southeast _______, mainly _________ (50%) and Indonesia</w:t>
            </w:r>
            <w:r w:rsidRPr="00910829">
              <w:rPr>
                <w:sz w:val="20"/>
                <w:szCs w:val="20"/>
              </w:rPr>
              <w:t>.</w:t>
            </w:r>
            <w:r w:rsidRPr="00910829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 xml:space="preserve"> </w:t>
            </w:r>
            <w:r w:rsidRPr="00910829">
              <w:rPr>
                <w:rFonts w:ascii="Times New Roman" w:hAnsi="Times New Roman" w:cs="Times New Roman"/>
                <w:sz w:val="20"/>
                <w:szCs w:val="20"/>
              </w:rPr>
              <w:t>There are hundreds of ______ oils containing a different complement of fatty ______ that impart physical and chemical __________  making the oil and associated fatty acids especially useful for industrial and other non______ uses.</w:t>
            </w:r>
            <w:r w:rsidRPr="00910829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                                                          </w:t>
            </w:r>
          </w:p>
          <w:p w:rsidR="00910829" w:rsidRPr="00910829" w:rsidRDefault="00910829" w:rsidP="00910829">
            <w:pPr>
              <w:pStyle w:val="ListParagraph"/>
              <w:tabs>
                <w:tab w:val="left" w:pos="351"/>
                <w:tab w:val="center" w:pos="524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910829" w:rsidRPr="00910829" w:rsidRDefault="00910829" w:rsidP="00910829">
            <w:pPr>
              <w:pStyle w:val="ListParagraph"/>
              <w:tabs>
                <w:tab w:val="left" w:pos="351"/>
                <w:tab w:val="center" w:pos="5244"/>
              </w:tabs>
              <w:bidi/>
              <w:spacing w:after="0" w:line="240" w:lineRule="auto"/>
              <w:ind w:left="840"/>
              <w:jc w:val="right"/>
              <w:rPr>
                <w:rFonts w:ascii="Times New Roman" w:hAnsi="Times New Roman" w:cs="Ali_K_Samik"/>
              </w:rPr>
            </w:pPr>
            <w:proofErr w:type="spellStart"/>
            <w:r>
              <w:rPr>
                <w:rFonts w:ascii="Times New Roman" w:hAnsi="Times New Roman" w:cs="Ali_K_Samik"/>
                <w:b/>
                <w:bCs/>
              </w:rPr>
              <w:t>Dr.</w:t>
            </w:r>
            <w:proofErr w:type="spellEnd"/>
            <w:r>
              <w:rPr>
                <w:rFonts w:ascii="Times New Roman" w:hAnsi="Times New Roman" w:cs="Ali_K_Samik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Ali_K_Samik"/>
                <w:b/>
                <w:bCs/>
              </w:rPr>
              <w:t>Rabar</w:t>
            </w:r>
            <w:proofErr w:type="spellEnd"/>
            <w:r>
              <w:rPr>
                <w:rFonts w:ascii="Times New Roman" w:hAnsi="Times New Roman" w:cs="Ali_K_Samik"/>
                <w:b/>
                <w:bCs/>
              </w:rPr>
              <w:t xml:space="preserve"> Fatah </w:t>
            </w:r>
            <w:proofErr w:type="spellStart"/>
            <w:r>
              <w:rPr>
                <w:rFonts w:ascii="Times New Roman" w:hAnsi="Times New Roman" w:cs="Ali_K_Samik"/>
                <w:b/>
                <w:bCs/>
              </w:rPr>
              <w:t>Salih</w:t>
            </w:r>
            <w:proofErr w:type="spellEnd"/>
          </w:p>
          <w:p w:rsidR="00910829" w:rsidRPr="006F2BB5" w:rsidRDefault="00910829" w:rsidP="006F2BB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Here the lecturer shall write any note or comment that is not covered in this template and he/she wishes to </w:t>
            </w:r>
            <w:r w:rsidR="00830EE6" w:rsidRPr="00961D90">
              <w:rPr>
                <w:sz w:val="24"/>
                <w:szCs w:val="24"/>
                <w:lang w:bidi="ar-KW"/>
              </w:rPr>
              <w:t>enrich the course book with his/her valuable remarks.</w:t>
            </w: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</w:t>
            </w:r>
            <w:proofErr w:type="gramStart"/>
            <w:r w:rsidRPr="00961D90">
              <w:rPr>
                <w:i/>
                <w:iCs/>
                <w:sz w:val="24"/>
                <w:szCs w:val="24"/>
                <w:lang w:bidi="ar-KW"/>
              </w:rPr>
              <w:t>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proofErr w:type="gramEnd"/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E95307" w:rsidRPr="00A12D56" w:rsidRDefault="00E95307" w:rsidP="00A12D56">
      <w:pPr>
        <w:rPr>
          <w:sz w:val="18"/>
          <w:szCs w:val="18"/>
        </w:rPr>
      </w:pPr>
    </w:p>
    <w:sectPr w:rsidR="00E95307" w:rsidRPr="00A12D56" w:rsidSect="0080086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8E" w:rsidRDefault="001F4E8E" w:rsidP="00483DD0">
      <w:pPr>
        <w:spacing w:after="0" w:line="240" w:lineRule="auto"/>
      </w:pPr>
      <w:r>
        <w:separator/>
      </w:r>
    </w:p>
  </w:endnote>
  <w:endnote w:type="continuationSeparator" w:id="0">
    <w:p w:rsidR="001F4E8E" w:rsidRDefault="001F4E8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8E" w:rsidRDefault="001F4E8E" w:rsidP="00483DD0">
      <w:pPr>
        <w:spacing w:after="0" w:line="240" w:lineRule="auto"/>
      </w:pPr>
      <w:r>
        <w:separator/>
      </w:r>
    </w:p>
  </w:footnote>
  <w:footnote w:type="continuationSeparator" w:id="0">
    <w:p w:rsidR="001F4E8E" w:rsidRDefault="001F4E8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66CC"/>
    <w:multiLevelType w:val="hybridMultilevel"/>
    <w:tmpl w:val="BF9AF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D7C8D"/>
    <w:multiLevelType w:val="hybridMultilevel"/>
    <w:tmpl w:val="A62C7C22"/>
    <w:lvl w:ilvl="0" w:tplc="91A00C0C">
      <w:start w:val="1"/>
      <w:numFmt w:val="lowerLetter"/>
      <w:lvlText w:val="%1)"/>
      <w:lvlJc w:val="left"/>
      <w:pPr>
        <w:ind w:left="1412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386C57"/>
    <w:multiLevelType w:val="hybridMultilevel"/>
    <w:tmpl w:val="3496E962"/>
    <w:lvl w:ilvl="0" w:tplc="F65A8AB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C34CE"/>
    <w:multiLevelType w:val="hybridMultilevel"/>
    <w:tmpl w:val="FEB037C8"/>
    <w:lvl w:ilvl="0" w:tplc="48B22BAA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83744B"/>
    <w:multiLevelType w:val="hybridMultilevel"/>
    <w:tmpl w:val="5D4A5284"/>
    <w:lvl w:ilvl="0" w:tplc="91C4A1D8">
      <w:start w:val="1"/>
      <w:numFmt w:val="upperLetter"/>
      <w:lvlText w:val="(%1)"/>
      <w:lvlJc w:val="left"/>
      <w:pPr>
        <w:ind w:left="39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067B7"/>
    <w:multiLevelType w:val="hybridMultilevel"/>
    <w:tmpl w:val="6514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15B0B"/>
    <w:multiLevelType w:val="hybridMultilevel"/>
    <w:tmpl w:val="C2BE6BB8"/>
    <w:lvl w:ilvl="0" w:tplc="A96C2B7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0353C9"/>
    <w:multiLevelType w:val="hybridMultilevel"/>
    <w:tmpl w:val="71B6C5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7531A1"/>
    <w:multiLevelType w:val="hybridMultilevel"/>
    <w:tmpl w:val="30EE9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4"/>
  </w:num>
  <w:num w:numId="5">
    <w:abstractNumId w:val="15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F0683"/>
    <w:rsid w:val="000F2337"/>
    <w:rsid w:val="001159E7"/>
    <w:rsid w:val="001647A7"/>
    <w:rsid w:val="001F4E8E"/>
    <w:rsid w:val="0020518D"/>
    <w:rsid w:val="002508A3"/>
    <w:rsid w:val="0025284B"/>
    <w:rsid w:val="002B7CC7"/>
    <w:rsid w:val="002F44B8"/>
    <w:rsid w:val="00364144"/>
    <w:rsid w:val="00382F06"/>
    <w:rsid w:val="003C2C56"/>
    <w:rsid w:val="00424DA1"/>
    <w:rsid w:val="00441BF4"/>
    <w:rsid w:val="00483DD0"/>
    <w:rsid w:val="004B7E19"/>
    <w:rsid w:val="004F05B0"/>
    <w:rsid w:val="00521773"/>
    <w:rsid w:val="00634F2B"/>
    <w:rsid w:val="006766CD"/>
    <w:rsid w:val="00695467"/>
    <w:rsid w:val="006A57BA"/>
    <w:rsid w:val="006C3B09"/>
    <w:rsid w:val="006F2BB5"/>
    <w:rsid w:val="006F5726"/>
    <w:rsid w:val="00747274"/>
    <w:rsid w:val="0075200D"/>
    <w:rsid w:val="007D37F9"/>
    <w:rsid w:val="007E7082"/>
    <w:rsid w:val="007F0899"/>
    <w:rsid w:val="0080086A"/>
    <w:rsid w:val="00804F50"/>
    <w:rsid w:val="00827A8B"/>
    <w:rsid w:val="00830EE6"/>
    <w:rsid w:val="0085663F"/>
    <w:rsid w:val="00875C06"/>
    <w:rsid w:val="00881962"/>
    <w:rsid w:val="008B4275"/>
    <w:rsid w:val="008D46A4"/>
    <w:rsid w:val="00910829"/>
    <w:rsid w:val="009454B3"/>
    <w:rsid w:val="00947E95"/>
    <w:rsid w:val="0096103E"/>
    <w:rsid w:val="00961D90"/>
    <w:rsid w:val="0098500C"/>
    <w:rsid w:val="009F7BEC"/>
    <w:rsid w:val="00A12D56"/>
    <w:rsid w:val="00AD68F9"/>
    <w:rsid w:val="00B341B9"/>
    <w:rsid w:val="00B916A8"/>
    <w:rsid w:val="00BD0A93"/>
    <w:rsid w:val="00BE5F9E"/>
    <w:rsid w:val="00C26D96"/>
    <w:rsid w:val="00C46D58"/>
    <w:rsid w:val="00C525DA"/>
    <w:rsid w:val="00C857AF"/>
    <w:rsid w:val="00CC5CD1"/>
    <w:rsid w:val="00CF5475"/>
    <w:rsid w:val="00D2024A"/>
    <w:rsid w:val="00E2798F"/>
    <w:rsid w:val="00E61AD2"/>
    <w:rsid w:val="00E873BC"/>
    <w:rsid w:val="00E95307"/>
    <w:rsid w:val="00EB3DAF"/>
    <w:rsid w:val="00EC2A02"/>
    <w:rsid w:val="00ED3387"/>
    <w:rsid w:val="00EE60FC"/>
    <w:rsid w:val="00F95CED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E95"/>
    <w:pPr>
      <w:keepNext/>
      <w:spacing w:before="240" w:after="60" w:line="259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AU" w:eastAsia="en-AU"/>
    </w:rPr>
  </w:style>
  <w:style w:type="paragraph" w:styleId="Heading3">
    <w:name w:val="heading 3"/>
    <w:basedOn w:val="Normal"/>
    <w:link w:val="Heading3Char"/>
    <w:uiPriority w:val="9"/>
    <w:qFormat/>
    <w:rsid w:val="00BD0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D0A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D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47E95"/>
    <w:rPr>
      <w:rFonts w:asciiTheme="majorHAnsi" w:eastAsiaTheme="majorEastAsia" w:hAnsiTheme="majorHAnsi" w:cs="Times New Roman"/>
      <w:b/>
      <w:bCs/>
      <w:i/>
      <w:iCs/>
      <w:sz w:val="28"/>
      <w:szCs w:val="28"/>
      <w:lang w:val="en-AU" w:eastAsia="en-AU"/>
    </w:rPr>
  </w:style>
  <w:style w:type="character" w:styleId="Strong">
    <w:name w:val="Strong"/>
    <w:basedOn w:val="DefaultParagraphFont"/>
    <w:uiPriority w:val="22"/>
    <w:qFormat/>
    <w:rsid w:val="00947E95"/>
    <w:rPr>
      <w:rFonts w:cs="Times New Roman"/>
      <w:b/>
      <w:bCs/>
    </w:rPr>
  </w:style>
  <w:style w:type="paragraph" w:customStyle="1" w:styleId="Default">
    <w:name w:val="Default"/>
    <w:rsid w:val="002508A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E95"/>
    <w:pPr>
      <w:keepNext/>
      <w:spacing w:before="240" w:after="60" w:line="259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AU" w:eastAsia="en-AU"/>
    </w:rPr>
  </w:style>
  <w:style w:type="paragraph" w:styleId="Heading3">
    <w:name w:val="heading 3"/>
    <w:basedOn w:val="Normal"/>
    <w:link w:val="Heading3Char"/>
    <w:uiPriority w:val="9"/>
    <w:qFormat/>
    <w:rsid w:val="00BD0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D0A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D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47E95"/>
    <w:rPr>
      <w:rFonts w:asciiTheme="majorHAnsi" w:eastAsiaTheme="majorEastAsia" w:hAnsiTheme="majorHAnsi" w:cs="Times New Roman"/>
      <w:b/>
      <w:bCs/>
      <w:i/>
      <w:iCs/>
      <w:sz w:val="28"/>
      <w:szCs w:val="28"/>
      <w:lang w:val="en-AU" w:eastAsia="en-AU"/>
    </w:rPr>
  </w:style>
  <w:style w:type="character" w:styleId="Strong">
    <w:name w:val="Strong"/>
    <w:basedOn w:val="DefaultParagraphFont"/>
    <w:uiPriority w:val="22"/>
    <w:qFormat/>
    <w:rsid w:val="00947E95"/>
    <w:rPr>
      <w:rFonts w:cs="Times New Roman"/>
      <w:b/>
      <w:bCs/>
    </w:rPr>
  </w:style>
  <w:style w:type="paragraph" w:customStyle="1" w:styleId="Default">
    <w:name w:val="Default"/>
    <w:rsid w:val="002508A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xtension.iastate.edu/grain/resources/publications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google.iq/search?tbo=p&amp;tbm=bks&amp;q=subject:%22Science%22&amp;source=gbs_ge_summary_r&amp;cad=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usda.mannlib.cornell.edu/usda/current/OCS-yearbook/OCS-yearbook-06-18-2008_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rs.usda.gov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oystats.com/2007/Default-frames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iq/url?sa=t&amp;rct=j&amp;q=&amp;esrc=s&amp;source=web&amp;cd=1&amp;cad=rja&amp;uact=8&amp;ved=0ahUKEwiNp6i5rJXSAhXhFZoKHZmVB2YQFggYMAA&amp;url=https%3A%2F%2Fsites.google.com%2Fa%2Fsu.edu.krd%2Frabar-fatah-salih%2Freflections&amp;usg=AFQjCNE3HOKThraPamS8vQBroIvuivbqE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zhal.muhammad@su.edu.krd" TargetMode="External"/><Relationship Id="rId14" Type="http://schemas.openxmlformats.org/officeDocument/2006/relationships/hyperlink" Target="https://scholar.google.com/citations?user=sfMP42gAAAAJ&amp;hl=en&amp;oi=sr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nano</cp:lastModifiedBy>
  <cp:revision>2</cp:revision>
  <dcterms:created xsi:type="dcterms:W3CDTF">2020-06-30T14:36:00Z</dcterms:created>
  <dcterms:modified xsi:type="dcterms:W3CDTF">2020-06-30T14:36:00Z</dcterms:modified>
</cp:coreProperties>
</file>