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EB" w:rsidRDefault="008627EB" w:rsidP="008627EB">
      <w:pPr>
        <w:rPr>
          <w:b/>
          <w:bCs/>
          <w:sz w:val="44"/>
          <w:szCs w:val="44"/>
          <w:lang w:bidi="ar-KW"/>
        </w:rPr>
      </w:pPr>
      <w:r w:rsidRPr="009C5C55">
        <w:rPr>
          <w:rFonts w:asciiTheme="majorBidi" w:hAnsiTheme="majorBidi" w:cstheme="majorBidi"/>
          <w:b/>
          <w:noProof/>
          <w:sz w:val="40"/>
          <w:szCs w:val="36"/>
          <w:lang w:val="en-US"/>
        </w:rPr>
        <w:drawing>
          <wp:anchor distT="0" distB="0" distL="114300" distR="114300" simplePos="0" relativeHeight="251660288" behindDoc="0" locked="0" layoutInCell="1" allowOverlap="1" wp14:anchorId="0AE0D991" wp14:editId="6F07404D">
            <wp:simplePos x="0" y="0"/>
            <wp:positionH relativeFrom="column">
              <wp:posOffset>3467100</wp:posOffset>
            </wp:positionH>
            <wp:positionV relativeFrom="paragraph">
              <wp:posOffset>466090</wp:posOffset>
            </wp:positionV>
            <wp:extent cx="1696085" cy="15722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e-logo-200px.png"/>
                    <pic:cNvPicPr/>
                  </pic:nvPicPr>
                  <pic:blipFill>
                    <a:blip r:embed="rId8">
                      <a:extLst>
                        <a:ext uri="{28A0092B-C50C-407E-A947-70E740481C1C}">
                          <a14:useLocalDpi xmlns:a14="http://schemas.microsoft.com/office/drawing/2010/main" val="0"/>
                        </a:ext>
                      </a:extLst>
                    </a:blip>
                    <a:stretch>
                      <a:fillRect/>
                    </a:stretch>
                  </pic:blipFill>
                  <pic:spPr>
                    <a:xfrm>
                      <a:off x="0" y="0"/>
                      <a:ext cx="1696085" cy="1572260"/>
                    </a:xfrm>
                    <a:prstGeom prst="rect">
                      <a:avLst/>
                    </a:prstGeom>
                  </pic:spPr>
                </pic:pic>
              </a:graphicData>
            </a:graphic>
            <wp14:sizeRelH relativeFrom="margin">
              <wp14:pctWidth>0</wp14:pctWidth>
            </wp14:sizeRelH>
            <wp14:sizeRelV relativeFrom="margin">
              <wp14:pctHeight>0</wp14:pctHeight>
            </wp14:sizeRelV>
          </wp:anchor>
        </w:drawing>
      </w:r>
      <w:r>
        <w:rPr>
          <w:b/>
          <w:bCs/>
          <w:noProof/>
          <w:sz w:val="44"/>
          <w:szCs w:val="44"/>
          <w:lang w:val="en-US"/>
        </w:rPr>
        <w:drawing>
          <wp:anchor distT="0" distB="0" distL="114300" distR="114300" simplePos="0" relativeHeight="251659264" behindDoc="0" locked="0" layoutInCell="1" allowOverlap="1" wp14:anchorId="043AC5C2" wp14:editId="5DC159A6">
            <wp:simplePos x="0" y="0"/>
            <wp:positionH relativeFrom="margin">
              <wp:posOffset>-504825</wp:posOffset>
            </wp:positionH>
            <wp:positionV relativeFrom="margin">
              <wp:posOffset>171450</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627EB" w:rsidRDefault="008627EB" w:rsidP="008627EB">
      <w:pPr>
        <w:tabs>
          <w:tab w:val="left" w:pos="1200"/>
        </w:tabs>
        <w:jc w:val="center"/>
        <w:rPr>
          <w:b/>
          <w:bCs/>
          <w:sz w:val="44"/>
          <w:szCs w:val="44"/>
          <w:lang w:bidi="ar-KW"/>
        </w:rPr>
      </w:pPr>
    </w:p>
    <w:p w:rsidR="008627EB" w:rsidRDefault="008627EB" w:rsidP="008627EB">
      <w:pPr>
        <w:tabs>
          <w:tab w:val="left" w:pos="1200"/>
        </w:tabs>
        <w:jc w:val="center"/>
        <w:rPr>
          <w:b/>
          <w:bCs/>
          <w:sz w:val="44"/>
          <w:szCs w:val="44"/>
          <w:lang w:bidi="ar-KW"/>
        </w:rPr>
      </w:pPr>
    </w:p>
    <w:p w:rsidR="008627EB" w:rsidRDefault="008627EB" w:rsidP="008627EB">
      <w:pPr>
        <w:tabs>
          <w:tab w:val="left" w:pos="1200"/>
        </w:tabs>
        <w:jc w:val="center"/>
        <w:rPr>
          <w:b/>
          <w:bCs/>
          <w:sz w:val="44"/>
          <w:szCs w:val="44"/>
          <w:lang w:bidi="ar-KW"/>
        </w:rPr>
      </w:pPr>
    </w:p>
    <w:p w:rsidR="008627EB" w:rsidRDefault="008627EB" w:rsidP="008627EB">
      <w:pPr>
        <w:tabs>
          <w:tab w:val="left" w:pos="1200"/>
        </w:tabs>
        <w:rPr>
          <w:b/>
          <w:bCs/>
          <w:sz w:val="44"/>
          <w:szCs w:val="44"/>
          <w:lang w:bidi="ar-KW"/>
        </w:rPr>
      </w:pPr>
    </w:p>
    <w:p w:rsidR="008627EB" w:rsidRDefault="008627EB" w:rsidP="008627EB">
      <w:pPr>
        <w:tabs>
          <w:tab w:val="left" w:pos="1200"/>
        </w:tabs>
        <w:rPr>
          <w:b/>
          <w:bCs/>
          <w:sz w:val="44"/>
          <w:szCs w:val="44"/>
          <w:lang w:bidi="ar-KW"/>
        </w:rPr>
      </w:pPr>
    </w:p>
    <w:p w:rsidR="008627EB" w:rsidRPr="007E0379" w:rsidRDefault="008627EB" w:rsidP="00D22871">
      <w:pPr>
        <w:tabs>
          <w:tab w:val="left" w:pos="1200"/>
        </w:tabs>
        <w:jc w:val="lowKashida"/>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Department </w:t>
      </w:r>
      <w:r w:rsidR="00D22871">
        <w:rPr>
          <w:rFonts w:asciiTheme="majorBidi" w:hAnsiTheme="majorBidi" w:cstheme="majorBidi"/>
          <w:b/>
          <w:bCs/>
          <w:sz w:val="32"/>
          <w:szCs w:val="32"/>
          <w:lang w:bidi="ar-KW"/>
        </w:rPr>
        <w:t>Horticulture</w:t>
      </w:r>
    </w:p>
    <w:p w:rsidR="008627EB" w:rsidRPr="007E0379" w:rsidRDefault="008627EB" w:rsidP="008627EB">
      <w:pPr>
        <w:tabs>
          <w:tab w:val="left" w:pos="1200"/>
        </w:tabs>
        <w:jc w:val="lowKashida"/>
        <w:rPr>
          <w:rFonts w:asciiTheme="majorBidi" w:hAnsiTheme="majorBidi" w:cstheme="majorBidi"/>
          <w:b/>
          <w:bCs/>
          <w:sz w:val="32"/>
          <w:szCs w:val="32"/>
          <w:lang w:bidi="ar-KW"/>
        </w:rPr>
      </w:pPr>
      <w:proofErr w:type="spellStart"/>
      <w:r w:rsidRPr="007E0379">
        <w:rPr>
          <w:rFonts w:asciiTheme="majorBidi" w:hAnsiTheme="majorBidi" w:cstheme="majorBidi"/>
          <w:b/>
          <w:bCs/>
          <w:sz w:val="32"/>
          <w:szCs w:val="32"/>
          <w:lang w:bidi="ar-KW"/>
        </w:rPr>
        <w:t>Salahaddin</w:t>
      </w:r>
      <w:proofErr w:type="spellEnd"/>
      <w:r w:rsidRPr="007E0379">
        <w:rPr>
          <w:rFonts w:asciiTheme="majorBidi" w:hAnsiTheme="majorBidi" w:cstheme="majorBidi"/>
          <w:b/>
          <w:bCs/>
          <w:sz w:val="32"/>
          <w:szCs w:val="32"/>
          <w:lang w:bidi="ar-KW"/>
        </w:rPr>
        <w:t xml:space="preserve"> University </w:t>
      </w:r>
    </w:p>
    <w:p w:rsidR="008627EB" w:rsidRPr="007E0379" w:rsidRDefault="008627EB" w:rsidP="008627EB">
      <w:pPr>
        <w:tabs>
          <w:tab w:val="left" w:pos="1200"/>
        </w:tabs>
        <w:jc w:val="lowKashida"/>
        <w:rPr>
          <w:rFonts w:asciiTheme="majorBidi" w:hAnsiTheme="majorBidi" w:cstheme="majorBidi"/>
          <w:b/>
          <w:bCs/>
          <w:sz w:val="32"/>
          <w:szCs w:val="32"/>
          <w:lang w:bidi="ar-KW"/>
        </w:rPr>
      </w:pPr>
      <w:r w:rsidRPr="007E0379">
        <w:rPr>
          <w:rFonts w:asciiTheme="majorBidi" w:hAnsiTheme="majorBidi" w:cstheme="majorBidi"/>
          <w:b/>
          <w:bCs/>
          <w:sz w:val="32"/>
          <w:szCs w:val="32"/>
          <w:lang w:bidi="ar-KW"/>
        </w:rPr>
        <w:t>College of Agricultural Engineering Sciences</w:t>
      </w:r>
    </w:p>
    <w:p w:rsidR="008627EB" w:rsidRPr="007E0379" w:rsidRDefault="008627EB" w:rsidP="00DE55DD">
      <w:pPr>
        <w:tabs>
          <w:tab w:val="left" w:pos="1200"/>
        </w:tabs>
        <w:jc w:val="lowKashida"/>
        <w:rPr>
          <w:rFonts w:asciiTheme="majorBidi" w:hAnsiTheme="majorBidi" w:cstheme="majorBidi"/>
          <w:b/>
          <w:bCs/>
          <w:sz w:val="32"/>
          <w:szCs w:val="32"/>
          <w:lang w:bidi="ar-KW"/>
        </w:rPr>
      </w:pPr>
      <w:r w:rsidRPr="007E0379">
        <w:rPr>
          <w:rFonts w:asciiTheme="majorBidi" w:hAnsiTheme="majorBidi" w:cstheme="majorBidi"/>
          <w:b/>
          <w:bCs/>
          <w:sz w:val="32"/>
          <w:szCs w:val="32"/>
          <w:lang w:bidi="ar-KW"/>
        </w:rPr>
        <w:t xml:space="preserve">Subject: Horticulture </w:t>
      </w:r>
      <w:r w:rsidR="00DE55DD">
        <w:rPr>
          <w:rFonts w:asciiTheme="majorBidi" w:hAnsiTheme="majorBidi" w:cstheme="majorBidi"/>
          <w:b/>
          <w:bCs/>
          <w:sz w:val="32"/>
          <w:szCs w:val="32"/>
          <w:lang w:bidi="ar-KW"/>
        </w:rPr>
        <w:t>Seed production</w:t>
      </w:r>
      <w:r w:rsidRPr="007E0379">
        <w:rPr>
          <w:rFonts w:asciiTheme="majorBidi" w:hAnsiTheme="majorBidi" w:cstheme="majorBidi"/>
          <w:b/>
          <w:bCs/>
          <w:sz w:val="32"/>
          <w:szCs w:val="32"/>
          <w:lang w:bidi="ar-KW"/>
        </w:rPr>
        <w:t xml:space="preserve"> </w:t>
      </w:r>
    </w:p>
    <w:p w:rsidR="00DE55DD" w:rsidRDefault="008627EB" w:rsidP="00DE55DD">
      <w:pPr>
        <w:pStyle w:val="Default"/>
      </w:pPr>
      <w:r w:rsidRPr="007E0379">
        <w:rPr>
          <w:rFonts w:asciiTheme="majorBidi" w:hAnsiTheme="majorBidi" w:cstheme="majorBidi"/>
          <w:b/>
          <w:bCs/>
          <w:sz w:val="32"/>
          <w:szCs w:val="32"/>
          <w:lang w:bidi="ar-KW"/>
        </w:rPr>
        <w:t xml:space="preserve">Course Book – </w:t>
      </w:r>
    </w:p>
    <w:p w:rsidR="00DE55DD" w:rsidRDefault="00DE55DD" w:rsidP="00DE55DD">
      <w:pPr>
        <w:tabs>
          <w:tab w:val="left" w:pos="1200"/>
        </w:tabs>
        <w:jc w:val="lowKashida"/>
        <w:rPr>
          <w:b/>
          <w:bCs/>
          <w:sz w:val="32"/>
          <w:szCs w:val="32"/>
        </w:rPr>
      </w:pPr>
      <w:r>
        <w:t xml:space="preserve"> </w:t>
      </w:r>
      <w:r>
        <w:rPr>
          <w:b/>
          <w:bCs/>
          <w:sz w:val="32"/>
          <w:szCs w:val="32"/>
        </w:rPr>
        <w:t xml:space="preserve">Fourth Year – First Semester </w:t>
      </w:r>
    </w:p>
    <w:p w:rsidR="008627EB" w:rsidRPr="007E0379" w:rsidRDefault="008627EB" w:rsidP="00DE55DD">
      <w:pPr>
        <w:tabs>
          <w:tab w:val="left" w:pos="1200"/>
        </w:tabs>
        <w:jc w:val="lowKashida"/>
        <w:rPr>
          <w:rFonts w:asciiTheme="majorBidi" w:hAnsiTheme="majorBidi" w:cstheme="majorBidi"/>
          <w:b/>
          <w:bCs/>
          <w:sz w:val="32"/>
          <w:szCs w:val="32"/>
          <w:lang w:bidi="ar-KW"/>
        </w:rPr>
      </w:pPr>
      <w:r w:rsidRPr="007E0379">
        <w:rPr>
          <w:rFonts w:asciiTheme="majorBidi" w:hAnsiTheme="majorBidi" w:cstheme="majorBidi"/>
          <w:b/>
          <w:bCs/>
          <w:sz w:val="32"/>
          <w:szCs w:val="32"/>
          <w:lang w:bidi="ar-KW"/>
        </w:rPr>
        <w:t>A</w:t>
      </w:r>
      <w:r>
        <w:rPr>
          <w:rFonts w:asciiTheme="majorBidi" w:hAnsiTheme="majorBidi" w:cstheme="majorBidi"/>
          <w:b/>
          <w:bCs/>
          <w:sz w:val="32"/>
          <w:szCs w:val="32"/>
          <w:lang w:bidi="ar-KW"/>
        </w:rPr>
        <w:t xml:space="preserve">cademic Year:  2021- 2022 </w:t>
      </w:r>
    </w:p>
    <w:p w:rsidR="008627EB" w:rsidRDefault="008627EB" w:rsidP="008627EB">
      <w:pPr>
        <w:tabs>
          <w:tab w:val="left" w:pos="1200"/>
        </w:tabs>
        <w:jc w:val="center"/>
        <w:rPr>
          <w:b/>
          <w:bCs/>
          <w:sz w:val="44"/>
          <w:szCs w:val="44"/>
          <w:lang w:bidi="ar-KW"/>
        </w:rPr>
      </w:pPr>
    </w:p>
    <w:p w:rsidR="008627EB" w:rsidRDefault="008627EB" w:rsidP="008627EB">
      <w:pPr>
        <w:tabs>
          <w:tab w:val="left" w:pos="1200"/>
        </w:tabs>
        <w:jc w:val="center"/>
        <w:rPr>
          <w:b/>
          <w:bCs/>
          <w:sz w:val="44"/>
          <w:szCs w:val="44"/>
          <w:lang w:bidi="ar-KW"/>
        </w:rPr>
      </w:pPr>
    </w:p>
    <w:p w:rsidR="008627EB" w:rsidRDefault="008627EB" w:rsidP="008627EB">
      <w:pPr>
        <w:tabs>
          <w:tab w:val="left" w:pos="1200"/>
        </w:tabs>
        <w:jc w:val="center"/>
        <w:rPr>
          <w:b/>
          <w:bCs/>
          <w:sz w:val="44"/>
          <w:szCs w:val="44"/>
          <w:lang w:bidi="ar-KW"/>
        </w:rPr>
      </w:pPr>
    </w:p>
    <w:p w:rsidR="008627EB" w:rsidRDefault="008627EB" w:rsidP="008627EB">
      <w:pPr>
        <w:tabs>
          <w:tab w:val="left" w:pos="1200"/>
        </w:tabs>
        <w:jc w:val="center"/>
        <w:rPr>
          <w:b/>
          <w:bCs/>
          <w:sz w:val="44"/>
          <w:szCs w:val="44"/>
          <w:lang w:bidi="ar-KW"/>
        </w:rPr>
      </w:pPr>
    </w:p>
    <w:p w:rsidR="008627EB" w:rsidRPr="007E0379" w:rsidRDefault="008627EB" w:rsidP="008627EB">
      <w:pPr>
        <w:tabs>
          <w:tab w:val="left" w:pos="1200"/>
        </w:tabs>
        <w:rPr>
          <w:rFonts w:asciiTheme="majorBidi" w:hAnsiTheme="majorBidi" w:cstheme="majorBidi"/>
          <w:b/>
          <w:bCs/>
          <w:sz w:val="28"/>
          <w:szCs w:val="28"/>
          <w:lang w:bidi="ar-KW"/>
        </w:rPr>
      </w:pPr>
    </w:p>
    <w:p w:rsidR="008627EB" w:rsidRPr="007E0379" w:rsidRDefault="008627EB" w:rsidP="008627EB">
      <w:pPr>
        <w:tabs>
          <w:tab w:val="left" w:pos="1200"/>
        </w:tabs>
        <w:jc w:val="center"/>
        <w:rPr>
          <w:rFonts w:asciiTheme="majorBidi" w:hAnsiTheme="majorBidi" w:cstheme="majorBidi"/>
          <w:sz w:val="28"/>
          <w:szCs w:val="28"/>
          <w:lang w:bidi="ar-KW"/>
        </w:rPr>
      </w:pPr>
      <w:r w:rsidRPr="007E0379">
        <w:rPr>
          <w:rFonts w:asciiTheme="majorBidi" w:hAnsiTheme="majorBidi" w:cstheme="majorBidi"/>
          <w:b/>
          <w:bCs/>
          <w:sz w:val="28"/>
          <w:szCs w:val="28"/>
          <w:lang w:bidi="ar-KW"/>
        </w:rPr>
        <w:t>Course Book</w:t>
      </w:r>
    </w:p>
    <w:tbl>
      <w:tblPr>
        <w:tblW w:w="11102" w:type="dxa"/>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2"/>
        <w:gridCol w:w="6520"/>
      </w:tblGrid>
      <w:tr w:rsidR="008627EB" w:rsidRPr="007E0379" w:rsidTr="008627EB">
        <w:trPr>
          <w:trHeight w:val="567"/>
        </w:trPr>
        <w:tc>
          <w:tcPr>
            <w:tcW w:w="4582" w:type="dxa"/>
            <w:vAlign w:val="center"/>
          </w:tcPr>
          <w:p w:rsidR="008627EB" w:rsidRPr="007E0379" w:rsidRDefault="008627EB" w:rsidP="009267FB">
            <w:pPr>
              <w:spacing w:after="0"/>
              <w:rPr>
                <w:rFonts w:asciiTheme="majorBidi" w:hAnsiTheme="majorBidi" w:cstheme="majorBidi"/>
                <w:b/>
                <w:bCs/>
                <w:sz w:val="28"/>
                <w:szCs w:val="28"/>
                <w:rtl/>
                <w:lang w:bidi="ar-KW"/>
              </w:rPr>
            </w:pPr>
            <w:r w:rsidRPr="007E0379">
              <w:rPr>
                <w:rFonts w:asciiTheme="majorBidi" w:hAnsiTheme="majorBidi" w:cstheme="majorBidi"/>
                <w:b/>
                <w:bCs/>
                <w:sz w:val="28"/>
                <w:szCs w:val="28"/>
                <w:lang w:val="en-US" w:bidi="ar-KW"/>
              </w:rPr>
              <w:lastRenderedPageBreak/>
              <w:t xml:space="preserve">1. </w:t>
            </w:r>
            <w:r w:rsidRPr="007E0379">
              <w:rPr>
                <w:rFonts w:asciiTheme="majorBidi" w:hAnsiTheme="majorBidi" w:cstheme="majorBidi"/>
                <w:b/>
                <w:bCs/>
                <w:sz w:val="28"/>
                <w:szCs w:val="28"/>
                <w:lang w:bidi="ar-KW"/>
              </w:rPr>
              <w:t>Course name</w:t>
            </w:r>
          </w:p>
        </w:tc>
        <w:tc>
          <w:tcPr>
            <w:tcW w:w="6520" w:type="dxa"/>
            <w:vAlign w:val="center"/>
          </w:tcPr>
          <w:p w:rsidR="008627EB" w:rsidRPr="007E0379" w:rsidRDefault="00DE55DD" w:rsidP="009267FB">
            <w:pPr>
              <w:spacing w:after="0"/>
              <w:jc w:val="center"/>
              <w:rPr>
                <w:rFonts w:asciiTheme="majorBidi" w:hAnsiTheme="majorBidi" w:cstheme="majorBidi"/>
                <w:b/>
                <w:bCs/>
                <w:sz w:val="28"/>
                <w:szCs w:val="28"/>
                <w:lang w:bidi="ar-KW"/>
              </w:rPr>
            </w:pPr>
            <w:r w:rsidRPr="007E0379">
              <w:rPr>
                <w:rFonts w:asciiTheme="majorBidi" w:hAnsiTheme="majorBidi" w:cstheme="majorBidi"/>
                <w:b/>
                <w:bCs/>
                <w:sz w:val="32"/>
                <w:szCs w:val="32"/>
                <w:lang w:bidi="ar-KW"/>
              </w:rPr>
              <w:t xml:space="preserve">Horticulture </w:t>
            </w:r>
            <w:r>
              <w:rPr>
                <w:rFonts w:asciiTheme="majorBidi" w:hAnsiTheme="majorBidi" w:cstheme="majorBidi"/>
                <w:b/>
                <w:bCs/>
                <w:sz w:val="32"/>
                <w:szCs w:val="32"/>
                <w:lang w:bidi="ar-KW"/>
              </w:rPr>
              <w:t>Seed production</w:t>
            </w:r>
          </w:p>
        </w:tc>
      </w:tr>
      <w:tr w:rsidR="008627EB" w:rsidRPr="007E0379" w:rsidTr="008627EB">
        <w:trPr>
          <w:trHeight w:val="1166"/>
        </w:trPr>
        <w:tc>
          <w:tcPr>
            <w:tcW w:w="4582" w:type="dxa"/>
            <w:vAlign w:val="center"/>
          </w:tcPr>
          <w:p w:rsidR="008627EB" w:rsidRPr="007E0379" w:rsidRDefault="008627EB" w:rsidP="009267FB">
            <w:pPr>
              <w:spacing w:after="0"/>
              <w:rPr>
                <w:rFonts w:asciiTheme="majorBidi" w:hAnsiTheme="majorBidi" w:cstheme="majorBidi"/>
                <w:b/>
                <w:bCs/>
                <w:sz w:val="28"/>
                <w:szCs w:val="28"/>
                <w:rtl/>
                <w:lang w:val="en-US" w:bidi="ar-KW"/>
              </w:rPr>
            </w:pPr>
            <w:r w:rsidRPr="007E0379">
              <w:rPr>
                <w:rFonts w:asciiTheme="majorBidi" w:hAnsiTheme="majorBidi" w:cstheme="majorBidi"/>
                <w:b/>
                <w:bCs/>
                <w:sz w:val="28"/>
                <w:szCs w:val="28"/>
                <w:lang w:bidi="ar-KW"/>
              </w:rPr>
              <w:t>2. Lecturers in charge</w:t>
            </w:r>
          </w:p>
        </w:tc>
        <w:tc>
          <w:tcPr>
            <w:tcW w:w="6520" w:type="dxa"/>
            <w:vAlign w:val="center"/>
          </w:tcPr>
          <w:tbl>
            <w:tblPr>
              <w:tblW w:w="0" w:type="auto"/>
              <w:tblBorders>
                <w:top w:val="nil"/>
                <w:left w:val="nil"/>
                <w:bottom w:val="nil"/>
                <w:right w:val="nil"/>
              </w:tblBorders>
              <w:tblLook w:val="0000" w:firstRow="0" w:lastRow="0" w:firstColumn="0" w:lastColumn="0" w:noHBand="0" w:noVBand="0"/>
            </w:tblPr>
            <w:tblGrid>
              <w:gridCol w:w="6304"/>
            </w:tblGrid>
            <w:tr w:rsidR="00DE55DD" w:rsidRPr="00DE55DD">
              <w:tblPrEx>
                <w:tblCellMar>
                  <w:top w:w="0" w:type="dxa"/>
                  <w:bottom w:w="0" w:type="dxa"/>
                </w:tblCellMar>
              </w:tblPrEx>
              <w:trPr>
                <w:trHeight w:val="120"/>
              </w:trPr>
              <w:tc>
                <w:tcPr>
                  <w:tcW w:w="0" w:type="auto"/>
                </w:tcPr>
                <w:p w:rsidR="00DE55DD" w:rsidRPr="00DE55DD" w:rsidRDefault="00DE55DD" w:rsidP="00DE55DD">
                  <w:pPr>
                    <w:spacing w:after="0"/>
                    <w:jc w:val="center"/>
                    <w:rPr>
                      <w:rFonts w:asciiTheme="majorBidi" w:hAnsiTheme="majorBidi" w:cstheme="majorBidi"/>
                      <w:b/>
                      <w:bCs/>
                      <w:sz w:val="28"/>
                      <w:szCs w:val="28"/>
                      <w:lang w:val="en-US" w:bidi="ar-KW"/>
                    </w:rPr>
                  </w:pPr>
                  <w:proofErr w:type="spellStart"/>
                  <w:r w:rsidRPr="00DE55DD">
                    <w:rPr>
                      <w:rFonts w:asciiTheme="majorBidi" w:hAnsiTheme="majorBidi" w:cstheme="majorBidi"/>
                      <w:b/>
                      <w:bCs/>
                      <w:sz w:val="28"/>
                      <w:szCs w:val="28"/>
                      <w:lang w:val="en-US" w:bidi="ar-KW"/>
                    </w:rPr>
                    <w:t>Dr</w:t>
                  </w:r>
                  <w:proofErr w:type="spellEnd"/>
                  <w:r w:rsidRPr="00DE55DD">
                    <w:rPr>
                      <w:rFonts w:asciiTheme="majorBidi" w:hAnsiTheme="majorBidi" w:cstheme="majorBidi"/>
                      <w:b/>
                      <w:bCs/>
                      <w:sz w:val="28"/>
                      <w:szCs w:val="28"/>
                      <w:lang w:val="en-US" w:bidi="ar-KW"/>
                    </w:rPr>
                    <w:t xml:space="preserve"> </w:t>
                  </w:r>
                  <w:proofErr w:type="spellStart"/>
                  <w:r w:rsidRPr="00DE55DD">
                    <w:rPr>
                      <w:rFonts w:asciiTheme="majorBidi" w:hAnsiTheme="majorBidi" w:cstheme="majorBidi"/>
                      <w:b/>
                      <w:bCs/>
                      <w:sz w:val="28"/>
                      <w:szCs w:val="28"/>
                      <w:lang w:val="en-US" w:bidi="ar-KW"/>
                    </w:rPr>
                    <w:t>Noura</w:t>
                  </w:r>
                  <w:proofErr w:type="spellEnd"/>
                  <w:r w:rsidRPr="00DE55DD">
                    <w:rPr>
                      <w:rFonts w:asciiTheme="majorBidi" w:hAnsiTheme="majorBidi" w:cstheme="majorBidi"/>
                      <w:b/>
                      <w:bCs/>
                      <w:sz w:val="28"/>
                      <w:szCs w:val="28"/>
                      <w:lang w:val="en-US" w:bidi="ar-KW"/>
                    </w:rPr>
                    <w:t xml:space="preserve"> </w:t>
                  </w:r>
                  <w:proofErr w:type="spellStart"/>
                  <w:r w:rsidRPr="00DE55DD">
                    <w:rPr>
                      <w:rFonts w:asciiTheme="majorBidi" w:hAnsiTheme="majorBidi" w:cstheme="majorBidi"/>
                      <w:b/>
                      <w:bCs/>
                      <w:sz w:val="28"/>
                      <w:szCs w:val="28"/>
                      <w:lang w:val="en-US" w:bidi="ar-KW"/>
                    </w:rPr>
                    <w:t>Masseh</w:t>
                  </w:r>
                  <w:proofErr w:type="spellEnd"/>
                  <w:r w:rsidRPr="00DE55DD">
                    <w:rPr>
                      <w:rFonts w:asciiTheme="majorBidi" w:hAnsiTheme="majorBidi" w:cstheme="majorBidi"/>
                      <w:b/>
                      <w:bCs/>
                      <w:sz w:val="28"/>
                      <w:szCs w:val="28"/>
                      <w:lang w:val="en-US" w:bidi="ar-KW"/>
                    </w:rPr>
                    <w:t xml:space="preserve"> </w:t>
                  </w:r>
                  <w:proofErr w:type="spellStart"/>
                  <w:r w:rsidRPr="00DE55DD">
                    <w:rPr>
                      <w:rFonts w:asciiTheme="majorBidi" w:hAnsiTheme="majorBidi" w:cstheme="majorBidi"/>
                      <w:b/>
                      <w:bCs/>
                      <w:sz w:val="28"/>
                      <w:szCs w:val="28"/>
                      <w:lang w:val="en-US" w:bidi="ar-KW"/>
                    </w:rPr>
                    <w:t>Ellya</w:t>
                  </w:r>
                  <w:proofErr w:type="spellEnd"/>
                  <w:r w:rsidRPr="00DE55DD">
                    <w:rPr>
                      <w:rFonts w:asciiTheme="majorBidi" w:hAnsiTheme="majorBidi" w:cstheme="majorBidi"/>
                      <w:b/>
                      <w:bCs/>
                      <w:sz w:val="28"/>
                      <w:szCs w:val="28"/>
                      <w:lang w:val="en-US" w:bidi="ar-KW"/>
                    </w:rPr>
                    <w:t xml:space="preserve"> </w:t>
                  </w:r>
                  <w:proofErr w:type="spellStart"/>
                  <w:r w:rsidRPr="00DE55DD">
                    <w:rPr>
                      <w:rFonts w:asciiTheme="majorBidi" w:hAnsiTheme="majorBidi" w:cstheme="majorBidi"/>
                      <w:b/>
                      <w:bCs/>
                      <w:sz w:val="28"/>
                      <w:szCs w:val="28"/>
                      <w:lang w:val="en-US" w:bidi="ar-KW"/>
                    </w:rPr>
                    <w:t>Kka</w:t>
                  </w:r>
                  <w:proofErr w:type="spellEnd"/>
                  <w:r>
                    <w:rPr>
                      <w:rFonts w:asciiTheme="majorBidi" w:hAnsiTheme="majorBidi" w:cstheme="majorBidi"/>
                      <w:b/>
                      <w:bCs/>
                      <w:sz w:val="28"/>
                      <w:szCs w:val="28"/>
                      <w:lang w:val="en-US" w:bidi="ar-KW"/>
                    </w:rPr>
                    <w:t xml:space="preserve">, Dr. </w:t>
                  </w:r>
                  <w:proofErr w:type="spellStart"/>
                  <w:r>
                    <w:rPr>
                      <w:rFonts w:asciiTheme="majorBidi" w:hAnsiTheme="majorBidi" w:cstheme="majorBidi"/>
                      <w:b/>
                      <w:bCs/>
                      <w:sz w:val="28"/>
                      <w:szCs w:val="28"/>
                      <w:lang w:val="en-US" w:bidi="ar-KW"/>
                    </w:rPr>
                    <w:t>Kharman</w:t>
                  </w:r>
                  <w:proofErr w:type="spellEnd"/>
                  <w:r>
                    <w:rPr>
                      <w:rFonts w:asciiTheme="majorBidi" w:hAnsiTheme="majorBidi" w:cstheme="majorBidi"/>
                      <w:b/>
                      <w:bCs/>
                      <w:sz w:val="28"/>
                      <w:szCs w:val="28"/>
                      <w:lang w:val="en-US" w:bidi="ar-KW"/>
                    </w:rPr>
                    <w:t xml:space="preserve"> Khalid </w:t>
                  </w:r>
                  <w:proofErr w:type="spellStart"/>
                  <w:r>
                    <w:rPr>
                      <w:rFonts w:asciiTheme="majorBidi" w:hAnsiTheme="majorBidi" w:cstheme="majorBidi"/>
                      <w:b/>
                      <w:bCs/>
                      <w:sz w:val="28"/>
                      <w:szCs w:val="28"/>
                      <w:lang w:val="en-US" w:bidi="ar-KW"/>
                    </w:rPr>
                    <w:t>Qader</w:t>
                  </w:r>
                  <w:proofErr w:type="spellEnd"/>
                  <w:r w:rsidRPr="00DE55DD">
                    <w:rPr>
                      <w:rFonts w:asciiTheme="majorBidi" w:hAnsiTheme="majorBidi" w:cstheme="majorBidi"/>
                      <w:b/>
                      <w:bCs/>
                      <w:sz w:val="28"/>
                      <w:szCs w:val="28"/>
                      <w:lang w:val="en-US" w:bidi="ar-KW"/>
                    </w:rPr>
                    <w:t xml:space="preserve"> and Mrs. </w:t>
                  </w:r>
                  <w:proofErr w:type="spellStart"/>
                  <w:r w:rsidRPr="00DE55DD">
                    <w:rPr>
                      <w:rFonts w:asciiTheme="majorBidi" w:hAnsiTheme="majorBidi" w:cstheme="majorBidi"/>
                      <w:b/>
                      <w:bCs/>
                      <w:sz w:val="28"/>
                      <w:szCs w:val="28"/>
                      <w:lang w:val="en-US" w:bidi="ar-KW"/>
                    </w:rPr>
                    <w:t>Kaniaw</w:t>
                  </w:r>
                  <w:proofErr w:type="spellEnd"/>
                  <w:r w:rsidRPr="00DE55DD">
                    <w:rPr>
                      <w:rFonts w:asciiTheme="majorBidi" w:hAnsiTheme="majorBidi" w:cstheme="majorBidi"/>
                      <w:b/>
                      <w:bCs/>
                      <w:sz w:val="28"/>
                      <w:szCs w:val="28"/>
                      <w:lang w:val="en-US" w:bidi="ar-KW"/>
                    </w:rPr>
                    <w:t xml:space="preserve"> </w:t>
                  </w:r>
                  <w:proofErr w:type="spellStart"/>
                  <w:r w:rsidRPr="00DE55DD">
                    <w:rPr>
                      <w:rFonts w:asciiTheme="majorBidi" w:hAnsiTheme="majorBidi" w:cstheme="majorBidi"/>
                      <w:b/>
                      <w:bCs/>
                      <w:sz w:val="28"/>
                      <w:szCs w:val="28"/>
                      <w:lang w:val="en-US" w:bidi="ar-KW"/>
                    </w:rPr>
                    <w:t>Najmadin</w:t>
                  </w:r>
                  <w:proofErr w:type="spellEnd"/>
                  <w:r w:rsidRPr="00DE55DD">
                    <w:rPr>
                      <w:rFonts w:asciiTheme="majorBidi" w:hAnsiTheme="majorBidi" w:cstheme="majorBidi"/>
                      <w:b/>
                      <w:bCs/>
                      <w:sz w:val="28"/>
                      <w:szCs w:val="28"/>
                      <w:lang w:val="en-US" w:bidi="ar-KW"/>
                    </w:rPr>
                    <w:t xml:space="preserve"> Sharif </w:t>
                  </w:r>
                </w:p>
              </w:tc>
            </w:tr>
          </w:tbl>
          <w:p w:rsidR="008627EB" w:rsidRPr="007E0379" w:rsidRDefault="008627EB" w:rsidP="008627EB">
            <w:pPr>
              <w:spacing w:after="0"/>
              <w:jc w:val="center"/>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 xml:space="preserve"> </w:t>
            </w:r>
          </w:p>
        </w:tc>
      </w:tr>
      <w:tr w:rsidR="008627EB" w:rsidRPr="007E0379" w:rsidTr="008627EB">
        <w:trPr>
          <w:trHeight w:val="567"/>
        </w:trPr>
        <w:tc>
          <w:tcPr>
            <w:tcW w:w="4582" w:type="dxa"/>
            <w:vAlign w:val="center"/>
          </w:tcPr>
          <w:p w:rsidR="008627EB" w:rsidRPr="007E0379" w:rsidRDefault="008627EB" w:rsidP="009267FB">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3. Department/ College</w:t>
            </w:r>
          </w:p>
        </w:tc>
        <w:tc>
          <w:tcPr>
            <w:tcW w:w="6520" w:type="dxa"/>
            <w:vAlign w:val="center"/>
          </w:tcPr>
          <w:p w:rsidR="00DE55DD" w:rsidRPr="00DE55DD" w:rsidRDefault="00DE55DD" w:rsidP="00DE55DD">
            <w:pPr>
              <w:pStyle w:val="Default"/>
              <w:jc w:val="center"/>
              <w:rPr>
                <w:rFonts w:asciiTheme="majorBidi" w:hAnsiTheme="majorBidi" w:cstheme="majorBidi"/>
                <w:b/>
                <w:bCs/>
                <w:sz w:val="28"/>
                <w:szCs w:val="28"/>
              </w:rPr>
            </w:pPr>
            <w:r w:rsidRPr="00DE55DD">
              <w:rPr>
                <w:rFonts w:asciiTheme="majorBidi" w:hAnsiTheme="majorBidi" w:cstheme="majorBidi"/>
                <w:b/>
                <w:bCs/>
                <w:sz w:val="28"/>
                <w:szCs w:val="28"/>
              </w:rPr>
              <w:t xml:space="preserve">Department of Horticulture / College of Agricultural engineering sciences </w:t>
            </w:r>
          </w:p>
          <w:p w:rsidR="008627EB" w:rsidRPr="00DE55DD" w:rsidRDefault="008627EB" w:rsidP="009267FB">
            <w:pPr>
              <w:spacing w:after="0"/>
              <w:jc w:val="center"/>
              <w:rPr>
                <w:rFonts w:asciiTheme="majorBidi" w:hAnsiTheme="majorBidi" w:cstheme="majorBidi"/>
                <w:b/>
                <w:bCs/>
                <w:sz w:val="28"/>
                <w:szCs w:val="28"/>
                <w:lang w:val="en-US" w:bidi="ar-KW"/>
              </w:rPr>
            </w:pPr>
          </w:p>
        </w:tc>
      </w:tr>
      <w:tr w:rsidR="008627EB" w:rsidRPr="007E0379" w:rsidTr="008627EB">
        <w:trPr>
          <w:trHeight w:val="567"/>
        </w:trPr>
        <w:tc>
          <w:tcPr>
            <w:tcW w:w="4582" w:type="dxa"/>
            <w:vAlign w:val="center"/>
          </w:tcPr>
          <w:p w:rsidR="008627EB" w:rsidRPr="007E0379" w:rsidRDefault="008627EB" w:rsidP="009267FB">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4. Contact</w:t>
            </w:r>
          </w:p>
        </w:tc>
        <w:tc>
          <w:tcPr>
            <w:tcW w:w="6520" w:type="dxa"/>
            <w:vAlign w:val="center"/>
          </w:tcPr>
          <w:p w:rsidR="008627EB" w:rsidRPr="00DE55DD" w:rsidRDefault="008627EB" w:rsidP="00DE55DD">
            <w:pPr>
              <w:spacing w:after="0"/>
              <w:jc w:val="center"/>
              <w:rPr>
                <w:rFonts w:asciiTheme="majorBidi" w:hAnsiTheme="majorBidi" w:cstheme="majorBidi"/>
                <w:b/>
                <w:bCs/>
                <w:sz w:val="28"/>
                <w:szCs w:val="28"/>
                <w:lang w:bidi="ar-KW"/>
              </w:rPr>
            </w:pPr>
            <w:r w:rsidRPr="00DE55DD">
              <w:rPr>
                <w:rFonts w:asciiTheme="majorBidi" w:hAnsiTheme="majorBidi" w:cstheme="majorBidi"/>
                <w:b/>
                <w:bCs/>
                <w:sz w:val="28"/>
                <w:szCs w:val="28"/>
                <w:lang w:bidi="ar-KW"/>
              </w:rPr>
              <w:t>e-mail</w:t>
            </w:r>
            <w:r w:rsidRPr="00DE55DD">
              <w:rPr>
                <w:rFonts w:asciiTheme="majorBidi" w:hAnsiTheme="majorBidi" w:cstheme="majorBidi"/>
                <w:b/>
                <w:bCs/>
                <w:sz w:val="28"/>
                <w:szCs w:val="28"/>
                <w:rtl/>
                <w:lang w:bidi="ar-KW"/>
              </w:rPr>
              <w:t xml:space="preserve">: </w:t>
            </w:r>
            <w:r w:rsidR="00DE55DD" w:rsidRPr="00DE55DD">
              <w:rPr>
                <w:rFonts w:asciiTheme="majorBidi" w:hAnsiTheme="majorBidi" w:cstheme="majorBidi"/>
                <w:b/>
                <w:bCs/>
                <w:sz w:val="28"/>
                <w:szCs w:val="28"/>
              </w:rPr>
              <w:t>kharman.qader@su.edu.krd</w:t>
            </w:r>
            <w:r w:rsidRPr="00DE55DD">
              <w:rPr>
                <w:rFonts w:asciiTheme="majorBidi" w:hAnsiTheme="majorBidi" w:cstheme="majorBidi"/>
                <w:b/>
                <w:bCs/>
                <w:sz w:val="28"/>
                <w:szCs w:val="28"/>
                <w:lang w:bidi="ar-KW"/>
              </w:rPr>
              <w:t xml:space="preserve">        </w:t>
            </w:r>
          </w:p>
        </w:tc>
      </w:tr>
      <w:tr w:rsidR="008627EB" w:rsidRPr="007E0379" w:rsidTr="008627EB">
        <w:trPr>
          <w:trHeight w:val="567"/>
        </w:trPr>
        <w:tc>
          <w:tcPr>
            <w:tcW w:w="4582" w:type="dxa"/>
            <w:vAlign w:val="center"/>
          </w:tcPr>
          <w:p w:rsidR="008627EB" w:rsidRPr="007E0379" w:rsidRDefault="008627EB" w:rsidP="009267FB">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 xml:space="preserve">5. Time (in hours) per week </w:t>
            </w:r>
          </w:p>
        </w:tc>
        <w:tc>
          <w:tcPr>
            <w:tcW w:w="6520" w:type="dxa"/>
            <w:vAlign w:val="center"/>
          </w:tcPr>
          <w:p w:rsidR="00DE55DD" w:rsidRPr="00DE55DD" w:rsidRDefault="00DE55DD" w:rsidP="00DE55DD">
            <w:pPr>
              <w:pStyle w:val="Default"/>
              <w:jc w:val="center"/>
              <w:rPr>
                <w:rFonts w:asciiTheme="majorBidi" w:hAnsiTheme="majorBidi" w:cstheme="majorBidi"/>
                <w:b/>
                <w:bCs/>
                <w:sz w:val="28"/>
                <w:szCs w:val="28"/>
              </w:rPr>
            </w:pPr>
            <w:r w:rsidRPr="00DE55DD">
              <w:rPr>
                <w:rFonts w:asciiTheme="majorBidi" w:hAnsiTheme="majorBidi" w:cstheme="majorBidi"/>
                <w:b/>
                <w:bCs/>
                <w:sz w:val="28"/>
                <w:szCs w:val="28"/>
              </w:rPr>
              <w:t xml:space="preserve">Theory: 2 h/w, Practical: 3h/w </w:t>
            </w:r>
          </w:p>
          <w:p w:rsidR="008627EB" w:rsidRPr="00DE55DD" w:rsidRDefault="008627EB" w:rsidP="009267FB">
            <w:pPr>
              <w:spacing w:after="0"/>
              <w:jc w:val="center"/>
              <w:rPr>
                <w:rFonts w:asciiTheme="majorBidi" w:hAnsiTheme="majorBidi" w:cstheme="majorBidi"/>
                <w:b/>
                <w:bCs/>
                <w:sz w:val="28"/>
                <w:szCs w:val="28"/>
                <w:lang w:val="en-US" w:bidi="ar-KW"/>
              </w:rPr>
            </w:pPr>
          </w:p>
        </w:tc>
      </w:tr>
      <w:tr w:rsidR="008627EB" w:rsidRPr="007E0379" w:rsidTr="008627EB">
        <w:trPr>
          <w:trHeight w:val="567"/>
        </w:trPr>
        <w:tc>
          <w:tcPr>
            <w:tcW w:w="4582" w:type="dxa"/>
            <w:vAlign w:val="center"/>
          </w:tcPr>
          <w:p w:rsidR="008627EB" w:rsidRPr="007E0379" w:rsidRDefault="008627EB" w:rsidP="009267FB">
            <w:pPr>
              <w:spacing w:after="0"/>
              <w:rPr>
                <w:rFonts w:asciiTheme="majorBidi" w:hAnsiTheme="majorBidi" w:cstheme="majorBidi"/>
                <w:b/>
                <w:bCs/>
                <w:sz w:val="28"/>
                <w:szCs w:val="28"/>
                <w:lang w:val="en-US" w:bidi="ar-KW"/>
              </w:rPr>
            </w:pPr>
            <w:r w:rsidRPr="007E0379">
              <w:rPr>
                <w:rFonts w:asciiTheme="majorBidi" w:hAnsiTheme="majorBidi" w:cstheme="majorBidi"/>
                <w:b/>
                <w:bCs/>
                <w:sz w:val="28"/>
                <w:szCs w:val="28"/>
                <w:lang w:val="en-US" w:bidi="ar-KW"/>
              </w:rPr>
              <w:t>6. Office hours</w:t>
            </w:r>
          </w:p>
        </w:tc>
        <w:tc>
          <w:tcPr>
            <w:tcW w:w="6520" w:type="dxa"/>
            <w:vAlign w:val="center"/>
          </w:tcPr>
          <w:p w:rsidR="008627EB" w:rsidRPr="007E0379" w:rsidRDefault="00DE55DD" w:rsidP="00DE55DD">
            <w:pPr>
              <w:spacing w:after="0"/>
              <w:jc w:val="both"/>
              <w:rPr>
                <w:rFonts w:asciiTheme="majorBidi" w:hAnsiTheme="majorBidi" w:cstheme="majorBidi"/>
                <w:b/>
                <w:bCs/>
                <w:sz w:val="28"/>
                <w:szCs w:val="28"/>
                <w:lang w:bidi="ar-KW"/>
              </w:rPr>
            </w:pPr>
            <w:r w:rsidRPr="00DE55DD">
              <w:rPr>
                <w:rFonts w:asciiTheme="majorBidi" w:hAnsiTheme="majorBidi" w:cstheme="majorBidi"/>
                <w:b/>
                <w:bCs/>
                <w:sz w:val="28"/>
                <w:szCs w:val="28"/>
                <w:lang w:bidi="ar-KW"/>
              </w:rPr>
              <w:t>I am usually available before class or you can arrange an appointment. It is best to email me to set up a me</w:t>
            </w:r>
            <w:r>
              <w:rPr>
                <w:rFonts w:asciiTheme="majorBidi" w:hAnsiTheme="majorBidi" w:cstheme="majorBidi"/>
                <w:b/>
                <w:bCs/>
                <w:sz w:val="28"/>
                <w:szCs w:val="28"/>
                <w:lang w:bidi="ar-KW"/>
              </w:rPr>
              <w:t xml:space="preserve">eting time. </w:t>
            </w:r>
          </w:p>
        </w:tc>
      </w:tr>
      <w:tr w:rsidR="008627EB" w:rsidRPr="007E0379" w:rsidTr="008627EB">
        <w:trPr>
          <w:trHeight w:val="567"/>
        </w:trPr>
        <w:tc>
          <w:tcPr>
            <w:tcW w:w="4582" w:type="dxa"/>
            <w:vAlign w:val="center"/>
          </w:tcPr>
          <w:p w:rsidR="008627EB" w:rsidRPr="007E0379" w:rsidRDefault="008627EB" w:rsidP="009267FB">
            <w:pPr>
              <w:spacing w:after="0"/>
              <w:rPr>
                <w:rFonts w:asciiTheme="majorBidi" w:hAnsiTheme="majorBidi" w:cstheme="majorBidi"/>
                <w:b/>
                <w:bCs/>
                <w:sz w:val="28"/>
                <w:szCs w:val="28"/>
                <w:lang w:val="en-US" w:bidi="ar-KW"/>
              </w:rPr>
            </w:pPr>
            <w:r w:rsidRPr="007E0379">
              <w:rPr>
                <w:rFonts w:asciiTheme="majorBidi" w:hAnsiTheme="majorBidi" w:cstheme="majorBidi"/>
                <w:b/>
                <w:bCs/>
                <w:sz w:val="28"/>
                <w:szCs w:val="28"/>
                <w:lang w:val="en-US" w:bidi="ar-KW"/>
              </w:rPr>
              <w:t>7. Course code</w:t>
            </w:r>
          </w:p>
        </w:tc>
        <w:tc>
          <w:tcPr>
            <w:tcW w:w="6520" w:type="dxa"/>
            <w:vAlign w:val="center"/>
          </w:tcPr>
          <w:p w:rsidR="008627EB" w:rsidRPr="007E0379" w:rsidRDefault="008627EB" w:rsidP="009267FB">
            <w:pPr>
              <w:spacing w:after="0"/>
              <w:rPr>
                <w:rFonts w:asciiTheme="majorBidi" w:hAnsiTheme="majorBidi" w:cstheme="majorBidi"/>
                <w:b/>
                <w:bCs/>
                <w:sz w:val="28"/>
                <w:szCs w:val="28"/>
                <w:lang w:bidi="ar-KW"/>
              </w:rPr>
            </w:pPr>
          </w:p>
        </w:tc>
      </w:tr>
      <w:tr w:rsidR="008627EB" w:rsidRPr="007E0379" w:rsidTr="008627EB">
        <w:trPr>
          <w:trHeight w:val="567"/>
        </w:trPr>
        <w:tc>
          <w:tcPr>
            <w:tcW w:w="4582" w:type="dxa"/>
            <w:vAlign w:val="center"/>
          </w:tcPr>
          <w:p w:rsidR="008627EB" w:rsidRPr="007E0379" w:rsidRDefault="008627EB" w:rsidP="009267FB">
            <w:pPr>
              <w:spacing w:after="0"/>
              <w:rPr>
                <w:rFonts w:asciiTheme="majorBidi" w:hAnsiTheme="majorBidi" w:cstheme="majorBidi"/>
                <w:b/>
                <w:bCs/>
                <w:sz w:val="28"/>
                <w:szCs w:val="28"/>
                <w:rtl/>
                <w:lang w:val="en-US" w:bidi="ar-KW"/>
              </w:rPr>
            </w:pPr>
            <w:r w:rsidRPr="007E0379">
              <w:rPr>
                <w:rFonts w:asciiTheme="majorBidi" w:hAnsiTheme="majorBidi" w:cstheme="majorBidi"/>
                <w:b/>
                <w:bCs/>
                <w:sz w:val="28"/>
                <w:szCs w:val="28"/>
                <w:lang w:val="en-US" w:bidi="ar-KW"/>
              </w:rPr>
              <w:t xml:space="preserve">8. Teacher's academic profile </w:t>
            </w:r>
          </w:p>
        </w:tc>
        <w:tc>
          <w:tcPr>
            <w:tcW w:w="6520" w:type="dxa"/>
            <w:vAlign w:val="center"/>
          </w:tcPr>
          <w:p w:rsidR="00E0150D" w:rsidRDefault="00E0150D" w:rsidP="00E0150D">
            <w:pPr>
              <w:pStyle w:val="Default"/>
              <w:jc w:val="lowKashida"/>
              <w:rPr>
                <w:sz w:val="23"/>
                <w:szCs w:val="23"/>
              </w:rPr>
            </w:pPr>
            <w:r>
              <w:rPr>
                <w:sz w:val="23"/>
                <w:szCs w:val="23"/>
              </w:rPr>
              <w:t xml:space="preserve">https://academics.su.edu.krd/noura.kka </w:t>
            </w:r>
          </w:p>
          <w:p w:rsidR="008627EB" w:rsidRDefault="00E0150D" w:rsidP="00E0150D">
            <w:pPr>
              <w:tabs>
                <w:tab w:val="left" w:pos="1200"/>
              </w:tabs>
              <w:jc w:val="lowKashida"/>
            </w:pPr>
            <w:r>
              <w:t xml:space="preserve">https://academics.su.edu.krd/kaniaw.sharif </w:t>
            </w:r>
          </w:p>
          <w:p w:rsidR="00E0150D" w:rsidRPr="007E0379" w:rsidRDefault="00E0150D" w:rsidP="00E0150D">
            <w:pPr>
              <w:tabs>
                <w:tab w:val="left" w:pos="1200"/>
              </w:tabs>
              <w:jc w:val="lowKashida"/>
              <w:rPr>
                <w:rFonts w:asciiTheme="majorBidi" w:hAnsiTheme="majorBidi" w:cstheme="majorBidi"/>
                <w:b/>
                <w:bCs/>
                <w:sz w:val="28"/>
                <w:szCs w:val="28"/>
                <w:rtl/>
                <w:lang w:bidi="ar-KW"/>
              </w:rPr>
            </w:pPr>
            <w:r>
              <w:t>https://academic .</w:t>
            </w:r>
            <w:proofErr w:type="spellStart"/>
            <w:r>
              <w:t>su.edu.krd</w:t>
            </w:r>
            <w:proofErr w:type="spellEnd"/>
            <w:r>
              <w:t>/</w:t>
            </w:r>
            <w:proofErr w:type="spellStart"/>
            <w:r>
              <w:t>kharman.qader</w:t>
            </w:r>
            <w:proofErr w:type="spellEnd"/>
          </w:p>
        </w:tc>
      </w:tr>
      <w:tr w:rsidR="008627EB" w:rsidRPr="007E0379" w:rsidTr="008627EB">
        <w:trPr>
          <w:trHeight w:val="567"/>
        </w:trPr>
        <w:tc>
          <w:tcPr>
            <w:tcW w:w="4582" w:type="dxa"/>
            <w:vAlign w:val="center"/>
          </w:tcPr>
          <w:p w:rsidR="008627EB" w:rsidRPr="007E0379" w:rsidRDefault="008627EB" w:rsidP="009267FB">
            <w:pPr>
              <w:spacing w:after="0"/>
              <w:rPr>
                <w:rFonts w:asciiTheme="majorBidi" w:hAnsiTheme="majorBidi" w:cstheme="majorBidi"/>
                <w:b/>
                <w:bCs/>
                <w:sz w:val="28"/>
                <w:szCs w:val="28"/>
                <w:lang w:val="en-US" w:bidi="ar-KW"/>
              </w:rPr>
            </w:pPr>
            <w:r w:rsidRPr="007E0379">
              <w:rPr>
                <w:rFonts w:asciiTheme="majorBidi" w:hAnsiTheme="majorBidi" w:cstheme="majorBidi"/>
                <w:b/>
                <w:bCs/>
                <w:sz w:val="28"/>
                <w:szCs w:val="28"/>
                <w:lang w:val="en-US" w:bidi="ar-KW"/>
              </w:rPr>
              <w:t>9. Keywords</w:t>
            </w:r>
          </w:p>
        </w:tc>
        <w:tc>
          <w:tcPr>
            <w:tcW w:w="6520" w:type="dxa"/>
            <w:vAlign w:val="center"/>
          </w:tcPr>
          <w:p w:rsidR="00E0150D" w:rsidRPr="00E0150D" w:rsidRDefault="00E0150D" w:rsidP="00E0150D">
            <w:pPr>
              <w:pStyle w:val="Default"/>
              <w:jc w:val="center"/>
              <w:rPr>
                <w:rFonts w:asciiTheme="majorBidi" w:hAnsiTheme="majorBidi" w:cstheme="majorBidi"/>
                <w:b/>
                <w:bCs/>
                <w:sz w:val="28"/>
                <w:szCs w:val="28"/>
              </w:rPr>
            </w:pPr>
            <w:r w:rsidRPr="00E0150D">
              <w:rPr>
                <w:rFonts w:asciiTheme="majorBidi" w:hAnsiTheme="majorBidi" w:cstheme="majorBidi"/>
                <w:b/>
                <w:bCs/>
                <w:sz w:val="28"/>
                <w:szCs w:val="28"/>
              </w:rPr>
              <w:t xml:space="preserve">Seed origin, development, composition, function, seed production, evaluation and distribution. </w:t>
            </w:r>
          </w:p>
          <w:p w:rsidR="008627EB" w:rsidRPr="00E0150D" w:rsidRDefault="008627EB" w:rsidP="009267FB">
            <w:pPr>
              <w:spacing w:after="0"/>
              <w:jc w:val="center"/>
              <w:rPr>
                <w:rFonts w:asciiTheme="majorBidi" w:hAnsiTheme="majorBidi" w:cstheme="majorBidi"/>
                <w:b/>
                <w:bCs/>
                <w:sz w:val="28"/>
                <w:szCs w:val="28"/>
                <w:lang w:val="en-US" w:bidi="ar-KW"/>
              </w:rPr>
            </w:pPr>
          </w:p>
        </w:tc>
      </w:tr>
      <w:tr w:rsidR="008627EB" w:rsidRPr="007E0379" w:rsidTr="008627EB">
        <w:trPr>
          <w:trHeight w:val="1125"/>
        </w:trPr>
        <w:tc>
          <w:tcPr>
            <w:tcW w:w="11102" w:type="dxa"/>
            <w:gridSpan w:val="2"/>
          </w:tcPr>
          <w:p w:rsidR="008627EB" w:rsidRPr="007E0379" w:rsidRDefault="008627EB" w:rsidP="009267FB">
            <w:pPr>
              <w:tabs>
                <w:tab w:val="left" w:pos="1200"/>
              </w:tabs>
              <w:jc w:val="lowKashida"/>
              <w:rPr>
                <w:rFonts w:asciiTheme="majorBidi" w:hAnsiTheme="majorBidi" w:cstheme="majorBidi"/>
                <w:b/>
                <w:bCs/>
                <w:sz w:val="28"/>
                <w:szCs w:val="28"/>
                <w:lang w:bidi="ar-KW"/>
              </w:rPr>
            </w:pPr>
          </w:p>
          <w:p w:rsidR="008627EB" w:rsidRPr="007E0379" w:rsidRDefault="008627EB" w:rsidP="009267FB">
            <w:pPr>
              <w:tabs>
                <w:tab w:val="left" w:pos="1200"/>
              </w:tabs>
              <w:jc w:val="lowKashida"/>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10.Course objective:</w:t>
            </w:r>
          </w:p>
          <w:p w:rsidR="00E0150D" w:rsidRPr="00E0150D" w:rsidRDefault="00E0150D" w:rsidP="00E0150D">
            <w:pPr>
              <w:tabs>
                <w:tab w:val="left" w:pos="1200"/>
              </w:tabs>
              <w:rPr>
                <w:rFonts w:asciiTheme="majorBidi" w:hAnsiTheme="majorBidi" w:cstheme="majorBidi"/>
                <w:sz w:val="28"/>
                <w:szCs w:val="28"/>
                <w:lang w:bidi="ar-KW"/>
              </w:rPr>
            </w:pPr>
            <w:r w:rsidRPr="00E0150D">
              <w:rPr>
                <w:rFonts w:asciiTheme="majorBidi" w:hAnsiTheme="majorBidi" w:cstheme="majorBidi"/>
                <w:sz w:val="28"/>
                <w:szCs w:val="28"/>
                <w:lang w:bidi="ar-KW"/>
              </w:rPr>
              <w:t>Describe what seed is and the importance of seed production of horticultural crops.</w:t>
            </w:r>
          </w:p>
          <w:p w:rsidR="00E0150D" w:rsidRPr="00E0150D" w:rsidRDefault="00E0150D" w:rsidP="00E0150D">
            <w:pPr>
              <w:tabs>
                <w:tab w:val="left" w:pos="1200"/>
              </w:tabs>
              <w:rPr>
                <w:rFonts w:asciiTheme="majorBidi" w:hAnsiTheme="majorBidi" w:cstheme="majorBidi"/>
                <w:sz w:val="28"/>
                <w:szCs w:val="28"/>
                <w:lang w:bidi="ar-KW"/>
              </w:rPr>
            </w:pPr>
            <w:r w:rsidRPr="00E0150D">
              <w:rPr>
                <w:rFonts w:asciiTheme="majorBidi" w:hAnsiTheme="majorBidi" w:cstheme="majorBidi"/>
                <w:sz w:val="28"/>
                <w:szCs w:val="28"/>
                <w:lang w:bidi="ar-KW"/>
              </w:rPr>
              <w:t>- Introduce the basic principles of quality seed production.</w:t>
            </w:r>
          </w:p>
          <w:p w:rsidR="00E0150D" w:rsidRPr="00E0150D" w:rsidRDefault="00E0150D" w:rsidP="00E0150D">
            <w:pPr>
              <w:tabs>
                <w:tab w:val="left" w:pos="1200"/>
              </w:tabs>
              <w:rPr>
                <w:rFonts w:asciiTheme="majorBidi" w:hAnsiTheme="majorBidi" w:cstheme="majorBidi"/>
                <w:sz w:val="28"/>
                <w:szCs w:val="28"/>
                <w:lang w:bidi="ar-KW"/>
              </w:rPr>
            </w:pPr>
            <w:r w:rsidRPr="00E0150D">
              <w:rPr>
                <w:rFonts w:asciiTheme="majorBidi" w:hAnsiTheme="majorBidi" w:cstheme="majorBidi"/>
                <w:sz w:val="28"/>
                <w:szCs w:val="28"/>
                <w:lang w:bidi="ar-KW"/>
              </w:rPr>
              <w:t>- Provide an insight into physiological processes controlling seed quality and its survival.</w:t>
            </w:r>
          </w:p>
          <w:p w:rsidR="00E0150D" w:rsidRPr="00E0150D" w:rsidRDefault="00E0150D" w:rsidP="00E0150D">
            <w:pPr>
              <w:tabs>
                <w:tab w:val="left" w:pos="1200"/>
              </w:tabs>
              <w:rPr>
                <w:rFonts w:asciiTheme="majorBidi" w:hAnsiTheme="majorBidi" w:cstheme="majorBidi"/>
                <w:sz w:val="28"/>
                <w:szCs w:val="28"/>
                <w:lang w:bidi="ar-KW"/>
              </w:rPr>
            </w:pPr>
            <w:r w:rsidRPr="00E0150D">
              <w:rPr>
                <w:rFonts w:asciiTheme="majorBidi" w:hAnsiTheme="majorBidi" w:cstheme="majorBidi"/>
                <w:sz w:val="28"/>
                <w:szCs w:val="28"/>
                <w:lang w:bidi="ar-KW"/>
              </w:rPr>
              <w:t>- To provide a comprehensive knowledge on all aspects of seed quality evaluation and their relevance to crop performance.</w:t>
            </w:r>
          </w:p>
          <w:p w:rsidR="00E0150D" w:rsidRDefault="00E0150D" w:rsidP="00E0150D">
            <w:pPr>
              <w:spacing w:after="0"/>
              <w:rPr>
                <w:rFonts w:asciiTheme="majorBidi" w:hAnsiTheme="majorBidi" w:cstheme="majorBidi"/>
                <w:b/>
                <w:bCs/>
                <w:sz w:val="28"/>
                <w:szCs w:val="28"/>
                <w:lang w:bidi="ar-KW"/>
              </w:rPr>
            </w:pPr>
            <w:r w:rsidRPr="00E0150D">
              <w:rPr>
                <w:rFonts w:asciiTheme="majorBidi" w:hAnsiTheme="majorBidi" w:cstheme="majorBidi"/>
                <w:sz w:val="28"/>
                <w:szCs w:val="28"/>
                <w:lang w:bidi="ar-KW"/>
              </w:rPr>
              <w:t>- To explain the purpose of seed certification.</w:t>
            </w:r>
            <w:r w:rsidRPr="00E0150D">
              <w:rPr>
                <w:rFonts w:asciiTheme="majorBidi" w:hAnsiTheme="majorBidi" w:cstheme="majorBidi"/>
                <w:b/>
                <w:bCs/>
                <w:sz w:val="28"/>
                <w:szCs w:val="28"/>
                <w:lang w:bidi="ar-KW"/>
              </w:rPr>
              <w:t xml:space="preserve"> </w:t>
            </w:r>
          </w:p>
          <w:p w:rsidR="008627EB" w:rsidRPr="007E0379" w:rsidRDefault="008627EB" w:rsidP="00E0150D">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11.  Course overview:</w:t>
            </w:r>
          </w:p>
          <w:p w:rsidR="00E0150D" w:rsidRDefault="008627EB" w:rsidP="009267FB">
            <w:pPr>
              <w:spacing w:after="0"/>
              <w:jc w:val="both"/>
              <w:rPr>
                <w:rFonts w:asciiTheme="majorBidi" w:hAnsiTheme="majorBidi" w:cstheme="majorBidi"/>
                <w:sz w:val="28"/>
                <w:szCs w:val="28"/>
                <w:lang w:val="en-US" w:bidi="ar-KW"/>
              </w:rPr>
            </w:pPr>
            <w:r w:rsidRPr="007E0379">
              <w:rPr>
                <w:rFonts w:asciiTheme="majorBidi" w:hAnsiTheme="majorBidi" w:cstheme="majorBidi"/>
                <w:sz w:val="28"/>
                <w:szCs w:val="28"/>
                <w:lang w:bidi="ar-KW"/>
              </w:rPr>
              <w:t>-</w:t>
            </w:r>
            <w:r w:rsidR="00E0150D">
              <w:t xml:space="preserve"> </w:t>
            </w:r>
            <w:r w:rsidR="00E0150D" w:rsidRPr="00E0150D">
              <w:rPr>
                <w:rFonts w:asciiTheme="majorBidi" w:hAnsiTheme="majorBidi" w:cstheme="majorBidi"/>
                <w:sz w:val="28"/>
                <w:szCs w:val="28"/>
                <w:lang w:val="en-US" w:bidi="ar-KW"/>
              </w:rPr>
              <w:t xml:space="preserve">The course presents the seed as a biological system and </w:t>
            </w:r>
            <w:proofErr w:type="gramStart"/>
            <w:r w:rsidR="00E0150D" w:rsidRPr="00E0150D">
              <w:rPr>
                <w:rFonts w:asciiTheme="majorBidi" w:hAnsiTheme="majorBidi" w:cstheme="majorBidi"/>
                <w:sz w:val="28"/>
                <w:szCs w:val="28"/>
                <w:lang w:val="en-US" w:bidi="ar-KW"/>
              </w:rPr>
              <w:t>cover</w:t>
            </w:r>
            <w:proofErr w:type="gramEnd"/>
            <w:r w:rsidR="00E0150D" w:rsidRPr="00E0150D">
              <w:rPr>
                <w:rFonts w:asciiTheme="majorBidi" w:hAnsiTheme="majorBidi" w:cstheme="majorBidi"/>
                <w:sz w:val="28"/>
                <w:szCs w:val="28"/>
                <w:lang w:val="en-US" w:bidi="ar-KW"/>
              </w:rPr>
              <w:t xml:space="preserve"> its origin, development, composition, function, seed ecology, fundamentals of how seeds are produced, conditioned, </w:t>
            </w:r>
            <w:r w:rsidR="00E0150D" w:rsidRPr="00E0150D">
              <w:rPr>
                <w:rFonts w:asciiTheme="majorBidi" w:hAnsiTheme="majorBidi" w:cstheme="majorBidi"/>
                <w:sz w:val="28"/>
                <w:szCs w:val="28"/>
                <w:lang w:val="en-US" w:bidi="ar-KW"/>
              </w:rPr>
              <w:lastRenderedPageBreak/>
              <w:t xml:space="preserve">dried, evaluated and distributed in our modern agricultural society. </w:t>
            </w:r>
          </w:p>
          <w:p w:rsidR="008627EB" w:rsidRPr="007E0379" w:rsidRDefault="008627EB" w:rsidP="009267FB">
            <w:pPr>
              <w:spacing w:after="0"/>
              <w:jc w:val="lowKashida"/>
              <w:rPr>
                <w:rFonts w:asciiTheme="majorBidi" w:hAnsiTheme="majorBidi" w:cstheme="majorBidi"/>
                <w:sz w:val="28"/>
                <w:szCs w:val="28"/>
                <w:rtl/>
                <w:lang w:val="en-US" w:bidi="ar-KW"/>
              </w:rPr>
            </w:pPr>
          </w:p>
        </w:tc>
      </w:tr>
      <w:tr w:rsidR="008627EB" w:rsidRPr="007E0379" w:rsidTr="008627EB">
        <w:trPr>
          <w:trHeight w:val="850"/>
        </w:trPr>
        <w:tc>
          <w:tcPr>
            <w:tcW w:w="11102" w:type="dxa"/>
            <w:gridSpan w:val="2"/>
          </w:tcPr>
          <w:p w:rsidR="00E0150D" w:rsidRPr="00E0150D" w:rsidRDefault="00E0150D" w:rsidP="00E0150D">
            <w:pPr>
              <w:spacing w:after="0"/>
              <w:ind w:left="360"/>
              <w:rPr>
                <w:rFonts w:asciiTheme="majorBidi" w:hAnsiTheme="majorBidi" w:cstheme="majorBidi"/>
                <w:sz w:val="28"/>
                <w:szCs w:val="28"/>
                <w:lang w:bidi="ar-KW"/>
              </w:rPr>
            </w:pPr>
            <w:r w:rsidRPr="00E0150D">
              <w:rPr>
                <w:rFonts w:asciiTheme="majorBidi" w:hAnsiTheme="majorBidi" w:cstheme="majorBidi"/>
                <w:sz w:val="28"/>
                <w:szCs w:val="28"/>
                <w:lang w:bidi="ar-KW"/>
              </w:rPr>
              <w:lastRenderedPageBreak/>
              <w:t>12. Student's obligation</w:t>
            </w:r>
          </w:p>
          <w:p w:rsidR="00E0150D" w:rsidRPr="00E0150D" w:rsidRDefault="00E0150D" w:rsidP="00E0150D">
            <w:pPr>
              <w:spacing w:after="0"/>
              <w:ind w:left="360"/>
              <w:rPr>
                <w:rFonts w:asciiTheme="majorBidi" w:hAnsiTheme="majorBidi" w:cstheme="majorBidi"/>
                <w:sz w:val="28"/>
                <w:szCs w:val="28"/>
                <w:lang w:bidi="ar-KW"/>
              </w:rPr>
            </w:pPr>
            <w:r w:rsidRPr="00E0150D">
              <w:rPr>
                <w:rFonts w:asciiTheme="majorBidi" w:hAnsiTheme="majorBidi" w:cstheme="majorBidi"/>
                <w:sz w:val="28"/>
                <w:szCs w:val="28"/>
                <w:lang w:bidi="ar-KW"/>
              </w:rPr>
              <w:t>Attendance</w:t>
            </w:r>
          </w:p>
          <w:p w:rsidR="00E0150D" w:rsidRPr="00E0150D" w:rsidRDefault="00E0150D" w:rsidP="00E0150D">
            <w:pPr>
              <w:spacing w:after="0"/>
              <w:ind w:left="360"/>
              <w:rPr>
                <w:rFonts w:asciiTheme="majorBidi" w:hAnsiTheme="majorBidi" w:cstheme="majorBidi"/>
                <w:sz w:val="28"/>
                <w:szCs w:val="28"/>
                <w:lang w:bidi="ar-KW"/>
              </w:rPr>
            </w:pPr>
            <w:r w:rsidRPr="00E0150D">
              <w:rPr>
                <w:rFonts w:asciiTheme="majorBidi" w:hAnsiTheme="majorBidi" w:cstheme="majorBidi"/>
                <w:sz w:val="28"/>
                <w:szCs w:val="28"/>
                <w:lang w:bidi="ar-KW"/>
              </w:rPr>
              <w:t>Attendance for this class is mandatory. Attendance will be confirmed with evaluation sheets. Each unexcused absence will result in the lowering of your final grade by one grade.</w:t>
            </w:r>
          </w:p>
          <w:p w:rsidR="00E0150D" w:rsidRPr="00E0150D" w:rsidRDefault="00E0150D" w:rsidP="00E0150D">
            <w:pPr>
              <w:spacing w:after="0"/>
              <w:ind w:left="360"/>
              <w:rPr>
                <w:rFonts w:asciiTheme="majorBidi" w:hAnsiTheme="majorBidi" w:cstheme="majorBidi"/>
                <w:sz w:val="28"/>
                <w:szCs w:val="28"/>
                <w:lang w:bidi="ar-KW"/>
              </w:rPr>
            </w:pPr>
            <w:r w:rsidRPr="00E0150D">
              <w:rPr>
                <w:rFonts w:asciiTheme="majorBidi" w:hAnsiTheme="majorBidi" w:cstheme="majorBidi"/>
                <w:sz w:val="28"/>
                <w:szCs w:val="28"/>
                <w:lang w:bidi="ar-KW"/>
              </w:rPr>
              <w:t>Academic Honesty and Integrity</w:t>
            </w:r>
          </w:p>
          <w:p w:rsidR="008627EB" w:rsidRPr="00E0150D" w:rsidRDefault="00E0150D" w:rsidP="00E0150D">
            <w:pPr>
              <w:spacing w:after="0"/>
              <w:ind w:left="360"/>
              <w:jc w:val="both"/>
              <w:rPr>
                <w:rFonts w:asciiTheme="majorBidi" w:hAnsiTheme="majorBidi" w:cstheme="majorBidi"/>
                <w:sz w:val="28"/>
                <w:szCs w:val="28"/>
                <w:lang w:val="en-US" w:bidi="ar-KW"/>
              </w:rPr>
            </w:pPr>
            <w:r w:rsidRPr="00E0150D">
              <w:rPr>
                <w:rFonts w:asciiTheme="majorBidi" w:hAnsiTheme="majorBidi" w:cstheme="majorBidi"/>
                <w:sz w:val="28"/>
                <w:szCs w:val="28"/>
                <w:lang w:bidi="ar-KW"/>
              </w:rPr>
              <w:t>Cheating of any kind will not be tolerated. Copying of others’ work, use of disallowed material, plagiarism in assignments, or cheating in any other form as defined by the instructor will result in a grade of zero for that assignment. Multiple infractions will result in a grade of ‘Fail’ for the course.</w:t>
            </w:r>
          </w:p>
          <w:p w:rsidR="00E0150D" w:rsidRPr="00E0150D" w:rsidRDefault="00E0150D" w:rsidP="00E0150D">
            <w:pPr>
              <w:spacing w:after="0"/>
              <w:ind w:left="360"/>
              <w:jc w:val="both"/>
              <w:rPr>
                <w:rFonts w:asciiTheme="majorBidi" w:hAnsiTheme="majorBidi" w:cstheme="majorBidi"/>
                <w:sz w:val="28"/>
                <w:szCs w:val="28"/>
                <w:lang w:val="en-US" w:bidi="ar-KW"/>
              </w:rPr>
            </w:pPr>
            <w:r w:rsidRPr="00E0150D">
              <w:rPr>
                <w:rFonts w:asciiTheme="majorBidi" w:hAnsiTheme="majorBidi" w:cstheme="majorBidi"/>
                <w:sz w:val="28"/>
                <w:szCs w:val="28"/>
                <w:lang w:val="en-US" w:bidi="ar-KW"/>
              </w:rPr>
              <w:t>Student Conduct</w:t>
            </w:r>
          </w:p>
          <w:p w:rsidR="00E0150D" w:rsidRPr="00E0150D" w:rsidRDefault="00E0150D" w:rsidP="00E0150D">
            <w:pPr>
              <w:spacing w:after="0"/>
              <w:ind w:left="360"/>
              <w:jc w:val="both"/>
              <w:rPr>
                <w:rFonts w:asciiTheme="majorBidi" w:hAnsiTheme="majorBidi" w:cstheme="majorBidi"/>
                <w:sz w:val="28"/>
                <w:szCs w:val="28"/>
                <w:lang w:val="en-US" w:bidi="ar-KW"/>
              </w:rPr>
            </w:pPr>
            <w:r w:rsidRPr="00E0150D">
              <w:rPr>
                <w:rFonts w:asciiTheme="majorBidi" w:hAnsiTheme="majorBidi" w:cstheme="majorBidi"/>
                <w:sz w:val="28"/>
                <w:szCs w:val="28"/>
                <w:lang w:val="en-US" w:bidi="ar-KW"/>
              </w:rPr>
              <w:t>Students are expected to respect the rights of others in the class. Cell phones and other electronic equipment should be turned off prior to the beginning of class. Use of these items during class time, or any other unwarranted classroom disruption, will result in your immediate excusal from class for the remainder of the period.</w:t>
            </w:r>
          </w:p>
          <w:p w:rsidR="00E0150D" w:rsidRPr="00E0150D" w:rsidRDefault="00E0150D" w:rsidP="00E0150D">
            <w:pPr>
              <w:spacing w:after="0"/>
              <w:ind w:left="360"/>
              <w:jc w:val="both"/>
              <w:rPr>
                <w:rFonts w:asciiTheme="majorBidi" w:hAnsiTheme="majorBidi" w:cstheme="majorBidi"/>
                <w:sz w:val="28"/>
                <w:szCs w:val="28"/>
                <w:lang w:val="en-US" w:bidi="ar-KW"/>
              </w:rPr>
            </w:pPr>
            <w:r w:rsidRPr="00E0150D">
              <w:rPr>
                <w:rFonts w:asciiTheme="majorBidi" w:hAnsiTheme="majorBidi" w:cstheme="majorBidi"/>
                <w:sz w:val="28"/>
                <w:szCs w:val="28"/>
                <w:lang w:val="en-US" w:bidi="ar-KW"/>
              </w:rPr>
              <w:t>You may bring drinks to class. Please finish any meals before class begins. The use of tobacco products during class time is strictly prohibited.</w:t>
            </w:r>
          </w:p>
        </w:tc>
      </w:tr>
      <w:tr w:rsidR="008627EB" w:rsidRPr="007E0379" w:rsidTr="008627EB">
        <w:trPr>
          <w:trHeight w:val="704"/>
        </w:trPr>
        <w:tc>
          <w:tcPr>
            <w:tcW w:w="11102" w:type="dxa"/>
            <w:gridSpan w:val="2"/>
          </w:tcPr>
          <w:p w:rsidR="00E0150D" w:rsidRPr="00D977D0" w:rsidRDefault="00E0150D" w:rsidP="00E0150D">
            <w:pPr>
              <w:spacing w:after="0" w:line="240" w:lineRule="auto"/>
              <w:ind w:left="720"/>
              <w:jc w:val="both"/>
              <w:rPr>
                <w:rFonts w:asciiTheme="majorBidi" w:hAnsiTheme="majorBidi" w:cstheme="majorBidi"/>
                <w:b/>
                <w:bCs/>
                <w:sz w:val="28"/>
                <w:szCs w:val="28"/>
                <w:lang w:bidi="ar-KW"/>
              </w:rPr>
            </w:pPr>
            <w:r w:rsidRPr="00D977D0">
              <w:rPr>
                <w:rFonts w:asciiTheme="majorBidi" w:hAnsiTheme="majorBidi" w:cstheme="majorBidi"/>
                <w:b/>
                <w:bCs/>
                <w:sz w:val="28"/>
                <w:szCs w:val="28"/>
                <w:lang w:bidi="ar-KW"/>
              </w:rPr>
              <w:t>13. Forms of teaching</w:t>
            </w:r>
          </w:p>
          <w:p w:rsidR="00E0150D" w:rsidRPr="00E0150D" w:rsidRDefault="00E0150D" w:rsidP="00E0150D">
            <w:pPr>
              <w:spacing w:after="0" w:line="240" w:lineRule="auto"/>
              <w:ind w:left="720"/>
              <w:jc w:val="both"/>
              <w:rPr>
                <w:rFonts w:asciiTheme="majorBidi" w:hAnsiTheme="majorBidi" w:cstheme="majorBidi"/>
                <w:sz w:val="28"/>
                <w:szCs w:val="28"/>
                <w:lang w:bidi="ar-KW"/>
              </w:rPr>
            </w:pPr>
            <w:r w:rsidRPr="00E0150D">
              <w:rPr>
                <w:rFonts w:asciiTheme="majorBidi" w:hAnsiTheme="majorBidi" w:cstheme="majorBidi"/>
                <w:sz w:val="28"/>
                <w:szCs w:val="28"/>
                <w:lang w:bidi="ar-KW"/>
              </w:rPr>
              <w:t>Lectures (Teaching by presentation), classroom teaching (class discussion),</w:t>
            </w:r>
          </w:p>
          <w:p w:rsidR="00E0150D" w:rsidRPr="00E0150D" w:rsidRDefault="00E0150D" w:rsidP="00E0150D">
            <w:pPr>
              <w:spacing w:after="0" w:line="240" w:lineRule="auto"/>
              <w:ind w:left="720"/>
              <w:jc w:val="both"/>
              <w:rPr>
                <w:rFonts w:asciiTheme="majorBidi" w:hAnsiTheme="majorBidi" w:cstheme="majorBidi"/>
                <w:sz w:val="28"/>
                <w:szCs w:val="28"/>
                <w:lang w:bidi="ar-KW"/>
              </w:rPr>
            </w:pPr>
            <w:r w:rsidRPr="00E0150D">
              <w:rPr>
                <w:rFonts w:asciiTheme="majorBidi" w:hAnsiTheme="majorBidi" w:cstheme="majorBidi"/>
                <w:sz w:val="28"/>
                <w:szCs w:val="28"/>
                <w:lang w:bidi="ar-KW"/>
              </w:rPr>
              <w:t>Practice section involves visits to seed processing sites in Erbil to observe/experience and learn from seed producer how seeds get sorted and stored</w:t>
            </w:r>
          </w:p>
          <w:p w:rsidR="008627EB" w:rsidRPr="007E0379" w:rsidRDefault="00E0150D" w:rsidP="00E0150D">
            <w:pPr>
              <w:spacing w:after="0" w:line="240" w:lineRule="auto"/>
              <w:ind w:left="360"/>
              <w:jc w:val="both"/>
              <w:rPr>
                <w:rFonts w:asciiTheme="majorBidi" w:hAnsiTheme="majorBidi" w:cstheme="majorBidi"/>
                <w:sz w:val="28"/>
                <w:szCs w:val="28"/>
                <w:rtl/>
                <w:lang w:bidi="ar-KW"/>
              </w:rPr>
            </w:pPr>
            <w:r w:rsidRPr="00E0150D">
              <w:rPr>
                <w:rFonts w:asciiTheme="majorBidi" w:hAnsiTheme="majorBidi" w:cstheme="majorBidi"/>
                <w:sz w:val="28"/>
                <w:szCs w:val="28"/>
                <w:lang w:bidi="ar-KW"/>
              </w:rPr>
              <w:t>English is the main language for teaching in addition to Arabic and Kurdish.</w:t>
            </w:r>
          </w:p>
        </w:tc>
      </w:tr>
      <w:tr w:rsidR="008627EB" w:rsidRPr="007E0379" w:rsidTr="008627EB">
        <w:trPr>
          <w:trHeight w:val="704"/>
        </w:trPr>
        <w:tc>
          <w:tcPr>
            <w:tcW w:w="11102" w:type="dxa"/>
            <w:gridSpan w:val="2"/>
          </w:tcPr>
          <w:p w:rsidR="008627EB" w:rsidRPr="00D977D0" w:rsidRDefault="008627EB" w:rsidP="00D977D0">
            <w:pPr>
              <w:spacing w:after="0"/>
              <w:jc w:val="both"/>
              <w:rPr>
                <w:rFonts w:asciiTheme="majorBidi" w:hAnsiTheme="majorBidi" w:cstheme="majorBidi"/>
                <w:sz w:val="28"/>
                <w:szCs w:val="28"/>
                <w:rtl/>
                <w:lang w:val="en-US" w:bidi="ar-KW"/>
              </w:rPr>
            </w:pPr>
          </w:p>
        </w:tc>
      </w:tr>
      <w:tr w:rsidR="008627EB" w:rsidRPr="007E0379" w:rsidTr="008627EB">
        <w:trPr>
          <w:trHeight w:val="704"/>
        </w:trPr>
        <w:tc>
          <w:tcPr>
            <w:tcW w:w="11102" w:type="dxa"/>
            <w:gridSpan w:val="2"/>
          </w:tcPr>
          <w:p w:rsidR="008627EB" w:rsidRPr="007E0379" w:rsidRDefault="008627EB" w:rsidP="00D977D0">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1</w:t>
            </w:r>
            <w:r w:rsidR="00D977D0">
              <w:rPr>
                <w:rFonts w:asciiTheme="majorBidi" w:hAnsiTheme="majorBidi" w:cstheme="majorBidi"/>
                <w:b/>
                <w:bCs/>
                <w:sz w:val="28"/>
                <w:szCs w:val="28"/>
                <w:lang w:bidi="ar-KW"/>
              </w:rPr>
              <w:t>4</w:t>
            </w:r>
            <w:r w:rsidRPr="007E0379">
              <w:rPr>
                <w:rFonts w:asciiTheme="majorBidi" w:hAnsiTheme="majorBidi" w:cstheme="majorBidi"/>
                <w:b/>
                <w:bCs/>
                <w:sz w:val="28"/>
                <w:szCs w:val="28"/>
                <w:lang w:bidi="ar-KW"/>
              </w:rPr>
              <w:t>. Assessment scheme:</w:t>
            </w:r>
          </w:p>
          <w:tbl>
            <w:tblPr>
              <w:tblStyle w:val="TableGrid"/>
              <w:tblW w:w="0" w:type="auto"/>
              <w:tblLook w:val="04A0" w:firstRow="1" w:lastRow="0" w:firstColumn="1" w:lastColumn="0" w:noHBand="0" w:noVBand="1"/>
            </w:tblPr>
            <w:tblGrid>
              <w:gridCol w:w="2717"/>
              <w:gridCol w:w="2718"/>
              <w:gridCol w:w="2718"/>
              <w:gridCol w:w="2718"/>
            </w:tblGrid>
            <w:tr w:rsidR="00D977D0" w:rsidTr="00D977D0">
              <w:tc>
                <w:tcPr>
                  <w:tcW w:w="2717" w:type="dxa"/>
                </w:tcPr>
                <w:p w:rsidR="00D977D0" w:rsidRDefault="00D977D0" w:rsidP="009267FB">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Exam </w:t>
                  </w:r>
                </w:p>
              </w:tc>
              <w:tc>
                <w:tcPr>
                  <w:tcW w:w="2718" w:type="dxa"/>
                </w:tcPr>
                <w:p w:rsidR="00D977D0" w:rsidRDefault="00D977D0" w:rsidP="009267FB">
                  <w:pPr>
                    <w:spacing w:after="0"/>
                    <w:rPr>
                      <w:rFonts w:asciiTheme="majorBidi" w:hAnsiTheme="majorBidi" w:cstheme="majorBidi"/>
                      <w:b/>
                      <w:bCs/>
                      <w:sz w:val="28"/>
                      <w:szCs w:val="28"/>
                      <w:lang w:bidi="ar-KW"/>
                    </w:rPr>
                  </w:pPr>
                  <w:proofErr w:type="spellStart"/>
                  <w:r>
                    <w:rPr>
                      <w:rFonts w:asciiTheme="majorBidi" w:hAnsiTheme="majorBidi" w:cstheme="majorBidi"/>
                      <w:b/>
                      <w:bCs/>
                      <w:sz w:val="28"/>
                      <w:szCs w:val="28"/>
                      <w:lang w:bidi="ar-KW"/>
                    </w:rPr>
                    <w:t>Thioretical</w:t>
                  </w:r>
                  <w:proofErr w:type="spellEnd"/>
                </w:p>
              </w:tc>
              <w:tc>
                <w:tcPr>
                  <w:tcW w:w="2718" w:type="dxa"/>
                </w:tcPr>
                <w:p w:rsidR="00D977D0" w:rsidRDefault="00D977D0" w:rsidP="009267FB">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practical</w:t>
                  </w:r>
                </w:p>
              </w:tc>
              <w:tc>
                <w:tcPr>
                  <w:tcW w:w="2718" w:type="dxa"/>
                </w:tcPr>
                <w:p w:rsidR="00D977D0" w:rsidRDefault="00D977D0" w:rsidP="009267FB">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total</w:t>
                  </w:r>
                </w:p>
              </w:tc>
            </w:tr>
            <w:tr w:rsidR="00D977D0" w:rsidTr="00D977D0">
              <w:tc>
                <w:tcPr>
                  <w:tcW w:w="2717" w:type="dxa"/>
                </w:tcPr>
                <w:p w:rsidR="00D977D0" w:rsidRDefault="00D977D0" w:rsidP="009267FB">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During semester</w:t>
                  </w:r>
                </w:p>
              </w:tc>
              <w:tc>
                <w:tcPr>
                  <w:tcW w:w="2718" w:type="dxa"/>
                </w:tcPr>
                <w:p w:rsidR="00D977D0" w:rsidRDefault="00D977D0" w:rsidP="009267FB">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15</w:t>
                  </w:r>
                </w:p>
              </w:tc>
              <w:tc>
                <w:tcPr>
                  <w:tcW w:w="2718" w:type="dxa"/>
                </w:tcPr>
                <w:p w:rsidR="00D977D0" w:rsidRDefault="00D977D0" w:rsidP="009267FB">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35</w:t>
                  </w:r>
                </w:p>
              </w:tc>
              <w:tc>
                <w:tcPr>
                  <w:tcW w:w="2718" w:type="dxa"/>
                </w:tcPr>
                <w:p w:rsidR="00D977D0" w:rsidRDefault="00D977D0" w:rsidP="009267FB">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50</w:t>
                  </w:r>
                </w:p>
              </w:tc>
            </w:tr>
            <w:tr w:rsidR="00D977D0" w:rsidTr="00D977D0">
              <w:tc>
                <w:tcPr>
                  <w:tcW w:w="2717" w:type="dxa"/>
                </w:tcPr>
                <w:p w:rsidR="00D977D0" w:rsidRDefault="00D977D0" w:rsidP="009267FB">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Final exam</w:t>
                  </w:r>
                </w:p>
              </w:tc>
              <w:tc>
                <w:tcPr>
                  <w:tcW w:w="2718" w:type="dxa"/>
                </w:tcPr>
                <w:p w:rsidR="00D977D0" w:rsidRDefault="00D977D0" w:rsidP="009267FB">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50</w:t>
                  </w:r>
                </w:p>
              </w:tc>
              <w:tc>
                <w:tcPr>
                  <w:tcW w:w="2718" w:type="dxa"/>
                </w:tcPr>
                <w:p w:rsidR="00D977D0" w:rsidRDefault="00D977D0" w:rsidP="009267FB">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w:t>
                  </w:r>
                </w:p>
              </w:tc>
              <w:tc>
                <w:tcPr>
                  <w:tcW w:w="2718" w:type="dxa"/>
                </w:tcPr>
                <w:p w:rsidR="00D977D0" w:rsidRDefault="00D977D0" w:rsidP="009267FB">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50</w:t>
                  </w:r>
                </w:p>
              </w:tc>
            </w:tr>
            <w:tr w:rsidR="00D977D0" w:rsidTr="00D977D0">
              <w:tc>
                <w:tcPr>
                  <w:tcW w:w="2717" w:type="dxa"/>
                </w:tcPr>
                <w:p w:rsidR="00D977D0" w:rsidRDefault="00D977D0" w:rsidP="009267FB">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Total</w:t>
                  </w:r>
                </w:p>
              </w:tc>
              <w:tc>
                <w:tcPr>
                  <w:tcW w:w="2718" w:type="dxa"/>
                </w:tcPr>
                <w:p w:rsidR="00D977D0" w:rsidRDefault="00D977D0" w:rsidP="009267FB">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65</w:t>
                  </w:r>
                </w:p>
              </w:tc>
              <w:tc>
                <w:tcPr>
                  <w:tcW w:w="2718" w:type="dxa"/>
                </w:tcPr>
                <w:p w:rsidR="00D977D0" w:rsidRDefault="00D977D0" w:rsidP="009267FB">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35</w:t>
                  </w:r>
                </w:p>
              </w:tc>
              <w:tc>
                <w:tcPr>
                  <w:tcW w:w="2718" w:type="dxa"/>
                </w:tcPr>
                <w:p w:rsidR="00D977D0" w:rsidRDefault="00D977D0" w:rsidP="009267FB">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100</w:t>
                  </w:r>
                </w:p>
              </w:tc>
            </w:tr>
          </w:tbl>
          <w:p w:rsidR="008627EB" w:rsidRPr="007E0379" w:rsidRDefault="008627EB" w:rsidP="009267FB">
            <w:pPr>
              <w:spacing w:after="0"/>
              <w:rPr>
                <w:rFonts w:asciiTheme="majorBidi" w:hAnsiTheme="majorBidi" w:cstheme="majorBidi"/>
                <w:b/>
                <w:bCs/>
                <w:sz w:val="28"/>
                <w:szCs w:val="28"/>
                <w:rtl/>
                <w:lang w:bidi="ar-KW"/>
              </w:rPr>
            </w:pPr>
          </w:p>
        </w:tc>
      </w:tr>
      <w:tr w:rsidR="008627EB" w:rsidRPr="007E0379" w:rsidTr="008627EB">
        <w:tc>
          <w:tcPr>
            <w:tcW w:w="11102" w:type="dxa"/>
            <w:gridSpan w:val="2"/>
          </w:tcPr>
          <w:p w:rsidR="008627EB" w:rsidRPr="007E0379" w:rsidRDefault="008627EB" w:rsidP="009267FB">
            <w:pPr>
              <w:spacing w:after="0"/>
              <w:rPr>
                <w:rFonts w:asciiTheme="majorBidi" w:hAnsiTheme="majorBidi" w:cstheme="majorBidi"/>
                <w:b/>
                <w:bCs/>
                <w:sz w:val="28"/>
                <w:szCs w:val="28"/>
                <w:lang w:bidi="ar-KW"/>
              </w:rPr>
            </w:pPr>
          </w:p>
          <w:p w:rsidR="008627EB" w:rsidRPr="007E0379" w:rsidRDefault="008627EB" w:rsidP="00D977D0">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1</w:t>
            </w:r>
            <w:r w:rsidR="00D977D0">
              <w:rPr>
                <w:rFonts w:asciiTheme="majorBidi" w:hAnsiTheme="majorBidi" w:cstheme="majorBidi"/>
                <w:b/>
                <w:bCs/>
                <w:sz w:val="28"/>
                <w:szCs w:val="28"/>
                <w:lang w:bidi="ar-KW"/>
              </w:rPr>
              <w:t>5</w:t>
            </w:r>
            <w:r w:rsidRPr="007E0379">
              <w:rPr>
                <w:rFonts w:asciiTheme="majorBidi" w:hAnsiTheme="majorBidi" w:cstheme="majorBidi"/>
                <w:b/>
                <w:bCs/>
                <w:sz w:val="28"/>
                <w:szCs w:val="28"/>
                <w:lang w:bidi="ar-KW"/>
              </w:rPr>
              <w:t>. Course Reading List and References</w:t>
            </w:r>
            <w:r w:rsidRPr="007E0379">
              <w:rPr>
                <w:rFonts w:asciiTheme="majorBidi" w:hAnsiTheme="majorBidi" w:cstheme="majorBidi"/>
                <w:b/>
                <w:bCs/>
                <w:sz w:val="28"/>
                <w:szCs w:val="28"/>
                <w:rtl/>
                <w:lang w:bidi="ar-KW"/>
              </w:rPr>
              <w:t>‌</w:t>
            </w:r>
            <w:r w:rsidRPr="007E0379">
              <w:rPr>
                <w:rFonts w:asciiTheme="majorBidi" w:hAnsiTheme="majorBidi" w:cstheme="majorBidi"/>
                <w:b/>
                <w:bCs/>
                <w:sz w:val="28"/>
                <w:szCs w:val="28"/>
                <w:lang w:bidi="ar-KW"/>
              </w:rPr>
              <w:t>:</w:t>
            </w:r>
          </w:p>
          <w:tbl>
            <w:tblPr>
              <w:tblW w:w="0" w:type="auto"/>
              <w:tblBorders>
                <w:top w:val="nil"/>
                <w:left w:val="nil"/>
                <w:bottom w:val="nil"/>
                <w:right w:val="nil"/>
              </w:tblBorders>
              <w:tblLook w:val="0000" w:firstRow="0" w:lastRow="0" w:firstColumn="0" w:lastColumn="0" w:noHBand="0" w:noVBand="0"/>
            </w:tblPr>
            <w:tblGrid>
              <w:gridCol w:w="10886"/>
            </w:tblGrid>
            <w:tr w:rsidR="00D977D0" w:rsidRPr="00D977D0">
              <w:tblPrEx>
                <w:tblCellMar>
                  <w:top w:w="0" w:type="dxa"/>
                  <w:bottom w:w="0" w:type="dxa"/>
                </w:tblCellMar>
              </w:tblPrEx>
              <w:trPr>
                <w:trHeight w:val="925"/>
              </w:trPr>
              <w:tc>
                <w:tcPr>
                  <w:tcW w:w="0" w:type="auto"/>
                </w:tcPr>
                <w:p w:rsidR="00D977D0" w:rsidRPr="00D977D0" w:rsidRDefault="00D977D0" w:rsidP="00D977D0">
                  <w:pPr>
                    <w:spacing w:after="0"/>
                    <w:rPr>
                      <w:rFonts w:asciiTheme="majorBidi" w:hAnsiTheme="majorBidi" w:cstheme="majorBidi"/>
                      <w:sz w:val="28"/>
                      <w:szCs w:val="28"/>
                      <w:lang w:val="en-US" w:bidi="ar-KW"/>
                    </w:rPr>
                  </w:pPr>
                  <w:r w:rsidRPr="00D977D0">
                    <w:rPr>
                      <w:rFonts w:asciiTheme="majorBidi" w:hAnsiTheme="majorBidi" w:cstheme="majorBidi"/>
                      <w:sz w:val="28"/>
                      <w:szCs w:val="28"/>
                      <w:lang w:val="en-US" w:bidi="ar-KW"/>
                    </w:rPr>
                    <w:t xml:space="preserve">Course Reading List and References: </w:t>
                  </w:r>
                </w:p>
                <w:p w:rsidR="00D977D0" w:rsidRPr="00D977D0" w:rsidRDefault="00D977D0" w:rsidP="00D977D0">
                  <w:pPr>
                    <w:spacing w:after="0"/>
                    <w:rPr>
                      <w:rFonts w:asciiTheme="majorBidi" w:hAnsiTheme="majorBidi" w:cstheme="majorBidi"/>
                      <w:sz w:val="28"/>
                      <w:szCs w:val="28"/>
                      <w:lang w:val="en-US" w:bidi="ar-KW"/>
                    </w:rPr>
                  </w:pPr>
                  <w:r w:rsidRPr="00D977D0">
                    <w:rPr>
                      <w:rFonts w:asciiTheme="majorBidi" w:hAnsiTheme="majorBidi" w:cstheme="majorBidi"/>
                      <w:sz w:val="28"/>
                      <w:szCs w:val="28"/>
                      <w:lang w:val="en-US" w:bidi="ar-KW"/>
                    </w:rPr>
                    <w:t xml:space="preserve">- Copeland, L.O. and McDonald, M.B., 2001. Principles of seed science and technology. </w:t>
                  </w:r>
                </w:p>
                <w:p w:rsidR="00D977D0" w:rsidRPr="00D977D0" w:rsidRDefault="00D977D0" w:rsidP="00D977D0">
                  <w:pPr>
                    <w:spacing w:after="0"/>
                    <w:rPr>
                      <w:rFonts w:asciiTheme="majorBidi" w:hAnsiTheme="majorBidi" w:cstheme="majorBidi"/>
                      <w:sz w:val="28"/>
                      <w:szCs w:val="28"/>
                      <w:lang w:val="en-US" w:bidi="ar-KW"/>
                    </w:rPr>
                  </w:pPr>
                  <w:r w:rsidRPr="00D977D0">
                    <w:rPr>
                      <w:rFonts w:asciiTheme="majorBidi" w:hAnsiTheme="majorBidi" w:cstheme="majorBidi"/>
                      <w:sz w:val="28"/>
                      <w:szCs w:val="28"/>
                      <w:lang w:val="en-US" w:bidi="ar-KW"/>
                    </w:rPr>
                    <w:t xml:space="preserve">- McDonald, M.B. and </w:t>
                  </w:r>
                  <w:proofErr w:type="spellStart"/>
                  <w:r w:rsidRPr="00D977D0">
                    <w:rPr>
                      <w:rFonts w:asciiTheme="majorBidi" w:hAnsiTheme="majorBidi" w:cstheme="majorBidi"/>
                      <w:sz w:val="28"/>
                      <w:szCs w:val="28"/>
                      <w:lang w:val="en-US" w:bidi="ar-KW"/>
                    </w:rPr>
                    <w:t>Kwong</w:t>
                  </w:r>
                  <w:proofErr w:type="spellEnd"/>
                  <w:r w:rsidRPr="00D977D0">
                    <w:rPr>
                      <w:rFonts w:asciiTheme="majorBidi" w:hAnsiTheme="majorBidi" w:cstheme="majorBidi"/>
                      <w:sz w:val="28"/>
                      <w:szCs w:val="28"/>
                      <w:lang w:val="en-US" w:bidi="ar-KW"/>
                    </w:rPr>
                    <w:t xml:space="preserve">, F.Y., 2005. Flower seeds: biology and technology. CABI </w:t>
                  </w:r>
                  <w:r w:rsidRPr="00D977D0">
                    <w:rPr>
                      <w:rFonts w:asciiTheme="majorBidi" w:hAnsiTheme="majorBidi" w:cstheme="majorBidi"/>
                      <w:sz w:val="28"/>
                      <w:szCs w:val="28"/>
                      <w:lang w:val="en-US" w:bidi="ar-KW"/>
                    </w:rPr>
                    <w:lastRenderedPageBreak/>
                    <w:t xml:space="preserve">publishing. </w:t>
                  </w:r>
                </w:p>
                <w:p w:rsidR="00D977D0" w:rsidRPr="00D977D0" w:rsidRDefault="00D977D0" w:rsidP="00D977D0">
                  <w:pPr>
                    <w:spacing w:after="0"/>
                    <w:rPr>
                      <w:rFonts w:asciiTheme="majorBidi" w:hAnsiTheme="majorBidi" w:cstheme="majorBidi"/>
                      <w:sz w:val="28"/>
                      <w:szCs w:val="28"/>
                      <w:lang w:val="en-US" w:bidi="ar-KW"/>
                    </w:rPr>
                  </w:pPr>
                  <w:r w:rsidRPr="00D977D0">
                    <w:rPr>
                      <w:rFonts w:asciiTheme="majorBidi" w:hAnsiTheme="majorBidi" w:cstheme="majorBidi"/>
                      <w:sz w:val="28"/>
                      <w:szCs w:val="28"/>
                      <w:lang w:val="en-US" w:bidi="ar-KW"/>
                    </w:rPr>
                    <w:t xml:space="preserve">-George, R.A., 2009. </w:t>
                  </w:r>
                  <w:r w:rsidRPr="00D977D0">
                    <w:rPr>
                      <w:rFonts w:asciiTheme="majorBidi" w:hAnsiTheme="majorBidi" w:cstheme="majorBidi"/>
                      <w:i/>
                      <w:iCs/>
                      <w:sz w:val="28"/>
                      <w:szCs w:val="28"/>
                      <w:lang w:val="en-US" w:bidi="ar-KW"/>
                    </w:rPr>
                    <w:t>Vegetable seed production</w:t>
                  </w:r>
                  <w:r w:rsidRPr="00D977D0">
                    <w:rPr>
                      <w:rFonts w:asciiTheme="majorBidi" w:hAnsiTheme="majorBidi" w:cstheme="majorBidi"/>
                      <w:sz w:val="28"/>
                      <w:szCs w:val="28"/>
                      <w:lang w:val="en-US" w:bidi="ar-KW"/>
                    </w:rPr>
                    <w:t xml:space="preserve">. CABI. </w:t>
                  </w:r>
                </w:p>
                <w:p w:rsidR="00D977D0" w:rsidRPr="00D977D0" w:rsidRDefault="00D977D0" w:rsidP="00D977D0">
                  <w:pPr>
                    <w:spacing w:after="0"/>
                    <w:rPr>
                      <w:rFonts w:asciiTheme="majorBidi" w:hAnsiTheme="majorBidi" w:cstheme="majorBidi"/>
                      <w:sz w:val="28"/>
                      <w:szCs w:val="28"/>
                      <w:lang w:val="en-US" w:bidi="ar-KW"/>
                    </w:rPr>
                  </w:pPr>
                  <w:r w:rsidRPr="00D977D0">
                    <w:rPr>
                      <w:rFonts w:asciiTheme="majorBidi" w:hAnsiTheme="majorBidi" w:cstheme="majorBidi"/>
                      <w:sz w:val="28"/>
                      <w:szCs w:val="28"/>
                      <w:lang w:val="en-US" w:bidi="ar-KW"/>
                    </w:rPr>
                    <w:t xml:space="preserve">- Cohn, M.A., 2008. Seed development, dormancy and germination. Annual Plant Reviews, Volume 27. </w:t>
                  </w:r>
                </w:p>
              </w:tc>
            </w:tr>
          </w:tbl>
          <w:p w:rsidR="008627EB" w:rsidRPr="007E0379" w:rsidRDefault="008627EB" w:rsidP="009267FB">
            <w:pPr>
              <w:spacing w:after="0"/>
              <w:rPr>
                <w:rFonts w:asciiTheme="majorBidi" w:hAnsiTheme="majorBidi" w:cstheme="majorBidi"/>
                <w:b/>
                <w:bCs/>
                <w:sz w:val="28"/>
                <w:szCs w:val="28"/>
                <w:lang w:bidi="ar-KW"/>
              </w:rPr>
            </w:pPr>
          </w:p>
        </w:tc>
      </w:tr>
      <w:tr w:rsidR="00002097" w:rsidRPr="007E0379" w:rsidTr="00002097">
        <w:tc>
          <w:tcPr>
            <w:tcW w:w="11102" w:type="dxa"/>
            <w:gridSpan w:val="2"/>
            <w:tcBorders>
              <w:bottom w:val="single" w:sz="8" w:space="0" w:color="auto"/>
            </w:tcBorders>
          </w:tcPr>
          <w:p w:rsidR="00002097" w:rsidRPr="007E0379" w:rsidRDefault="00002097" w:rsidP="009267FB">
            <w:pPr>
              <w:spacing w:after="0"/>
              <w:rPr>
                <w:rFonts w:asciiTheme="majorBidi" w:hAnsiTheme="majorBidi" w:cstheme="majorBidi"/>
                <w:b/>
                <w:bCs/>
                <w:sz w:val="28"/>
                <w:szCs w:val="28"/>
                <w:lang w:bidi="ar-KW"/>
              </w:rPr>
            </w:pPr>
          </w:p>
          <w:p w:rsidR="00002097" w:rsidRPr="007E0379" w:rsidRDefault="00002097" w:rsidP="009267FB">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17. The Topics:</w:t>
            </w:r>
          </w:p>
        </w:tc>
      </w:tr>
      <w:tr w:rsidR="00002097" w:rsidRPr="007E0379" w:rsidTr="00002097">
        <w:trPr>
          <w:trHeight w:val="1405"/>
        </w:trPr>
        <w:tc>
          <w:tcPr>
            <w:tcW w:w="11102" w:type="dxa"/>
            <w:gridSpan w:val="2"/>
            <w:tcBorders>
              <w:top w:val="single" w:sz="8" w:space="0" w:color="auto"/>
              <w:bottom w:val="single" w:sz="8" w:space="0" w:color="auto"/>
            </w:tcBorders>
          </w:tcPr>
          <w:p w:rsidR="00002097" w:rsidRPr="007E0379" w:rsidRDefault="00002097" w:rsidP="009267FB">
            <w:pPr>
              <w:spacing w:after="0"/>
              <w:rPr>
                <w:rFonts w:asciiTheme="majorBidi" w:hAnsiTheme="majorBidi" w:cstheme="majorBidi"/>
                <w:sz w:val="28"/>
                <w:szCs w:val="28"/>
                <w:lang w:val="en-US" w:bidi="ar-IQ"/>
              </w:rPr>
            </w:pPr>
            <w:r w:rsidRPr="007E0379">
              <w:rPr>
                <w:rFonts w:asciiTheme="majorBidi" w:hAnsiTheme="majorBidi" w:cstheme="majorBidi"/>
                <w:sz w:val="28"/>
                <w:szCs w:val="28"/>
                <w:lang w:val="en-US" w:bidi="ar-IQ"/>
              </w:rPr>
              <w:t xml:space="preserve">In this section the lecturer shall write titles of all topics he/she is going to give during the term. This also includes a brief description of the objectives of each topic, date and time of the lecture </w:t>
            </w:r>
          </w:p>
          <w:p w:rsidR="00002097" w:rsidRPr="007E0379" w:rsidRDefault="00002097" w:rsidP="009267FB">
            <w:pPr>
              <w:spacing w:after="0"/>
              <w:rPr>
                <w:rFonts w:asciiTheme="majorBidi" w:hAnsiTheme="majorBidi" w:cstheme="majorBidi"/>
                <w:sz w:val="28"/>
                <w:szCs w:val="28"/>
                <w:lang w:val="en-US" w:bidi="ar-IQ"/>
              </w:rPr>
            </w:pPr>
            <w:r w:rsidRPr="007E0379">
              <w:rPr>
                <w:rFonts w:asciiTheme="majorBidi" w:hAnsiTheme="majorBidi" w:cstheme="majorBidi"/>
                <w:sz w:val="28"/>
                <w:szCs w:val="28"/>
                <w:lang w:val="en-US" w:bidi="ar-IQ"/>
              </w:rPr>
              <w:t xml:space="preserve">Each term should include not less than 16 weeks      </w:t>
            </w:r>
          </w:p>
        </w:tc>
      </w:tr>
      <w:tr w:rsidR="00002097" w:rsidRPr="007E0379" w:rsidTr="00002097">
        <w:tc>
          <w:tcPr>
            <w:tcW w:w="11102" w:type="dxa"/>
            <w:gridSpan w:val="2"/>
            <w:tcBorders>
              <w:top w:val="single" w:sz="8" w:space="0" w:color="auto"/>
            </w:tcBorders>
          </w:tcPr>
          <w:p w:rsidR="00002097" w:rsidRPr="007E0379" w:rsidRDefault="00002097" w:rsidP="0000209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 xml:space="preserve">18. </w:t>
            </w:r>
            <w:r>
              <w:rPr>
                <w:rFonts w:asciiTheme="majorBidi" w:hAnsiTheme="majorBidi" w:cstheme="majorBidi"/>
                <w:b/>
                <w:bCs/>
                <w:sz w:val="28"/>
                <w:szCs w:val="28"/>
                <w:lang w:bidi="ar-KW"/>
              </w:rPr>
              <w:t>Theoretical</w:t>
            </w:r>
            <w:r w:rsidRPr="007E0379">
              <w:rPr>
                <w:rFonts w:asciiTheme="majorBidi" w:hAnsiTheme="majorBidi" w:cstheme="majorBidi"/>
                <w:b/>
                <w:bCs/>
                <w:sz w:val="28"/>
                <w:szCs w:val="28"/>
                <w:lang w:bidi="ar-KW"/>
              </w:rPr>
              <w:t xml:space="preserve"> Topics :</w:t>
            </w:r>
          </w:p>
        </w:tc>
      </w:tr>
      <w:tr w:rsidR="00002097" w:rsidRPr="007E0379" w:rsidTr="00002097">
        <w:tc>
          <w:tcPr>
            <w:tcW w:w="11102" w:type="dxa"/>
            <w:gridSpan w:val="2"/>
          </w:tcPr>
          <w:p w:rsidR="00002097" w:rsidRPr="00002097" w:rsidRDefault="00002097" w:rsidP="00D977D0">
            <w:pPr>
              <w:rPr>
                <w:rFonts w:asciiTheme="majorBidi" w:hAnsiTheme="majorBidi" w:cstheme="majorBidi"/>
                <w:sz w:val="28"/>
                <w:szCs w:val="28"/>
              </w:rPr>
            </w:pPr>
            <w:r w:rsidRPr="00002097">
              <w:rPr>
                <w:rFonts w:asciiTheme="majorBidi" w:hAnsiTheme="majorBidi" w:cstheme="majorBidi"/>
                <w:b/>
                <w:bCs/>
                <w:sz w:val="28"/>
                <w:szCs w:val="28"/>
                <w:lang w:bidi="ar-IQ"/>
              </w:rPr>
              <w:t>1</w:t>
            </w:r>
            <w:r w:rsidRPr="00002097">
              <w:rPr>
                <w:rFonts w:asciiTheme="majorBidi" w:hAnsiTheme="majorBidi" w:cstheme="majorBidi"/>
                <w:b/>
                <w:bCs/>
                <w:sz w:val="28"/>
                <w:szCs w:val="28"/>
                <w:vertAlign w:val="superscript"/>
                <w:lang w:bidi="ar-IQ"/>
              </w:rPr>
              <w:t>st</w:t>
            </w:r>
            <w:r w:rsidRPr="00002097">
              <w:rPr>
                <w:rFonts w:asciiTheme="majorBidi" w:hAnsiTheme="majorBidi" w:cstheme="majorBidi"/>
                <w:b/>
                <w:bCs/>
                <w:sz w:val="28"/>
                <w:szCs w:val="28"/>
                <w:lang w:bidi="ar-IQ"/>
              </w:rPr>
              <w:t>week:</w:t>
            </w:r>
            <w:r w:rsidRPr="00002097">
              <w:rPr>
                <w:rFonts w:asciiTheme="majorBidi" w:hAnsiTheme="majorBidi" w:cstheme="majorBidi"/>
                <w:sz w:val="28"/>
                <w:szCs w:val="28"/>
              </w:rPr>
              <w:t xml:space="preserve"> Importance of seed</w:t>
            </w:r>
          </w:p>
          <w:p w:rsidR="00002097" w:rsidRPr="00002097" w:rsidRDefault="00002097" w:rsidP="009267FB">
            <w:pPr>
              <w:rPr>
                <w:rFonts w:asciiTheme="majorBidi" w:hAnsiTheme="majorBidi" w:cstheme="majorBidi"/>
                <w:sz w:val="28"/>
                <w:szCs w:val="28"/>
              </w:rPr>
            </w:pPr>
            <w:r w:rsidRPr="00002097">
              <w:rPr>
                <w:rFonts w:asciiTheme="majorBidi" w:hAnsiTheme="majorBidi" w:cstheme="majorBidi"/>
                <w:b/>
                <w:bCs/>
                <w:sz w:val="28"/>
                <w:szCs w:val="28"/>
              </w:rPr>
              <w:t>2</w:t>
            </w:r>
            <w:r w:rsidRPr="00002097">
              <w:rPr>
                <w:rFonts w:asciiTheme="majorBidi" w:hAnsiTheme="majorBidi" w:cstheme="majorBidi"/>
                <w:b/>
                <w:bCs/>
                <w:sz w:val="28"/>
                <w:szCs w:val="28"/>
                <w:vertAlign w:val="superscript"/>
              </w:rPr>
              <w:t>nd</w:t>
            </w:r>
            <w:r w:rsidRPr="00002097">
              <w:rPr>
                <w:rFonts w:asciiTheme="majorBidi" w:hAnsiTheme="majorBidi" w:cstheme="majorBidi"/>
                <w:b/>
                <w:bCs/>
                <w:sz w:val="28"/>
                <w:szCs w:val="28"/>
                <w:lang w:bidi="ar-IQ"/>
              </w:rPr>
              <w:t>week:</w:t>
            </w:r>
            <w:r w:rsidRPr="00002097">
              <w:rPr>
                <w:rFonts w:asciiTheme="majorBidi" w:hAnsiTheme="majorBidi" w:cstheme="majorBidi"/>
                <w:sz w:val="28"/>
                <w:szCs w:val="28"/>
                <w:lang w:bidi="ar-IQ"/>
              </w:rPr>
              <w:t xml:space="preserve"> </w:t>
            </w:r>
            <w:r w:rsidRPr="00002097">
              <w:rPr>
                <w:rFonts w:asciiTheme="majorBidi" w:hAnsiTheme="majorBidi" w:cstheme="majorBidi"/>
                <w:sz w:val="28"/>
                <w:szCs w:val="28"/>
                <w:lang w:bidi="ar-KW"/>
              </w:rPr>
              <w:t>Floral induction and flower structures</w:t>
            </w:r>
          </w:p>
          <w:p w:rsidR="00002097" w:rsidRPr="00002097" w:rsidRDefault="00002097" w:rsidP="00002097">
            <w:pPr>
              <w:rPr>
                <w:rFonts w:asciiTheme="majorBidi" w:hAnsiTheme="majorBidi" w:cstheme="majorBidi"/>
                <w:sz w:val="28"/>
                <w:szCs w:val="28"/>
              </w:rPr>
            </w:pPr>
            <w:r w:rsidRPr="00002097">
              <w:rPr>
                <w:rFonts w:asciiTheme="majorBidi" w:hAnsiTheme="majorBidi" w:cstheme="majorBidi"/>
                <w:b/>
                <w:bCs/>
                <w:sz w:val="28"/>
                <w:szCs w:val="28"/>
              </w:rPr>
              <w:t>3</w:t>
            </w:r>
            <w:r w:rsidRPr="00002097">
              <w:rPr>
                <w:rFonts w:asciiTheme="majorBidi" w:hAnsiTheme="majorBidi" w:cstheme="majorBidi"/>
                <w:b/>
                <w:bCs/>
                <w:sz w:val="28"/>
                <w:szCs w:val="28"/>
                <w:vertAlign w:val="superscript"/>
              </w:rPr>
              <w:t>rd</w:t>
            </w:r>
            <w:r w:rsidRPr="00002097">
              <w:rPr>
                <w:rFonts w:asciiTheme="majorBidi" w:hAnsiTheme="majorBidi" w:cstheme="majorBidi"/>
                <w:b/>
                <w:bCs/>
                <w:sz w:val="28"/>
                <w:szCs w:val="28"/>
              </w:rPr>
              <w:t>week</w:t>
            </w:r>
            <w:proofErr w:type="gramStart"/>
            <w:r w:rsidRPr="00002097">
              <w:rPr>
                <w:rFonts w:asciiTheme="majorBidi" w:hAnsiTheme="majorBidi" w:cstheme="majorBidi"/>
                <w:b/>
                <w:bCs/>
                <w:sz w:val="28"/>
                <w:szCs w:val="28"/>
              </w:rPr>
              <w:t>:</w:t>
            </w:r>
            <w:r w:rsidRPr="00002097">
              <w:rPr>
                <w:rFonts w:asciiTheme="majorBidi" w:hAnsiTheme="majorBidi" w:cstheme="majorBidi"/>
                <w:sz w:val="28"/>
                <w:szCs w:val="28"/>
                <w:lang w:val="en-US"/>
              </w:rPr>
              <w:t>.</w:t>
            </w:r>
            <w:proofErr w:type="gramEnd"/>
            <w:r w:rsidRPr="00002097">
              <w:rPr>
                <w:rFonts w:asciiTheme="majorBidi" w:hAnsiTheme="majorBidi" w:cstheme="majorBidi"/>
                <w:b/>
                <w:bCs/>
                <w:sz w:val="28"/>
                <w:szCs w:val="28"/>
                <w:lang w:val="en-US"/>
              </w:rPr>
              <w:t xml:space="preserve"> </w:t>
            </w:r>
            <w:r w:rsidRPr="00002097">
              <w:rPr>
                <w:rFonts w:asciiTheme="majorBidi" w:hAnsiTheme="majorBidi" w:cstheme="majorBidi"/>
                <w:sz w:val="28"/>
                <w:szCs w:val="28"/>
                <w:lang w:val="en-US"/>
              </w:rPr>
              <w:t>Fertilization, development, and maturation</w:t>
            </w:r>
          </w:p>
          <w:p w:rsidR="00002097" w:rsidRPr="00002097" w:rsidRDefault="00002097" w:rsidP="009267FB">
            <w:pPr>
              <w:rPr>
                <w:rFonts w:asciiTheme="majorBidi" w:hAnsiTheme="majorBidi" w:cstheme="majorBidi"/>
                <w:sz w:val="28"/>
                <w:szCs w:val="28"/>
                <w:lang w:bidi="ar-KW"/>
              </w:rPr>
            </w:pPr>
            <w:r w:rsidRPr="00002097">
              <w:rPr>
                <w:rFonts w:asciiTheme="majorBidi" w:hAnsiTheme="majorBidi" w:cstheme="majorBidi"/>
                <w:b/>
                <w:bCs/>
                <w:sz w:val="28"/>
                <w:szCs w:val="28"/>
                <w:lang w:bidi="ar-IQ"/>
              </w:rPr>
              <w:t>4</w:t>
            </w:r>
            <w:r w:rsidRPr="00002097">
              <w:rPr>
                <w:rFonts w:asciiTheme="majorBidi" w:hAnsiTheme="majorBidi" w:cstheme="majorBidi"/>
                <w:b/>
                <w:bCs/>
                <w:sz w:val="28"/>
                <w:szCs w:val="28"/>
                <w:vertAlign w:val="superscript"/>
                <w:lang w:bidi="ar-IQ"/>
              </w:rPr>
              <w:t>th</w:t>
            </w:r>
            <w:r w:rsidRPr="00002097">
              <w:rPr>
                <w:rFonts w:asciiTheme="majorBidi" w:hAnsiTheme="majorBidi" w:cstheme="majorBidi"/>
                <w:b/>
                <w:bCs/>
                <w:sz w:val="28"/>
                <w:szCs w:val="28"/>
                <w:lang w:bidi="ar-IQ"/>
              </w:rPr>
              <w:t xml:space="preserve"> week:</w:t>
            </w:r>
            <w:r w:rsidRPr="00002097">
              <w:rPr>
                <w:rFonts w:asciiTheme="majorBidi" w:hAnsiTheme="majorBidi" w:cstheme="majorBidi"/>
                <w:sz w:val="28"/>
                <w:szCs w:val="28"/>
                <w:lang w:bidi="ar-IQ"/>
              </w:rPr>
              <w:t xml:space="preserve"> </w:t>
            </w:r>
            <w:r w:rsidRPr="00002097">
              <w:rPr>
                <w:rFonts w:asciiTheme="majorBidi" w:hAnsiTheme="majorBidi" w:cstheme="majorBidi"/>
                <w:sz w:val="28"/>
                <w:szCs w:val="28"/>
                <w:lang w:bidi="ar-KW"/>
              </w:rPr>
              <w:t>Chemical composition of seeds</w:t>
            </w:r>
          </w:p>
          <w:p w:rsidR="00002097" w:rsidRPr="00002097" w:rsidRDefault="00002097" w:rsidP="00002097">
            <w:pPr>
              <w:spacing w:after="0"/>
              <w:rPr>
                <w:rFonts w:asciiTheme="majorBidi" w:hAnsiTheme="majorBidi" w:cstheme="majorBidi"/>
                <w:b/>
                <w:bCs/>
                <w:sz w:val="28"/>
                <w:szCs w:val="28"/>
                <w:lang w:bidi="ar-KW"/>
              </w:rPr>
            </w:pPr>
            <w:r w:rsidRPr="00002097">
              <w:rPr>
                <w:rFonts w:asciiTheme="majorBidi" w:hAnsiTheme="majorBidi" w:cstheme="majorBidi"/>
                <w:b/>
                <w:bCs/>
                <w:sz w:val="28"/>
                <w:szCs w:val="28"/>
              </w:rPr>
              <w:t>5</w:t>
            </w:r>
            <w:r w:rsidRPr="00002097">
              <w:rPr>
                <w:rFonts w:asciiTheme="majorBidi" w:hAnsiTheme="majorBidi" w:cstheme="majorBidi"/>
                <w:b/>
                <w:bCs/>
                <w:sz w:val="28"/>
                <w:szCs w:val="28"/>
                <w:vertAlign w:val="superscript"/>
              </w:rPr>
              <w:t>th</w:t>
            </w:r>
            <w:r w:rsidRPr="00002097">
              <w:rPr>
                <w:rFonts w:asciiTheme="majorBidi" w:hAnsiTheme="majorBidi" w:cstheme="majorBidi"/>
                <w:b/>
                <w:bCs/>
                <w:sz w:val="28"/>
                <w:szCs w:val="28"/>
              </w:rPr>
              <w:t xml:space="preserve"> week:</w:t>
            </w:r>
            <w:r w:rsidRPr="00002097">
              <w:rPr>
                <w:rFonts w:asciiTheme="majorBidi" w:hAnsiTheme="majorBidi" w:cstheme="majorBidi"/>
                <w:b/>
                <w:bCs/>
                <w:sz w:val="28"/>
                <w:szCs w:val="28"/>
                <w:lang w:bidi="ar-KW"/>
              </w:rPr>
              <w:t xml:space="preserve"> </w:t>
            </w:r>
            <w:r w:rsidRPr="00002097">
              <w:rPr>
                <w:rFonts w:asciiTheme="majorBidi" w:hAnsiTheme="majorBidi" w:cstheme="majorBidi"/>
                <w:b/>
                <w:bCs/>
                <w:sz w:val="28"/>
                <w:szCs w:val="28"/>
                <w:lang w:bidi="ar-IQ"/>
              </w:rPr>
              <w:t>First midterm test</w:t>
            </w:r>
          </w:p>
          <w:p w:rsidR="00002097" w:rsidRPr="00002097" w:rsidRDefault="00002097" w:rsidP="009267FB">
            <w:pPr>
              <w:spacing w:after="0"/>
              <w:jc w:val="both"/>
              <w:rPr>
                <w:rFonts w:asciiTheme="majorBidi" w:hAnsiTheme="majorBidi" w:cstheme="majorBidi"/>
                <w:b/>
                <w:bCs/>
                <w:sz w:val="28"/>
                <w:szCs w:val="28"/>
              </w:rPr>
            </w:pPr>
            <w:r w:rsidRPr="00002097">
              <w:rPr>
                <w:rFonts w:asciiTheme="majorBidi" w:hAnsiTheme="majorBidi" w:cstheme="majorBidi"/>
                <w:b/>
                <w:bCs/>
                <w:sz w:val="28"/>
                <w:szCs w:val="28"/>
                <w:lang w:bidi="ar-IQ"/>
              </w:rPr>
              <w:t>6</w:t>
            </w:r>
            <w:r w:rsidRPr="00002097">
              <w:rPr>
                <w:rFonts w:asciiTheme="majorBidi" w:hAnsiTheme="majorBidi" w:cstheme="majorBidi"/>
                <w:b/>
                <w:bCs/>
                <w:sz w:val="28"/>
                <w:szCs w:val="28"/>
                <w:vertAlign w:val="superscript"/>
                <w:lang w:bidi="ar-IQ"/>
              </w:rPr>
              <w:t>th</w:t>
            </w:r>
            <w:r w:rsidRPr="00002097">
              <w:rPr>
                <w:rFonts w:asciiTheme="majorBidi" w:hAnsiTheme="majorBidi" w:cstheme="majorBidi"/>
                <w:b/>
                <w:bCs/>
                <w:sz w:val="28"/>
                <w:szCs w:val="28"/>
                <w:lang w:bidi="ar-IQ"/>
              </w:rPr>
              <w:t xml:space="preserve"> week:</w:t>
            </w:r>
            <w:r w:rsidRPr="00002097">
              <w:rPr>
                <w:rFonts w:asciiTheme="majorBidi" w:hAnsiTheme="majorBidi" w:cstheme="majorBidi"/>
                <w:sz w:val="28"/>
                <w:szCs w:val="28"/>
                <w:lang w:bidi="ar-KW"/>
              </w:rPr>
              <w:t xml:space="preserve"> Seed Germination</w:t>
            </w:r>
          </w:p>
          <w:p w:rsidR="00002097" w:rsidRPr="00002097" w:rsidRDefault="00002097" w:rsidP="009267FB">
            <w:pPr>
              <w:spacing w:after="0"/>
              <w:jc w:val="both"/>
              <w:rPr>
                <w:rFonts w:asciiTheme="majorBidi" w:hAnsiTheme="majorBidi" w:cstheme="majorBidi"/>
                <w:b/>
                <w:bCs/>
                <w:sz w:val="28"/>
                <w:szCs w:val="28"/>
              </w:rPr>
            </w:pPr>
            <w:r w:rsidRPr="00002097">
              <w:rPr>
                <w:rFonts w:asciiTheme="majorBidi" w:hAnsiTheme="majorBidi" w:cstheme="majorBidi"/>
                <w:b/>
                <w:bCs/>
                <w:sz w:val="28"/>
                <w:szCs w:val="28"/>
              </w:rPr>
              <w:t>7</w:t>
            </w:r>
            <w:r w:rsidRPr="00002097">
              <w:rPr>
                <w:rFonts w:asciiTheme="majorBidi" w:hAnsiTheme="majorBidi" w:cstheme="majorBidi"/>
                <w:b/>
                <w:bCs/>
                <w:sz w:val="28"/>
                <w:szCs w:val="28"/>
                <w:vertAlign w:val="superscript"/>
              </w:rPr>
              <w:t>th</w:t>
            </w:r>
            <w:r w:rsidRPr="00002097">
              <w:rPr>
                <w:rFonts w:asciiTheme="majorBidi" w:hAnsiTheme="majorBidi" w:cstheme="majorBidi"/>
                <w:b/>
                <w:bCs/>
                <w:sz w:val="28"/>
                <w:szCs w:val="28"/>
              </w:rPr>
              <w:t xml:space="preserve"> week: </w:t>
            </w:r>
            <w:r w:rsidRPr="00002097">
              <w:rPr>
                <w:rFonts w:asciiTheme="majorBidi" w:hAnsiTheme="majorBidi" w:cstheme="majorBidi"/>
                <w:sz w:val="28"/>
                <w:szCs w:val="28"/>
                <w:lang w:bidi="ar-KW"/>
              </w:rPr>
              <w:t>Seed Dormancy</w:t>
            </w:r>
          </w:p>
          <w:p w:rsidR="00002097" w:rsidRPr="00002097" w:rsidRDefault="00002097" w:rsidP="009267FB">
            <w:pPr>
              <w:spacing w:after="0"/>
              <w:rPr>
                <w:rFonts w:asciiTheme="majorBidi" w:hAnsiTheme="majorBidi" w:cstheme="majorBidi"/>
                <w:b/>
                <w:bCs/>
                <w:sz w:val="28"/>
                <w:szCs w:val="28"/>
                <w:lang w:bidi="ar-IQ"/>
              </w:rPr>
            </w:pPr>
            <w:r w:rsidRPr="00002097">
              <w:rPr>
                <w:rFonts w:asciiTheme="majorBidi" w:hAnsiTheme="majorBidi" w:cstheme="majorBidi"/>
                <w:b/>
                <w:bCs/>
                <w:sz w:val="28"/>
                <w:szCs w:val="28"/>
                <w:lang w:bidi="ar-IQ"/>
              </w:rPr>
              <w:t>8</w:t>
            </w:r>
            <w:r w:rsidRPr="00002097">
              <w:rPr>
                <w:rFonts w:asciiTheme="majorBidi" w:hAnsiTheme="majorBidi" w:cstheme="majorBidi"/>
                <w:b/>
                <w:bCs/>
                <w:sz w:val="28"/>
                <w:szCs w:val="28"/>
                <w:vertAlign w:val="superscript"/>
                <w:lang w:bidi="ar-IQ"/>
              </w:rPr>
              <w:t>th</w:t>
            </w:r>
            <w:r w:rsidRPr="00002097">
              <w:rPr>
                <w:rFonts w:asciiTheme="majorBidi" w:hAnsiTheme="majorBidi" w:cstheme="majorBidi"/>
                <w:b/>
                <w:bCs/>
                <w:sz w:val="28"/>
                <w:szCs w:val="28"/>
                <w:lang w:bidi="ar-IQ"/>
              </w:rPr>
              <w:t xml:space="preserve"> week:</w:t>
            </w:r>
            <w:r w:rsidRPr="00002097">
              <w:rPr>
                <w:rFonts w:asciiTheme="majorBidi" w:eastAsia="Times New Roman" w:hAnsiTheme="majorBidi" w:cstheme="majorBidi"/>
                <w:b/>
                <w:bCs/>
                <w:sz w:val="28"/>
                <w:szCs w:val="28"/>
                <w:lang w:val="en-US" w:bidi="ar-IQ"/>
              </w:rPr>
              <w:t xml:space="preserve"> </w:t>
            </w:r>
            <w:r w:rsidRPr="00002097">
              <w:rPr>
                <w:rFonts w:asciiTheme="majorBidi" w:eastAsia="Times New Roman" w:hAnsiTheme="majorBidi" w:cstheme="majorBidi"/>
                <w:sz w:val="28"/>
                <w:szCs w:val="28"/>
                <w:lang w:val="en-US" w:bidi="ar-IQ"/>
              </w:rPr>
              <w:t>Vegetable seed production</w:t>
            </w:r>
          </w:p>
          <w:p w:rsidR="00002097" w:rsidRPr="00002097" w:rsidRDefault="00002097" w:rsidP="00002097">
            <w:pPr>
              <w:spacing w:after="0"/>
              <w:rPr>
                <w:rFonts w:asciiTheme="majorBidi" w:hAnsiTheme="majorBidi" w:cstheme="majorBidi"/>
                <w:b/>
                <w:bCs/>
                <w:sz w:val="28"/>
                <w:szCs w:val="28"/>
                <w:lang w:bidi="ar-KW"/>
              </w:rPr>
            </w:pPr>
            <w:r w:rsidRPr="00002097">
              <w:rPr>
                <w:rFonts w:asciiTheme="majorBidi" w:hAnsiTheme="majorBidi" w:cstheme="majorBidi"/>
                <w:b/>
                <w:bCs/>
                <w:sz w:val="28"/>
                <w:szCs w:val="28"/>
                <w:lang w:bidi="ar-IQ"/>
              </w:rPr>
              <w:t>9</w:t>
            </w:r>
            <w:r w:rsidRPr="00002097">
              <w:rPr>
                <w:rFonts w:asciiTheme="majorBidi" w:hAnsiTheme="majorBidi" w:cstheme="majorBidi"/>
                <w:b/>
                <w:bCs/>
                <w:sz w:val="28"/>
                <w:szCs w:val="28"/>
                <w:vertAlign w:val="superscript"/>
                <w:lang w:bidi="ar-IQ"/>
              </w:rPr>
              <w:t>th</w:t>
            </w:r>
            <w:r w:rsidRPr="00002097">
              <w:rPr>
                <w:rFonts w:asciiTheme="majorBidi" w:hAnsiTheme="majorBidi" w:cstheme="majorBidi"/>
                <w:b/>
                <w:bCs/>
                <w:sz w:val="28"/>
                <w:szCs w:val="28"/>
                <w:lang w:bidi="ar-IQ"/>
              </w:rPr>
              <w:t xml:space="preserve"> week:</w:t>
            </w:r>
            <w:r w:rsidRPr="00002097">
              <w:rPr>
                <w:rFonts w:asciiTheme="majorBidi" w:hAnsiTheme="majorBidi" w:cstheme="majorBidi"/>
                <w:b/>
                <w:bCs/>
                <w:sz w:val="28"/>
                <w:szCs w:val="28"/>
                <w:lang w:bidi="ar-KW"/>
              </w:rPr>
              <w:t xml:space="preserve"> </w:t>
            </w:r>
            <w:r w:rsidRPr="00002097">
              <w:rPr>
                <w:rFonts w:asciiTheme="majorBidi" w:hAnsiTheme="majorBidi" w:cstheme="majorBidi"/>
                <w:sz w:val="28"/>
                <w:szCs w:val="28"/>
                <w:lang w:bidi="ar-KW"/>
              </w:rPr>
              <w:t>Ornamental Seed Production</w:t>
            </w:r>
            <w:r w:rsidRPr="00002097">
              <w:rPr>
                <w:rFonts w:asciiTheme="majorBidi" w:hAnsiTheme="majorBidi" w:cstheme="majorBidi"/>
                <w:sz w:val="28"/>
                <w:szCs w:val="28"/>
                <w:lang w:bidi="ar-KW"/>
              </w:rPr>
              <w:t xml:space="preserve"> </w:t>
            </w:r>
          </w:p>
          <w:p w:rsidR="00002097" w:rsidRPr="00002097" w:rsidRDefault="00002097" w:rsidP="00002097">
            <w:pPr>
              <w:spacing w:after="0"/>
              <w:rPr>
                <w:rFonts w:asciiTheme="majorBidi" w:hAnsiTheme="majorBidi" w:cstheme="majorBidi"/>
                <w:sz w:val="28"/>
                <w:szCs w:val="28"/>
                <w:lang w:bidi="ar-KW"/>
              </w:rPr>
            </w:pPr>
            <w:r w:rsidRPr="00002097">
              <w:rPr>
                <w:rFonts w:asciiTheme="majorBidi" w:hAnsiTheme="majorBidi" w:cstheme="majorBidi"/>
                <w:b/>
                <w:bCs/>
                <w:sz w:val="28"/>
                <w:szCs w:val="28"/>
                <w:lang w:bidi="ar-IQ"/>
              </w:rPr>
              <w:t>10</w:t>
            </w:r>
            <w:r w:rsidRPr="00002097">
              <w:rPr>
                <w:rFonts w:asciiTheme="majorBidi" w:hAnsiTheme="majorBidi" w:cstheme="majorBidi"/>
                <w:b/>
                <w:bCs/>
                <w:sz w:val="28"/>
                <w:szCs w:val="28"/>
                <w:vertAlign w:val="superscript"/>
                <w:lang w:bidi="ar-IQ"/>
              </w:rPr>
              <w:t>th</w:t>
            </w:r>
            <w:r w:rsidRPr="00002097">
              <w:rPr>
                <w:rFonts w:asciiTheme="majorBidi" w:hAnsiTheme="majorBidi" w:cstheme="majorBidi"/>
                <w:b/>
                <w:bCs/>
                <w:sz w:val="28"/>
                <w:szCs w:val="28"/>
                <w:lang w:bidi="ar-IQ"/>
              </w:rPr>
              <w:t xml:space="preserve">  week:</w:t>
            </w:r>
            <w:r w:rsidRPr="00002097">
              <w:rPr>
                <w:rFonts w:asciiTheme="majorBidi" w:hAnsiTheme="majorBidi" w:cstheme="majorBidi"/>
                <w:b/>
                <w:bCs/>
                <w:sz w:val="28"/>
                <w:szCs w:val="28"/>
                <w:lang w:bidi="ar-KW"/>
              </w:rPr>
              <w:t xml:space="preserve"> </w:t>
            </w:r>
            <w:r w:rsidRPr="00002097">
              <w:rPr>
                <w:rFonts w:asciiTheme="majorBidi" w:hAnsiTheme="majorBidi" w:cstheme="majorBidi"/>
                <w:b/>
                <w:bCs/>
                <w:sz w:val="28"/>
                <w:szCs w:val="28"/>
                <w:lang w:bidi="ar-KW"/>
              </w:rPr>
              <w:t>Second midterm test</w:t>
            </w:r>
          </w:p>
          <w:p w:rsidR="00002097" w:rsidRPr="00002097" w:rsidRDefault="00002097" w:rsidP="009267FB">
            <w:pPr>
              <w:spacing w:after="0"/>
              <w:rPr>
                <w:rFonts w:asciiTheme="majorBidi" w:hAnsiTheme="majorBidi" w:cstheme="majorBidi"/>
                <w:sz w:val="28"/>
                <w:szCs w:val="28"/>
                <w:lang w:bidi="ar-IQ"/>
              </w:rPr>
            </w:pPr>
            <w:r w:rsidRPr="00002097">
              <w:rPr>
                <w:rFonts w:asciiTheme="majorBidi" w:hAnsiTheme="majorBidi" w:cstheme="majorBidi"/>
                <w:b/>
                <w:bCs/>
                <w:sz w:val="28"/>
                <w:szCs w:val="28"/>
                <w:lang w:bidi="ar-IQ"/>
              </w:rPr>
              <w:t>11</w:t>
            </w:r>
            <w:r w:rsidRPr="00002097">
              <w:rPr>
                <w:rFonts w:asciiTheme="majorBidi" w:hAnsiTheme="majorBidi" w:cstheme="majorBidi"/>
                <w:b/>
                <w:bCs/>
                <w:sz w:val="28"/>
                <w:szCs w:val="28"/>
                <w:vertAlign w:val="superscript"/>
                <w:lang w:bidi="ar-IQ"/>
              </w:rPr>
              <w:t>th</w:t>
            </w:r>
            <w:r w:rsidRPr="00002097">
              <w:rPr>
                <w:rFonts w:asciiTheme="majorBidi" w:hAnsiTheme="majorBidi" w:cstheme="majorBidi"/>
                <w:b/>
                <w:bCs/>
                <w:sz w:val="28"/>
                <w:szCs w:val="28"/>
                <w:lang w:bidi="ar-IQ"/>
              </w:rPr>
              <w:t xml:space="preserve">  week: </w:t>
            </w:r>
            <w:r w:rsidRPr="00002097">
              <w:rPr>
                <w:rFonts w:asciiTheme="majorBidi" w:hAnsiTheme="majorBidi" w:cstheme="majorBidi"/>
                <w:sz w:val="28"/>
                <w:szCs w:val="28"/>
                <w:lang w:bidi="ar-IQ"/>
              </w:rPr>
              <w:t>Turf grass seed production</w:t>
            </w:r>
          </w:p>
          <w:p w:rsidR="00002097" w:rsidRPr="00002097" w:rsidRDefault="00002097" w:rsidP="00002097">
            <w:pPr>
              <w:spacing w:after="0"/>
              <w:rPr>
                <w:rFonts w:asciiTheme="majorBidi" w:hAnsiTheme="majorBidi" w:cstheme="majorBidi"/>
                <w:sz w:val="28"/>
                <w:szCs w:val="28"/>
              </w:rPr>
            </w:pPr>
            <w:r w:rsidRPr="00002097">
              <w:rPr>
                <w:rFonts w:asciiTheme="majorBidi" w:hAnsiTheme="majorBidi" w:cstheme="majorBidi"/>
                <w:b/>
                <w:bCs/>
                <w:sz w:val="28"/>
                <w:szCs w:val="28"/>
                <w:lang w:bidi="ar-IQ"/>
              </w:rPr>
              <w:t>12</w:t>
            </w:r>
            <w:r w:rsidRPr="00002097">
              <w:rPr>
                <w:rFonts w:asciiTheme="majorBidi" w:hAnsiTheme="majorBidi" w:cstheme="majorBidi"/>
                <w:b/>
                <w:bCs/>
                <w:sz w:val="28"/>
                <w:szCs w:val="28"/>
                <w:vertAlign w:val="superscript"/>
                <w:lang w:bidi="ar-IQ"/>
              </w:rPr>
              <w:t>th</w:t>
            </w:r>
            <w:r w:rsidRPr="00002097">
              <w:rPr>
                <w:rFonts w:asciiTheme="majorBidi" w:hAnsiTheme="majorBidi" w:cstheme="majorBidi"/>
                <w:b/>
                <w:bCs/>
                <w:sz w:val="28"/>
                <w:szCs w:val="28"/>
                <w:lang w:bidi="ar-IQ"/>
              </w:rPr>
              <w:t xml:space="preserve"> week: </w:t>
            </w:r>
            <w:r w:rsidRPr="00002097">
              <w:rPr>
                <w:rFonts w:asciiTheme="majorBidi" w:hAnsiTheme="majorBidi" w:cstheme="majorBidi"/>
                <w:sz w:val="28"/>
                <w:szCs w:val="28"/>
                <w:lang w:bidi="ar-IQ"/>
              </w:rPr>
              <w:t>Seed certification</w:t>
            </w:r>
          </w:p>
          <w:p w:rsidR="00002097" w:rsidRPr="00002097" w:rsidRDefault="00002097" w:rsidP="00002097">
            <w:pPr>
              <w:spacing w:after="0"/>
              <w:rPr>
                <w:rFonts w:asciiTheme="majorBidi" w:hAnsiTheme="majorBidi" w:cstheme="majorBidi"/>
                <w:b/>
                <w:bCs/>
                <w:sz w:val="28"/>
                <w:szCs w:val="28"/>
                <w:lang w:bidi="ar-KW"/>
              </w:rPr>
            </w:pPr>
            <w:r w:rsidRPr="00002097">
              <w:rPr>
                <w:rFonts w:asciiTheme="majorBidi" w:hAnsiTheme="majorBidi" w:cstheme="majorBidi"/>
                <w:b/>
                <w:bCs/>
                <w:sz w:val="28"/>
                <w:szCs w:val="28"/>
                <w:lang w:bidi="ar-IQ"/>
              </w:rPr>
              <w:t>13</w:t>
            </w:r>
            <w:r w:rsidRPr="00002097">
              <w:rPr>
                <w:rFonts w:asciiTheme="majorBidi" w:hAnsiTheme="majorBidi" w:cstheme="majorBidi"/>
                <w:b/>
                <w:bCs/>
                <w:sz w:val="28"/>
                <w:szCs w:val="28"/>
                <w:vertAlign w:val="superscript"/>
                <w:lang w:bidi="ar-IQ"/>
              </w:rPr>
              <w:t>th</w:t>
            </w:r>
            <w:r w:rsidRPr="00002097">
              <w:rPr>
                <w:rFonts w:asciiTheme="majorBidi" w:hAnsiTheme="majorBidi" w:cstheme="majorBidi"/>
                <w:b/>
                <w:bCs/>
                <w:sz w:val="28"/>
                <w:szCs w:val="28"/>
                <w:lang w:bidi="ar-IQ"/>
              </w:rPr>
              <w:t xml:space="preserve"> week: </w:t>
            </w:r>
            <w:r w:rsidRPr="00002097">
              <w:rPr>
                <w:rFonts w:asciiTheme="majorBidi" w:hAnsiTheme="majorBidi" w:cstheme="majorBidi"/>
                <w:sz w:val="28"/>
                <w:szCs w:val="28"/>
                <w:lang w:bidi="ar-IQ"/>
              </w:rPr>
              <w:t>Seed Quality Control</w:t>
            </w:r>
          </w:p>
          <w:p w:rsidR="00002097" w:rsidRDefault="00002097" w:rsidP="00002097">
            <w:pPr>
              <w:spacing w:after="0"/>
              <w:rPr>
                <w:rFonts w:asciiTheme="majorBidi" w:hAnsiTheme="majorBidi" w:cstheme="majorBidi"/>
                <w:sz w:val="28"/>
                <w:szCs w:val="28"/>
                <w:lang w:bidi="ar-IQ"/>
              </w:rPr>
            </w:pPr>
            <w:r w:rsidRPr="00002097">
              <w:rPr>
                <w:rFonts w:asciiTheme="majorBidi" w:hAnsiTheme="majorBidi" w:cstheme="majorBidi"/>
                <w:b/>
                <w:bCs/>
                <w:sz w:val="28"/>
                <w:szCs w:val="28"/>
                <w:lang w:bidi="ar-IQ"/>
              </w:rPr>
              <w:t>14</w:t>
            </w:r>
            <w:r w:rsidRPr="00002097">
              <w:rPr>
                <w:rFonts w:asciiTheme="majorBidi" w:hAnsiTheme="majorBidi" w:cstheme="majorBidi"/>
                <w:b/>
                <w:bCs/>
                <w:sz w:val="28"/>
                <w:szCs w:val="28"/>
                <w:vertAlign w:val="superscript"/>
                <w:lang w:bidi="ar-IQ"/>
              </w:rPr>
              <w:t>th</w:t>
            </w:r>
            <w:r w:rsidRPr="00002097">
              <w:rPr>
                <w:rFonts w:asciiTheme="majorBidi" w:hAnsiTheme="majorBidi" w:cstheme="majorBidi"/>
                <w:b/>
                <w:bCs/>
                <w:sz w:val="28"/>
                <w:szCs w:val="28"/>
                <w:lang w:bidi="ar-IQ"/>
              </w:rPr>
              <w:t xml:space="preserve"> week: </w:t>
            </w:r>
            <w:r w:rsidRPr="00002097">
              <w:rPr>
                <w:rFonts w:asciiTheme="majorBidi" w:hAnsiTheme="majorBidi" w:cstheme="majorBidi"/>
                <w:sz w:val="28"/>
                <w:szCs w:val="28"/>
                <w:lang w:bidi="ar-IQ"/>
              </w:rPr>
              <w:t>Seed Handling and Distribution</w:t>
            </w:r>
          </w:p>
          <w:p w:rsidR="00002097" w:rsidRPr="00002097" w:rsidRDefault="00002097" w:rsidP="00002097">
            <w:pPr>
              <w:spacing w:after="0"/>
              <w:rPr>
                <w:rFonts w:asciiTheme="majorBidi" w:hAnsiTheme="majorBidi" w:cstheme="majorBidi"/>
                <w:b/>
                <w:bCs/>
                <w:sz w:val="28"/>
                <w:szCs w:val="28"/>
                <w:lang w:bidi="ar-KW"/>
              </w:rPr>
            </w:pPr>
          </w:p>
          <w:p w:rsidR="00002097" w:rsidRPr="00002097" w:rsidRDefault="00002097" w:rsidP="009267FB">
            <w:pPr>
              <w:spacing w:after="0"/>
              <w:rPr>
                <w:rFonts w:asciiTheme="majorBidi" w:hAnsiTheme="majorBidi" w:cstheme="majorBidi"/>
                <w:sz w:val="28"/>
                <w:szCs w:val="28"/>
                <w:lang w:val="en-US" w:bidi="ar-IQ"/>
              </w:rPr>
            </w:pPr>
          </w:p>
        </w:tc>
      </w:tr>
      <w:tr w:rsidR="008627EB" w:rsidRPr="007E0379" w:rsidTr="008627EB">
        <w:trPr>
          <w:trHeight w:val="732"/>
        </w:trPr>
        <w:tc>
          <w:tcPr>
            <w:tcW w:w="11102" w:type="dxa"/>
            <w:gridSpan w:val="2"/>
          </w:tcPr>
          <w:p w:rsidR="00C7541D" w:rsidRPr="00C7541D" w:rsidRDefault="00C7541D" w:rsidP="00C7541D">
            <w:pPr>
              <w:spacing w:after="0"/>
              <w:rPr>
                <w:rFonts w:asciiTheme="majorBidi" w:hAnsiTheme="majorBidi" w:cstheme="majorBidi"/>
                <w:b/>
                <w:bCs/>
                <w:sz w:val="28"/>
                <w:szCs w:val="28"/>
                <w:lang w:bidi="ar-KW"/>
              </w:rPr>
            </w:pPr>
            <w:r w:rsidRPr="00C7541D">
              <w:rPr>
                <w:rFonts w:asciiTheme="majorBidi" w:hAnsiTheme="majorBidi" w:cstheme="majorBidi"/>
                <w:b/>
                <w:bCs/>
                <w:sz w:val="28"/>
                <w:szCs w:val="28"/>
                <w:lang w:bidi="ar-KW"/>
              </w:rPr>
              <w:t>19. Sample examination questions and answers:</w:t>
            </w:r>
          </w:p>
          <w:p w:rsidR="00C7541D" w:rsidRPr="00C7541D" w:rsidRDefault="00C7541D" w:rsidP="00C7541D">
            <w:pPr>
              <w:spacing w:after="0"/>
              <w:rPr>
                <w:rFonts w:asciiTheme="majorBidi" w:hAnsiTheme="majorBidi" w:cstheme="majorBidi"/>
                <w:sz w:val="28"/>
                <w:szCs w:val="28"/>
                <w:lang w:bidi="ar-KW"/>
              </w:rPr>
            </w:pPr>
            <w:r w:rsidRPr="00C7541D">
              <w:rPr>
                <w:rFonts w:asciiTheme="majorBidi" w:hAnsiTheme="majorBidi" w:cstheme="majorBidi"/>
                <w:sz w:val="28"/>
                <w:szCs w:val="28"/>
                <w:lang w:bidi="ar-KW"/>
              </w:rPr>
              <w:t>Multiple choice</w:t>
            </w:r>
          </w:p>
          <w:p w:rsidR="00C7541D" w:rsidRPr="00C7541D" w:rsidRDefault="00C7541D" w:rsidP="00C7541D">
            <w:pPr>
              <w:spacing w:after="0"/>
              <w:rPr>
                <w:rFonts w:asciiTheme="majorBidi" w:hAnsiTheme="majorBidi" w:cstheme="majorBidi"/>
                <w:sz w:val="28"/>
                <w:szCs w:val="28"/>
                <w:lang w:bidi="ar-KW"/>
              </w:rPr>
            </w:pPr>
            <w:r w:rsidRPr="00C7541D">
              <w:rPr>
                <w:rFonts w:asciiTheme="majorBidi" w:hAnsiTheme="majorBidi" w:cstheme="majorBidi"/>
                <w:sz w:val="28"/>
                <w:szCs w:val="28"/>
                <w:lang w:bidi="ar-KW"/>
              </w:rPr>
              <w:t>Short answer</w:t>
            </w:r>
          </w:p>
          <w:p w:rsidR="00C7541D" w:rsidRPr="00C7541D" w:rsidRDefault="00C7541D" w:rsidP="00C7541D">
            <w:pPr>
              <w:spacing w:after="0"/>
              <w:rPr>
                <w:rFonts w:asciiTheme="majorBidi" w:hAnsiTheme="majorBidi" w:cstheme="majorBidi"/>
                <w:sz w:val="28"/>
                <w:szCs w:val="28"/>
                <w:lang w:bidi="ar-KW"/>
              </w:rPr>
            </w:pPr>
            <w:r w:rsidRPr="00C7541D">
              <w:rPr>
                <w:rFonts w:asciiTheme="majorBidi" w:hAnsiTheme="majorBidi" w:cstheme="majorBidi"/>
                <w:sz w:val="28"/>
                <w:szCs w:val="28"/>
                <w:lang w:bidi="ar-KW"/>
              </w:rPr>
              <w:t>True or False</w:t>
            </w:r>
          </w:p>
          <w:p w:rsidR="008627EB" w:rsidRPr="007E0379" w:rsidRDefault="00C7541D" w:rsidP="00C7541D">
            <w:pPr>
              <w:spacing w:after="0" w:line="240" w:lineRule="auto"/>
              <w:rPr>
                <w:rFonts w:asciiTheme="majorBidi" w:hAnsiTheme="majorBidi" w:cstheme="majorBidi"/>
                <w:sz w:val="28"/>
                <w:szCs w:val="28"/>
                <w:lang w:bidi="ar-KW"/>
              </w:rPr>
            </w:pPr>
            <w:r w:rsidRPr="00C7541D">
              <w:rPr>
                <w:rFonts w:asciiTheme="majorBidi" w:hAnsiTheme="majorBidi" w:cstheme="majorBidi"/>
                <w:sz w:val="28"/>
                <w:szCs w:val="28"/>
                <w:lang w:bidi="ar-KW"/>
              </w:rPr>
              <w:t>Fill in the blanks</w:t>
            </w:r>
          </w:p>
        </w:tc>
      </w:tr>
      <w:tr w:rsidR="008627EB" w:rsidRPr="007E0379" w:rsidTr="008627EB">
        <w:trPr>
          <w:trHeight w:val="732"/>
        </w:trPr>
        <w:tc>
          <w:tcPr>
            <w:tcW w:w="11102" w:type="dxa"/>
            <w:gridSpan w:val="2"/>
          </w:tcPr>
          <w:p w:rsidR="008627EB" w:rsidRPr="007E0379" w:rsidRDefault="008627EB" w:rsidP="009267FB">
            <w:pPr>
              <w:spacing w:after="0"/>
              <w:rPr>
                <w:rFonts w:asciiTheme="majorBidi" w:hAnsiTheme="majorBidi" w:cstheme="majorBidi"/>
                <w:b/>
                <w:bCs/>
                <w:sz w:val="28"/>
                <w:szCs w:val="28"/>
                <w:lang w:bidi="ar-KW"/>
              </w:rPr>
            </w:pPr>
            <w:bookmarkStart w:id="0" w:name="_GoBack"/>
            <w:bookmarkEnd w:id="0"/>
          </w:p>
          <w:p w:rsidR="008627EB" w:rsidRDefault="008627EB" w:rsidP="009267FB">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20. Peer review</w:t>
            </w:r>
          </w:p>
          <w:p w:rsidR="00C7541D" w:rsidRPr="00C7541D" w:rsidRDefault="00C7541D" w:rsidP="00C7541D">
            <w:pPr>
              <w:spacing w:after="0"/>
              <w:rPr>
                <w:rFonts w:asciiTheme="majorBidi" w:hAnsiTheme="majorBidi" w:cstheme="majorBidi"/>
                <w:sz w:val="28"/>
                <w:szCs w:val="28"/>
                <w:lang w:val="en-US" w:bidi="ar-KW"/>
              </w:rPr>
            </w:pPr>
            <w:r w:rsidRPr="00C7541D">
              <w:rPr>
                <w:rFonts w:asciiTheme="majorBidi" w:hAnsiTheme="majorBidi" w:cstheme="majorBidi"/>
                <w:sz w:val="28"/>
                <w:szCs w:val="28"/>
                <w:lang w:val="en-US" w:bidi="ar-KW"/>
              </w:rPr>
              <w:lastRenderedPageBreak/>
              <w:t>Standard guidelines were followed and it is clear.</w:t>
            </w:r>
          </w:p>
          <w:p w:rsidR="00C7541D" w:rsidRPr="00C7541D" w:rsidRDefault="00C7541D" w:rsidP="00C7541D">
            <w:pPr>
              <w:spacing w:after="0"/>
              <w:rPr>
                <w:rFonts w:asciiTheme="majorBidi" w:hAnsiTheme="majorBidi" w:cstheme="majorBidi"/>
                <w:sz w:val="28"/>
                <w:szCs w:val="28"/>
                <w:lang w:val="en-US" w:bidi="ar-KW"/>
              </w:rPr>
            </w:pPr>
            <w:r w:rsidRPr="00C7541D">
              <w:rPr>
                <w:rFonts w:asciiTheme="majorBidi" w:hAnsiTheme="majorBidi" w:cstheme="majorBidi"/>
                <w:sz w:val="28"/>
                <w:szCs w:val="28"/>
                <w:lang w:val="en-US" w:bidi="ar-KW"/>
              </w:rPr>
              <w:t>- There are sufficient topics and examples.</w:t>
            </w:r>
          </w:p>
          <w:p w:rsidR="00C7541D" w:rsidRPr="007E0379" w:rsidRDefault="00C7541D" w:rsidP="00C7541D">
            <w:pPr>
              <w:spacing w:after="0"/>
              <w:rPr>
                <w:rFonts w:asciiTheme="majorBidi" w:hAnsiTheme="majorBidi" w:cstheme="majorBidi"/>
                <w:b/>
                <w:bCs/>
                <w:sz w:val="28"/>
                <w:szCs w:val="28"/>
                <w:rtl/>
                <w:lang w:val="en-US" w:bidi="ar-KW"/>
              </w:rPr>
            </w:pPr>
            <w:r w:rsidRPr="00C7541D">
              <w:rPr>
                <w:rFonts w:asciiTheme="majorBidi" w:hAnsiTheme="majorBidi" w:cstheme="majorBidi"/>
                <w:sz w:val="28"/>
                <w:szCs w:val="28"/>
                <w:lang w:val="en-US" w:bidi="ar-KW"/>
              </w:rPr>
              <w:t>- References are relevant, recent and available.</w:t>
            </w:r>
          </w:p>
        </w:tc>
      </w:tr>
    </w:tbl>
    <w:p w:rsidR="008627EB" w:rsidRPr="007E0379" w:rsidRDefault="008627EB" w:rsidP="008627EB">
      <w:pPr>
        <w:rPr>
          <w:rFonts w:asciiTheme="majorBidi" w:hAnsiTheme="majorBidi" w:cstheme="majorBidi"/>
          <w:sz w:val="28"/>
          <w:szCs w:val="28"/>
        </w:rPr>
      </w:pPr>
      <w:r w:rsidRPr="007E0379">
        <w:rPr>
          <w:rFonts w:asciiTheme="majorBidi" w:hAnsiTheme="majorBidi" w:cstheme="majorBidi"/>
          <w:sz w:val="28"/>
          <w:szCs w:val="28"/>
        </w:rPr>
        <w:lastRenderedPageBreak/>
        <w:br/>
      </w:r>
    </w:p>
    <w:p w:rsidR="008627EB" w:rsidRPr="007E0379" w:rsidRDefault="008627EB" w:rsidP="008627EB">
      <w:pPr>
        <w:rPr>
          <w:rFonts w:asciiTheme="majorBidi" w:hAnsiTheme="majorBidi" w:cstheme="majorBidi"/>
          <w:sz w:val="28"/>
          <w:szCs w:val="28"/>
          <w:lang w:val="en-US" w:bidi="ar-KW"/>
        </w:rPr>
      </w:pPr>
    </w:p>
    <w:p w:rsidR="006F0FDD" w:rsidRDefault="006F0FDD"/>
    <w:sectPr w:rsidR="006F0FDD" w:rsidSect="009267FB">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976" w:rsidRDefault="00870976">
      <w:pPr>
        <w:spacing w:after="0" w:line="240" w:lineRule="auto"/>
      </w:pPr>
      <w:r>
        <w:separator/>
      </w:r>
    </w:p>
  </w:endnote>
  <w:endnote w:type="continuationSeparator" w:id="0">
    <w:p w:rsidR="00870976" w:rsidRDefault="0087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FB" w:rsidRDefault="00926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FB" w:rsidRPr="00483DD0" w:rsidRDefault="000C077A" w:rsidP="009267FB">
    <w:pPr>
      <w:pStyle w:val="Footer"/>
      <w:pBdr>
        <w:top w:val="thinThickSmallGap" w:sz="24" w:space="1" w:color="823B0B"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9267FB" w:rsidRDefault="009267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FB" w:rsidRDefault="00926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976" w:rsidRDefault="00870976">
      <w:pPr>
        <w:spacing w:after="0" w:line="240" w:lineRule="auto"/>
      </w:pPr>
      <w:r>
        <w:separator/>
      </w:r>
    </w:p>
  </w:footnote>
  <w:footnote w:type="continuationSeparator" w:id="0">
    <w:p w:rsidR="00870976" w:rsidRDefault="00870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FB" w:rsidRDefault="00926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FB" w:rsidRPr="00441BF4" w:rsidRDefault="000C077A" w:rsidP="009267FB">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FB" w:rsidRDefault="00926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45F"/>
    <w:multiLevelType w:val="hybridMultilevel"/>
    <w:tmpl w:val="9842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D76BC"/>
    <w:multiLevelType w:val="hybridMultilevel"/>
    <w:tmpl w:val="E906390C"/>
    <w:lvl w:ilvl="0" w:tplc="FF900588">
      <w:start w:val="1"/>
      <w:numFmt w:val="decimal"/>
      <w:lvlText w:val="%1-"/>
      <w:lvlJc w:val="left"/>
      <w:pPr>
        <w:ind w:left="720" w:hanging="360"/>
      </w:pPr>
      <w:rPr>
        <w:rFonts w:hint="default"/>
        <w:b w:val="0"/>
        <w:bCs w:val="0"/>
        <w:sz w:val="24"/>
        <w:szCs w:val="24"/>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AA010A"/>
    <w:multiLevelType w:val="hybridMultilevel"/>
    <w:tmpl w:val="2B141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CB2024"/>
    <w:multiLevelType w:val="hybridMultilevel"/>
    <w:tmpl w:val="925EBDA8"/>
    <w:lvl w:ilvl="0" w:tplc="0409000B">
      <w:start w:val="1"/>
      <w:numFmt w:val="bullet"/>
      <w:lvlText w:val=""/>
      <w:lvlJc w:val="left"/>
      <w:pPr>
        <w:tabs>
          <w:tab w:val="num" w:pos="720"/>
        </w:tabs>
        <w:ind w:left="720" w:hanging="360"/>
      </w:pPr>
      <w:rPr>
        <w:rFonts w:ascii="Wingdings" w:hAnsi="Wingdings" w:hint="default"/>
      </w:rPr>
    </w:lvl>
    <w:lvl w:ilvl="1" w:tplc="E990C988" w:tentative="1">
      <w:start w:val="1"/>
      <w:numFmt w:val="bullet"/>
      <w:lvlText w:val=""/>
      <w:lvlJc w:val="left"/>
      <w:pPr>
        <w:tabs>
          <w:tab w:val="num" w:pos="1440"/>
        </w:tabs>
        <w:ind w:left="1440" w:hanging="360"/>
      </w:pPr>
      <w:rPr>
        <w:rFonts w:ascii="Wingdings 3" w:hAnsi="Wingdings 3" w:hint="default"/>
      </w:rPr>
    </w:lvl>
    <w:lvl w:ilvl="2" w:tplc="20BE94C2" w:tentative="1">
      <w:start w:val="1"/>
      <w:numFmt w:val="bullet"/>
      <w:lvlText w:val=""/>
      <w:lvlJc w:val="left"/>
      <w:pPr>
        <w:tabs>
          <w:tab w:val="num" w:pos="2160"/>
        </w:tabs>
        <w:ind w:left="2160" w:hanging="360"/>
      </w:pPr>
      <w:rPr>
        <w:rFonts w:ascii="Wingdings 3" w:hAnsi="Wingdings 3" w:hint="default"/>
      </w:rPr>
    </w:lvl>
    <w:lvl w:ilvl="3" w:tplc="741E07FC" w:tentative="1">
      <w:start w:val="1"/>
      <w:numFmt w:val="bullet"/>
      <w:lvlText w:val=""/>
      <w:lvlJc w:val="left"/>
      <w:pPr>
        <w:tabs>
          <w:tab w:val="num" w:pos="2880"/>
        </w:tabs>
        <w:ind w:left="2880" w:hanging="360"/>
      </w:pPr>
      <w:rPr>
        <w:rFonts w:ascii="Wingdings 3" w:hAnsi="Wingdings 3" w:hint="default"/>
      </w:rPr>
    </w:lvl>
    <w:lvl w:ilvl="4" w:tplc="93385004" w:tentative="1">
      <w:start w:val="1"/>
      <w:numFmt w:val="bullet"/>
      <w:lvlText w:val=""/>
      <w:lvlJc w:val="left"/>
      <w:pPr>
        <w:tabs>
          <w:tab w:val="num" w:pos="3600"/>
        </w:tabs>
        <w:ind w:left="3600" w:hanging="360"/>
      </w:pPr>
      <w:rPr>
        <w:rFonts w:ascii="Wingdings 3" w:hAnsi="Wingdings 3" w:hint="default"/>
      </w:rPr>
    </w:lvl>
    <w:lvl w:ilvl="5" w:tplc="21D8B126" w:tentative="1">
      <w:start w:val="1"/>
      <w:numFmt w:val="bullet"/>
      <w:lvlText w:val=""/>
      <w:lvlJc w:val="left"/>
      <w:pPr>
        <w:tabs>
          <w:tab w:val="num" w:pos="4320"/>
        </w:tabs>
        <w:ind w:left="4320" w:hanging="360"/>
      </w:pPr>
      <w:rPr>
        <w:rFonts w:ascii="Wingdings 3" w:hAnsi="Wingdings 3" w:hint="default"/>
      </w:rPr>
    </w:lvl>
    <w:lvl w:ilvl="6" w:tplc="AE48726E" w:tentative="1">
      <w:start w:val="1"/>
      <w:numFmt w:val="bullet"/>
      <w:lvlText w:val=""/>
      <w:lvlJc w:val="left"/>
      <w:pPr>
        <w:tabs>
          <w:tab w:val="num" w:pos="5040"/>
        </w:tabs>
        <w:ind w:left="5040" w:hanging="360"/>
      </w:pPr>
      <w:rPr>
        <w:rFonts w:ascii="Wingdings 3" w:hAnsi="Wingdings 3" w:hint="default"/>
      </w:rPr>
    </w:lvl>
    <w:lvl w:ilvl="7" w:tplc="51744BE2" w:tentative="1">
      <w:start w:val="1"/>
      <w:numFmt w:val="bullet"/>
      <w:lvlText w:val=""/>
      <w:lvlJc w:val="left"/>
      <w:pPr>
        <w:tabs>
          <w:tab w:val="num" w:pos="5760"/>
        </w:tabs>
        <w:ind w:left="5760" w:hanging="360"/>
      </w:pPr>
      <w:rPr>
        <w:rFonts w:ascii="Wingdings 3" w:hAnsi="Wingdings 3" w:hint="default"/>
      </w:rPr>
    </w:lvl>
    <w:lvl w:ilvl="8" w:tplc="923EBA30"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EB"/>
    <w:rsid w:val="00002097"/>
    <w:rsid w:val="000C077A"/>
    <w:rsid w:val="002916D5"/>
    <w:rsid w:val="004A423E"/>
    <w:rsid w:val="00576F2B"/>
    <w:rsid w:val="006F0FDD"/>
    <w:rsid w:val="008627EB"/>
    <w:rsid w:val="00870976"/>
    <w:rsid w:val="009267FB"/>
    <w:rsid w:val="00BE3735"/>
    <w:rsid w:val="00C7541D"/>
    <w:rsid w:val="00D22871"/>
    <w:rsid w:val="00D977D0"/>
    <w:rsid w:val="00DE55DD"/>
    <w:rsid w:val="00E0150D"/>
    <w:rsid w:val="00E73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EB"/>
    <w:pPr>
      <w:spacing w:after="200" w:line="276" w:lineRule="auto"/>
    </w:pPr>
    <w:rPr>
      <w:rFonts w:ascii="Calibri" w:eastAsia="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7EB"/>
    <w:pPr>
      <w:ind w:left="720"/>
      <w:contextualSpacing/>
    </w:pPr>
  </w:style>
  <w:style w:type="character" w:styleId="Hyperlink">
    <w:name w:val="Hyperlink"/>
    <w:rsid w:val="008627EB"/>
    <w:rPr>
      <w:color w:val="0000FF"/>
      <w:u w:val="single"/>
    </w:rPr>
  </w:style>
  <w:style w:type="paragraph" w:styleId="Header">
    <w:name w:val="header"/>
    <w:basedOn w:val="Normal"/>
    <w:link w:val="HeaderChar"/>
    <w:uiPriority w:val="99"/>
    <w:unhideWhenUsed/>
    <w:rsid w:val="008627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27EB"/>
    <w:rPr>
      <w:rFonts w:ascii="Calibri" w:eastAsia="Calibri" w:hAnsi="Calibri" w:cs="Arial"/>
      <w:lang w:val="en-GB"/>
    </w:rPr>
  </w:style>
  <w:style w:type="paragraph" w:styleId="Footer">
    <w:name w:val="footer"/>
    <w:basedOn w:val="Normal"/>
    <w:link w:val="FooterChar"/>
    <w:uiPriority w:val="99"/>
    <w:unhideWhenUsed/>
    <w:rsid w:val="008627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27EB"/>
    <w:rPr>
      <w:rFonts w:ascii="Calibri" w:eastAsia="Calibri" w:hAnsi="Calibri" w:cs="Arial"/>
      <w:lang w:val="en-GB"/>
    </w:rPr>
  </w:style>
  <w:style w:type="paragraph" w:customStyle="1" w:styleId="Default">
    <w:name w:val="Default"/>
    <w:rsid w:val="00DE55D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97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EB"/>
    <w:pPr>
      <w:spacing w:after="200" w:line="276" w:lineRule="auto"/>
    </w:pPr>
    <w:rPr>
      <w:rFonts w:ascii="Calibri" w:eastAsia="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7EB"/>
    <w:pPr>
      <w:ind w:left="720"/>
      <w:contextualSpacing/>
    </w:pPr>
  </w:style>
  <w:style w:type="character" w:styleId="Hyperlink">
    <w:name w:val="Hyperlink"/>
    <w:rsid w:val="008627EB"/>
    <w:rPr>
      <w:color w:val="0000FF"/>
      <w:u w:val="single"/>
    </w:rPr>
  </w:style>
  <w:style w:type="paragraph" w:styleId="Header">
    <w:name w:val="header"/>
    <w:basedOn w:val="Normal"/>
    <w:link w:val="HeaderChar"/>
    <w:uiPriority w:val="99"/>
    <w:unhideWhenUsed/>
    <w:rsid w:val="008627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27EB"/>
    <w:rPr>
      <w:rFonts w:ascii="Calibri" w:eastAsia="Calibri" w:hAnsi="Calibri" w:cs="Arial"/>
      <w:lang w:val="en-GB"/>
    </w:rPr>
  </w:style>
  <w:style w:type="paragraph" w:styleId="Footer">
    <w:name w:val="footer"/>
    <w:basedOn w:val="Normal"/>
    <w:link w:val="FooterChar"/>
    <w:uiPriority w:val="99"/>
    <w:unhideWhenUsed/>
    <w:rsid w:val="008627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27EB"/>
    <w:rPr>
      <w:rFonts w:ascii="Calibri" w:eastAsia="Calibri" w:hAnsi="Calibri" w:cs="Arial"/>
      <w:lang w:val="en-GB"/>
    </w:rPr>
  </w:style>
  <w:style w:type="paragraph" w:customStyle="1" w:styleId="Default">
    <w:name w:val="Default"/>
    <w:rsid w:val="00DE55D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97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FUJITSU</cp:lastModifiedBy>
  <cp:revision>2</cp:revision>
  <dcterms:created xsi:type="dcterms:W3CDTF">2022-06-09T20:40:00Z</dcterms:created>
  <dcterms:modified xsi:type="dcterms:W3CDTF">2022-06-09T21:52:00Z</dcterms:modified>
</cp:coreProperties>
</file>