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3C" w:rsidRPr="00062FE7" w:rsidRDefault="00C007AA" w:rsidP="00F325CA">
      <w:pPr>
        <w:rPr>
          <w:rFonts w:ascii="Times New Roman" w:hAnsi="Times New Roman" w:cs="Times New Roman"/>
          <w:color w:val="000000" w:themeColor="text1"/>
          <w:sz w:val="24"/>
          <w:szCs w:val="24"/>
          <w:shd w:val="clear" w:color="auto" w:fill="FFFFFF"/>
        </w:rPr>
      </w:pPr>
      <w:r w:rsidRPr="00062FE7">
        <w:rPr>
          <w:rFonts w:ascii="Times New Roman" w:hAnsi="Times New Roman" w:cs="Times New Roman"/>
          <w:color w:val="000000" w:themeColor="text1"/>
          <w:sz w:val="24"/>
          <w:szCs w:val="24"/>
        </w:rPr>
        <w:t xml:space="preserve">     </w:t>
      </w:r>
      <w:r w:rsidRPr="00062FE7">
        <w:rPr>
          <w:rFonts w:ascii="Times New Roman" w:hAnsi="Times New Roman" w:cs="Times New Roman"/>
          <w:color w:val="000000" w:themeColor="text1"/>
          <w:sz w:val="24"/>
          <w:szCs w:val="24"/>
          <w:shd w:val="clear" w:color="auto" w:fill="FFFFFF"/>
        </w:rPr>
        <w:t>In all </w:t>
      </w:r>
      <w:hyperlink r:id="rId8" w:tooltip="Bilaterian" w:history="1">
        <w:proofErr w:type="spellStart"/>
        <w:r w:rsidRPr="00062FE7">
          <w:rPr>
            <w:rStyle w:val="Hyperlink"/>
            <w:rFonts w:ascii="Times New Roman" w:hAnsi="Times New Roman" w:cs="Times New Roman"/>
            <w:color w:val="000000" w:themeColor="text1"/>
            <w:sz w:val="24"/>
            <w:szCs w:val="24"/>
            <w:u w:val="none"/>
            <w:shd w:val="clear" w:color="auto" w:fill="FFFFFF"/>
          </w:rPr>
          <w:t>bilaterian</w:t>
        </w:r>
        <w:proofErr w:type="spellEnd"/>
      </w:hyperlink>
      <w:r w:rsidRPr="00062FE7">
        <w:rPr>
          <w:rFonts w:ascii="Times New Roman" w:hAnsi="Times New Roman" w:cs="Times New Roman"/>
          <w:color w:val="000000" w:themeColor="text1"/>
          <w:sz w:val="24"/>
          <w:szCs w:val="24"/>
          <w:shd w:val="clear" w:color="auto" w:fill="FFFFFF"/>
        </w:rPr>
        <w:t> animals, the </w:t>
      </w:r>
      <w:r w:rsidRPr="00062FE7">
        <w:rPr>
          <w:rFonts w:ascii="Times New Roman" w:hAnsi="Times New Roman" w:cs="Times New Roman"/>
          <w:b/>
          <w:bCs/>
          <w:color w:val="000000" w:themeColor="text1"/>
          <w:sz w:val="24"/>
          <w:szCs w:val="24"/>
          <w:shd w:val="clear" w:color="auto" w:fill="FFFFFF"/>
        </w:rPr>
        <w:t>mesoderm</w:t>
      </w:r>
      <w:r w:rsidRPr="00062FE7">
        <w:rPr>
          <w:rFonts w:ascii="Times New Roman" w:hAnsi="Times New Roman" w:cs="Times New Roman"/>
          <w:color w:val="000000" w:themeColor="text1"/>
          <w:sz w:val="24"/>
          <w:szCs w:val="24"/>
          <w:shd w:val="clear" w:color="auto" w:fill="FFFFFF"/>
        </w:rPr>
        <w:t> is one of the three primary </w:t>
      </w:r>
      <w:hyperlink r:id="rId9" w:tooltip="Germ layer" w:history="1">
        <w:r w:rsidRPr="00062FE7">
          <w:rPr>
            <w:rStyle w:val="Hyperlink"/>
            <w:rFonts w:ascii="Times New Roman" w:hAnsi="Times New Roman" w:cs="Times New Roman"/>
            <w:color w:val="000000" w:themeColor="text1"/>
            <w:sz w:val="24"/>
            <w:szCs w:val="24"/>
            <w:u w:val="none"/>
            <w:shd w:val="clear" w:color="auto" w:fill="FFFFFF"/>
          </w:rPr>
          <w:t>germ layers</w:t>
        </w:r>
      </w:hyperlink>
      <w:r w:rsidRPr="00062FE7">
        <w:rPr>
          <w:rFonts w:ascii="Times New Roman" w:hAnsi="Times New Roman" w:cs="Times New Roman"/>
          <w:color w:val="000000" w:themeColor="text1"/>
          <w:sz w:val="24"/>
          <w:szCs w:val="24"/>
          <w:shd w:val="clear" w:color="auto" w:fill="FFFFFF"/>
        </w:rPr>
        <w:t> in the very early </w:t>
      </w:r>
      <w:hyperlink r:id="rId10" w:tooltip="Embryo" w:history="1">
        <w:r w:rsidRPr="00062FE7">
          <w:rPr>
            <w:rStyle w:val="Hyperlink"/>
            <w:rFonts w:ascii="Times New Roman" w:hAnsi="Times New Roman" w:cs="Times New Roman"/>
            <w:color w:val="000000" w:themeColor="text1"/>
            <w:sz w:val="24"/>
            <w:szCs w:val="24"/>
            <w:u w:val="none"/>
            <w:shd w:val="clear" w:color="auto" w:fill="FFFFFF"/>
          </w:rPr>
          <w:t>embryo</w:t>
        </w:r>
      </w:hyperlink>
      <w:r w:rsidRPr="00062FE7">
        <w:rPr>
          <w:rFonts w:ascii="Times New Roman" w:hAnsi="Times New Roman" w:cs="Times New Roman"/>
          <w:color w:val="000000" w:themeColor="text1"/>
          <w:sz w:val="24"/>
          <w:szCs w:val="24"/>
          <w:shd w:val="clear" w:color="auto" w:fill="FFFFFF"/>
        </w:rPr>
        <w:t>. The other two layers are the </w:t>
      </w:r>
      <w:hyperlink r:id="rId11" w:tooltip="Ectoderm" w:history="1">
        <w:r w:rsidRPr="00062FE7">
          <w:rPr>
            <w:rStyle w:val="Hyperlink"/>
            <w:rFonts w:ascii="Times New Roman" w:hAnsi="Times New Roman" w:cs="Times New Roman"/>
            <w:color w:val="000000" w:themeColor="text1"/>
            <w:sz w:val="24"/>
            <w:szCs w:val="24"/>
            <w:u w:val="none"/>
            <w:shd w:val="clear" w:color="auto" w:fill="FFFFFF"/>
          </w:rPr>
          <w:t>ectoderm</w:t>
        </w:r>
      </w:hyperlink>
      <w:r w:rsidRPr="00062FE7">
        <w:rPr>
          <w:rFonts w:ascii="Times New Roman" w:hAnsi="Times New Roman" w:cs="Times New Roman"/>
          <w:color w:val="000000" w:themeColor="text1"/>
          <w:sz w:val="24"/>
          <w:szCs w:val="24"/>
          <w:shd w:val="clear" w:color="auto" w:fill="FFFFFF"/>
        </w:rPr>
        <w:t> (outside layer) and </w:t>
      </w:r>
      <w:hyperlink r:id="rId12" w:tooltip="Endoderm" w:history="1">
        <w:r w:rsidRPr="00062FE7">
          <w:rPr>
            <w:rStyle w:val="Hyperlink"/>
            <w:rFonts w:ascii="Times New Roman" w:hAnsi="Times New Roman" w:cs="Times New Roman"/>
            <w:color w:val="000000" w:themeColor="text1"/>
            <w:sz w:val="24"/>
            <w:szCs w:val="24"/>
            <w:u w:val="none"/>
            <w:shd w:val="clear" w:color="auto" w:fill="FFFFFF"/>
          </w:rPr>
          <w:t>endoderm</w:t>
        </w:r>
      </w:hyperlink>
      <w:r w:rsidRPr="00062FE7">
        <w:rPr>
          <w:rFonts w:ascii="Times New Roman" w:hAnsi="Times New Roman" w:cs="Times New Roman"/>
          <w:color w:val="000000" w:themeColor="text1"/>
          <w:sz w:val="24"/>
          <w:szCs w:val="24"/>
          <w:shd w:val="clear" w:color="auto" w:fill="FFFFFF"/>
        </w:rPr>
        <w:t> (inside layer), with the mesoderm as the middle layer between them. The mesoderm forms </w:t>
      </w:r>
      <w:hyperlink r:id="rId13" w:tooltip="Mesenchyme" w:history="1">
        <w:r w:rsidRPr="00062FE7">
          <w:rPr>
            <w:rStyle w:val="Hyperlink"/>
            <w:rFonts w:ascii="Times New Roman" w:hAnsi="Times New Roman" w:cs="Times New Roman"/>
            <w:color w:val="000000" w:themeColor="text1"/>
            <w:sz w:val="24"/>
            <w:szCs w:val="24"/>
            <w:u w:val="none"/>
            <w:shd w:val="clear" w:color="auto" w:fill="FFFFFF"/>
          </w:rPr>
          <w:t>mesenchyme</w:t>
        </w:r>
      </w:hyperlink>
      <w:r w:rsidRPr="00062FE7">
        <w:rPr>
          <w:rFonts w:ascii="Times New Roman" w:hAnsi="Times New Roman" w:cs="Times New Roman"/>
          <w:color w:val="000000" w:themeColor="text1"/>
          <w:sz w:val="24"/>
          <w:szCs w:val="24"/>
          <w:shd w:val="clear" w:color="auto" w:fill="FFFFFF"/>
        </w:rPr>
        <w:t>, </w:t>
      </w:r>
      <w:hyperlink r:id="rId14" w:tooltip="Mesothelium" w:history="1">
        <w:r w:rsidRPr="00062FE7">
          <w:rPr>
            <w:rStyle w:val="Hyperlink"/>
            <w:rFonts w:ascii="Times New Roman" w:hAnsi="Times New Roman" w:cs="Times New Roman"/>
            <w:color w:val="000000" w:themeColor="text1"/>
            <w:sz w:val="24"/>
            <w:szCs w:val="24"/>
            <w:u w:val="none"/>
            <w:shd w:val="clear" w:color="auto" w:fill="FFFFFF"/>
          </w:rPr>
          <w:t>mesothelium</w:t>
        </w:r>
      </w:hyperlink>
      <w:r w:rsidRPr="00062FE7">
        <w:rPr>
          <w:rFonts w:ascii="Times New Roman" w:hAnsi="Times New Roman" w:cs="Times New Roman"/>
          <w:color w:val="000000" w:themeColor="text1"/>
          <w:sz w:val="24"/>
          <w:szCs w:val="24"/>
          <w:shd w:val="clear" w:color="auto" w:fill="FFFFFF"/>
        </w:rPr>
        <w:t>, non-epithelial blood cells and </w:t>
      </w:r>
      <w:hyperlink r:id="rId15" w:tooltip="Coelomocyte" w:history="1">
        <w:r w:rsidRPr="00062FE7">
          <w:rPr>
            <w:rStyle w:val="Hyperlink"/>
            <w:rFonts w:ascii="Times New Roman" w:hAnsi="Times New Roman" w:cs="Times New Roman"/>
            <w:color w:val="000000" w:themeColor="text1"/>
            <w:sz w:val="24"/>
            <w:szCs w:val="24"/>
            <w:u w:val="none"/>
            <w:shd w:val="clear" w:color="auto" w:fill="FFFFFF"/>
          </w:rPr>
          <w:t>coelomocytes</w:t>
        </w:r>
      </w:hyperlink>
      <w:r w:rsidRPr="00062FE7">
        <w:rPr>
          <w:rFonts w:ascii="Times New Roman" w:hAnsi="Times New Roman" w:cs="Times New Roman"/>
          <w:color w:val="000000" w:themeColor="text1"/>
          <w:sz w:val="24"/>
          <w:szCs w:val="24"/>
          <w:shd w:val="clear" w:color="auto" w:fill="FFFFFF"/>
        </w:rPr>
        <w:t>. Mesothelium lines </w:t>
      </w:r>
      <w:hyperlink r:id="rId16" w:tooltip="Coelom" w:history="1">
        <w:r w:rsidRPr="00062FE7">
          <w:rPr>
            <w:rStyle w:val="Hyperlink"/>
            <w:rFonts w:ascii="Times New Roman" w:hAnsi="Times New Roman" w:cs="Times New Roman"/>
            <w:color w:val="000000" w:themeColor="text1"/>
            <w:sz w:val="24"/>
            <w:szCs w:val="24"/>
            <w:u w:val="none"/>
            <w:shd w:val="clear" w:color="auto" w:fill="FFFFFF"/>
          </w:rPr>
          <w:t>coeloms</w:t>
        </w:r>
      </w:hyperlink>
      <w:r w:rsidRPr="00062FE7">
        <w:rPr>
          <w:rFonts w:ascii="Times New Roman" w:hAnsi="Times New Roman" w:cs="Times New Roman"/>
          <w:color w:val="000000" w:themeColor="text1"/>
          <w:sz w:val="24"/>
          <w:szCs w:val="24"/>
          <w:shd w:val="clear" w:color="auto" w:fill="FFFFFF"/>
        </w:rPr>
        <w:t>. Mesoderm forms the muscles in a process known as </w:t>
      </w:r>
      <w:proofErr w:type="spellStart"/>
      <w:r w:rsidRPr="00062FE7">
        <w:rPr>
          <w:rFonts w:ascii="Times New Roman" w:hAnsi="Times New Roman" w:cs="Times New Roman"/>
          <w:color w:val="000000" w:themeColor="text1"/>
          <w:sz w:val="24"/>
          <w:szCs w:val="24"/>
        </w:rPr>
        <w:fldChar w:fldCharType="begin"/>
      </w:r>
      <w:r w:rsidRPr="00062FE7">
        <w:rPr>
          <w:rFonts w:ascii="Times New Roman" w:hAnsi="Times New Roman" w:cs="Times New Roman"/>
          <w:color w:val="000000" w:themeColor="text1"/>
          <w:sz w:val="24"/>
          <w:szCs w:val="24"/>
        </w:rPr>
        <w:instrText xml:space="preserve"> HYPERLINK "https://en.wikipedia.org/wiki/Myogenesis" \o "Myogenesis" </w:instrText>
      </w:r>
      <w:r w:rsidRPr="00062FE7">
        <w:rPr>
          <w:rFonts w:ascii="Times New Roman" w:hAnsi="Times New Roman" w:cs="Times New Roman"/>
          <w:color w:val="000000" w:themeColor="text1"/>
          <w:sz w:val="24"/>
          <w:szCs w:val="24"/>
        </w:rPr>
        <w:fldChar w:fldCharType="separate"/>
      </w:r>
      <w:r w:rsidRPr="00062FE7">
        <w:rPr>
          <w:rStyle w:val="Hyperlink"/>
          <w:rFonts w:ascii="Times New Roman" w:hAnsi="Times New Roman" w:cs="Times New Roman"/>
          <w:color w:val="000000" w:themeColor="text1"/>
          <w:sz w:val="24"/>
          <w:szCs w:val="24"/>
          <w:u w:val="none"/>
          <w:shd w:val="clear" w:color="auto" w:fill="FFFFFF"/>
        </w:rPr>
        <w:t>myogenesis</w:t>
      </w:r>
      <w:proofErr w:type="spellEnd"/>
      <w:r w:rsidRPr="00062FE7">
        <w:rPr>
          <w:rFonts w:ascii="Times New Roman" w:hAnsi="Times New Roman" w:cs="Times New Roman"/>
          <w:color w:val="000000" w:themeColor="text1"/>
          <w:sz w:val="24"/>
          <w:szCs w:val="24"/>
        </w:rPr>
        <w:fldChar w:fldCharType="end"/>
      </w:r>
      <w:r w:rsidRPr="00062FE7">
        <w:rPr>
          <w:rFonts w:ascii="Times New Roman" w:hAnsi="Times New Roman" w:cs="Times New Roman"/>
          <w:color w:val="000000" w:themeColor="text1"/>
          <w:sz w:val="24"/>
          <w:szCs w:val="24"/>
          <w:shd w:val="clear" w:color="auto" w:fill="FFFFFF"/>
        </w:rPr>
        <w:t>, septa (cross-wise partitions) and </w:t>
      </w:r>
      <w:hyperlink r:id="rId17" w:tooltip="Mesentery (zoology)" w:history="1">
        <w:r w:rsidRPr="00062FE7">
          <w:rPr>
            <w:rStyle w:val="Hyperlink"/>
            <w:rFonts w:ascii="Times New Roman" w:hAnsi="Times New Roman" w:cs="Times New Roman"/>
            <w:color w:val="000000" w:themeColor="text1"/>
            <w:sz w:val="24"/>
            <w:szCs w:val="24"/>
            <w:u w:val="none"/>
            <w:shd w:val="clear" w:color="auto" w:fill="FFFFFF"/>
          </w:rPr>
          <w:t>mesenteries</w:t>
        </w:r>
      </w:hyperlink>
      <w:r w:rsidRPr="00062FE7">
        <w:rPr>
          <w:rFonts w:ascii="Times New Roman" w:hAnsi="Times New Roman" w:cs="Times New Roman"/>
          <w:color w:val="000000" w:themeColor="text1"/>
          <w:sz w:val="24"/>
          <w:szCs w:val="24"/>
          <w:shd w:val="clear" w:color="auto" w:fill="FFFFFF"/>
        </w:rPr>
        <w:t> (length-wise partitions); and forms part of the </w:t>
      </w:r>
      <w:hyperlink r:id="rId18" w:tooltip="Gonad" w:history="1">
        <w:r w:rsidRPr="00062FE7">
          <w:rPr>
            <w:rStyle w:val="Hyperlink"/>
            <w:rFonts w:ascii="Times New Roman" w:hAnsi="Times New Roman" w:cs="Times New Roman"/>
            <w:color w:val="000000" w:themeColor="text1"/>
            <w:sz w:val="24"/>
            <w:szCs w:val="24"/>
            <w:u w:val="none"/>
            <w:shd w:val="clear" w:color="auto" w:fill="FFFFFF"/>
          </w:rPr>
          <w:t>gonads</w:t>
        </w:r>
      </w:hyperlink>
      <w:r w:rsidRPr="00062FE7">
        <w:rPr>
          <w:rFonts w:ascii="Times New Roman" w:hAnsi="Times New Roman" w:cs="Times New Roman"/>
          <w:color w:val="000000" w:themeColor="text1"/>
          <w:sz w:val="24"/>
          <w:szCs w:val="24"/>
          <w:shd w:val="clear" w:color="auto" w:fill="FFFFFF"/>
        </w:rPr>
        <w:t> (the rest being the </w:t>
      </w:r>
      <w:hyperlink r:id="rId19" w:tooltip="Gamete" w:history="1">
        <w:r w:rsidRPr="00062FE7">
          <w:rPr>
            <w:rStyle w:val="Hyperlink"/>
            <w:rFonts w:ascii="Times New Roman" w:hAnsi="Times New Roman" w:cs="Times New Roman"/>
            <w:color w:val="000000" w:themeColor="text1"/>
            <w:sz w:val="24"/>
            <w:szCs w:val="24"/>
            <w:u w:val="none"/>
            <w:shd w:val="clear" w:color="auto" w:fill="FFFFFF"/>
          </w:rPr>
          <w:t>gametes</w:t>
        </w:r>
      </w:hyperlink>
      <w:r w:rsidRPr="00062FE7">
        <w:rPr>
          <w:rFonts w:ascii="Times New Roman" w:hAnsi="Times New Roman" w:cs="Times New Roman"/>
          <w:color w:val="000000" w:themeColor="text1"/>
          <w:sz w:val="24"/>
          <w:szCs w:val="24"/>
          <w:shd w:val="clear" w:color="auto" w:fill="FFFFFF"/>
        </w:rPr>
        <w:t xml:space="preserve">). </w:t>
      </w:r>
      <w:proofErr w:type="spellStart"/>
      <w:r w:rsidRPr="00062FE7">
        <w:rPr>
          <w:rFonts w:ascii="Times New Roman" w:hAnsi="Times New Roman" w:cs="Times New Roman"/>
          <w:color w:val="000000" w:themeColor="text1"/>
          <w:sz w:val="24"/>
          <w:szCs w:val="24"/>
          <w:shd w:val="clear" w:color="auto" w:fill="FFFFFF"/>
        </w:rPr>
        <w:t>Myogenesis</w:t>
      </w:r>
      <w:proofErr w:type="spellEnd"/>
      <w:r w:rsidRPr="00062FE7">
        <w:rPr>
          <w:rFonts w:ascii="Times New Roman" w:hAnsi="Times New Roman" w:cs="Times New Roman"/>
          <w:color w:val="000000" w:themeColor="text1"/>
          <w:sz w:val="24"/>
          <w:szCs w:val="24"/>
          <w:shd w:val="clear" w:color="auto" w:fill="FFFFFF"/>
        </w:rPr>
        <w:t xml:space="preserve"> is specifically a function of </w:t>
      </w:r>
      <w:hyperlink r:id="rId20" w:tooltip="Mesenchymal Stem Cell" w:history="1">
        <w:r w:rsidRPr="00062FE7">
          <w:rPr>
            <w:rStyle w:val="Hyperlink"/>
            <w:rFonts w:ascii="Times New Roman" w:hAnsi="Times New Roman" w:cs="Times New Roman"/>
            <w:color w:val="000000" w:themeColor="text1"/>
            <w:sz w:val="24"/>
            <w:szCs w:val="24"/>
            <w:u w:val="none"/>
            <w:shd w:val="clear" w:color="auto" w:fill="FFFFFF"/>
          </w:rPr>
          <w:t>mesenchyme</w:t>
        </w:r>
      </w:hyperlink>
      <w:r w:rsidRPr="00062FE7">
        <w:rPr>
          <w:rFonts w:ascii="Times New Roman" w:hAnsi="Times New Roman" w:cs="Times New Roman"/>
          <w:color w:val="000000" w:themeColor="text1"/>
          <w:sz w:val="24"/>
          <w:szCs w:val="24"/>
          <w:shd w:val="clear" w:color="auto" w:fill="FFFFFF"/>
        </w:rPr>
        <w:t>. The mesoderm differentiates from the rest of the embryo through </w:t>
      </w:r>
      <w:hyperlink r:id="rId21" w:tooltip="Intercellular signaling" w:history="1">
        <w:r w:rsidRPr="00062FE7">
          <w:rPr>
            <w:rStyle w:val="Hyperlink"/>
            <w:rFonts w:ascii="Times New Roman" w:hAnsi="Times New Roman" w:cs="Times New Roman"/>
            <w:color w:val="000000" w:themeColor="text1"/>
            <w:sz w:val="24"/>
            <w:szCs w:val="24"/>
            <w:u w:val="none"/>
            <w:shd w:val="clear" w:color="auto" w:fill="FFFFFF"/>
          </w:rPr>
          <w:t>intercellular signaling</w:t>
        </w:r>
      </w:hyperlink>
      <w:r w:rsidRPr="00062FE7">
        <w:rPr>
          <w:rFonts w:ascii="Times New Roman" w:hAnsi="Times New Roman" w:cs="Times New Roman"/>
          <w:color w:val="000000" w:themeColor="text1"/>
          <w:sz w:val="24"/>
          <w:szCs w:val="24"/>
          <w:shd w:val="clear" w:color="auto" w:fill="FFFFFF"/>
        </w:rPr>
        <w:t>, after which the mesoderm is </w:t>
      </w:r>
      <w:hyperlink r:id="rId22" w:tooltip="Cell polarity" w:history="1">
        <w:r w:rsidRPr="00062FE7">
          <w:rPr>
            <w:rStyle w:val="Hyperlink"/>
            <w:rFonts w:ascii="Times New Roman" w:hAnsi="Times New Roman" w:cs="Times New Roman"/>
            <w:color w:val="000000" w:themeColor="text1"/>
            <w:sz w:val="24"/>
            <w:szCs w:val="24"/>
            <w:u w:val="none"/>
            <w:shd w:val="clear" w:color="auto" w:fill="FFFFFF"/>
          </w:rPr>
          <w:t>polarized</w:t>
        </w:r>
      </w:hyperlink>
      <w:r w:rsidRPr="00062FE7">
        <w:rPr>
          <w:rFonts w:ascii="Times New Roman" w:hAnsi="Times New Roman" w:cs="Times New Roman"/>
          <w:color w:val="000000" w:themeColor="text1"/>
          <w:sz w:val="24"/>
          <w:szCs w:val="24"/>
          <w:shd w:val="clear" w:color="auto" w:fill="FFFFFF"/>
        </w:rPr>
        <w:t> by an </w:t>
      </w:r>
      <w:hyperlink r:id="rId23" w:tooltip="FGF and mesoderm formation" w:history="1">
        <w:r w:rsidRPr="00062FE7">
          <w:rPr>
            <w:rStyle w:val="Hyperlink"/>
            <w:rFonts w:ascii="Times New Roman" w:hAnsi="Times New Roman" w:cs="Times New Roman"/>
            <w:color w:val="000000" w:themeColor="text1"/>
            <w:sz w:val="24"/>
            <w:szCs w:val="24"/>
            <w:u w:val="none"/>
            <w:shd w:val="clear" w:color="auto" w:fill="FFFFFF"/>
          </w:rPr>
          <w:t>organizing center</w:t>
        </w:r>
      </w:hyperlink>
      <w:r w:rsidRPr="00062FE7">
        <w:rPr>
          <w:rFonts w:ascii="Times New Roman" w:hAnsi="Times New Roman" w:cs="Times New Roman"/>
          <w:color w:val="000000" w:themeColor="text1"/>
          <w:sz w:val="24"/>
          <w:szCs w:val="24"/>
          <w:shd w:val="clear" w:color="auto" w:fill="FFFFFF"/>
        </w:rPr>
        <w:t>. The position of the organizing center is in turn determined by the regions in which </w:t>
      </w:r>
      <w:hyperlink r:id="rId24" w:tooltip="Beta-catenin" w:history="1">
        <w:r w:rsidRPr="00062FE7">
          <w:rPr>
            <w:rStyle w:val="Hyperlink"/>
            <w:rFonts w:ascii="Times New Roman" w:hAnsi="Times New Roman" w:cs="Times New Roman"/>
            <w:color w:val="000000" w:themeColor="text1"/>
            <w:sz w:val="24"/>
            <w:szCs w:val="24"/>
            <w:u w:val="none"/>
            <w:shd w:val="clear" w:color="auto" w:fill="FFFFFF"/>
          </w:rPr>
          <w:t>beta-catenin</w:t>
        </w:r>
      </w:hyperlink>
      <w:r w:rsidRPr="00062FE7">
        <w:rPr>
          <w:rFonts w:ascii="Times New Roman" w:hAnsi="Times New Roman" w:cs="Times New Roman"/>
          <w:color w:val="000000" w:themeColor="text1"/>
          <w:sz w:val="24"/>
          <w:szCs w:val="24"/>
          <w:shd w:val="clear" w:color="auto" w:fill="FFFFFF"/>
        </w:rPr>
        <w:t> is protected from degradation by GSK-3. Beta-catenin acts as a co-factor that alters the activity of the transcription factor tcf-3 from repressing to activating, which initiates the synthesis of gene products critical for mesoderm differentiation and gastrulation. Furthermore, mesoderm has the capability to induce the growth of other structures, such as the </w:t>
      </w:r>
      <w:hyperlink r:id="rId25" w:tooltip="Neural plate" w:history="1">
        <w:r w:rsidRPr="00062FE7">
          <w:rPr>
            <w:rStyle w:val="Hyperlink"/>
            <w:rFonts w:ascii="Times New Roman" w:hAnsi="Times New Roman" w:cs="Times New Roman"/>
            <w:color w:val="000000" w:themeColor="text1"/>
            <w:sz w:val="24"/>
            <w:szCs w:val="24"/>
            <w:u w:val="none"/>
            <w:shd w:val="clear" w:color="auto" w:fill="FFFFFF"/>
          </w:rPr>
          <w:t>neural plate</w:t>
        </w:r>
      </w:hyperlink>
      <w:r w:rsidRPr="00062FE7">
        <w:rPr>
          <w:rFonts w:ascii="Times New Roman" w:hAnsi="Times New Roman" w:cs="Times New Roman"/>
          <w:color w:val="000000" w:themeColor="text1"/>
          <w:sz w:val="24"/>
          <w:szCs w:val="24"/>
          <w:shd w:val="clear" w:color="auto" w:fill="FFFFFF"/>
        </w:rPr>
        <w:t>, the precursor to the nervous system.</w:t>
      </w:r>
    </w:p>
    <w:p w:rsidR="00C007AA" w:rsidRPr="00BA5E3C" w:rsidRDefault="00C007AA">
      <w:pPr>
        <w:rPr>
          <w:rFonts w:ascii="Times New Roman" w:hAnsi="Times New Roman" w:cs="Times New Roman"/>
          <w:color w:val="000000" w:themeColor="text1"/>
          <w:sz w:val="28"/>
          <w:szCs w:val="28"/>
          <w:shd w:val="clear" w:color="auto" w:fill="FFFFFF"/>
        </w:rPr>
      </w:pPr>
      <w:r w:rsidRPr="00BA5E3C">
        <w:rPr>
          <w:rFonts w:ascii="Times New Roman" w:hAnsi="Times New Roman" w:cs="Times New Roman"/>
          <w:color w:val="000000" w:themeColor="text1"/>
          <w:sz w:val="28"/>
          <w:szCs w:val="28"/>
          <w:shd w:val="clear" w:color="auto" w:fill="FFFFFF"/>
        </w:rPr>
        <w:t>Definition</w:t>
      </w:r>
    </w:p>
    <w:p w:rsidR="00C007AA" w:rsidRDefault="00C007AA">
      <w:pPr>
        <w:rPr>
          <w:rFonts w:ascii="Times New Roman" w:hAnsi="Times New Roman" w:cs="Times New Roman"/>
          <w:color w:val="000000" w:themeColor="text1"/>
          <w:sz w:val="24"/>
          <w:szCs w:val="24"/>
          <w:shd w:val="clear" w:color="auto" w:fill="FFFFFF"/>
        </w:rPr>
      </w:pPr>
      <w:r w:rsidRPr="00062FE7">
        <w:rPr>
          <w:rFonts w:ascii="Times New Roman" w:hAnsi="Times New Roman" w:cs="Times New Roman"/>
          <w:color w:val="000000" w:themeColor="text1"/>
          <w:sz w:val="24"/>
          <w:szCs w:val="24"/>
          <w:shd w:val="clear" w:color="auto" w:fill="FFFFFF"/>
        </w:rPr>
        <w:t xml:space="preserve">The mesoderm is one of the three germinal layers that </w:t>
      </w:r>
      <w:proofErr w:type="gramStart"/>
      <w:r w:rsidRPr="00062FE7">
        <w:rPr>
          <w:rFonts w:ascii="Times New Roman" w:hAnsi="Times New Roman" w:cs="Times New Roman"/>
          <w:color w:val="000000" w:themeColor="text1"/>
          <w:sz w:val="24"/>
          <w:szCs w:val="24"/>
          <w:shd w:val="clear" w:color="auto" w:fill="FFFFFF"/>
        </w:rPr>
        <w:t>appears</w:t>
      </w:r>
      <w:proofErr w:type="gramEnd"/>
      <w:r w:rsidRPr="00062FE7">
        <w:rPr>
          <w:rFonts w:ascii="Times New Roman" w:hAnsi="Times New Roman" w:cs="Times New Roman"/>
          <w:color w:val="000000" w:themeColor="text1"/>
          <w:sz w:val="24"/>
          <w:szCs w:val="24"/>
          <w:shd w:val="clear" w:color="auto" w:fill="FFFFFF"/>
        </w:rPr>
        <w:t xml:space="preserve"> in the third week of </w:t>
      </w:r>
      <w:hyperlink r:id="rId26" w:tooltip="Embryonic development" w:history="1">
        <w:r w:rsidRPr="00062FE7">
          <w:rPr>
            <w:rStyle w:val="Hyperlink"/>
            <w:rFonts w:ascii="Times New Roman" w:hAnsi="Times New Roman" w:cs="Times New Roman"/>
            <w:color w:val="000000" w:themeColor="text1"/>
            <w:sz w:val="24"/>
            <w:szCs w:val="24"/>
            <w:u w:val="none"/>
            <w:shd w:val="clear" w:color="auto" w:fill="FFFFFF"/>
          </w:rPr>
          <w:t>embryonic development</w:t>
        </w:r>
      </w:hyperlink>
      <w:r w:rsidRPr="00062FE7">
        <w:rPr>
          <w:rFonts w:ascii="Times New Roman" w:hAnsi="Times New Roman" w:cs="Times New Roman"/>
          <w:color w:val="000000" w:themeColor="text1"/>
          <w:sz w:val="24"/>
          <w:szCs w:val="24"/>
          <w:shd w:val="clear" w:color="auto" w:fill="FFFFFF"/>
        </w:rPr>
        <w:t>. It is formed through a process called </w:t>
      </w:r>
      <w:hyperlink r:id="rId27" w:tooltip="Gastrulation" w:history="1">
        <w:r w:rsidRPr="00062FE7">
          <w:rPr>
            <w:rStyle w:val="Hyperlink"/>
            <w:rFonts w:ascii="Times New Roman" w:hAnsi="Times New Roman" w:cs="Times New Roman"/>
            <w:color w:val="000000" w:themeColor="text1"/>
            <w:sz w:val="24"/>
            <w:szCs w:val="24"/>
            <w:u w:val="none"/>
            <w:shd w:val="clear" w:color="auto" w:fill="FFFFFF"/>
          </w:rPr>
          <w:t>gastrulation</w:t>
        </w:r>
      </w:hyperlink>
      <w:r w:rsidRPr="00062FE7">
        <w:rPr>
          <w:rFonts w:ascii="Times New Roman" w:hAnsi="Times New Roman" w:cs="Times New Roman"/>
          <w:color w:val="000000" w:themeColor="text1"/>
          <w:sz w:val="24"/>
          <w:szCs w:val="24"/>
          <w:shd w:val="clear" w:color="auto" w:fill="FFFFFF"/>
        </w:rPr>
        <w:t>. There are three important components, the </w:t>
      </w:r>
      <w:hyperlink r:id="rId28" w:tooltip="Paraxial mesoderm" w:history="1">
        <w:r w:rsidRPr="00062FE7">
          <w:rPr>
            <w:rStyle w:val="Hyperlink"/>
            <w:rFonts w:ascii="Times New Roman" w:hAnsi="Times New Roman" w:cs="Times New Roman"/>
            <w:color w:val="000000" w:themeColor="text1"/>
            <w:sz w:val="24"/>
            <w:szCs w:val="24"/>
            <w:u w:val="none"/>
            <w:shd w:val="clear" w:color="auto" w:fill="FFFFFF"/>
          </w:rPr>
          <w:t>paraxial mesoderm</w:t>
        </w:r>
      </w:hyperlink>
      <w:r w:rsidRPr="00062FE7">
        <w:rPr>
          <w:rFonts w:ascii="Times New Roman" w:hAnsi="Times New Roman" w:cs="Times New Roman"/>
          <w:color w:val="000000" w:themeColor="text1"/>
          <w:sz w:val="24"/>
          <w:szCs w:val="24"/>
          <w:shd w:val="clear" w:color="auto" w:fill="FFFFFF"/>
        </w:rPr>
        <w:t>, the </w:t>
      </w:r>
      <w:hyperlink r:id="rId29" w:tooltip="Intermediate mesoderm" w:history="1">
        <w:r w:rsidRPr="00062FE7">
          <w:rPr>
            <w:rStyle w:val="Hyperlink"/>
            <w:rFonts w:ascii="Times New Roman" w:hAnsi="Times New Roman" w:cs="Times New Roman"/>
            <w:color w:val="000000" w:themeColor="text1"/>
            <w:sz w:val="24"/>
            <w:szCs w:val="24"/>
            <w:u w:val="none"/>
            <w:shd w:val="clear" w:color="auto" w:fill="FFFFFF"/>
          </w:rPr>
          <w:t>intermediate mesoderm</w:t>
        </w:r>
      </w:hyperlink>
      <w:r w:rsidRPr="00062FE7">
        <w:rPr>
          <w:rFonts w:ascii="Times New Roman" w:hAnsi="Times New Roman" w:cs="Times New Roman"/>
          <w:color w:val="000000" w:themeColor="text1"/>
          <w:sz w:val="24"/>
          <w:szCs w:val="24"/>
          <w:shd w:val="clear" w:color="auto" w:fill="FFFFFF"/>
        </w:rPr>
        <w:t> and the </w:t>
      </w:r>
      <w:hyperlink r:id="rId30" w:tooltip="Lateral plate mesoderm" w:history="1">
        <w:r w:rsidRPr="00062FE7">
          <w:rPr>
            <w:rStyle w:val="Hyperlink"/>
            <w:rFonts w:ascii="Times New Roman" w:hAnsi="Times New Roman" w:cs="Times New Roman"/>
            <w:color w:val="000000" w:themeColor="text1"/>
            <w:sz w:val="24"/>
            <w:szCs w:val="24"/>
            <w:u w:val="none"/>
            <w:shd w:val="clear" w:color="auto" w:fill="FFFFFF"/>
          </w:rPr>
          <w:t>lateral plate mesoderm</w:t>
        </w:r>
      </w:hyperlink>
      <w:r w:rsidRPr="00062FE7">
        <w:rPr>
          <w:rFonts w:ascii="Times New Roman" w:hAnsi="Times New Roman" w:cs="Times New Roman"/>
          <w:color w:val="000000" w:themeColor="text1"/>
          <w:sz w:val="24"/>
          <w:szCs w:val="24"/>
          <w:shd w:val="clear" w:color="auto" w:fill="FFFFFF"/>
        </w:rPr>
        <w:t>. The paraxial mesoderm forms the </w:t>
      </w:r>
      <w:proofErr w:type="spellStart"/>
      <w:r w:rsidRPr="00062FE7">
        <w:rPr>
          <w:rFonts w:ascii="Times New Roman" w:hAnsi="Times New Roman" w:cs="Times New Roman"/>
          <w:color w:val="000000" w:themeColor="text1"/>
          <w:sz w:val="24"/>
          <w:szCs w:val="24"/>
        </w:rPr>
        <w:fldChar w:fldCharType="begin"/>
      </w:r>
      <w:r w:rsidRPr="00062FE7">
        <w:rPr>
          <w:rFonts w:ascii="Times New Roman" w:hAnsi="Times New Roman" w:cs="Times New Roman"/>
          <w:color w:val="000000" w:themeColor="text1"/>
          <w:sz w:val="24"/>
          <w:szCs w:val="24"/>
        </w:rPr>
        <w:instrText xml:space="preserve"> HYPERLINK "https://en.wikipedia.org/wiki/Somitomere" \o "Somitomere" </w:instrText>
      </w:r>
      <w:r w:rsidRPr="00062FE7">
        <w:rPr>
          <w:rFonts w:ascii="Times New Roman" w:hAnsi="Times New Roman" w:cs="Times New Roman"/>
          <w:color w:val="000000" w:themeColor="text1"/>
          <w:sz w:val="24"/>
          <w:szCs w:val="24"/>
        </w:rPr>
        <w:fldChar w:fldCharType="separate"/>
      </w:r>
      <w:r w:rsidRPr="00062FE7">
        <w:rPr>
          <w:rStyle w:val="Hyperlink"/>
          <w:rFonts w:ascii="Times New Roman" w:hAnsi="Times New Roman" w:cs="Times New Roman"/>
          <w:color w:val="000000" w:themeColor="text1"/>
          <w:sz w:val="24"/>
          <w:szCs w:val="24"/>
          <w:u w:val="none"/>
          <w:shd w:val="clear" w:color="auto" w:fill="FFFFFF"/>
        </w:rPr>
        <w:t>somitomeres</w:t>
      </w:r>
      <w:proofErr w:type="spellEnd"/>
      <w:r w:rsidRPr="00062FE7">
        <w:rPr>
          <w:rFonts w:ascii="Times New Roman" w:hAnsi="Times New Roman" w:cs="Times New Roman"/>
          <w:color w:val="000000" w:themeColor="text1"/>
          <w:sz w:val="24"/>
          <w:szCs w:val="24"/>
        </w:rPr>
        <w:fldChar w:fldCharType="end"/>
      </w:r>
      <w:r w:rsidRPr="00062FE7">
        <w:rPr>
          <w:rFonts w:ascii="Times New Roman" w:hAnsi="Times New Roman" w:cs="Times New Roman"/>
          <w:color w:val="000000" w:themeColor="text1"/>
          <w:sz w:val="24"/>
          <w:szCs w:val="24"/>
          <w:shd w:val="clear" w:color="auto" w:fill="FFFFFF"/>
        </w:rPr>
        <w:t>, which give rise to </w:t>
      </w:r>
      <w:hyperlink r:id="rId31" w:tooltip="Mesenchyme" w:history="1">
        <w:r w:rsidRPr="00062FE7">
          <w:rPr>
            <w:rStyle w:val="Hyperlink"/>
            <w:rFonts w:ascii="Times New Roman" w:hAnsi="Times New Roman" w:cs="Times New Roman"/>
            <w:color w:val="000000" w:themeColor="text1"/>
            <w:sz w:val="24"/>
            <w:szCs w:val="24"/>
            <w:u w:val="none"/>
            <w:shd w:val="clear" w:color="auto" w:fill="FFFFFF"/>
          </w:rPr>
          <w:t>mesenchyme</w:t>
        </w:r>
      </w:hyperlink>
      <w:r w:rsidRPr="00062FE7">
        <w:rPr>
          <w:rFonts w:ascii="Times New Roman" w:hAnsi="Times New Roman" w:cs="Times New Roman"/>
          <w:color w:val="000000" w:themeColor="text1"/>
          <w:sz w:val="24"/>
          <w:szCs w:val="24"/>
          <w:shd w:val="clear" w:color="auto" w:fill="FFFFFF"/>
        </w:rPr>
        <w:t> of the head and organize into </w:t>
      </w:r>
      <w:proofErr w:type="spellStart"/>
      <w:r w:rsidRPr="00062FE7">
        <w:rPr>
          <w:rFonts w:ascii="Times New Roman" w:hAnsi="Times New Roman" w:cs="Times New Roman"/>
          <w:color w:val="000000" w:themeColor="text1"/>
          <w:sz w:val="24"/>
          <w:szCs w:val="24"/>
        </w:rPr>
        <w:fldChar w:fldCharType="begin"/>
      </w:r>
      <w:r w:rsidRPr="00062FE7">
        <w:rPr>
          <w:rFonts w:ascii="Times New Roman" w:hAnsi="Times New Roman" w:cs="Times New Roman"/>
          <w:color w:val="000000" w:themeColor="text1"/>
          <w:sz w:val="24"/>
          <w:szCs w:val="24"/>
        </w:rPr>
        <w:instrText xml:space="preserve"> HYPERLINK "https://en.wikipedia.org/wiki/Somite" \o "Somite" </w:instrText>
      </w:r>
      <w:r w:rsidRPr="00062FE7">
        <w:rPr>
          <w:rFonts w:ascii="Times New Roman" w:hAnsi="Times New Roman" w:cs="Times New Roman"/>
          <w:color w:val="000000" w:themeColor="text1"/>
          <w:sz w:val="24"/>
          <w:szCs w:val="24"/>
        </w:rPr>
        <w:fldChar w:fldCharType="separate"/>
      </w:r>
      <w:r w:rsidRPr="00062FE7">
        <w:rPr>
          <w:rStyle w:val="Hyperlink"/>
          <w:rFonts w:ascii="Times New Roman" w:hAnsi="Times New Roman" w:cs="Times New Roman"/>
          <w:color w:val="000000" w:themeColor="text1"/>
          <w:sz w:val="24"/>
          <w:szCs w:val="24"/>
          <w:u w:val="none"/>
          <w:shd w:val="clear" w:color="auto" w:fill="FFFFFF"/>
        </w:rPr>
        <w:t>somites</w:t>
      </w:r>
      <w:proofErr w:type="spellEnd"/>
      <w:r w:rsidRPr="00062FE7">
        <w:rPr>
          <w:rFonts w:ascii="Times New Roman" w:hAnsi="Times New Roman" w:cs="Times New Roman"/>
          <w:color w:val="000000" w:themeColor="text1"/>
          <w:sz w:val="24"/>
          <w:szCs w:val="24"/>
        </w:rPr>
        <w:fldChar w:fldCharType="end"/>
      </w:r>
      <w:r w:rsidRPr="00062FE7">
        <w:rPr>
          <w:rFonts w:ascii="Times New Roman" w:hAnsi="Times New Roman" w:cs="Times New Roman"/>
          <w:color w:val="000000" w:themeColor="text1"/>
          <w:sz w:val="24"/>
          <w:szCs w:val="24"/>
          <w:shd w:val="clear" w:color="auto" w:fill="FFFFFF"/>
        </w:rPr>
        <w:t> in occipital and caudal segments, and give rise to </w:t>
      </w:r>
      <w:hyperlink r:id="rId32" w:tooltip="Sclerotome" w:history="1">
        <w:r w:rsidRPr="00062FE7">
          <w:rPr>
            <w:rStyle w:val="Hyperlink"/>
            <w:rFonts w:ascii="Times New Roman" w:hAnsi="Times New Roman" w:cs="Times New Roman"/>
            <w:color w:val="000000" w:themeColor="text1"/>
            <w:sz w:val="24"/>
            <w:szCs w:val="24"/>
            <w:u w:val="none"/>
            <w:shd w:val="clear" w:color="auto" w:fill="FFFFFF"/>
          </w:rPr>
          <w:t>sclerotomes</w:t>
        </w:r>
      </w:hyperlink>
      <w:r w:rsidRPr="00062FE7">
        <w:rPr>
          <w:rFonts w:ascii="Times New Roman" w:hAnsi="Times New Roman" w:cs="Times New Roman"/>
          <w:color w:val="000000" w:themeColor="text1"/>
          <w:sz w:val="24"/>
          <w:szCs w:val="24"/>
          <w:shd w:val="clear" w:color="auto" w:fill="FFFFFF"/>
        </w:rPr>
        <w:t> (cartilage and bone), and </w:t>
      </w:r>
      <w:hyperlink r:id="rId33" w:tooltip="Somite" w:history="1">
        <w:r w:rsidRPr="00062FE7">
          <w:rPr>
            <w:rStyle w:val="Hyperlink"/>
            <w:rFonts w:ascii="Times New Roman" w:hAnsi="Times New Roman" w:cs="Times New Roman"/>
            <w:color w:val="000000" w:themeColor="text1"/>
            <w:sz w:val="24"/>
            <w:szCs w:val="24"/>
            <w:u w:val="none"/>
            <w:shd w:val="clear" w:color="auto" w:fill="FFFFFF"/>
          </w:rPr>
          <w:t>dermatomes</w:t>
        </w:r>
      </w:hyperlink>
      <w:r w:rsidRPr="00062FE7">
        <w:rPr>
          <w:rFonts w:ascii="Times New Roman" w:hAnsi="Times New Roman" w:cs="Times New Roman"/>
          <w:color w:val="000000" w:themeColor="text1"/>
          <w:sz w:val="24"/>
          <w:szCs w:val="24"/>
          <w:shd w:val="clear" w:color="auto" w:fill="FFFFFF"/>
        </w:rPr>
        <w:t> (subcutaneous tissue of the skin). Signals for somite differentiation are derived from surroundings structures, including the </w:t>
      </w:r>
      <w:hyperlink r:id="rId34" w:tooltip="Notochord" w:history="1">
        <w:r w:rsidRPr="00062FE7">
          <w:rPr>
            <w:rStyle w:val="Hyperlink"/>
            <w:rFonts w:ascii="Times New Roman" w:hAnsi="Times New Roman" w:cs="Times New Roman"/>
            <w:color w:val="000000" w:themeColor="text1"/>
            <w:sz w:val="24"/>
            <w:szCs w:val="24"/>
            <w:u w:val="none"/>
            <w:shd w:val="clear" w:color="auto" w:fill="FFFFFF"/>
          </w:rPr>
          <w:t>notochord</w:t>
        </w:r>
      </w:hyperlink>
      <w:r w:rsidRPr="00062FE7">
        <w:rPr>
          <w:rFonts w:ascii="Times New Roman" w:hAnsi="Times New Roman" w:cs="Times New Roman"/>
          <w:color w:val="000000" w:themeColor="text1"/>
          <w:sz w:val="24"/>
          <w:szCs w:val="24"/>
          <w:shd w:val="clear" w:color="auto" w:fill="FFFFFF"/>
        </w:rPr>
        <w:t>, </w:t>
      </w:r>
      <w:hyperlink r:id="rId35" w:tooltip="Neural tube" w:history="1">
        <w:r w:rsidRPr="00062FE7">
          <w:rPr>
            <w:rStyle w:val="Hyperlink"/>
            <w:rFonts w:ascii="Times New Roman" w:hAnsi="Times New Roman" w:cs="Times New Roman"/>
            <w:color w:val="000000" w:themeColor="text1"/>
            <w:sz w:val="24"/>
            <w:szCs w:val="24"/>
            <w:u w:val="none"/>
            <w:shd w:val="clear" w:color="auto" w:fill="FFFFFF"/>
          </w:rPr>
          <w:t>neural tube</w:t>
        </w:r>
      </w:hyperlink>
      <w:r w:rsidRPr="00062FE7">
        <w:rPr>
          <w:rFonts w:ascii="Times New Roman" w:hAnsi="Times New Roman" w:cs="Times New Roman"/>
          <w:color w:val="000000" w:themeColor="text1"/>
          <w:sz w:val="24"/>
          <w:szCs w:val="24"/>
          <w:shd w:val="clear" w:color="auto" w:fill="FFFFFF"/>
        </w:rPr>
        <w:t> and </w:t>
      </w:r>
      <w:hyperlink r:id="rId36" w:tooltip="Epidermis" w:history="1">
        <w:r w:rsidRPr="00062FE7">
          <w:rPr>
            <w:rStyle w:val="Hyperlink"/>
            <w:rFonts w:ascii="Times New Roman" w:hAnsi="Times New Roman" w:cs="Times New Roman"/>
            <w:color w:val="000000" w:themeColor="text1"/>
            <w:sz w:val="24"/>
            <w:szCs w:val="24"/>
            <w:u w:val="none"/>
            <w:shd w:val="clear" w:color="auto" w:fill="FFFFFF"/>
          </w:rPr>
          <w:t>epidermis</w:t>
        </w:r>
      </w:hyperlink>
      <w:r w:rsidRPr="00062FE7">
        <w:rPr>
          <w:rFonts w:ascii="Times New Roman" w:hAnsi="Times New Roman" w:cs="Times New Roman"/>
          <w:color w:val="000000" w:themeColor="text1"/>
          <w:sz w:val="24"/>
          <w:szCs w:val="24"/>
          <w:shd w:val="clear" w:color="auto" w:fill="FFFFFF"/>
        </w:rPr>
        <w:t xml:space="preserve">. The intermediate mesoderm connects the paraxial mesoderm with the lateral plate, eventually it differentiates into urogenital structures consisting of the kidneys, gonads, their associated ducts, and the adrenal glands. The lateral plate </w:t>
      </w:r>
      <w:proofErr w:type="gramStart"/>
      <w:r w:rsidRPr="00062FE7">
        <w:rPr>
          <w:rFonts w:ascii="Times New Roman" w:hAnsi="Times New Roman" w:cs="Times New Roman"/>
          <w:color w:val="000000" w:themeColor="text1"/>
          <w:sz w:val="24"/>
          <w:szCs w:val="24"/>
          <w:shd w:val="clear" w:color="auto" w:fill="FFFFFF"/>
        </w:rPr>
        <w:t>mesoderm give</w:t>
      </w:r>
      <w:proofErr w:type="gramEnd"/>
      <w:r w:rsidRPr="00062FE7">
        <w:rPr>
          <w:rFonts w:ascii="Times New Roman" w:hAnsi="Times New Roman" w:cs="Times New Roman"/>
          <w:color w:val="000000" w:themeColor="text1"/>
          <w:sz w:val="24"/>
          <w:szCs w:val="24"/>
          <w:shd w:val="clear" w:color="auto" w:fill="FFFFFF"/>
        </w:rPr>
        <w:t xml:space="preserve"> rise to the heart, blood vessels and blood cells of the circulatory system as well as to the mesodermal components of the limbs. Some of the mesoderm derivatives include the muscle (smooth, cardiac and skeletal), the muscles of the tongue (occipital </w:t>
      </w:r>
      <w:proofErr w:type="spellStart"/>
      <w:r w:rsidRPr="00062FE7">
        <w:rPr>
          <w:rFonts w:ascii="Times New Roman" w:hAnsi="Times New Roman" w:cs="Times New Roman"/>
          <w:color w:val="000000" w:themeColor="text1"/>
          <w:sz w:val="24"/>
          <w:szCs w:val="24"/>
          <w:shd w:val="clear" w:color="auto" w:fill="FFFFFF"/>
        </w:rPr>
        <w:t>somites</w:t>
      </w:r>
      <w:proofErr w:type="spellEnd"/>
      <w:r w:rsidRPr="00062FE7">
        <w:rPr>
          <w:rFonts w:ascii="Times New Roman" w:hAnsi="Times New Roman" w:cs="Times New Roman"/>
          <w:color w:val="000000" w:themeColor="text1"/>
          <w:sz w:val="24"/>
          <w:szCs w:val="24"/>
          <w:shd w:val="clear" w:color="auto" w:fill="FFFFFF"/>
        </w:rPr>
        <w:t>), the pharyngeal arches muscle (muscles of mastication, muscles of facial expressions), connective tissue, dermis and subcutaneous layer of the </w:t>
      </w:r>
      <w:hyperlink r:id="rId37" w:tooltip="Skin" w:history="1">
        <w:r w:rsidRPr="00062FE7">
          <w:rPr>
            <w:rStyle w:val="Hyperlink"/>
            <w:rFonts w:ascii="Times New Roman" w:hAnsi="Times New Roman" w:cs="Times New Roman"/>
            <w:color w:val="000000" w:themeColor="text1"/>
            <w:sz w:val="24"/>
            <w:szCs w:val="24"/>
            <w:u w:val="none"/>
            <w:shd w:val="clear" w:color="auto" w:fill="FFFFFF"/>
          </w:rPr>
          <w:t>skin</w:t>
        </w:r>
      </w:hyperlink>
      <w:r w:rsidRPr="00062FE7">
        <w:rPr>
          <w:rFonts w:ascii="Times New Roman" w:hAnsi="Times New Roman" w:cs="Times New Roman"/>
          <w:color w:val="000000" w:themeColor="text1"/>
          <w:sz w:val="24"/>
          <w:szCs w:val="24"/>
          <w:shd w:val="clear" w:color="auto" w:fill="FFFFFF"/>
        </w:rPr>
        <w:t>, </w:t>
      </w:r>
      <w:hyperlink r:id="rId38" w:tooltip="Bone" w:history="1">
        <w:r w:rsidRPr="00062FE7">
          <w:rPr>
            <w:rStyle w:val="Hyperlink"/>
            <w:rFonts w:ascii="Times New Roman" w:hAnsi="Times New Roman" w:cs="Times New Roman"/>
            <w:color w:val="000000" w:themeColor="text1"/>
            <w:sz w:val="24"/>
            <w:szCs w:val="24"/>
            <w:u w:val="none"/>
            <w:shd w:val="clear" w:color="auto" w:fill="FFFFFF"/>
          </w:rPr>
          <w:t>bone</w:t>
        </w:r>
      </w:hyperlink>
      <w:r w:rsidRPr="00062FE7">
        <w:rPr>
          <w:rFonts w:ascii="Times New Roman" w:hAnsi="Times New Roman" w:cs="Times New Roman"/>
          <w:color w:val="000000" w:themeColor="text1"/>
          <w:sz w:val="24"/>
          <w:szCs w:val="24"/>
          <w:shd w:val="clear" w:color="auto" w:fill="FFFFFF"/>
        </w:rPr>
        <w:t> and cartilage, dura mater, </w:t>
      </w:r>
      <w:hyperlink r:id="rId39" w:tooltip="Endothelium" w:history="1">
        <w:r w:rsidRPr="00062FE7">
          <w:rPr>
            <w:rStyle w:val="Hyperlink"/>
            <w:rFonts w:ascii="Times New Roman" w:hAnsi="Times New Roman" w:cs="Times New Roman"/>
            <w:color w:val="000000" w:themeColor="text1"/>
            <w:sz w:val="24"/>
            <w:szCs w:val="24"/>
            <w:u w:val="none"/>
            <w:shd w:val="clear" w:color="auto" w:fill="FFFFFF"/>
          </w:rPr>
          <w:t>endothelium</w:t>
        </w:r>
      </w:hyperlink>
      <w:r w:rsidRPr="00062FE7">
        <w:rPr>
          <w:rFonts w:ascii="Times New Roman" w:hAnsi="Times New Roman" w:cs="Times New Roman"/>
          <w:color w:val="000000" w:themeColor="text1"/>
          <w:sz w:val="24"/>
          <w:szCs w:val="24"/>
          <w:shd w:val="clear" w:color="auto" w:fill="FFFFFF"/>
        </w:rPr>
        <w:t> of </w:t>
      </w:r>
      <w:hyperlink r:id="rId40" w:tooltip="Blood vessels" w:history="1">
        <w:r w:rsidRPr="00062FE7">
          <w:rPr>
            <w:rStyle w:val="Hyperlink"/>
            <w:rFonts w:ascii="Times New Roman" w:hAnsi="Times New Roman" w:cs="Times New Roman"/>
            <w:color w:val="000000" w:themeColor="text1"/>
            <w:sz w:val="24"/>
            <w:szCs w:val="24"/>
            <w:u w:val="none"/>
            <w:shd w:val="clear" w:color="auto" w:fill="FFFFFF"/>
          </w:rPr>
          <w:t>blood vessels</w:t>
        </w:r>
      </w:hyperlink>
      <w:r w:rsidRPr="00062FE7">
        <w:rPr>
          <w:rFonts w:ascii="Times New Roman" w:hAnsi="Times New Roman" w:cs="Times New Roman"/>
          <w:color w:val="000000" w:themeColor="text1"/>
          <w:sz w:val="24"/>
          <w:szCs w:val="24"/>
          <w:shd w:val="clear" w:color="auto" w:fill="FFFFFF"/>
        </w:rPr>
        <w:t>, </w:t>
      </w:r>
      <w:hyperlink r:id="rId41" w:tooltip="Red blood cells" w:history="1">
        <w:r w:rsidRPr="00062FE7">
          <w:rPr>
            <w:rStyle w:val="Hyperlink"/>
            <w:rFonts w:ascii="Times New Roman" w:hAnsi="Times New Roman" w:cs="Times New Roman"/>
            <w:color w:val="000000" w:themeColor="text1"/>
            <w:sz w:val="24"/>
            <w:szCs w:val="24"/>
            <w:u w:val="none"/>
            <w:shd w:val="clear" w:color="auto" w:fill="FFFFFF"/>
          </w:rPr>
          <w:t>red blood cells</w:t>
        </w:r>
      </w:hyperlink>
      <w:r w:rsidRPr="00062FE7">
        <w:rPr>
          <w:rFonts w:ascii="Times New Roman" w:hAnsi="Times New Roman" w:cs="Times New Roman"/>
          <w:color w:val="000000" w:themeColor="text1"/>
          <w:sz w:val="24"/>
          <w:szCs w:val="24"/>
          <w:shd w:val="clear" w:color="auto" w:fill="FFFFFF"/>
        </w:rPr>
        <w:t>, </w:t>
      </w:r>
      <w:hyperlink r:id="rId42" w:tooltip="White blood cells" w:history="1">
        <w:r w:rsidRPr="00062FE7">
          <w:rPr>
            <w:rStyle w:val="Hyperlink"/>
            <w:rFonts w:ascii="Times New Roman" w:hAnsi="Times New Roman" w:cs="Times New Roman"/>
            <w:color w:val="000000" w:themeColor="text1"/>
            <w:sz w:val="24"/>
            <w:szCs w:val="24"/>
            <w:u w:val="none"/>
            <w:shd w:val="clear" w:color="auto" w:fill="FFFFFF"/>
          </w:rPr>
          <w:t>white blood cells</w:t>
        </w:r>
      </w:hyperlink>
      <w:r w:rsidRPr="00062FE7">
        <w:rPr>
          <w:rFonts w:ascii="Times New Roman" w:hAnsi="Times New Roman" w:cs="Times New Roman"/>
          <w:color w:val="000000" w:themeColor="text1"/>
          <w:sz w:val="24"/>
          <w:szCs w:val="24"/>
          <w:shd w:val="clear" w:color="auto" w:fill="FFFFFF"/>
        </w:rPr>
        <w:t>, and microglia, the kidneys and the adrenal cortex.</w:t>
      </w:r>
    </w:p>
    <w:p w:rsidR="00F325CA" w:rsidRDefault="00F325CA">
      <w:pPr>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shd w:val="clear" w:color="auto" w:fill="FFFFFF"/>
        </w:rPr>
        <w:lastRenderedPageBreak/>
        <w:drawing>
          <wp:inline distT="0" distB="0" distL="0" distR="0">
            <wp:extent cx="5943600" cy="3571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ce-Between-Mesoderm-and-Mesenchyme_Figure-2.jpg"/>
                    <pic:cNvPicPr/>
                  </pic:nvPicPr>
                  <pic:blipFill>
                    <a:blip r:embed="rId43">
                      <a:extLst>
                        <a:ext uri="{28A0092B-C50C-407E-A947-70E740481C1C}">
                          <a14:useLocalDpi xmlns:a14="http://schemas.microsoft.com/office/drawing/2010/main" val="0"/>
                        </a:ext>
                      </a:extLst>
                    </a:blip>
                    <a:stretch>
                      <a:fillRect/>
                    </a:stretch>
                  </pic:blipFill>
                  <pic:spPr>
                    <a:xfrm>
                      <a:off x="0" y="0"/>
                      <a:ext cx="5943600" cy="3571875"/>
                    </a:xfrm>
                    <a:prstGeom prst="rect">
                      <a:avLst/>
                    </a:prstGeom>
                  </pic:spPr>
                </pic:pic>
              </a:graphicData>
            </a:graphic>
          </wp:inline>
        </w:drawing>
      </w:r>
    </w:p>
    <w:p w:rsidR="00BA5E3C" w:rsidRPr="00062FE7" w:rsidRDefault="00BA5E3C">
      <w:pPr>
        <w:rPr>
          <w:rFonts w:ascii="Times New Roman" w:hAnsi="Times New Roman" w:cs="Times New Roman"/>
          <w:color w:val="000000" w:themeColor="text1"/>
          <w:sz w:val="24"/>
          <w:szCs w:val="24"/>
          <w:shd w:val="clear" w:color="auto" w:fill="FFFFFF"/>
        </w:rPr>
      </w:pPr>
    </w:p>
    <w:p w:rsidR="00C007AA" w:rsidRPr="00BA5E3C" w:rsidRDefault="00C007AA">
      <w:pPr>
        <w:rPr>
          <w:rFonts w:ascii="Times New Roman" w:eastAsia="Times New Roman" w:hAnsi="Times New Roman" w:cs="Times New Roman"/>
          <w:color w:val="000000" w:themeColor="text1"/>
          <w:sz w:val="28"/>
          <w:szCs w:val="28"/>
        </w:rPr>
      </w:pPr>
      <w:r w:rsidRPr="00BA5E3C">
        <w:rPr>
          <w:rFonts w:ascii="Times New Roman" w:eastAsia="Times New Roman" w:hAnsi="Times New Roman" w:cs="Times New Roman"/>
          <w:color w:val="000000" w:themeColor="text1"/>
          <w:sz w:val="28"/>
          <w:szCs w:val="28"/>
        </w:rPr>
        <w:t xml:space="preserve">Development of mesodermal </w:t>
      </w:r>
      <w:r w:rsidR="000E2B44" w:rsidRPr="00BA5E3C">
        <w:rPr>
          <w:rFonts w:ascii="Times New Roman" w:eastAsia="Times New Roman" w:hAnsi="Times New Roman" w:cs="Times New Roman"/>
          <w:color w:val="000000" w:themeColor="text1"/>
          <w:sz w:val="28"/>
          <w:szCs w:val="28"/>
        </w:rPr>
        <w:t>germ layer</w:t>
      </w:r>
    </w:p>
    <w:p w:rsidR="000E2B44" w:rsidRPr="00062FE7" w:rsidRDefault="000E2B44">
      <w:pPr>
        <w:rPr>
          <w:rFonts w:ascii="Times New Roman" w:hAnsi="Times New Roman" w:cs="Times New Roman"/>
          <w:color w:val="000000" w:themeColor="text1"/>
          <w:sz w:val="24"/>
          <w:szCs w:val="24"/>
          <w:shd w:val="clear" w:color="auto" w:fill="FFFFFF"/>
        </w:rPr>
      </w:pPr>
      <w:r w:rsidRPr="00062FE7">
        <w:rPr>
          <w:rFonts w:ascii="Times New Roman" w:hAnsi="Times New Roman" w:cs="Times New Roman"/>
          <w:color w:val="000000" w:themeColor="text1"/>
          <w:sz w:val="24"/>
          <w:szCs w:val="24"/>
          <w:shd w:val="clear" w:color="auto" w:fill="FFFFFF"/>
        </w:rPr>
        <w:t>During the third week a process called </w:t>
      </w:r>
      <w:hyperlink r:id="rId44" w:tooltip="Gastrulation" w:history="1">
        <w:r w:rsidRPr="00062FE7">
          <w:rPr>
            <w:rStyle w:val="Hyperlink"/>
            <w:rFonts w:ascii="Times New Roman" w:hAnsi="Times New Roman" w:cs="Times New Roman"/>
            <w:color w:val="000000" w:themeColor="text1"/>
            <w:sz w:val="24"/>
            <w:szCs w:val="24"/>
            <w:u w:val="none"/>
            <w:shd w:val="clear" w:color="auto" w:fill="FFFFFF"/>
          </w:rPr>
          <w:t>gastrulation</w:t>
        </w:r>
      </w:hyperlink>
      <w:r w:rsidRPr="00062FE7">
        <w:rPr>
          <w:rFonts w:ascii="Times New Roman" w:hAnsi="Times New Roman" w:cs="Times New Roman"/>
          <w:color w:val="000000" w:themeColor="text1"/>
          <w:sz w:val="24"/>
          <w:szCs w:val="24"/>
          <w:shd w:val="clear" w:color="auto" w:fill="FFFFFF"/>
        </w:rPr>
        <w:t xml:space="preserve"> creates a mesodermal layer between the endoderm and the ectoderm. This process begins with formation of a primitive streak on the surface of the epiblast. The cells of the layers move between the epiblast and hypoblast and begin to spread laterally and cranially. The cells of the epiblast move toward the primitive streak and slip beneath it in a process called invagination. Some of the migrating cells displace the hypoblast and create the endoderm, and others migrate between the endoderm and the epiblast to create the mesoderm. The remaining cells form the ectoderm. After that, the epiblast and the hypoblast establish contact with the extraembryonic mesoderm until they cover the yolk sac and amnion. They move onto either side of the </w:t>
      </w:r>
      <w:proofErr w:type="spellStart"/>
      <w:r w:rsidRPr="00062FE7">
        <w:rPr>
          <w:rFonts w:ascii="Times New Roman" w:hAnsi="Times New Roman" w:cs="Times New Roman"/>
          <w:color w:val="000000" w:themeColor="text1"/>
          <w:sz w:val="24"/>
          <w:szCs w:val="24"/>
          <w:shd w:val="clear" w:color="auto" w:fill="FFFFFF"/>
        </w:rPr>
        <w:t>prechordal</w:t>
      </w:r>
      <w:proofErr w:type="spellEnd"/>
      <w:r w:rsidRPr="00062FE7">
        <w:rPr>
          <w:rFonts w:ascii="Times New Roman" w:hAnsi="Times New Roman" w:cs="Times New Roman"/>
          <w:color w:val="000000" w:themeColor="text1"/>
          <w:sz w:val="24"/>
          <w:szCs w:val="24"/>
          <w:shd w:val="clear" w:color="auto" w:fill="FFFFFF"/>
        </w:rPr>
        <w:t xml:space="preserve"> plate. The </w:t>
      </w:r>
      <w:proofErr w:type="spellStart"/>
      <w:r w:rsidRPr="00062FE7">
        <w:rPr>
          <w:rFonts w:ascii="Times New Roman" w:hAnsi="Times New Roman" w:cs="Times New Roman"/>
          <w:color w:val="000000" w:themeColor="text1"/>
          <w:sz w:val="24"/>
          <w:szCs w:val="24"/>
          <w:shd w:val="clear" w:color="auto" w:fill="FFFFFF"/>
        </w:rPr>
        <w:t>prechordal</w:t>
      </w:r>
      <w:proofErr w:type="spellEnd"/>
      <w:r w:rsidRPr="00062FE7">
        <w:rPr>
          <w:rFonts w:ascii="Times New Roman" w:hAnsi="Times New Roman" w:cs="Times New Roman"/>
          <w:color w:val="000000" w:themeColor="text1"/>
          <w:sz w:val="24"/>
          <w:szCs w:val="24"/>
          <w:shd w:val="clear" w:color="auto" w:fill="FFFFFF"/>
        </w:rPr>
        <w:t xml:space="preserve"> cells migrate to the midline to form the </w:t>
      </w:r>
      <w:proofErr w:type="spellStart"/>
      <w:r w:rsidRPr="00062FE7">
        <w:rPr>
          <w:rFonts w:ascii="Times New Roman" w:hAnsi="Times New Roman" w:cs="Times New Roman"/>
          <w:color w:val="000000" w:themeColor="text1"/>
          <w:sz w:val="24"/>
          <w:szCs w:val="24"/>
          <w:shd w:val="clear" w:color="auto" w:fill="FFFFFF"/>
        </w:rPr>
        <w:t>notochordal</w:t>
      </w:r>
      <w:proofErr w:type="spellEnd"/>
      <w:r w:rsidRPr="00062FE7">
        <w:rPr>
          <w:rFonts w:ascii="Times New Roman" w:hAnsi="Times New Roman" w:cs="Times New Roman"/>
          <w:color w:val="000000" w:themeColor="text1"/>
          <w:sz w:val="24"/>
          <w:szCs w:val="24"/>
          <w:shd w:val="clear" w:color="auto" w:fill="FFFFFF"/>
        </w:rPr>
        <w:t xml:space="preserve"> plate. The </w:t>
      </w:r>
      <w:proofErr w:type="spellStart"/>
      <w:r w:rsidRPr="00062FE7">
        <w:rPr>
          <w:rFonts w:ascii="Times New Roman" w:hAnsi="Times New Roman" w:cs="Times New Roman"/>
          <w:color w:val="000000" w:themeColor="text1"/>
          <w:sz w:val="24"/>
          <w:szCs w:val="24"/>
          <w:shd w:val="clear" w:color="auto" w:fill="FFFFFF"/>
        </w:rPr>
        <w:t>chordamesoderm</w:t>
      </w:r>
      <w:proofErr w:type="spellEnd"/>
      <w:r w:rsidRPr="00062FE7">
        <w:rPr>
          <w:rFonts w:ascii="Times New Roman" w:hAnsi="Times New Roman" w:cs="Times New Roman"/>
          <w:color w:val="000000" w:themeColor="text1"/>
          <w:sz w:val="24"/>
          <w:szCs w:val="24"/>
          <w:shd w:val="clear" w:color="auto" w:fill="FFFFFF"/>
        </w:rPr>
        <w:t xml:space="preserve"> is the central region of trunk mesoderm.</w:t>
      </w:r>
    </w:p>
    <w:p w:rsidR="000E2B44" w:rsidRDefault="00485CB8">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5381625" cy="3533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 layer.jpg"/>
                    <pic:cNvPicPr/>
                  </pic:nvPicPr>
                  <pic:blipFill>
                    <a:blip r:embed="rId45">
                      <a:extLst>
                        <a:ext uri="{28A0092B-C50C-407E-A947-70E740481C1C}">
                          <a14:useLocalDpi xmlns:a14="http://schemas.microsoft.com/office/drawing/2010/main" val="0"/>
                        </a:ext>
                      </a:extLst>
                    </a:blip>
                    <a:stretch>
                      <a:fillRect/>
                    </a:stretch>
                  </pic:blipFill>
                  <pic:spPr>
                    <a:xfrm>
                      <a:off x="0" y="0"/>
                      <a:ext cx="5381625" cy="3533775"/>
                    </a:xfrm>
                    <a:prstGeom prst="rect">
                      <a:avLst/>
                    </a:prstGeom>
                  </pic:spPr>
                </pic:pic>
              </a:graphicData>
            </a:graphic>
          </wp:inline>
        </w:drawing>
      </w:r>
      <w:bookmarkStart w:id="0" w:name="_GoBack"/>
      <w:bookmarkEnd w:id="0"/>
    </w:p>
    <w:p w:rsidR="000E2B44" w:rsidRPr="00062FE7" w:rsidRDefault="000E2B44">
      <w:pPr>
        <w:rPr>
          <w:rFonts w:ascii="Times New Roman" w:hAnsi="Times New Roman" w:cs="Times New Roman"/>
          <w:color w:val="000000" w:themeColor="text1"/>
          <w:sz w:val="24"/>
          <w:szCs w:val="24"/>
          <w:shd w:val="clear" w:color="auto" w:fill="FFFFFF"/>
        </w:rPr>
      </w:pPr>
      <w:r w:rsidRPr="00062FE7">
        <w:rPr>
          <w:rFonts w:ascii="Times New Roman" w:hAnsi="Times New Roman" w:cs="Times New Roman"/>
          <w:color w:val="000000" w:themeColor="text1"/>
          <w:sz w:val="24"/>
          <w:szCs w:val="24"/>
          <w:shd w:val="clear" w:color="auto" w:fill="FFFFFF"/>
        </w:rPr>
        <w:t xml:space="preserve">This forms the notochord which induces the formation of the neural tube and establishes the </w:t>
      </w:r>
      <w:proofErr w:type="gramStart"/>
      <w:r w:rsidRPr="00062FE7">
        <w:rPr>
          <w:rFonts w:ascii="Times New Roman" w:hAnsi="Times New Roman" w:cs="Times New Roman"/>
          <w:color w:val="000000" w:themeColor="text1"/>
          <w:sz w:val="24"/>
          <w:szCs w:val="24"/>
          <w:shd w:val="clear" w:color="auto" w:fill="FFFFFF"/>
        </w:rPr>
        <w:t>anterior-posterior</w:t>
      </w:r>
      <w:proofErr w:type="gramEnd"/>
      <w:r w:rsidRPr="00062FE7">
        <w:rPr>
          <w:rFonts w:ascii="Times New Roman" w:hAnsi="Times New Roman" w:cs="Times New Roman"/>
          <w:color w:val="000000" w:themeColor="text1"/>
          <w:sz w:val="24"/>
          <w:szCs w:val="24"/>
          <w:shd w:val="clear" w:color="auto" w:fill="FFFFFF"/>
        </w:rPr>
        <w:t xml:space="preserve"> body axis. The notochord extends beneath the neural tube from the head to the tail. The mesoderm moves to the midline until it covers the notochord, when the mesoderm cells proliferate they form the paraxial mesoderm. In each side, the mesoderm remains thin and is known as the lateral plate. The intermediate mesoderm lies between the paraxial mesoderm and the lateral plate. Between days 13 and 15, the proliferation of extraembryonic mesoderm, primitive streak and embryonic mesoderm take place. The notochord process occurs between days 15 and 17. Eventually, the development of the notochord canal and the axial canal takes place between days 17 and 19 when the first three </w:t>
      </w:r>
      <w:proofErr w:type="spellStart"/>
      <w:r w:rsidRPr="00062FE7">
        <w:rPr>
          <w:rFonts w:ascii="Times New Roman" w:hAnsi="Times New Roman" w:cs="Times New Roman"/>
          <w:color w:val="000000" w:themeColor="text1"/>
          <w:sz w:val="24"/>
          <w:szCs w:val="24"/>
          <w:shd w:val="clear" w:color="auto" w:fill="FFFFFF"/>
        </w:rPr>
        <w:t>somites</w:t>
      </w:r>
      <w:proofErr w:type="spellEnd"/>
      <w:r w:rsidRPr="00062FE7">
        <w:rPr>
          <w:rFonts w:ascii="Times New Roman" w:hAnsi="Times New Roman" w:cs="Times New Roman"/>
          <w:color w:val="000000" w:themeColor="text1"/>
          <w:sz w:val="24"/>
          <w:szCs w:val="24"/>
          <w:shd w:val="clear" w:color="auto" w:fill="FFFFFF"/>
        </w:rPr>
        <w:t xml:space="preserve"> are formed.</w:t>
      </w:r>
    </w:p>
    <w:p w:rsidR="000E2B44" w:rsidRPr="00BA5E3C" w:rsidRDefault="000E2B44">
      <w:pPr>
        <w:rPr>
          <w:rFonts w:ascii="Times New Roman" w:hAnsi="Times New Roman" w:cs="Times New Roman"/>
          <w:color w:val="000000" w:themeColor="text1"/>
          <w:sz w:val="28"/>
          <w:szCs w:val="28"/>
          <w:shd w:val="clear" w:color="auto" w:fill="FFFFFF"/>
        </w:rPr>
      </w:pPr>
      <w:r w:rsidRPr="00BA5E3C">
        <w:rPr>
          <w:rFonts w:ascii="Times New Roman" w:hAnsi="Times New Roman" w:cs="Times New Roman"/>
          <w:color w:val="000000" w:themeColor="text1"/>
          <w:sz w:val="28"/>
          <w:szCs w:val="28"/>
          <w:shd w:val="clear" w:color="auto" w:fill="FFFFFF"/>
        </w:rPr>
        <w:t>Paraxial mesoderm</w:t>
      </w:r>
    </w:p>
    <w:p w:rsidR="000E2B44" w:rsidRPr="00062FE7" w:rsidRDefault="000E2B44">
      <w:pPr>
        <w:rPr>
          <w:rFonts w:ascii="Times New Roman" w:hAnsi="Times New Roman" w:cs="Times New Roman"/>
          <w:color w:val="000000" w:themeColor="text1"/>
          <w:sz w:val="24"/>
          <w:szCs w:val="24"/>
          <w:shd w:val="clear" w:color="auto" w:fill="FFFFFF"/>
        </w:rPr>
      </w:pPr>
      <w:r w:rsidRPr="00062FE7">
        <w:rPr>
          <w:rFonts w:ascii="Times New Roman" w:hAnsi="Times New Roman" w:cs="Times New Roman"/>
          <w:color w:val="000000" w:themeColor="text1"/>
          <w:sz w:val="24"/>
          <w:szCs w:val="24"/>
          <w:shd w:val="clear" w:color="auto" w:fill="FFFFFF"/>
        </w:rPr>
        <w:t xml:space="preserve">During the third week, the paraxial mesoderm is organized into segments. If they appear in the cephalic region and grow with cephalocaudal direction, they are called </w:t>
      </w:r>
      <w:proofErr w:type="spellStart"/>
      <w:r w:rsidRPr="00062FE7">
        <w:rPr>
          <w:rFonts w:ascii="Times New Roman" w:hAnsi="Times New Roman" w:cs="Times New Roman"/>
          <w:color w:val="000000" w:themeColor="text1"/>
          <w:sz w:val="24"/>
          <w:szCs w:val="24"/>
          <w:shd w:val="clear" w:color="auto" w:fill="FFFFFF"/>
        </w:rPr>
        <w:t>somitomeres</w:t>
      </w:r>
      <w:proofErr w:type="spellEnd"/>
      <w:r w:rsidRPr="00062FE7">
        <w:rPr>
          <w:rFonts w:ascii="Times New Roman" w:hAnsi="Times New Roman" w:cs="Times New Roman"/>
          <w:color w:val="000000" w:themeColor="text1"/>
          <w:sz w:val="24"/>
          <w:szCs w:val="24"/>
          <w:shd w:val="clear" w:color="auto" w:fill="FFFFFF"/>
        </w:rPr>
        <w:t>. If they appear in the cephalic region but establish contact with the neural plate, they are known as </w:t>
      </w:r>
      <w:proofErr w:type="spellStart"/>
      <w:r w:rsidRPr="00062FE7">
        <w:rPr>
          <w:rFonts w:ascii="Times New Roman" w:hAnsi="Times New Roman" w:cs="Times New Roman"/>
          <w:color w:val="000000" w:themeColor="text1"/>
          <w:sz w:val="24"/>
          <w:szCs w:val="24"/>
        </w:rPr>
        <w:fldChar w:fldCharType="begin"/>
      </w:r>
      <w:r w:rsidRPr="00062FE7">
        <w:rPr>
          <w:rFonts w:ascii="Times New Roman" w:hAnsi="Times New Roman" w:cs="Times New Roman"/>
          <w:color w:val="000000" w:themeColor="text1"/>
          <w:sz w:val="24"/>
          <w:szCs w:val="24"/>
        </w:rPr>
        <w:instrText xml:space="preserve"> HYPERLINK "https://en.wikipedia.org/wiki/Neuromere" \o "Neuromere" </w:instrText>
      </w:r>
      <w:r w:rsidRPr="00062FE7">
        <w:rPr>
          <w:rFonts w:ascii="Times New Roman" w:hAnsi="Times New Roman" w:cs="Times New Roman"/>
          <w:color w:val="000000" w:themeColor="text1"/>
          <w:sz w:val="24"/>
          <w:szCs w:val="24"/>
        </w:rPr>
        <w:fldChar w:fldCharType="separate"/>
      </w:r>
      <w:r w:rsidRPr="00062FE7">
        <w:rPr>
          <w:rStyle w:val="Hyperlink"/>
          <w:rFonts w:ascii="Times New Roman" w:hAnsi="Times New Roman" w:cs="Times New Roman"/>
          <w:color w:val="000000" w:themeColor="text1"/>
          <w:sz w:val="24"/>
          <w:szCs w:val="24"/>
          <w:u w:val="none"/>
          <w:shd w:val="clear" w:color="auto" w:fill="FFFFFF"/>
        </w:rPr>
        <w:t>neuromeres</w:t>
      </w:r>
      <w:proofErr w:type="spellEnd"/>
      <w:r w:rsidRPr="00062FE7">
        <w:rPr>
          <w:rFonts w:ascii="Times New Roman" w:hAnsi="Times New Roman" w:cs="Times New Roman"/>
          <w:color w:val="000000" w:themeColor="text1"/>
          <w:sz w:val="24"/>
          <w:szCs w:val="24"/>
        </w:rPr>
        <w:fldChar w:fldCharType="end"/>
      </w:r>
      <w:r w:rsidRPr="00062FE7">
        <w:rPr>
          <w:rFonts w:ascii="Times New Roman" w:hAnsi="Times New Roman" w:cs="Times New Roman"/>
          <w:color w:val="000000" w:themeColor="text1"/>
          <w:sz w:val="24"/>
          <w:szCs w:val="24"/>
          <w:shd w:val="clear" w:color="auto" w:fill="FFFFFF"/>
        </w:rPr>
        <w:t xml:space="preserve">, which later will form the mesenchyme in the head. The </w:t>
      </w:r>
      <w:proofErr w:type="spellStart"/>
      <w:r w:rsidRPr="00062FE7">
        <w:rPr>
          <w:rFonts w:ascii="Times New Roman" w:hAnsi="Times New Roman" w:cs="Times New Roman"/>
          <w:color w:val="000000" w:themeColor="text1"/>
          <w:sz w:val="24"/>
          <w:szCs w:val="24"/>
          <w:shd w:val="clear" w:color="auto" w:fill="FFFFFF"/>
        </w:rPr>
        <w:t>somitomeres</w:t>
      </w:r>
      <w:proofErr w:type="spellEnd"/>
      <w:r w:rsidRPr="00062FE7">
        <w:rPr>
          <w:rFonts w:ascii="Times New Roman" w:hAnsi="Times New Roman" w:cs="Times New Roman"/>
          <w:color w:val="000000" w:themeColor="text1"/>
          <w:sz w:val="24"/>
          <w:szCs w:val="24"/>
          <w:shd w:val="clear" w:color="auto" w:fill="FFFFFF"/>
        </w:rPr>
        <w:t xml:space="preserve"> organize into </w:t>
      </w:r>
      <w:proofErr w:type="spellStart"/>
      <w:r w:rsidRPr="00062FE7">
        <w:rPr>
          <w:rFonts w:ascii="Times New Roman" w:hAnsi="Times New Roman" w:cs="Times New Roman"/>
          <w:color w:val="000000" w:themeColor="text1"/>
          <w:sz w:val="24"/>
          <w:szCs w:val="24"/>
          <w:shd w:val="clear" w:color="auto" w:fill="FFFFFF"/>
        </w:rPr>
        <w:t>somites</w:t>
      </w:r>
      <w:proofErr w:type="spellEnd"/>
      <w:r w:rsidRPr="00062FE7">
        <w:rPr>
          <w:rFonts w:ascii="Times New Roman" w:hAnsi="Times New Roman" w:cs="Times New Roman"/>
          <w:color w:val="000000" w:themeColor="text1"/>
          <w:sz w:val="24"/>
          <w:szCs w:val="24"/>
          <w:shd w:val="clear" w:color="auto" w:fill="FFFFFF"/>
        </w:rPr>
        <w:t xml:space="preserve"> which grow in pairs. In the fourth week the </w:t>
      </w:r>
      <w:proofErr w:type="spellStart"/>
      <w:r w:rsidRPr="00062FE7">
        <w:rPr>
          <w:rFonts w:ascii="Times New Roman" w:hAnsi="Times New Roman" w:cs="Times New Roman"/>
          <w:color w:val="000000" w:themeColor="text1"/>
          <w:sz w:val="24"/>
          <w:szCs w:val="24"/>
          <w:shd w:val="clear" w:color="auto" w:fill="FFFFFF"/>
        </w:rPr>
        <w:t>somites</w:t>
      </w:r>
      <w:proofErr w:type="spellEnd"/>
      <w:r w:rsidRPr="00062FE7">
        <w:rPr>
          <w:rFonts w:ascii="Times New Roman" w:hAnsi="Times New Roman" w:cs="Times New Roman"/>
          <w:color w:val="000000" w:themeColor="text1"/>
          <w:sz w:val="24"/>
          <w:szCs w:val="24"/>
          <w:shd w:val="clear" w:color="auto" w:fill="FFFFFF"/>
        </w:rPr>
        <w:t xml:space="preserve"> lose their organization and cover the notochord and spinal cord to form the backbone. In the fifth week, there are 4 occipital </w:t>
      </w:r>
      <w:proofErr w:type="spellStart"/>
      <w:r w:rsidRPr="00062FE7">
        <w:rPr>
          <w:rFonts w:ascii="Times New Roman" w:hAnsi="Times New Roman" w:cs="Times New Roman"/>
          <w:color w:val="000000" w:themeColor="text1"/>
          <w:sz w:val="24"/>
          <w:szCs w:val="24"/>
          <w:shd w:val="clear" w:color="auto" w:fill="FFFFFF"/>
        </w:rPr>
        <w:t>somites</w:t>
      </w:r>
      <w:proofErr w:type="spellEnd"/>
      <w:r w:rsidRPr="00062FE7">
        <w:rPr>
          <w:rFonts w:ascii="Times New Roman" w:hAnsi="Times New Roman" w:cs="Times New Roman"/>
          <w:color w:val="000000" w:themeColor="text1"/>
          <w:sz w:val="24"/>
          <w:szCs w:val="24"/>
          <w:shd w:val="clear" w:color="auto" w:fill="FFFFFF"/>
        </w:rPr>
        <w:t xml:space="preserve">, 8 cervical, 12 thoracic, 5 lumbar, 5 sacral and 8 to 10 coccygeal that will form the axial skeleton. </w:t>
      </w:r>
      <w:proofErr w:type="spellStart"/>
      <w:r w:rsidRPr="00062FE7">
        <w:rPr>
          <w:rFonts w:ascii="Times New Roman" w:hAnsi="Times New Roman" w:cs="Times New Roman"/>
          <w:color w:val="000000" w:themeColor="text1"/>
          <w:sz w:val="24"/>
          <w:szCs w:val="24"/>
          <w:shd w:val="clear" w:color="auto" w:fill="FFFFFF"/>
        </w:rPr>
        <w:t>Somitic</w:t>
      </w:r>
      <w:proofErr w:type="spellEnd"/>
      <w:r w:rsidRPr="00062FE7">
        <w:rPr>
          <w:rFonts w:ascii="Times New Roman" w:hAnsi="Times New Roman" w:cs="Times New Roman"/>
          <w:color w:val="000000" w:themeColor="text1"/>
          <w:sz w:val="24"/>
          <w:szCs w:val="24"/>
          <w:shd w:val="clear" w:color="auto" w:fill="FFFFFF"/>
        </w:rPr>
        <w:t xml:space="preserve"> derivatives are determined by local signaling between adjacent embryonic tissues, in particular the neural tube, notochord, surface ectoderm and the </w:t>
      </w:r>
      <w:proofErr w:type="spellStart"/>
      <w:r w:rsidRPr="00062FE7">
        <w:rPr>
          <w:rFonts w:ascii="Times New Roman" w:hAnsi="Times New Roman" w:cs="Times New Roman"/>
          <w:color w:val="000000" w:themeColor="text1"/>
          <w:sz w:val="24"/>
          <w:szCs w:val="24"/>
          <w:shd w:val="clear" w:color="auto" w:fill="FFFFFF"/>
        </w:rPr>
        <w:t>somitic</w:t>
      </w:r>
      <w:proofErr w:type="spellEnd"/>
      <w:r w:rsidRPr="00062FE7">
        <w:rPr>
          <w:rFonts w:ascii="Times New Roman" w:hAnsi="Times New Roman" w:cs="Times New Roman"/>
          <w:color w:val="000000" w:themeColor="text1"/>
          <w:sz w:val="24"/>
          <w:szCs w:val="24"/>
          <w:shd w:val="clear" w:color="auto" w:fill="FFFFFF"/>
        </w:rPr>
        <w:t xml:space="preserve"> compartments themselves. The correct specification of the deriving tissues, skeletal, cartilage, endothelia and </w:t>
      </w:r>
      <w:r w:rsidRPr="00062FE7">
        <w:rPr>
          <w:rFonts w:ascii="Times New Roman" w:hAnsi="Times New Roman" w:cs="Times New Roman"/>
          <w:color w:val="000000" w:themeColor="text1"/>
          <w:sz w:val="24"/>
          <w:szCs w:val="24"/>
          <w:shd w:val="clear" w:color="auto" w:fill="FFFFFF"/>
        </w:rPr>
        <w:lastRenderedPageBreak/>
        <w:t xml:space="preserve">connective tissue is achieved by a sequence of </w:t>
      </w:r>
      <w:proofErr w:type="spellStart"/>
      <w:r w:rsidRPr="00062FE7">
        <w:rPr>
          <w:rFonts w:ascii="Times New Roman" w:hAnsi="Times New Roman" w:cs="Times New Roman"/>
          <w:color w:val="000000" w:themeColor="text1"/>
          <w:sz w:val="24"/>
          <w:szCs w:val="24"/>
          <w:shd w:val="clear" w:color="auto" w:fill="FFFFFF"/>
        </w:rPr>
        <w:t>morphogenic</w:t>
      </w:r>
      <w:proofErr w:type="spellEnd"/>
      <w:r w:rsidRPr="00062FE7">
        <w:rPr>
          <w:rFonts w:ascii="Times New Roman" w:hAnsi="Times New Roman" w:cs="Times New Roman"/>
          <w:color w:val="000000" w:themeColor="text1"/>
          <w:sz w:val="24"/>
          <w:szCs w:val="24"/>
          <w:shd w:val="clear" w:color="auto" w:fill="FFFFFF"/>
        </w:rPr>
        <w:t xml:space="preserve"> changes of the paraxial mesoderm, leading to the three transitory </w:t>
      </w:r>
      <w:proofErr w:type="spellStart"/>
      <w:r w:rsidRPr="00062FE7">
        <w:rPr>
          <w:rFonts w:ascii="Times New Roman" w:hAnsi="Times New Roman" w:cs="Times New Roman"/>
          <w:color w:val="000000" w:themeColor="text1"/>
          <w:sz w:val="24"/>
          <w:szCs w:val="24"/>
          <w:shd w:val="clear" w:color="auto" w:fill="FFFFFF"/>
        </w:rPr>
        <w:t>somitic</w:t>
      </w:r>
      <w:proofErr w:type="spellEnd"/>
      <w:r w:rsidRPr="00062FE7">
        <w:rPr>
          <w:rFonts w:ascii="Times New Roman" w:hAnsi="Times New Roman" w:cs="Times New Roman"/>
          <w:color w:val="000000" w:themeColor="text1"/>
          <w:sz w:val="24"/>
          <w:szCs w:val="24"/>
          <w:shd w:val="clear" w:color="auto" w:fill="FFFFFF"/>
        </w:rPr>
        <w:t xml:space="preserve"> compartments: </w:t>
      </w:r>
      <w:proofErr w:type="spellStart"/>
      <w:r w:rsidRPr="00062FE7">
        <w:rPr>
          <w:rFonts w:ascii="Times New Roman" w:hAnsi="Times New Roman" w:cs="Times New Roman"/>
          <w:color w:val="000000" w:themeColor="text1"/>
          <w:sz w:val="24"/>
          <w:szCs w:val="24"/>
          <w:shd w:val="clear" w:color="auto" w:fill="FFFFFF"/>
        </w:rPr>
        <w:t>dermomyotome</w:t>
      </w:r>
      <w:proofErr w:type="spellEnd"/>
      <w:r w:rsidRPr="00062FE7">
        <w:rPr>
          <w:rFonts w:ascii="Times New Roman" w:hAnsi="Times New Roman" w:cs="Times New Roman"/>
          <w:color w:val="000000" w:themeColor="text1"/>
          <w:sz w:val="24"/>
          <w:szCs w:val="24"/>
          <w:shd w:val="clear" w:color="auto" w:fill="FFFFFF"/>
        </w:rPr>
        <w:t xml:space="preserve">, myotome and sclerotome. These structures are specified from dorsal to ventral and from medial to lateral. </w:t>
      </w:r>
      <w:proofErr w:type="gramStart"/>
      <w:r w:rsidRPr="00062FE7">
        <w:rPr>
          <w:rFonts w:ascii="Times New Roman" w:hAnsi="Times New Roman" w:cs="Times New Roman"/>
          <w:color w:val="000000" w:themeColor="text1"/>
          <w:sz w:val="24"/>
          <w:szCs w:val="24"/>
          <w:shd w:val="clear" w:color="auto" w:fill="FFFFFF"/>
        </w:rPr>
        <w:t>each</w:t>
      </w:r>
      <w:proofErr w:type="gramEnd"/>
      <w:r w:rsidRPr="00062FE7">
        <w:rPr>
          <w:rFonts w:ascii="Times New Roman" w:hAnsi="Times New Roman" w:cs="Times New Roman"/>
          <w:color w:val="000000" w:themeColor="text1"/>
          <w:sz w:val="24"/>
          <w:szCs w:val="24"/>
          <w:shd w:val="clear" w:color="auto" w:fill="FFFFFF"/>
        </w:rPr>
        <w:t xml:space="preserve"> somite will form its own sclerotome that will differentiate into the tendon cartilage and bone component. Its myotome will form the muscle component and the dermatome that will form the dermis of the back. The myotome and dermatome have a nerve component.</w:t>
      </w:r>
    </w:p>
    <w:p w:rsidR="00BA5E3C" w:rsidRDefault="000E2B44" w:rsidP="00130DC0">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72AE3EE8" wp14:editId="21B038E1">
            <wp:extent cx="6275916" cy="420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ites-300x270.png"/>
                    <pic:cNvPicPr/>
                  </pic:nvPicPr>
                  <pic:blipFill>
                    <a:blip r:embed="rId46">
                      <a:extLst>
                        <a:ext uri="{28A0092B-C50C-407E-A947-70E740481C1C}">
                          <a14:useLocalDpi xmlns:a14="http://schemas.microsoft.com/office/drawing/2010/main" val="0"/>
                        </a:ext>
                      </a:extLst>
                    </a:blip>
                    <a:stretch>
                      <a:fillRect/>
                    </a:stretch>
                  </pic:blipFill>
                  <pic:spPr>
                    <a:xfrm>
                      <a:off x="0" y="0"/>
                      <a:ext cx="6276975" cy="4201234"/>
                    </a:xfrm>
                    <a:prstGeom prst="rect">
                      <a:avLst/>
                    </a:prstGeom>
                  </pic:spPr>
                </pic:pic>
              </a:graphicData>
            </a:graphic>
          </wp:inline>
        </w:drawing>
      </w:r>
    </w:p>
    <w:p w:rsidR="00BA5E3C" w:rsidRDefault="00BA5E3C">
      <w:pPr>
        <w:rPr>
          <w:rFonts w:ascii="Times New Roman" w:hAnsi="Times New Roman" w:cs="Times New Roman"/>
          <w:color w:val="000000" w:themeColor="text1"/>
          <w:sz w:val="24"/>
          <w:szCs w:val="24"/>
        </w:rPr>
      </w:pPr>
    </w:p>
    <w:p w:rsidR="000E2B44" w:rsidRPr="00BA5E3C" w:rsidRDefault="000E2B44">
      <w:pPr>
        <w:rPr>
          <w:rFonts w:ascii="Times New Roman" w:hAnsi="Times New Roman" w:cs="Times New Roman"/>
          <w:color w:val="000000" w:themeColor="text1"/>
          <w:sz w:val="28"/>
          <w:szCs w:val="28"/>
        </w:rPr>
      </w:pPr>
      <w:r w:rsidRPr="00BA5E3C">
        <w:rPr>
          <w:rFonts w:ascii="Times New Roman" w:hAnsi="Times New Roman" w:cs="Times New Roman"/>
          <w:color w:val="000000" w:themeColor="text1"/>
          <w:sz w:val="28"/>
          <w:szCs w:val="28"/>
        </w:rPr>
        <w:t>Molecular regulation of somite differentiation</w:t>
      </w:r>
    </w:p>
    <w:p w:rsidR="00CD00E7" w:rsidRPr="00062FE7" w:rsidRDefault="00CD00E7">
      <w:pPr>
        <w:rPr>
          <w:rFonts w:ascii="Times New Roman" w:hAnsi="Times New Roman" w:cs="Times New Roman"/>
          <w:color w:val="000000" w:themeColor="text1"/>
          <w:sz w:val="24"/>
          <w:szCs w:val="24"/>
          <w:shd w:val="clear" w:color="auto" w:fill="FFFFFF"/>
        </w:rPr>
      </w:pPr>
      <w:r w:rsidRPr="00062FE7">
        <w:rPr>
          <w:rFonts w:ascii="Times New Roman" w:hAnsi="Times New Roman" w:cs="Times New Roman"/>
          <w:color w:val="000000" w:themeColor="text1"/>
          <w:sz w:val="24"/>
          <w:szCs w:val="24"/>
          <w:shd w:val="clear" w:color="auto" w:fill="FFFFFF"/>
        </w:rPr>
        <w:t xml:space="preserve">Surrounding structures such as the notochord, neural tube, epidermis and lateral plate mesoderm send signals for somite differentiation Notochord protein accumulates in </w:t>
      </w:r>
      <w:proofErr w:type="spellStart"/>
      <w:r w:rsidRPr="00062FE7">
        <w:rPr>
          <w:rFonts w:ascii="Times New Roman" w:hAnsi="Times New Roman" w:cs="Times New Roman"/>
          <w:color w:val="000000" w:themeColor="text1"/>
          <w:sz w:val="24"/>
          <w:szCs w:val="24"/>
          <w:shd w:val="clear" w:color="auto" w:fill="FFFFFF"/>
        </w:rPr>
        <w:t>presomitic</w:t>
      </w:r>
      <w:proofErr w:type="spellEnd"/>
      <w:r w:rsidRPr="00062FE7">
        <w:rPr>
          <w:rFonts w:ascii="Times New Roman" w:hAnsi="Times New Roman" w:cs="Times New Roman"/>
          <w:color w:val="000000" w:themeColor="text1"/>
          <w:sz w:val="24"/>
          <w:szCs w:val="24"/>
          <w:shd w:val="clear" w:color="auto" w:fill="FFFFFF"/>
        </w:rPr>
        <w:t xml:space="preserve"> mesoderm destined to form the next somite and then decreases as that somite is established. The notochord and the neural tube activate the protein SHH which helps the somite to form its sclerotome. The cells of the sclerotome express the protein PAX1 that induces the cartilage and bone formation. The neural tube activates the protein WNT1 that expresses PAX 2 so the somite creates the myotome and dermatome. Finally, the neural tube also secretes </w:t>
      </w:r>
      <w:proofErr w:type="spellStart"/>
      <w:r w:rsidRPr="00062FE7">
        <w:rPr>
          <w:rFonts w:ascii="Times New Roman" w:hAnsi="Times New Roman" w:cs="Times New Roman"/>
          <w:color w:val="000000" w:themeColor="text1"/>
          <w:sz w:val="24"/>
          <w:szCs w:val="24"/>
          <w:shd w:val="clear" w:color="auto" w:fill="FFFFFF"/>
        </w:rPr>
        <w:t>neurotrophin</w:t>
      </w:r>
      <w:proofErr w:type="spellEnd"/>
      <w:r w:rsidRPr="00062FE7">
        <w:rPr>
          <w:rFonts w:ascii="Times New Roman" w:hAnsi="Times New Roman" w:cs="Times New Roman"/>
          <w:color w:val="000000" w:themeColor="text1"/>
          <w:sz w:val="24"/>
          <w:szCs w:val="24"/>
          <w:shd w:val="clear" w:color="auto" w:fill="FFFFFF"/>
        </w:rPr>
        <w:t xml:space="preserve"> 3 (NT-3), so that the somite creates the dermis. Boundaries for each somite are regulated by </w:t>
      </w:r>
      <w:hyperlink r:id="rId47" w:tooltip="Retinoic acid" w:history="1">
        <w:r w:rsidRPr="00062FE7">
          <w:rPr>
            <w:rStyle w:val="Hyperlink"/>
            <w:rFonts w:ascii="Times New Roman" w:hAnsi="Times New Roman" w:cs="Times New Roman"/>
            <w:color w:val="000000" w:themeColor="text1"/>
            <w:sz w:val="24"/>
            <w:szCs w:val="24"/>
            <w:shd w:val="clear" w:color="auto" w:fill="FFFFFF"/>
          </w:rPr>
          <w:t>retinoic acid</w:t>
        </w:r>
      </w:hyperlink>
      <w:r w:rsidRPr="00062FE7">
        <w:rPr>
          <w:rFonts w:ascii="Times New Roman" w:hAnsi="Times New Roman" w:cs="Times New Roman"/>
          <w:color w:val="000000" w:themeColor="text1"/>
          <w:sz w:val="24"/>
          <w:szCs w:val="24"/>
          <w:shd w:val="clear" w:color="auto" w:fill="FFFFFF"/>
        </w:rPr>
        <w:t xml:space="preserve"> (RA) and a combination of FGF8 and WNT3a. </w:t>
      </w:r>
      <w:proofErr w:type="gramStart"/>
      <w:r w:rsidRPr="00062FE7">
        <w:rPr>
          <w:rFonts w:ascii="Times New Roman" w:hAnsi="Times New Roman" w:cs="Times New Roman"/>
          <w:color w:val="000000" w:themeColor="text1"/>
          <w:sz w:val="24"/>
          <w:szCs w:val="24"/>
          <w:shd w:val="clear" w:color="auto" w:fill="FFFFFF"/>
        </w:rPr>
        <w:t>So </w:t>
      </w:r>
      <w:hyperlink r:id="rId48" w:tooltip="Retinoic acid" w:history="1">
        <w:r w:rsidRPr="00062FE7">
          <w:rPr>
            <w:rStyle w:val="Hyperlink"/>
            <w:rFonts w:ascii="Times New Roman" w:hAnsi="Times New Roman" w:cs="Times New Roman"/>
            <w:color w:val="000000" w:themeColor="text1"/>
            <w:sz w:val="24"/>
            <w:szCs w:val="24"/>
            <w:shd w:val="clear" w:color="auto" w:fill="FFFFFF"/>
          </w:rPr>
          <w:t>retinoic acid</w:t>
        </w:r>
      </w:hyperlink>
      <w:r w:rsidRPr="00062FE7">
        <w:rPr>
          <w:rFonts w:ascii="Times New Roman" w:hAnsi="Times New Roman" w:cs="Times New Roman"/>
          <w:color w:val="000000" w:themeColor="text1"/>
          <w:sz w:val="24"/>
          <w:szCs w:val="24"/>
          <w:shd w:val="clear" w:color="auto" w:fill="FFFFFF"/>
        </w:rPr>
        <w:t xml:space="preserve"> is an endogenous signal that maintains the </w:t>
      </w:r>
      <w:r w:rsidRPr="00062FE7">
        <w:rPr>
          <w:rFonts w:ascii="Times New Roman" w:hAnsi="Times New Roman" w:cs="Times New Roman"/>
          <w:color w:val="000000" w:themeColor="text1"/>
          <w:sz w:val="24"/>
          <w:szCs w:val="24"/>
          <w:shd w:val="clear" w:color="auto" w:fill="FFFFFF"/>
        </w:rPr>
        <w:lastRenderedPageBreak/>
        <w:t>bilateral synchrony of mesoderm segmentation and controls bilateral symmetry in vertebrates.</w:t>
      </w:r>
      <w:proofErr w:type="gramEnd"/>
      <w:r w:rsidRPr="00062FE7">
        <w:rPr>
          <w:rFonts w:ascii="Times New Roman" w:hAnsi="Times New Roman" w:cs="Times New Roman"/>
          <w:color w:val="000000" w:themeColor="text1"/>
          <w:sz w:val="24"/>
          <w:szCs w:val="24"/>
          <w:shd w:val="clear" w:color="auto" w:fill="FFFFFF"/>
        </w:rPr>
        <w:t xml:space="preserve"> The bilaterally symmetric body plan of vertebrate embryos is obvious in </w:t>
      </w:r>
      <w:proofErr w:type="spellStart"/>
      <w:r w:rsidRPr="00062FE7">
        <w:rPr>
          <w:rFonts w:ascii="Times New Roman" w:hAnsi="Times New Roman" w:cs="Times New Roman"/>
          <w:color w:val="000000" w:themeColor="text1"/>
          <w:sz w:val="24"/>
          <w:szCs w:val="24"/>
          <w:shd w:val="clear" w:color="auto" w:fill="FFFFFF"/>
        </w:rPr>
        <w:t>somites</w:t>
      </w:r>
      <w:proofErr w:type="spellEnd"/>
      <w:r w:rsidRPr="00062FE7">
        <w:rPr>
          <w:rFonts w:ascii="Times New Roman" w:hAnsi="Times New Roman" w:cs="Times New Roman"/>
          <w:color w:val="000000" w:themeColor="text1"/>
          <w:sz w:val="24"/>
          <w:szCs w:val="24"/>
          <w:shd w:val="clear" w:color="auto" w:fill="FFFFFF"/>
        </w:rPr>
        <w:t xml:space="preserve"> and their </w:t>
      </w:r>
      <w:proofErr w:type="spellStart"/>
      <w:r w:rsidRPr="00062FE7">
        <w:rPr>
          <w:rFonts w:ascii="Times New Roman" w:hAnsi="Times New Roman" w:cs="Times New Roman"/>
          <w:color w:val="000000" w:themeColor="text1"/>
          <w:sz w:val="24"/>
          <w:szCs w:val="24"/>
          <w:shd w:val="clear" w:color="auto" w:fill="FFFFFF"/>
        </w:rPr>
        <w:t>derivates</w:t>
      </w:r>
      <w:proofErr w:type="spellEnd"/>
      <w:r w:rsidRPr="00062FE7">
        <w:rPr>
          <w:rFonts w:ascii="Times New Roman" w:hAnsi="Times New Roman" w:cs="Times New Roman"/>
          <w:color w:val="000000" w:themeColor="text1"/>
          <w:sz w:val="24"/>
          <w:szCs w:val="24"/>
          <w:shd w:val="clear" w:color="auto" w:fill="FFFFFF"/>
        </w:rPr>
        <w:t xml:space="preserve"> such as the vertebral column. Therefore, asymmetric somite formation correlates with a left-right desynchronization of the segmentation oscillations. Many studies with </w:t>
      </w:r>
      <w:proofErr w:type="spellStart"/>
      <w:r w:rsidRPr="00062FE7">
        <w:rPr>
          <w:rFonts w:ascii="Times New Roman" w:hAnsi="Times New Roman" w:cs="Times New Roman"/>
          <w:i/>
          <w:iCs/>
          <w:color w:val="000000" w:themeColor="text1"/>
          <w:sz w:val="24"/>
          <w:szCs w:val="24"/>
          <w:shd w:val="clear" w:color="auto" w:fill="FFFFFF"/>
        </w:rPr>
        <w:t>Xenopus</w:t>
      </w:r>
      <w:proofErr w:type="spellEnd"/>
      <w:r w:rsidRPr="00062FE7">
        <w:rPr>
          <w:rFonts w:ascii="Times New Roman" w:hAnsi="Times New Roman" w:cs="Times New Roman"/>
          <w:color w:val="000000" w:themeColor="text1"/>
          <w:sz w:val="24"/>
          <w:szCs w:val="24"/>
          <w:shd w:val="clear" w:color="auto" w:fill="FFFFFF"/>
        </w:rPr>
        <w:t xml:space="preserve"> and zebrafish have analyzed the factors of this development and how they interact in signaling and transcription. However, there are still some doubts in how the prospective mesodermal cells integrate the various signals they receive and how they regulate their </w:t>
      </w:r>
      <w:proofErr w:type="spellStart"/>
      <w:r w:rsidRPr="00062FE7">
        <w:rPr>
          <w:rFonts w:ascii="Times New Roman" w:hAnsi="Times New Roman" w:cs="Times New Roman"/>
          <w:color w:val="000000" w:themeColor="text1"/>
          <w:sz w:val="24"/>
          <w:szCs w:val="24"/>
          <w:shd w:val="clear" w:color="auto" w:fill="FFFFFF"/>
        </w:rPr>
        <w:t>morphogenic</w:t>
      </w:r>
      <w:proofErr w:type="spellEnd"/>
      <w:r w:rsidRPr="00062FE7">
        <w:rPr>
          <w:rFonts w:ascii="Times New Roman" w:hAnsi="Times New Roman" w:cs="Times New Roman"/>
          <w:color w:val="000000" w:themeColor="text1"/>
          <w:sz w:val="24"/>
          <w:szCs w:val="24"/>
          <w:shd w:val="clear" w:color="auto" w:fill="FFFFFF"/>
        </w:rPr>
        <w:t xml:space="preserve"> </w:t>
      </w:r>
      <w:proofErr w:type="spellStart"/>
      <w:r w:rsidRPr="00062FE7">
        <w:rPr>
          <w:rFonts w:ascii="Times New Roman" w:hAnsi="Times New Roman" w:cs="Times New Roman"/>
          <w:color w:val="000000" w:themeColor="text1"/>
          <w:sz w:val="24"/>
          <w:szCs w:val="24"/>
          <w:shd w:val="clear" w:color="auto" w:fill="FFFFFF"/>
        </w:rPr>
        <w:t>behaviours</w:t>
      </w:r>
      <w:proofErr w:type="spellEnd"/>
      <w:r w:rsidRPr="00062FE7">
        <w:rPr>
          <w:rFonts w:ascii="Times New Roman" w:hAnsi="Times New Roman" w:cs="Times New Roman"/>
          <w:color w:val="000000" w:themeColor="text1"/>
          <w:sz w:val="24"/>
          <w:szCs w:val="24"/>
          <w:shd w:val="clear" w:color="auto" w:fill="FFFFFF"/>
        </w:rPr>
        <w:t xml:space="preserve"> and cell-fate decisions.  Human embryonic stem cells for example have the potential to produce all of the cells in the body and they are able to self-renew indefinitely so they can be used for a large-scale production of therapeutic cell lines. They are also able to remodel and contract collagen and were induced to express muscle actin. This shows that these cells are multipotent cells.</w:t>
      </w:r>
    </w:p>
    <w:p w:rsidR="00CD00E7" w:rsidRDefault="00CD00E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939493" cy="33718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54F6.tmp"/>
                    <pic:cNvPicPr/>
                  </pic:nvPicPr>
                  <pic:blipFill>
                    <a:blip r:embed="rId49">
                      <a:extLst>
                        <a:ext uri="{28A0092B-C50C-407E-A947-70E740481C1C}">
                          <a14:useLocalDpi xmlns:a14="http://schemas.microsoft.com/office/drawing/2010/main" val="0"/>
                        </a:ext>
                      </a:extLst>
                    </a:blip>
                    <a:stretch>
                      <a:fillRect/>
                    </a:stretch>
                  </pic:blipFill>
                  <pic:spPr>
                    <a:xfrm>
                      <a:off x="0" y="0"/>
                      <a:ext cx="5943600" cy="3374182"/>
                    </a:xfrm>
                    <a:prstGeom prst="rect">
                      <a:avLst/>
                    </a:prstGeom>
                  </pic:spPr>
                </pic:pic>
              </a:graphicData>
            </a:graphic>
          </wp:inline>
        </w:drawing>
      </w:r>
    </w:p>
    <w:p w:rsidR="00CD00E7" w:rsidRPr="00BA5E3C" w:rsidRDefault="00062FE7">
      <w:pPr>
        <w:rPr>
          <w:rFonts w:ascii="Times New Roman" w:hAnsi="Times New Roman" w:cs="Times New Roman"/>
          <w:sz w:val="28"/>
          <w:szCs w:val="28"/>
        </w:rPr>
      </w:pPr>
      <w:r w:rsidRPr="00BA5E3C">
        <w:rPr>
          <w:rFonts w:ascii="Times New Roman" w:hAnsi="Times New Roman" w:cs="Times New Roman"/>
          <w:sz w:val="28"/>
          <w:szCs w:val="28"/>
        </w:rPr>
        <w:t>Intermediate mesoderm</w:t>
      </w:r>
    </w:p>
    <w:p w:rsidR="00062FE7" w:rsidRPr="00062FE7" w:rsidRDefault="00062FE7">
      <w:pPr>
        <w:rPr>
          <w:rFonts w:ascii="Times New Roman" w:hAnsi="Times New Roman" w:cs="Times New Roman"/>
          <w:sz w:val="24"/>
          <w:szCs w:val="24"/>
          <w:shd w:val="clear" w:color="auto" w:fill="FFFFFF"/>
        </w:rPr>
      </w:pPr>
      <w:proofErr w:type="gramStart"/>
      <w:r w:rsidRPr="00062FE7">
        <w:rPr>
          <w:rFonts w:ascii="Times New Roman" w:hAnsi="Times New Roman" w:cs="Times New Roman"/>
          <w:sz w:val="24"/>
          <w:szCs w:val="24"/>
          <w:shd w:val="clear" w:color="auto" w:fill="FFFFFF"/>
        </w:rPr>
        <w:t>he</w:t>
      </w:r>
      <w:proofErr w:type="gramEnd"/>
      <w:r w:rsidRPr="00062FE7">
        <w:rPr>
          <w:rFonts w:ascii="Times New Roman" w:hAnsi="Times New Roman" w:cs="Times New Roman"/>
          <w:sz w:val="24"/>
          <w:szCs w:val="24"/>
          <w:shd w:val="clear" w:color="auto" w:fill="FFFFFF"/>
        </w:rPr>
        <w:t xml:space="preserve"> intermediate mesoderm connects the paraxial mesoderm with the lateral plate and differentiates into urogenital structures. In upper thoracic and cervical regions this forms the </w:t>
      </w:r>
      <w:proofErr w:type="spellStart"/>
      <w:r w:rsidRPr="00062FE7">
        <w:rPr>
          <w:rFonts w:ascii="Times New Roman" w:hAnsi="Times New Roman" w:cs="Times New Roman"/>
          <w:sz w:val="24"/>
          <w:szCs w:val="24"/>
          <w:shd w:val="clear" w:color="auto" w:fill="FFFFFF"/>
        </w:rPr>
        <w:t>nephrotomes</w:t>
      </w:r>
      <w:proofErr w:type="spellEnd"/>
      <w:r w:rsidRPr="00062FE7">
        <w:rPr>
          <w:rFonts w:ascii="Times New Roman" w:hAnsi="Times New Roman" w:cs="Times New Roman"/>
          <w:sz w:val="24"/>
          <w:szCs w:val="24"/>
          <w:shd w:val="clear" w:color="auto" w:fill="FFFFFF"/>
        </w:rPr>
        <w:t>, and in caudally regions this forms the nephrogenic cord. It also helps to develop the excretory units of the urinary system and the gonads.</w:t>
      </w:r>
    </w:p>
    <w:p w:rsidR="00062FE7" w:rsidRDefault="00062FE7">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5817784" cy="2924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7E85.tmp"/>
                    <pic:cNvPicPr/>
                  </pic:nvPicPr>
                  <pic:blipFill>
                    <a:blip r:embed="rId50">
                      <a:extLst>
                        <a:ext uri="{28A0092B-C50C-407E-A947-70E740481C1C}">
                          <a14:useLocalDpi xmlns:a14="http://schemas.microsoft.com/office/drawing/2010/main" val="0"/>
                        </a:ext>
                      </a:extLst>
                    </a:blip>
                    <a:stretch>
                      <a:fillRect/>
                    </a:stretch>
                  </pic:blipFill>
                  <pic:spPr>
                    <a:xfrm>
                      <a:off x="0" y="0"/>
                      <a:ext cx="5819074" cy="2924823"/>
                    </a:xfrm>
                    <a:prstGeom prst="rect">
                      <a:avLst/>
                    </a:prstGeom>
                  </pic:spPr>
                </pic:pic>
              </a:graphicData>
            </a:graphic>
          </wp:inline>
        </w:drawing>
      </w:r>
    </w:p>
    <w:p w:rsidR="00062FE7" w:rsidRPr="00BA5E3C" w:rsidRDefault="00062FE7">
      <w:pPr>
        <w:rPr>
          <w:rFonts w:ascii="Times New Roman" w:hAnsi="Times New Roman" w:cs="Times New Roman"/>
          <w:color w:val="000000" w:themeColor="text1"/>
          <w:sz w:val="28"/>
          <w:szCs w:val="28"/>
        </w:rPr>
      </w:pPr>
      <w:r w:rsidRPr="00BA5E3C">
        <w:rPr>
          <w:rFonts w:ascii="Times New Roman" w:hAnsi="Times New Roman" w:cs="Times New Roman"/>
          <w:color w:val="000000" w:themeColor="text1"/>
          <w:sz w:val="28"/>
          <w:szCs w:val="28"/>
        </w:rPr>
        <w:t>Lateral plate mesoderm</w:t>
      </w:r>
    </w:p>
    <w:p w:rsidR="00485ACF" w:rsidRDefault="00062FE7" w:rsidP="00485ACF">
      <w:pPr>
        <w:rPr>
          <w:rFonts w:ascii="Times New Roman" w:hAnsi="Times New Roman" w:cs="Times New Roman"/>
          <w:color w:val="202122"/>
          <w:sz w:val="24"/>
          <w:szCs w:val="24"/>
          <w:shd w:val="clear" w:color="auto" w:fill="FFFFFF"/>
        </w:rPr>
      </w:pPr>
      <w:r w:rsidRPr="00062FE7">
        <w:rPr>
          <w:rFonts w:ascii="Times New Roman" w:hAnsi="Times New Roman" w:cs="Times New Roman"/>
          <w:color w:val="202122"/>
          <w:sz w:val="24"/>
          <w:szCs w:val="24"/>
          <w:shd w:val="clear" w:color="auto" w:fill="FFFFFF"/>
        </w:rPr>
        <w:t>The lateral plate mesoderm splits into parietal (somatic) and visceral (splanchnic) layers. The formation of these layers starts with the appearance of intercellular cavities. The lateral plate mesoderm splits into parietal (somatic) and visceral (splanchnic) layers. The formation of these layers starts with the appearance of intercellular cavities</w:t>
      </w:r>
      <w:r w:rsidR="00485ACF">
        <w:rPr>
          <w:rFonts w:ascii="Times New Roman" w:hAnsi="Times New Roman" w:cs="Times New Roman"/>
          <w:color w:val="202122"/>
          <w:sz w:val="24"/>
          <w:szCs w:val="24"/>
          <w:shd w:val="clear" w:color="auto" w:fill="FFFFFF"/>
        </w:rPr>
        <w:t>.</w:t>
      </w:r>
    </w:p>
    <w:p w:rsidR="00485ACF" w:rsidRDefault="00485ACF" w:rsidP="00485ACF">
      <w:pPr>
        <w:rPr>
          <w:rFonts w:ascii="Times New Roman" w:hAnsi="Times New Roman" w:cs="Times New Roman"/>
          <w:color w:val="202122"/>
          <w:sz w:val="24"/>
          <w:szCs w:val="24"/>
          <w:shd w:val="clear" w:color="auto" w:fill="FFFFFF"/>
        </w:rPr>
      </w:pPr>
      <w:r>
        <w:rPr>
          <w:rFonts w:ascii="Times New Roman" w:hAnsi="Times New Roman" w:cs="Times New Roman"/>
          <w:noProof/>
          <w:color w:val="202122"/>
          <w:sz w:val="24"/>
          <w:szCs w:val="24"/>
          <w:shd w:val="clear" w:color="auto" w:fill="FFFFFF"/>
        </w:rPr>
        <w:drawing>
          <wp:inline distT="0" distB="0" distL="0" distR="0">
            <wp:extent cx="5943600" cy="20339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F80.tmp"/>
                    <pic:cNvPicPr/>
                  </pic:nvPicPr>
                  <pic:blipFill>
                    <a:blip r:embed="rId51">
                      <a:extLst>
                        <a:ext uri="{28A0092B-C50C-407E-A947-70E740481C1C}">
                          <a14:useLocalDpi xmlns:a14="http://schemas.microsoft.com/office/drawing/2010/main" val="0"/>
                        </a:ext>
                      </a:extLst>
                    </a:blip>
                    <a:stretch>
                      <a:fillRect/>
                    </a:stretch>
                  </pic:blipFill>
                  <pic:spPr>
                    <a:xfrm>
                      <a:off x="0" y="0"/>
                      <a:ext cx="5943600" cy="2033905"/>
                    </a:xfrm>
                    <a:prstGeom prst="rect">
                      <a:avLst/>
                    </a:prstGeom>
                  </pic:spPr>
                </pic:pic>
              </a:graphicData>
            </a:graphic>
          </wp:inline>
        </w:drawing>
      </w:r>
    </w:p>
    <w:p w:rsidR="00485ACF" w:rsidRDefault="00485ACF" w:rsidP="00485ACF">
      <w:pPr>
        <w:rPr>
          <w:rFonts w:ascii="Times New Roman" w:hAnsi="Times New Roman" w:cs="Times New Roman"/>
          <w:color w:val="202122"/>
          <w:sz w:val="24"/>
          <w:szCs w:val="24"/>
          <w:shd w:val="clear" w:color="auto" w:fill="FFFFFF"/>
        </w:rPr>
      </w:pPr>
    </w:p>
    <w:p w:rsidR="00485ACF" w:rsidRDefault="00485ACF" w:rsidP="00485ACF">
      <w:pPr>
        <w:rPr>
          <w:rFonts w:ascii="Times New Roman" w:hAnsi="Times New Roman" w:cs="Times New Roman"/>
          <w:color w:val="202122"/>
          <w:sz w:val="24"/>
          <w:szCs w:val="24"/>
          <w:shd w:val="clear" w:color="auto" w:fill="FFFFFF"/>
        </w:rPr>
      </w:pPr>
    </w:p>
    <w:p w:rsidR="00485ACF" w:rsidRDefault="00485ACF" w:rsidP="00485ACF">
      <w:pPr>
        <w:rPr>
          <w:rFonts w:ascii="Times New Roman" w:hAnsi="Times New Roman" w:cs="Times New Roman"/>
          <w:color w:val="202122"/>
          <w:sz w:val="24"/>
          <w:szCs w:val="24"/>
          <w:shd w:val="clear" w:color="auto" w:fill="FFFFFF"/>
        </w:rPr>
      </w:pPr>
    </w:p>
    <w:p w:rsidR="00130DC0" w:rsidRDefault="00130DC0">
      <w:pPr>
        <w:rPr>
          <w:rFonts w:ascii="Times New Roman" w:hAnsi="Times New Roman" w:cs="Times New Roman"/>
          <w:color w:val="202122"/>
          <w:sz w:val="24"/>
          <w:szCs w:val="24"/>
          <w:shd w:val="clear" w:color="auto" w:fill="FFFFFF"/>
        </w:rPr>
      </w:pPr>
    </w:p>
    <w:p w:rsidR="00130DC0" w:rsidRDefault="00130DC0">
      <w:pPr>
        <w:rPr>
          <w:rFonts w:ascii="Times New Roman" w:hAnsi="Times New Roman" w:cs="Times New Roman"/>
          <w:color w:val="202122"/>
          <w:sz w:val="24"/>
          <w:szCs w:val="24"/>
          <w:shd w:val="clear" w:color="auto" w:fill="FFFFFF"/>
        </w:rPr>
      </w:pPr>
    </w:p>
    <w:p w:rsidR="00485ACF" w:rsidRDefault="00485ACF">
      <w:pPr>
        <w:rPr>
          <w:rFonts w:ascii="Times New Roman" w:hAnsi="Times New Roman" w:cs="Times New Roman"/>
          <w:color w:val="202122"/>
          <w:sz w:val="24"/>
          <w:szCs w:val="24"/>
          <w:shd w:val="clear" w:color="auto" w:fill="FFFFFF"/>
        </w:rPr>
      </w:pPr>
      <w:proofErr w:type="spellStart"/>
      <w:r>
        <w:rPr>
          <w:rFonts w:ascii="Times New Roman" w:hAnsi="Times New Roman" w:cs="Times New Roman"/>
          <w:color w:val="202122"/>
          <w:sz w:val="24"/>
          <w:szCs w:val="24"/>
          <w:shd w:val="clear" w:color="auto" w:fill="FFFFFF"/>
        </w:rPr>
        <w:lastRenderedPageBreak/>
        <w:t>Refrences</w:t>
      </w:r>
      <w:proofErr w:type="spellEnd"/>
    </w:p>
    <w:p w:rsidR="00485ACF" w:rsidRPr="00485ACF" w:rsidRDefault="00485ACF" w:rsidP="00E06603">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485ACF">
        <w:rPr>
          <w:rFonts w:ascii="Times New Roman" w:eastAsia="Times New Roman" w:hAnsi="Times New Roman" w:cs="Times New Roman"/>
          <w:color w:val="000000" w:themeColor="text1"/>
          <w:sz w:val="24"/>
          <w:szCs w:val="24"/>
        </w:rPr>
        <w:t> </w:t>
      </w:r>
      <w:proofErr w:type="spellStart"/>
      <w:r w:rsidRPr="00485ACF">
        <w:rPr>
          <w:rFonts w:ascii="Times New Roman" w:eastAsia="Times New Roman" w:hAnsi="Times New Roman" w:cs="Times New Roman"/>
          <w:i/>
          <w:iCs/>
          <w:color w:val="000000" w:themeColor="text1"/>
          <w:sz w:val="24"/>
          <w:szCs w:val="24"/>
        </w:rPr>
        <w:t>Ruppert</w:t>
      </w:r>
      <w:proofErr w:type="spellEnd"/>
      <w:r w:rsidRPr="00485ACF">
        <w:rPr>
          <w:rFonts w:ascii="Times New Roman" w:eastAsia="Times New Roman" w:hAnsi="Times New Roman" w:cs="Times New Roman"/>
          <w:i/>
          <w:iCs/>
          <w:color w:val="000000" w:themeColor="text1"/>
          <w:sz w:val="24"/>
          <w:szCs w:val="24"/>
        </w:rPr>
        <w:t xml:space="preserve">, E.E., Fox, R.S., and Barnes, R.D. (2004). "Introduction to </w:t>
      </w:r>
      <w:proofErr w:type="spellStart"/>
      <w:r w:rsidRPr="00485ACF">
        <w:rPr>
          <w:rFonts w:ascii="Times New Roman" w:eastAsia="Times New Roman" w:hAnsi="Times New Roman" w:cs="Times New Roman"/>
          <w:i/>
          <w:iCs/>
          <w:color w:val="000000" w:themeColor="text1"/>
          <w:sz w:val="24"/>
          <w:szCs w:val="24"/>
        </w:rPr>
        <w:t>Bilateria</w:t>
      </w:r>
      <w:proofErr w:type="spellEnd"/>
      <w:r w:rsidRPr="00485ACF">
        <w:rPr>
          <w:rFonts w:ascii="Times New Roman" w:eastAsia="Times New Roman" w:hAnsi="Times New Roman" w:cs="Times New Roman"/>
          <w:i/>
          <w:iCs/>
          <w:color w:val="000000" w:themeColor="text1"/>
          <w:sz w:val="24"/>
          <w:szCs w:val="24"/>
        </w:rPr>
        <w:t>". </w:t>
      </w:r>
      <w:hyperlink r:id="rId52" w:history="1">
        <w:r w:rsidRPr="00485ACF">
          <w:rPr>
            <w:rFonts w:ascii="Times New Roman" w:eastAsia="Times New Roman" w:hAnsi="Times New Roman" w:cs="Times New Roman"/>
            <w:i/>
            <w:iCs/>
            <w:color w:val="000000" w:themeColor="text1"/>
            <w:sz w:val="24"/>
            <w:szCs w:val="24"/>
          </w:rPr>
          <w:t>Invertebrate Zoology</w:t>
        </w:r>
      </w:hyperlink>
      <w:r w:rsidRPr="00485ACF">
        <w:rPr>
          <w:rFonts w:ascii="Times New Roman" w:eastAsia="Times New Roman" w:hAnsi="Times New Roman" w:cs="Times New Roman"/>
          <w:i/>
          <w:iCs/>
          <w:color w:val="000000" w:themeColor="text1"/>
          <w:sz w:val="24"/>
          <w:szCs w:val="24"/>
        </w:rPr>
        <w:t xml:space="preserve"> (7th </w:t>
      </w:r>
      <w:proofErr w:type="gramStart"/>
      <w:r w:rsidRPr="00485ACF">
        <w:rPr>
          <w:rFonts w:ascii="Times New Roman" w:eastAsia="Times New Roman" w:hAnsi="Times New Roman" w:cs="Times New Roman"/>
          <w:i/>
          <w:iCs/>
          <w:color w:val="000000" w:themeColor="text1"/>
          <w:sz w:val="24"/>
          <w:szCs w:val="24"/>
        </w:rPr>
        <w:t>ed</w:t>
      </w:r>
      <w:proofErr w:type="gramEnd"/>
      <w:r w:rsidRPr="00485ACF">
        <w:rPr>
          <w:rFonts w:ascii="Times New Roman" w:eastAsia="Times New Roman" w:hAnsi="Times New Roman" w:cs="Times New Roman"/>
          <w:i/>
          <w:iCs/>
          <w:color w:val="000000" w:themeColor="text1"/>
          <w:sz w:val="24"/>
          <w:szCs w:val="24"/>
        </w:rPr>
        <w:t>.). Brooks/Cole. pp. </w:t>
      </w:r>
      <w:hyperlink r:id="rId53" w:history="1">
        <w:r w:rsidRPr="00485ACF">
          <w:rPr>
            <w:rFonts w:ascii="Times New Roman" w:eastAsia="Times New Roman" w:hAnsi="Times New Roman" w:cs="Times New Roman"/>
            <w:i/>
            <w:iCs/>
            <w:color w:val="000000" w:themeColor="text1"/>
            <w:sz w:val="24"/>
            <w:szCs w:val="24"/>
          </w:rPr>
          <w:t>217–218</w:t>
        </w:r>
      </w:hyperlink>
      <w:r w:rsidRPr="00485ACF">
        <w:rPr>
          <w:rFonts w:ascii="Times New Roman" w:eastAsia="Times New Roman" w:hAnsi="Times New Roman" w:cs="Times New Roman"/>
          <w:i/>
          <w:iCs/>
          <w:color w:val="000000" w:themeColor="text1"/>
          <w:sz w:val="24"/>
          <w:szCs w:val="24"/>
        </w:rPr>
        <w:t>. </w:t>
      </w:r>
      <w:hyperlink r:id="rId54" w:tooltip="ISBN (identifier)" w:history="1">
        <w:r w:rsidRPr="00485ACF">
          <w:rPr>
            <w:rFonts w:ascii="Times New Roman" w:eastAsia="Times New Roman" w:hAnsi="Times New Roman" w:cs="Times New Roman"/>
            <w:i/>
            <w:iCs/>
            <w:color w:val="000000" w:themeColor="text1"/>
            <w:sz w:val="24"/>
            <w:szCs w:val="24"/>
          </w:rPr>
          <w:t>ISBN</w:t>
        </w:r>
      </w:hyperlink>
      <w:r w:rsidRPr="00485ACF">
        <w:rPr>
          <w:rFonts w:ascii="Times New Roman" w:eastAsia="Times New Roman" w:hAnsi="Times New Roman" w:cs="Times New Roman"/>
          <w:i/>
          <w:iCs/>
          <w:color w:val="000000" w:themeColor="text1"/>
          <w:sz w:val="24"/>
          <w:szCs w:val="24"/>
        </w:rPr>
        <w:t> </w:t>
      </w:r>
      <w:hyperlink r:id="rId55" w:tooltip="Special:BookSources/978-0-03-025982-1" w:history="1">
        <w:r w:rsidRPr="00485ACF">
          <w:rPr>
            <w:rFonts w:ascii="Times New Roman" w:eastAsia="Times New Roman" w:hAnsi="Times New Roman" w:cs="Times New Roman"/>
            <w:i/>
            <w:iCs/>
            <w:color w:val="000000" w:themeColor="text1"/>
            <w:sz w:val="24"/>
            <w:szCs w:val="24"/>
          </w:rPr>
          <w:t>978-0-03-025982-1</w:t>
        </w:r>
      </w:hyperlink>
      <w:r w:rsidRPr="00485ACF">
        <w:rPr>
          <w:rFonts w:ascii="Times New Roman" w:eastAsia="Times New Roman" w:hAnsi="Times New Roman" w:cs="Times New Roman"/>
          <w:i/>
          <w:iCs/>
          <w:color w:val="000000" w:themeColor="text1"/>
          <w:sz w:val="24"/>
          <w:szCs w:val="24"/>
        </w:rPr>
        <w:t>.</w:t>
      </w:r>
    </w:p>
    <w:p w:rsidR="00485ACF" w:rsidRPr="00485ACF" w:rsidRDefault="00485ACF"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485ACF">
        <w:rPr>
          <w:rFonts w:ascii="Times New Roman" w:eastAsia="Times New Roman" w:hAnsi="Times New Roman" w:cs="Times New Roman"/>
          <w:color w:val="000000" w:themeColor="text1"/>
          <w:sz w:val="24"/>
          <w:szCs w:val="24"/>
        </w:rPr>
        <w:t>^ </w:t>
      </w:r>
      <w:hyperlink r:id="rId56" w:anchor="cite_ref-Langman's_Medical_Embryology_2010_2-0" w:history="1">
        <w:r w:rsidRPr="00485ACF">
          <w:rPr>
            <w:rFonts w:ascii="Times New Roman" w:eastAsia="Times New Roman" w:hAnsi="Times New Roman" w:cs="Times New Roman"/>
            <w:color w:val="000000" w:themeColor="text1"/>
            <w:sz w:val="24"/>
            <w:szCs w:val="24"/>
          </w:rPr>
          <w:t xml:space="preserve">Jump up </w:t>
        </w:r>
        <w:proofErr w:type="spellStart"/>
        <w:r w:rsidRPr="00485ACF">
          <w:rPr>
            <w:rFonts w:ascii="Times New Roman" w:eastAsia="Times New Roman" w:hAnsi="Times New Roman" w:cs="Times New Roman"/>
            <w:color w:val="000000" w:themeColor="text1"/>
            <w:sz w:val="24"/>
            <w:szCs w:val="24"/>
          </w:rPr>
          <w:t>to:</w:t>
        </w:r>
        <w:r w:rsidRPr="00485ACF">
          <w:rPr>
            <w:rFonts w:ascii="Times New Roman" w:eastAsia="Times New Roman" w:hAnsi="Times New Roman" w:cs="Times New Roman"/>
            <w:b/>
            <w:bCs/>
            <w:i/>
            <w:iCs/>
            <w:color w:val="000000" w:themeColor="text1"/>
            <w:sz w:val="24"/>
            <w:szCs w:val="24"/>
            <w:vertAlign w:val="superscript"/>
          </w:rPr>
          <w:t>a</w:t>
        </w:r>
        <w:proofErr w:type="spellEnd"/>
      </w:hyperlink>
      <w:r w:rsidRPr="00485ACF">
        <w:rPr>
          <w:rFonts w:ascii="Times New Roman" w:eastAsia="Times New Roman" w:hAnsi="Times New Roman" w:cs="Times New Roman"/>
          <w:color w:val="000000" w:themeColor="text1"/>
          <w:sz w:val="24"/>
          <w:szCs w:val="24"/>
        </w:rPr>
        <w:t> </w:t>
      </w:r>
      <w:hyperlink r:id="rId57" w:anchor="cite_ref-Langman's_Medical_Embryology_2010_2-1" w:history="1">
        <w:r w:rsidRPr="00485ACF">
          <w:rPr>
            <w:rFonts w:ascii="Times New Roman" w:eastAsia="Times New Roman" w:hAnsi="Times New Roman" w:cs="Times New Roman"/>
            <w:b/>
            <w:bCs/>
            <w:i/>
            <w:iCs/>
            <w:color w:val="000000" w:themeColor="text1"/>
            <w:sz w:val="24"/>
            <w:szCs w:val="24"/>
            <w:vertAlign w:val="superscript"/>
          </w:rPr>
          <w:t>b</w:t>
        </w:r>
      </w:hyperlink>
      <w:r w:rsidRPr="00485ACF">
        <w:rPr>
          <w:rFonts w:ascii="Times New Roman" w:eastAsia="Times New Roman" w:hAnsi="Times New Roman" w:cs="Times New Roman"/>
          <w:color w:val="000000" w:themeColor="text1"/>
          <w:sz w:val="24"/>
          <w:szCs w:val="24"/>
        </w:rPr>
        <w:t> </w:t>
      </w:r>
      <w:hyperlink r:id="rId58" w:anchor="cite_ref-Langman's_Medical_Embryology_2010_2-2" w:history="1">
        <w:r w:rsidRPr="00485ACF">
          <w:rPr>
            <w:rFonts w:ascii="Times New Roman" w:eastAsia="Times New Roman" w:hAnsi="Times New Roman" w:cs="Times New Roman"/>
            <w:b/>
            <w:bCs/>
            <w:i/>
            <w:iCs/>
            <w:color w:val="000000" w:themeColor="text1"/>
            <w:sz w:val="24"/>
            <w:szCs w:val="24"/>
            <w:vertAlign w:val="superscript"/>
          </w:rPr>
          <w:t>c</w:t>
        </w:r>
      </w:hyperlink>
      <w:r w:rsidRPr="00485ACF">
        <w:rPr>
          <w:rFonts w:ascii="Times New Roman" w:eastAsia="Times New Roman" w:hAnsi="Times New Roman" w:cs="Times New Roman"/>
          <w:color w:val="000000" w:themeColor="text1"/>
          <w:sz w:val="24"/>
          <w:szCs w:val="24"/>
        </w:rPr>
        <w:t> </w:t>
      </w:r>
      <w:hyperlink r:id="rId59" w:anchor="cite_ref-Langman's_Medical_Embryology_2010_2-3" w:history="1">
        <w:r w:rsidRPr="00485ACF">
          <w:rPr>
            <w:rFonts w:ascii="Times New Roman" w:eastAsia="Times New Roman" w:hAnsi="Times New Roman" w:cs="Times New Roman"/>
            <w:b/>
            <w:bCs/>
            <w:i/>
            <w:iCs/>
            <w:color w:val="000000" w:themeColor="text1"/>
            <w:sz w:val="24"/>
            <w:szCs w:val="24"/>
            <w:vertAlign w:val="superscript"/>
          </w:rPr>
          <w:t>d</w:t>
        </w:r>
      </w:hyperlink>
      <w:r w:rsidRPr="00485ACF">
        <w:rPr>
          <w:rFonts w:ascii="Times New Roman" w:eastAsia="Times New Roman" w:hAnsi="Times New Roman" w:cs="Times New Roman"/>
          <w:color w:val="000000" w:themeColor="text1"/>
          <w:sz w:val="24"/>
          <w:szCs w:val="24"/>
        </w:rPr>
        <w:t> </w:t>
      </w:r>
      <w:hyperlink r:id="rId60" w:anchor="cite_ref-Langman's_Medical_Embryology_2010_2-4" w:history="1">
        <w:r w:rsidRPr="00485ACF">
          <w:rPr>
            <w:rFonts w:ascii="Times New Roman" w:eastAsia="Times New Roman" w:hAnsi="Times New Roman" w:cs="Times New Roman"/>
            <w:b/>
            <w:bCs/>
            <w:i/>
            <w:iCs/>
            <w:color w:val="000000" w:themeColor="text1"/>
            <w:sz w:val="24"/>
            <w:szCs w:val="24"/>
            <w:vertAlign w:val="superscript"/>
          </w:rPr>
          <w:t>e</w:t>
        </w:r>
      </w:hyperlink>
      <w:r w:rsidRPr="00485ACF">
        <w:rPr>
          <w:rFonts w:ascii="Times New Roman" w:eastAsia="Times New Roman" w:hAnsi="Times New Roman" w:cs="Times New Roman"/>
          <w:color w:val="000000" w:themeColor="text1"/>
          <w:sz w:val="24"/>
          <w:szCs w:val="24"/>
        </w:rPr>
        <w:t> </w:t>
      </w:r>
      <w:hyperlink r:id="rId61" w:anchor="cite_ref-Langman's_Medical_Embryology_2010_2-5" w:history="1">
        <w:r w:rsidRPr="00485ACF">
          <w:rPr>
            <w:rFonts w:ascii="Times New Roman" w:eastAsia="Times New Roman" w:hAnsi="Times New Roman" w:cs="Times New Roman"/>
            <w:b/>
            <w:bCs/>
            <w:i/>
            <w:iCs/>
            <w:color w:val="000000" w:themeColor="text1"/>
            <w:sz w:val="24"/>
            <w:szCs w:val="24"/>
            <w:vertAlign w:val="superscript"/>
          </w:rPr>
          <w:t>f</w:t>
        </w:r>
      </w:hyperlink>
      <w:r w:rsidRPr="00485ACF">
        <w:rPr>
          <w:rFonts w:ascii="Times New Roman" w:eastAsia="Times New Roman" w:hAnsi="Times New Roman" w:cs="Times New Roman"/>
          <w:color w:val="000000" w:themeColor="text1"/>
          <w:sz w:val="24"/>
          <w:szCs w:val="24"/>
        </w:rPr>
        <w:t> </w:t>
      </w:r>
      <w:proofErr w:type="spellStart"/>
      <w:r w:rsidRPr="00485ACF">
        <w:rPr>
          <w:rFonts w:ascii="Times New Roman" w:eastAsia="Times New Roman" w:hAnsi="Times New Roman" w:cs="Times New Roman"/>
          <w:color w:val="000000" w:themeColor="text1"/>
          <w:sz w:val="24"/>
          <w:szCs w:val="24"/>
        </w:rPr>
        <w:t>Langman's</w:t>
      </w:r>
      <w:proofErr w:type="spellEnd"/>
      <w:r w:rsidRPr="00485ACF">
        <w:rPr>
          <w:rFonts w:ascii="Times New Roman" w:eastAsia="Times New Roman" w:hAnsi="Times New Roman" w:cs="Times New Roman"/>
          <w:color w:val="000000" w:themeColor="text1"/>
          <w:sz w:val="24"/>
          <w:szCs w:val="24"/>
        </w:rPr>
        <w:t xml:space="preserve"> Medical Embryology, 11th edition. 2010.</w:t>
      </w:r>
    </w:p>
    <w:p w:rsidR="00485ACF" w:rsidRPr="00485ACF" w:rsidRDefault="008867E8"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62" w:anchor="cite_ref-Kimelman-2004-p363_3-0" w:tooltip="Jump up" w:history="1">
        <w:r w:rsidR="00485ACF" w:rsidRPr="00485ACF">
          <w:rPr>
            <w:rFonts w:ascii="Times New Roman" w:eastAsia="Times New Roman" w:hAnsi="Times New Roman" w:cs="Times New Roman"/>
            <w:b/>
            <w:bCs/>
            <w:color w:val="000000" w:themeColor="text1"/>
            <w:sz w:val="24"/>
            <w:szCs w:val="24"/>
          </w:rPr>
          <w:t>^</w:t>
        </w:r>
      </w:hyperlink>
      <w:r w:rsidR="00485ACF" w:rsidRPr="00485ACF">
        <w:rPr>
          <w:rFonts w:ascii="Times New Roman" w:eastAsia="Times New Roman" w:hAnsi="Times New Roman" w:cs="Times New Roman"/>
          <w:color w:val="000000" w:themeColor="text1"/>
          <w:sz w:val="24"/>
          <w:szCs w:val="24"/>
        </w:rPr>
        <w:t> </w:t>
      </w:r>
      <w:proofErr w:type="spellStart"/>
      <w:r w:rsidR="00485ACF" w:rsidRPr="00485ACF">
        <w:rPr>
          <w:rFonts w:ascii="Times New Roman" w:eastAsia="Times New Roman" w:hAnsi="Times New Roman" w:cs="Times New Roman"/>
          <w:i/>
          <w:iCs/>
          <w:color w:val="000000" w:themeColor="text1"/>
          <w:sz w:val="24"/>
          <w:szCs w:val="24"/>
        </w:rPr>
        <w:t>Kimelman</w:t>
      </w:r>
      <w:proofErr w:type="spellEnd"/>
      <w:r w:rsidR="00485ACF" w:rsidRPr="00485ACF">
        <w:rPr>
          <w:rFonts w:ascii="Times New Roman" w:eastAsia="Times New Roman" w:hAnsi="Times New Roman" w:cs="Times New Roman"/>
          <w:i/>
          <w:iCs/>
          <w:color w:val="000000" w:themeColor="text1"/>
          <w:sz w:val="24"/>
          <w:szCs w:val="24"/>
        </w:rPr>
        <w:t>, D. &amp; Bjornson, C. (2004). </w:t>
      </w:r>
      <w:hyperlink r:id="rId63" w:history="1">
        <w:r w:rsidR="00485ACF" w:rsidRPr="00485ACF">
          <w:rPr>
            <w:rFonts w:ascii="Times New Roman" w:eastAsia="Times New Roman" w:hAnsi="Times New Roman" w:cs="Times New Roman"/>
            <w:i/>
            <w:iCs/>
            <w:color w:val="000000" w:themeColor="text1"/>
            <w:sz w:val="24"/>
            <w:szCs w:val="24"/>
          </w:rPr>
          <w:t>"Vertebrate Mesoderm Induction: From Frogs to Mice"</w:t>
        </w:r>
      </w:hyperlink>
      <w:r w:rsidR="00485ACF" w:rsidRPr="00485ACF">
        <w:rPr>
          <w:rFonts w:ascii="Times New Roman" w:eastAsia="Times New Roman" w:hAnsi="Times New Roman" w:cs="Times New Roman"/>
          <w:i/>
          <w:iCs/>
          <w:color w:val="000000" w:themeColor="text1"/>
          <w:sz w:val="24"/>
          <w:szCs w:val="24"/>
        </w:rPr>
        <w:t>. In Stern, Claudio D. (</w:t>
      </w:r>
      <w:proofErr w:type="gramStart"/>
      <w:r w:rsidR="00485ACF" w:rsidRPr="00485ACF">
        <w:rPr>
          <w:rFonts w:ascii="Times New Roman" w:eastAsia="Times New Roman" w:hAnsi="Times New Roman" w:cs="Times New Roman"/>
          <w:i/>
          <w:iCs/>
          <w:color w:val="000000" w:themeColor="text1"/>
          <w:sz w:val="24"/>
          <w:szCs w:val="24"/>
        </w:rPr>
        <w:t>ed</w:t>
      </w:r>
      <w:proofErr w:type="gramEnd"/>
      <w:r w:rsidR="00485ACF" w:rsidRPr="00485ACF">
        <w:rPr>
          <w:rFonts w:ascii="Times New Roman" w:eastAsia="Times New Roman" w:hAnsi="Times New Roman" w:cs="Times New Roman"/>
          <w:i/>
          <w:iCs/>
          <w:color w:val="000000" w:themeColor="text1"/>
          <w:sz w:val="24"/>
          <w:szCs w:val="24"/>
        </w:rPr>
        <w:t>.). Gastrulation: from cells to embryo. CSHL Press. p. 363. </w:t>
      </w:r>
      <w:hyperlink r:id="rId64" w:tooltip="ISBN (identifier)" w:history="1">
        <w:r w:rsidR="00485ACF" w:rsidRPr="00485ACF">
          <w:rPr>
            <w:rFonts w:ascii="Times New Roman" w:eastAsia="Times New Roman" w:hAnsi="Times New Roman" w:cs="Times New Roman"/>
            <w:i/>
            <w:iCs/>
            <w:color w:val="000000" w:themeColor="text1"/>
            <w:sz w:val="24"/>
            <w:szCs w:val="24"/>
          </w:rPr>
          <w:t>ISBN</w:t>
        </w:r>
      </w:hyperlink>
      <w:r w:rsidR="00485ACF" w:rsidRPr="00485ACF">
        <w:rPr>
          <w:rFonts w:ascii="Times New Roman" w:eastAsia="Times New Roman" w:hAnsi="Times New Roman" w:cs="Times New Roman"/>
          <w:i/>
          <w:iCs/>
          <w:color w:val="000000" w:themeColor="text1"/>
          <w:sz w:val="24"/>
          <w:szCs w:val="24"/>
        </w:rPr>
        <w:t> </w:t>
      </w:r>
      <w:hyperlink r:id="rId65" w:tooltip="Special:BookSources/978-0-87969-707-5" w:history="1">
        <w:r w:rsidR="00485ACF" w:rsidRPr="00485ACF">
          <w:rPr>
            <w:rFonts w:ascii="Times New Roman" w:eastAsia="Times New Roman" w:hAnsi="Times New Roman" w:cs="Times New Roman"/>
            <w:i/>
            <w:iCs/>
            <w:color w:val="000000" w:themeColor="text1"/>
            <w:sz w:val="24"/>
            <w:szCs w:val="24"/>
          </w:rPr>
          <w:t>978-0-87969-707-5</w:t>
        </w:r>
      </w:hyperlink>
      <w:r w:rsidR="00485ACF" w:rsidRPr="00485ACF">
        <w:rPr>
          <w:rFonts w:ascii="Times New Roman" w:eastAsia="Times New Roman" w:hAnsi="Times New Roman" w:cs="Times New Roman"/>
          <w:i/>
          <w:iCs/>
          <w:color w:val="000000" w:themeColor="text1"/>
          <w:sz w:val="24"/>
          <w:szCs w:val="24"/>
        </w:rPr>
        <w:t>.</w:t>
      </w:r>
    </w:p>
    <w:p w:rsidR="00485ACF" w:rsidRPr="00485ACF" w:rsidRDefault="00485ACF"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485ACF">
        <w:rPr>
          <w:rFonts w:ascii="Times New Roman" w:eastAsia="Times New Roman" w:hAnsi="Times New Roman" w:cs="Times New Roman"/>
          <w:color w:val="000000" w:themeColor="text1"/>
          <w:sz w:val="24"/>
          <w:szCs w:val="24"/>
        </w:rPr>
        <w:t>^ </w:t>
      </w:r>
      <w:hyperlink r:id="rId66" w:anchor="cite_ref-Scott-2010_4-0" w:history="1">
        <w:r w:rsidRPr="00485ACF">
          <w:rPr>
            <w:rFonts w:ascii="Times New Roman" w:eastAsia="Times New Roman" w:hAnsi="Times New Roman" w:cs="Times New Roman"/>
            <w:color w:val="000000" w:themeColor="text1"/>
            <w:sz w:val="24"/>
            <w:szCs w:val="24"/>
          </w:rPr>
          <w:t xml:space="preserve">Jump up </w:t>
        </w:r>
        <w:proofErr w:type="spellStart"/>
        <w:r w:rsidRPr="00485ACF">
          <w:rPr>
            <w:rFonts w:ascii="Times New Roman" w:eastAsia="Times New Roman" w:hAnsi="Times New Roman" w:cs="Times New Roman"/>
            <w:color w:val="000000" w:themeColor="text1"/>
            <w:sz w:val="24"/>
            <w:szCs w:val="24"/>
          </w:rPr>
          <w:t>to</w:t>
        </w:r>
        <w:proofErr w:type="gramStart"/>
        <w:r w:rsidRPr="00485ACF">
          <w:rPr>
            <w:rFonts w:ascii="Times New Roman" w:eastAsia="Times New Roman" w:hAnsi="Times New Roman" w:cs="Times New Roman"/>
            <w:color w:val="000000" w:themeColor="text1"/>
            <w:sz w:val="24"/>
            <w:szCs w:val="24"/>
          </w:rPr>
          <w:t>:</w:t>
        </w:r>
        <w:r w:rsidRPr="00485ACF">
          <w:rPr>
            <w:rFonts w:ascii="Times New Roman" w:eastAsia="Times New Roman" w:hAnsi="Times New Roman" w:cs="Times New Roman"/>
            <w:b/>
            <w:bCs/>
            <w:i/>
            <w:iCs/>
            <w:color w:val="000000" w:themeColor="text1"/>
            <w:sz w:val="24"/>
            <w:szCs w:val="24"/>
            <w:vertAlign w:val="superscript"/>
          </w:rPr>
          <w:t>a</w:t>
        </w:r>
        <w:proofErr w:type="spellEnd"/>
        <w:proofErr w:type="gramEnd"/>
      </w:hyperlink>
      <w:r w:rsidRPr="00485ACF">
        <w:rPr>
          <w:rFonts w:ascii="Times New Roman" w:eastAsia="Times New Roman" w:hAnsi="Times New Roman" w:cs="Times New Roman"/>
          <w:color w:val="000000" w:themeColor="text1"/>
          <w:sz w:val="24"/>
          <w:szCs w:val="24"/>
        </w:rPr>
        <w:t> </w:t>
      </w:r>
      <w:hyperlink r:id="rId67" w:anchor="cite_ref-Scott-2010_4-1" w:history="1">
        <w:r w:rsidRPr="00485ACF">
          <w:rPr>
            <w:rFonts w:ascii="Times New Roman" w:eastAsia="Times New Roman" w:hAnsi="Times New Roman" w:cs="Times New Roman"/>
            <w:b/>
            <w:bCs/>
            <w:i/>
            <w:iCs/>
            <w:color w:val="000000" w:themeColor="text1"/>
            <w:sz w:val="24"/>
            <w:szCs w:val="24"/>
            <w:vertAlign w:val="superscript"/>
          </w:rPr>
          <w:t>b</w:t>
        </w:r>
      </w:hyperlink>
      <w:r w:rsidRPr="00485ACF">
        <w:rPr>
          <w:rFonts w:ascii="Times New Roman" w:eastAsia="Times New Roman" w:hAnsi="Times New Roman" w:cs="Times New Roman"/>
          <w:color w:val="000000" w:themeColor="text1"/>
          <w:sz w:val="24"/>
          <w:szCs w:val="24"/>
        </w:rPr>
        <w:t> </w:t>
      </w:r>
      <w:hyperlink r:id="rId68" w:anchor="cite_ref-Scott-2010_4-2" w:history="1">
        <w:r w:rsidRPr="00485ACF">
          <w:rPr>
            <w:rFonts w:ascii="Times New Roman" w:eastAsia="Times New Roman" w:hAnsi="Times New Roman" w:cs="Times New Roman"/>
            <w:b/>
            <w:bCs/>
            <w:i/>
            <w:iCs/>
            <w:color w:val="000000" w:themeColor="text1"/>
            <w:sz w:val="24"/>
            <w:szCs w:val="24"/>
            <w:vertAlign w:val="superscript"/>
          </w:rPr>
          <w:t>c</w:t>
        </w:r>
      </w:hyperlink>
      <w:r w:rsidRPr="00485ACF">
        <w:rPr>
          <w:rFonts w:ascii="Times New Roman" w:eastAsia="Times New Roman" w:hAnsi="Times New Roman" w:cs="Times New Roman"/>
          <w:color w:val="000000" w:themeColor="text1"/>
          <w:sz w:val="24"/>
          <w:szCs w:val="24"/>
        </w:rPr>
        <w:t> </w:t>
      </w:r>
      <w:r w:rsidRPr="00485ACF">
        <w:rPr>
          <w:rFonts w:ascii="Times New Roman" w:eastAsia="Times New Roman" w:hAnsi="Times New Roman" w:cs="Times New Roman"/>
          <w:i/>
          <w:iCs/>
          <w:color w:val="000000" w:themeColor="text1"/>
          <w:sz w:val="24"/>
          <w:szCs w:val="24"/>
        </w:rPr>
        <w:t xml:space="preserve">Scott, Gilbert (2010). Developmental biology (ninth </w:t>
      </w:r>
      <w:proofErr w:type="gramStart"/>
      <w:r w:rsidRPr="00485ACF">
        <w:rPr>
          <w:rFonts w:ascii="Times New Roman" w:eastAsia="Times New Roman" w:hAnsi="Times New Roman" w:cs="Times New Roman"/>
          <w:i/>
          <w:iCs/>
          <w:color w:val="000000" w:themeColor="text1"/>
          <w:sz w:val="24"/>
          <w:szCs w:val="24"/>
        </w:rPr>
        <w:t>ed</w:t>
      </w:r>
      <w:proofErr w:type="gramEnd"/>
      <w:r w:rsidRPr="00485ACF">
        <w:rPr>
          <w:rFonts w:ascii="Times New Roman" w:eastAsia="Times New Roman" w:hAnsi="Times New Roman" w:cs="Times New Roman"/>
          <w:i/>
          <w:iCs/>
          <w:color w:val="000000" w:themeColor="text1"/>
          <w:sz w:val="24"/>
          <w:szCs w:val="24"/>
        </w:rPr>
        <w:t xml:space="preserve">.). USA: </w:t>
      </w:r>
      <w:proofErr w:type="spellStart"/>
      <w:r w:rsidRPr="00485ACF">
        <w:rPr>
          <w:rFonts w:ascii="Times New Roman" w:eastAsia="Times New Roman" w:hAnsi="Times New Roman" w:cs="Times New Roman"/>
          <w:i/>
          <w:iCs/>
          <w:color w:val="000000" w:themeColor="text1"/>
          <w:sz w:val="24"/>
          <w:szCs w:val="24"/>
        </w:rPr>
        <w:t>Sinauer</w:t>
      </w:r>
      <w:proofErr w:type="spellEnd"/>
      <w:r w:rsidRPr="00485ACF">
        <w:rPr>
          <w:rFonts w:ascii="Times New Roman" w:eastAsia="Times New Roman" w:hAnsi="Times New Roman" w:cs="Times New Roman"/>
          <w:i/>
          <w:iCs/>
          <w:color w:val="000000" w:themeColor="text1"/>
          <w:sz w:val="24"/>
          <w:szCs w:val="24"/>
        </w:rPr>
        <w:t xml:space="preserve"> Associates.</w:t>
      </w:r>
    </w:p>
    <w:p w:rsidR="00485ACF" w:rsidRPr="00485ACF" w:rsidRDefault="008867E8"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69" w:anchor="cite_ref-Dudek-2009_5-0" w:tooltip="Jump up" w:history="1">
        <w:r w:rsidR="00485ACF" w:rsidRPr="00485ACF">
          <w:rPr>
            <w:rFonts w:ascii="Times New Roman" w:eastAsia="Times New Roman" w:hAnsi="Times New Roman" w:cs="Times New Roman"/>
            <w:b/>
            <w:bCs/>
            <w:color w:val="000000" w:themeColor="text1"/>
            <w:sz w:val="24"/>
            <w:szCs w:val="24"/>
          </w:rPr>
          <w:t>^</w:t>
        </w:r>
      </w:hyperlink>
      <w:r w:rsidR="00485ACF" w:rsidRPr="00485ACF">
        <w:rPr>
          <w:rFonts w:ascii="Times New Roman" w:eastAsia="Times New Roman" w:hAnsi="Times New Roman" w:cs="Times New Roman"/>
          <w:color w:val="000000" w:themeColor="text1"/>
          <w:sz w:val="24"/>
          <w:szCs w:val="24"/>
        </w:rPr>
        <w:t> </w:t>
      </w:r>
      <w:proofErr w:type="spellStart"/>
      <w:r w:rsidR="00485ACF" w:rsidRPr="00485ACF">
        <w:rPr>
          <w:rFonts w:ascii="Times New Roman" w:eastAsia="Times New Roman" w:hAnsi="Times New Roman" w:cs="Times New Roman"/>
          <w:i/>
          <w:iCs/>
          <w:color w:val="000000" w:themeColor="text1"/>
          <w:sz w:val="24"/>
          <w:szCs w:val="24"/>
        </w:rPr>
        <w:t>Dudek</w:t>
      </w:r>
      <w:proofErr w:type="spellEnd"/>
      <w:r w:rsidR="00485ACF" w:rsidRPr="00485ACF">
        <w:rPr>
          <w:rFonts w:ascii="Times New Roman" w:eastAsia="Times New Roman" w:hAnsi="Times New Roman" w:cs="Times New Roman"/>
          <w:i/>
          <w:iCs/>
          <w:color w:val="000000" w:themeColor="text1"/>
          <w:sz w:val="24"/>
          <w:szCs w:val="24"/>
        </w:rPr>
        <w:t xml:space="preserve">, Ronald W. (2009). High-yield. Embryology (4th </w:t>
      </w:r>
      <w:proofErr w:type="gramStart"/>
      <w:r w:rsidR="00485ACF" w:rsidRPr="00485ACF">
        <w:rPr>
          <w:rFonts w:ascii="Times New Roman" w:eastAsia="Times New Roman" w:hAnsi="Times New Roman" w:cs="Times New Roman"/>
          <w:i/>
          <w:iCs/>
          <w:color w:val="000000" w:themeColor="text1"/>
          <w:sz w:val="24"/>
          <w:szCs w:val="24"/>
        </w:rPr>
        <w:t>ed</w:t>
      </w:r>
      <w:proofErr w:type="gramEnd"/>
      <w:r w:rsidR="00485ACF" w:rsidRPr="00485ACF">
        <w:rPr>
          <w:rFonts w:ascii="Times New Roman" w:eastAsia="Times New Roman" w:hAnsi="Times New Roman" w:cs="Times New Roman"/>
          <w:i/>
          <w:iCs/>
          <w:color w:val="000000" w:themeColor="text1"/>
          <w:sz w:val="24"/>
          <w:szCs w:val="24"/>
        </w:rPr>
        <w:t>.). Lippincott Williams &amp; Wilkins.</w:t>
      </w:r>
    </w:p>
    <w:p w:rsidR="00485ACF" w:rsidRPr="00485ACF" w:rsidRDefault="008867E8"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70" w:anchor="cite_ref-NCBI-2013_6-0" w:tooltip="Jump up" w:history="1">
        <w:r w:rsidR="00485ACF" w:rsidRPr="00485ACF">
          <w:rPr>
            <w:rFonts w:ascii="Times New Roman" w:eastAsia="Times New Roman" w:hAnsi="Times New Roman" w:cs="Times New Roman"/>
            <w:b/>
            <w:bCs/>
            <w:color w:val="000000" w:themeColor="text1"/>
            <w:sz w:val="24"/>
            <w:szCs w:val="24"/>
          </w:rPr>
          <w:t>^</w:t>
        </w:r>
      </w:hyperlink>
      <w:r w:rsidR="00485ACF" w:rsidRPr="00485ACF">
        <w:rPr>
          <w:rFonts w:ascii="Times New Roman" w:eastAsia="Times New Roman" w:hAnsi="Times New Roman" w:cs="Times New Roman"/>
          <w:color w:val="000000" w:themeColor="text1"/>
          <w:sz w:val="24"/>
          <w:szCs w:val="24"/>
        </w:rPr>
        <w:t> </w:t>
      </w:r>
      <w:hyperlink r:id="rId71" w:history="1">
        <w:r w:rsidR="00485ACF" w:rsidRPr="00485ACF">
          <w:rPr>
            <w:rFonts w:ascii="Times New Roman" w:eastAsia="Times New Roman" w:hAnsi="Times New Roman" w:cs="Times New Roman"/>
            <w:i/>
            <w:iCs/>
            <w:color w:val="000000" w:themeColor="text1"/>
            <w:sz w:val="24"/>
            <w:szCs w:val="24"/>
          </w:rPr>
          <w:t xml:space="preserve">"Paraxial Mesoderm: The </w:t>
        </w:r>
        <w:proofErr w:type="spellStart"/>
        <w:r w:rsidR="00485ACF" w:rsidRPr="00485ACF">
          <w:rPr>
            <w:rFonts w:ascii="Times New Roman" w:eastAsia="Times New Roman" w:hAnsi="Times New Roman" w:cs="Times New Roman"/>
            <w:i/>
            <w:iCs/>
            <w:color w:val="000000" w:themeColor="text1"/>
            <w:sz w:val="24"/>
            <w:szCs w:val="24"/>
          </w:rPr>
          <w:t>somites</w:t>
        </w:r>
        <w:proofErr w:type="spellEnd"/>
        <w:r w:rsidR="00485ACF" w:rsidRPr="00485ACF">
          <w:rPr>
            <w:rFonts w:ascii="Times New Roman" w:eastAsia="Times New Roman" w:hAnsi="Times New Roman" w:cs="Times New Roman"/>
            <w:i/>
            <w:iCs/>
            <w:color w:val="000000" w:themeColor="text1"/>
            <w:sz w:val="24"/>
            <w:szCs w:val="24"/>
          </w:rPr>
          <w:t xml:space="preserve"> and their derivatives"</w:t>
        </w:r>
      </w:hyperlink>
      <w:r w:rsidR="00485ACF" w:rsidRPr="00485ACF">
        <w:rPr>
          <w:rFonts w:ascii="Times New Roman" w:eastAsia="Times New Roman" w:hAnsi="Times New Roman" w:cs="Times New Roman"/>
          <w:i/>
          <w:iCs/>
          <w:color w:val="000000" w:themeColor="text1"/>
          <w:sz w:val="24"/>
          <w:szCs w:val="24"/>
        </w:rPr>
        <w:t>. NCBI. Retrieved April 15</w:t>
      </w:r>
      <w:proofErr w:type="gramStart"/>
      <w:r w:rsidR="00485ACF" w:rsidRPr="00485ACF">
        <w:rPr>
          <w:rFonts w:ascii="Times New Roman" w:eastAsia="Times New Roman" w:hAnsi="Times New Roman" w:cs="Times New Roman"/>
          <w:i/>
          <w:iCs/>
          <w:color w:val="000000" w:themeColor="text1"/>
          <w:sz w:val="24"/>
          <w:szCs w:val="24"/>
        </w:rPr>
        <w:t>,2013</w:t>
      </w:r>
      <w:proofErr w:type="gramEnd"/>
      <w:r w:rsidR="00485ACF" w:rsidRPr="00485ACF">
        <w:rPr>
          <w:rFonts w:ascii="Times New Roman" w:eastAsia="Times New Roman" w:hAnsi="Times New Roman" w:cs="Times New Roman"/>
          <w:i/>
          <w:iCs/>
          <w:color w:val="000000" w:themeColor="text1"/>
          <w:sz w:val="24"/>
          <w:szCs w:val="24"/>
        </w:rPr>
        <w:t>.</w:t>
      </w:r>
    </w:p>
    <w:p w:rsidR="00485ACF" w:rsidRPr="00485ACF" w:rsidRDefault="008867E8"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72" w:anchor="cite_ref-Drews-1993_7-0" w:tooltip="Jump up" w:history="1">
        <w:r w:rsidR="00485ACF" w:rsidRPr="00485ACF">
          <w:rPr>
            <w:rFonts w:ascii="Times New Roman" w:eastAsia="Times New Roman" w:hAnsi="Times New Roman" w:cs="Times New Roman"/>
            <w:b/>
            <w:bCs/>
            <w:color w:val="000000" w:themeColor="text1"/>
            <w:sz w:val="24"/>
            <w:szCs w:val="24"/>
          </w:rPr>
          <w:t>^</w:t>
        </w:r>
      </w:hyperlink>
      <w:r w:rsidR="00485ACF" w:rsidRPr="00485ACF">
        <w:rPr>
          <w:rFonts w:ascii="Times New Roman" w:eastAsia="Times New Roman" w:hAnsi="Times New Roman" w:cs="Times New Roman"/>
          <w:color w:val="000000" w:themeColor="text1"/>
          <w:sz w:val="24"/>
          <w:szCs w:val="24"/>
        </w:rPr>
        <w:t> </w:t>
      </w:r>
      <w:r w:rsidR="00485ACF" w:rsidRPr="00485ACF">
        <w:rPr>
          <w:rFonts w:ascii="Times New Roman" w:eastAsia="Times New Roman" w:hAnsi="Times New Roman" w:cs="Times New Roman"/>
          <w:i/>
          <w:iCs/>
          <w:color w:val="000000" w:themeColor="text1"/>
          <w:sz w:val="24"/>
          <w:szCs w:val="24"/>
        </w:rPr>
        <w:t xml:space="preserve">Drew, Ulrich (1993). Color atlas of embryology. German: </w:t>
      </w:r>
      <w:proofErr w:type="spellStart"/>
      <w:r w:rsidR="00485ACF" w:rsidRPr="00485ACF">
        <w:rPr>
          <w:rFonts w:ascii="Times New Roman" w:eastAsia="Times New Roman" w:hAnsi="Times New Roman" w:cs="Times New Roman"/>
          <w:i/>
          <w:iCs/>
          <w:color w:val="000000" w:themeColor="text1"/>
          <w:sz w:val="24"/>
          <w:szCs w:val="24"/>
        </w:rPr>
        <w:t>Thieme</w:t>
      </w:r>
      <w:proofErr w:type="spellEnd"/>
      <w:r w:rsidR="00485ACF" w:rsidRPr="00485ACF">
        <w:rPr>
          <w:rFonts w:ascii="Times New Roman" w:eastAsia="Times New Roman" w:hAnsi="Times New Roman" w:cs="Times New Roman"/>
          <w:i/>
          <w:iCs/>
          <w:color w:val="000000" w:themeColor="text1"/>
          <w:sz w:val="24"/>
          <w:szCs w:val="24"/>
        </w:rPr>
        <w:t>.</w:t>
      </w:r>
    </w:p>
    <w:p w:rsidR="00485ACF" w:rsidRPr="00485ACF" w:rsidRDefault="00485ACF"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485ACF">
        <w:rPr>
          <w:rFonts w:ascii="Times New Roman" w:eastAsia="Times New Roman" w:hAnsi="Times New Roman" w:cs="Times New Roman"/>
          <w:color w:val="000000" w:themeColor="text1"/>
          <w:sz w:val="24"/>
          <w:szCs w:val="24"/>
        </w:rPr>
        <w:t>^ </w:t>
      </w:r>
      <w:hyperlink r:id="rId73" w:anchor="cite_ref-Yusuf-2006_8-0" w:history="1">
        <w:r w:rsidRPr="00485ACF">
          <w:rPr>
            <w:rFonts w:ascii="Times New Roman" w:eastAsia="Times New Roman" w:hAnsi="Times New Roman" w:cs="Times New Roman"/>
            <w:color w:val="000000" w:themeColor="text1"/>
            <w:sz w:val="24"/>
            <w:szCs w:val="24"/>
          </w:rPr>
          <w:t xml:space="preserve">Jump up </w:t>
        </w:r>
        <w:proofErr w:type="spellStart"/>
        <w:r w:rsidRPr="00485ACF">
          <w:rPr>
            <w:rFonts w:ascii="Times New Roman" w:eastAsia="Times New Roman" w:hAnsi="Times New Roman" w:cs="Times New Roman"/>
            <w:color w:val="000000" w:themeColor="text1"/>
            <w:sz w:val="24"/>
            <w:szCs w:val="24"/>
          </w:rPr>
          <w:t>to</w:t>
        </w:r>
        <w:proofErr w:type="gramStart"/>
        <w:r w:rsidRPr="00485ACF">
          <w:rPr>
            <w:rFonts w:ascii="Times New Roman" w:eastAsia="Times New Roman" w:hAnsi="Times New Roman" w:cs="Times New Roman"/>
            <w:color w:val="000000" w:themeColor="text1"/>
            <w:sz w:val="24"/>
            <w:szCs w:val="24"/>
          </w:rPr>
          <w:t>:</w:t>
        </w:r>
        <w:r w:rsidRPr="00485ACF">
          <w:rPr>
            <w:rFonts w:ascii="Times New Roman" w:eastAsia="Times New Roman" w:hAnsi="Times New Roman" w:cs="Times New Roman"/>
            <w:b/>
            <w:bCs/>
            <w:i/>
            <w:iCs/>
            <w:color w:val="000000" w:themeColor="text1"/>
            <w:sz w:val="24"/>
            <w:szCs w:val="24"/>
            <w:vertAlign w:val="superscript"/>
          </w:rPr>
          <w:t>a</w:t>
        </w:r>
        <w:proofErr w:type="spellEnd"/>
        <w:proofErr w:type="gramEnd"/>
      </w:hyperlink>
      <w:r w:rsidRPr="00485ACF">
        <w:rPr>
          <w:rFonts w:ascii="Times New Roman" w:eastAsia="Times New Roman" w:hAnsi="Times New Roman" w:cs="Times New Roman"/>
          <w:color w:val="000000" w:themeColor="text1"/>
          <w:sz w:val="24"/>
          <w:szCs w:val="24"/>
        </w:rPr>
        <w:t> </w:t>
      </w:r>
      <w:hyperlink r:id="rId74" w:anchor="cite_ref-Yusuf-2006_8-1" w:history="1">
        <w:r w:rsidRPr="00485ACF">
          <w:rPr>
            <w:rFonts w:ascii="Times New Roman" w:eastAsia="Times New Roman" w:hAnsi="Times New Roman" w:cs="Times New Roman"/>
            <w:b/>
            <w:bCs/>
            <w:i/>
            <w:iCs/>
            <w:color w:val="000000" w:themeColor="text1"/>
            <w:sz w:val="24"/>
            <w:szCs w:val="24"/>
            <w:vertAlign w:val="superscript"/>
          </w:rPr>
          <w:t>b</w:t>
        </w:r>
      </w:hyperlink>
      <w:r w:rsidRPr="00485ACF">
        <w:rPr>
          <w:rFonts w:ascii="Times New Roman" w:eastAsia="Times New Roman" w:hAnsi="Times New Roman" w:cs="Times New Roman"/>
          <w:color w:val="000000" w:themeColor="text1"/>
          <w:sz w:val="24"/>
          <w:szCs w:val="24"/>
        </w:rPr>
        <w:t> </w:t>
      </w:r>
      <w:hyperlink r:id="rId75" w:anchor="cite_ref-Yusuf-2006_8-2" w:history="1">
        <w:r w:rsidRPr="00485ACF">
          <w:rPr>
            <w:rFonts w:ascii="Times New Roman" w:eastAsia="Times New Roman" w:hAnsi="Times New Roman" w:cs="Times New Roman"/>
            <w:b/>
            <w:bCs/>
            <w:i/>
            <w:iCs/>
            <w:color w:val="000000" w:themeColor="text1"/>
            <w:sz w:val="24"/>
            <w:szCs w:val="24"/>
            <w:vertAlign w:val="superscript"/>
          </w:rPr>
          <w:t>c</w:t>
        </w:r>
      </w:hyperlink>
      <w:r w:rsidRPr="00485ACF">
        <w:rPr>
          <w:rFonts w:ascii="Times New Roman" w:eastAsia="Times New Roman" w:hAnsi="Times New Roman" w:cs="Times New Roman"/>
          <w:color w:val="000000" w:themeColor="text1"/>
          <w:sz w:val="24"/>
          <w:szCs w:val="24"/>
        </w:rPr>
        <w:t> </w:t>
      </w:r>
      <w:r w:rsidRPr="00485ACF">
        <w:rPr>
          <w:rFonts w:ascii="Times New Roman" w:eastAsia="Times New Roman" w:hAnsi="Times New Roman" w:cs="Times New Roman"/>
          <w:i/>
          <w:iCs/>
          <w:color w:val="000000" w:themeColor="text1"/>
          <w:sz w:val="24"/>
          <w:szCs w:val="24"/>
        </w:rPr>
        <w:t xml:space="preserve">Yusuf, Faisal (2006). "The eventful somite: Patterning, fate determination and cell division in the somite". Anatomy and Embryology. 211 </w:t>
      </w:r>
      <w:proofErr w:type="spellStart"/>
      <w:r w:rsidRPr="00485ACF">
        <w:rPr>
          <w:rFonts w:ascii="Times New Roman" w:eastAsia="Times New Roman" w:hAnsi="Times New Roman" w:cs="Times New Roman"/>
          <w:i/>
          <w:iCs/>
          <w:color w:val="000000" w:themeColor="text1"/>
          <w:sz w:val="24"/>
          <w:szCs w:val="24"/>
        </w:rPr>
        <w:t>Suppl</w:t>
      </w:r>
      <w:proofErr w:type="spellEnd"/>
      <w:r w:rsidRPr="00485ACF">
        <w:rPr>
          <w:rFonts w:ascii="Times New Roman" w:eastAsia="Times New Roman" w:hAnsi="Times New Roman" w:cs="Times New Roman"/>
          <w:i/>
          <w:iCs/>
          <w:color w:val="000000" w:themeColor="text1"/>
          <w:sz w:val="24"/>
          <w:szCs w:val="24"/>
        </w:rPr>
        <w:t xml:space="preserve"> 1: 21–30. </w:t>
      </w:r>
      <w:hyperlink r:id="rId76" w:tooltip="Doi (identifier)" w:history="1">
        <w:proofErr w:type="gramStart"/>
        <w:r w:rsidRPr="00485ACF">
          <w:rPr>
            <w:rFonts w:ascii="Times New Roman" w:eastAsia="Times New Roman" w:hAnsi="Times New Roman" w:cs="Times New Roman"/>
            <w:i/>
            <w:iCs/>
            <w:color w:val="000000" w:themeColor="text1"/>
            <w:sz w:val="24"/>
            <w:szCs w:val="24"/>
          </w:rPr>
          <w:t>doi</w:t>
        </w:r>
        <w:proofErr w:type="gramEnd"/>
      </w:hyperlink>
      <w:r w:rsidRPr="00485ACF">
        <w:rPr>
          <w:rFonts w:ascii="Times New Roman" w:eastAsia="Times New Roman" w:hAnsi="Times New Roman" w:cs="Times New Roman"/>
          <w:i/>
          <w:iCs/>
          <w:color w:val="000000" w:themeColor="text1"/>
          <w:sz w:val="24"/>
          <w:szCs w:val="24"/>
        </w:rPr>
        <w:t>:</w:t>
      </w:r>
      <w:hyperlink r:id="rId77" w:history="1">
        <w:r w:rsidRPr="00485ACF">
          <w:rPr>
            <w:rFonts w:ascii="Times New Roman" w:eastAsia="Times New Roman" w:hAnsi="Times New Roman" w:cs="Times New Roman"/>
            <w:i/>
            <w:iCs/>
            <w:color w:val="000000" w:themeColor="text1"/>
            <w:sz w:val="24"/>
            <w:szCs w:val="24"/>
          </w:rPr>
          <w:t>10.1007/s00429-006-0119-8</w:t>
        </w:r>
      </w:hyperlink>
      <w:r w:rsidRPr="00485ACF">
        <w:rPr>
          <w:rFonts w:ascii="Times New Roman" w:eastAsia="Times New Roman" w:hAnsi="Times New Roman" w:cs="Times New Roman"/>
          <w:i/>
          <w:iCs/>
          <w:color w:val="000000" w:themeColor="text1"/>
          <w:sz w:val="24"/>
          <w:szCs w:val="24"/>
        </w:rPr>
        <w:t>. </w:t>
      </w:r>
      <w:hyperlink r:id="rId78" w:tooltip="PMID (identifier)" w:history="1">
        <w:r w:rsidRPr="00485ACF">
          <w:rPr>
            <w:rFonts w:ascii="Times New Roman" w:eastAsia="Times New Roman" w:hAnsi="Times New Roman" w:cs="Times New Roman"/>
            <w:i/>
            <w:iCs/>
            <w:color w:val="000000" w:themeColor="text1"/>
            <w:sz w:val="24"/>
            <w:szCs w:val="24"/>
          </w:rPr>
          <w:t>PMID</w:t>
        </w:r>
      </w:hyperlink>
      <w:r w:rsidRPr="00485ACF">
        <w:rPr>
          <w:rFonts w:ascii="Times New Roman" w:eastAsia="Times New Roman" w:hAnsi="Times New Roman" w:cs="Times New Roman"/>
          <w:i/>
          <w:iCs/>
          <w:color w:val="000000" w:themeColor="text1"/>
          <w:sz w:val="24"/>
          <w:szCs w:val="24"/>
        </w:rPr>
        <w:t> </w:t>
      </w:r>
      <w:hyperlink r:id="rId79" w:history="1">
        <w:r w:rsidRPr="00485ACF">
          <w:rPr>
            <w:rFonts w:ascii="Times New Roman" w:eastAsia="Times New Roman" w:hAnsi="Times New Roman" w:cs="Times New Roman"/>
            <w:i/>
            <w:iCs/>
            <w:color w:val="000000" w:themeColor="text1"/>
            <w:sz w:val="24"/>
            <w:szCs w:val="24"/>
          </w:rPr>
          <w:t>17024302</w:t>
        </w:r>
      </w:hyperlink>
      <w:r w:rsidRPr="00485ACF">
        <w:rPr>
          <w:rFonts w:ascii="Times New Roman" w:eastAsia="Times New Roman" w:hAnsi="Times New Roman" w:cs="Times New Roman"/>
          <w:i/>
          <w:iCs/>
          <w:color w:val="000000" w:themeColor="text1"/>
          <w:sz w:val="24"/>
          <w:szCs w:val="24"/>
        </w:rPr>
        <w:t>. </w:t>
      </w:r>
      <w:hyperlink r:id="rId80" w:tooltip="ProQuest (identifier)" w:history="1">
        <w:r w:rsidRPr="00485ACF">
          <w:rPr>
            <w:rFonts w:ascii="Times New Roman" w:eastAsia="Times New Roman" w:hAnsi="Times New Roman" w:cs="Times New Roman"/>
            <w:i/>
            <w:iCs/>
            <w:color w:val="000000" w:themeColor="text1"/>
            <w:sz w:val="24"/>
            <w:szCs w:val="24"/>
          </w:rPr>
          <w:t>ProQuest</w:t>
        </w:r>
      </w:hyperlink>
      <w:r w:rsidRPr="00485ACF">
        <w:rPr>
          <w:rFonts w:ascii="Times New Roman" w:eastAsia="Times New Roman" w:hAnsi="Times New Roman" w:cs="Times New Roman"/>
          <w:i/>
          <w:iCs/>
          <w:color w:val="000000" w:themeColor="text1"/>
          <w:sz w:val="24"/>
          <w:szCs w:val="24"/>
        </w:rPr>
        <w:t> </w:t>
      </w:r>
      <w:hyperlink r:id="rId81" w:history="1">
        <w:r w:rsidRPr="00485ACF">
          <w:rPr>
            <w:rFonts w:ascii="Times New Roman" w:eastAsia="Times New Roman" w:hAnsi="Times New Roman" w:cs="Times New Roman"/>
            <w:i/>
            <w:iCs/>
            <w:color w:val="000000" w:themeColor="text1"/>
            <w:sz w:val="24"/>
            <w:szCs w:val="24"/>
          </w:rPr>
          <w:t>212010706</w:t>
        </w:r>
      </w:hyperlink>
      <w:r w:rsidRPr="00485ACF">
        <w:rPr>
          <w:rFonts w:ascii="Times New Roman" w:eastAsia="Times New Roman" w:hAnsi="Times New Roman" w:cs="Times New Roman"/>
          <w:i/>
          <w:iCs/>
          <w:color w:val="000000" w:themeColor="text1"/>
          <w:sz w:val="24"/>
          <w:szCs w:val="24"/>
        </w:rPr>
        <w:t>.</w:t>
      </w:r>
      <w:r w:rsidRPr="00485ACF">
        <w:rPr>
          <w:rFonts w:ascii="Times New Roman" w:eastAsia="Times New Roman" w:hAnsi="Times New Roman" w:cs="Times New Roman"/>
          <w:color w:val="000000" w:themeColor="text1"/>
          <w:sz w:val="24"/>
          <w:szCs w:val="24"/>
          <w:vertAlign w:val="superscript"/>
        </w:rPr>
        <w:t>[</w:t>
      </w:r>
      <w:hyperlink r:id="rId82" w:tooltip="Wikipedia:Link rot" w:history="1">
        <w:r w:rsidRPr="00485ACF">
          <w:rPr>
            <w:rFonts w:ascii="Times New Roman" w:eastAsia="Times New Roman" w:hAnsi="Times New Roman" w:cs="Times New Roman"/>
            <w:i/>
            <w:iCs/>
            <w:color w:val="000000" w:themeColor="text1"/>
            <w:sz w:val="24"/>
            <w:szCs w:val="24"/>
            <w:vertAlign w:val="superscript"/>
          </w:rPr>
          <w:t>permanent dead link</w:t>
        </w:r>
      </w:hyperlink>
      <w:r w:rsidRPr="00485ACF">
        <w:rPr>
          <w:rFonts w:ascii="Times New Roman" w:eastAsia="Times New Roman" w:hAnsi="Times New Roman" w:cs="Times New Roman"/>
          <w:color w:val="000000" w:themeColor="text1"/>
          <w:sz w:val="24"/>
          <w:szCs w:val="24"/>
          <w:vertAlign w:val="superscript"/>
        </w:rPr>
        <w:t>]</w:t>
      </w:r>
    </w:p>
    <w:p w:rsidR="00485ACF" w:rsidRPr="00485ACF" w:rsidRDefault="008867E8"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83" w:anchor="cite_ref-Cunningham_and_Duester_9-0" w:tooltip="Jump up" w:history="1">
        <w:r w:rsidR="00485ACF" w:rsidRPr="00485ACF">
          <w:rPr>
            <w:rFonts w:ascii="Times New Roman" w:eastAsia="Times New Roman" w:hAnsi="Times New Roman" w:cs="Times New Roman"/>
            <w:b/>
            <w:bCs/>
            <w:color w:val="000000" w:themeColor="text1"/>
            <w:sz w:val="24"/>
            <w:szCs w:val="24"/>
          </w:rPr>
          <w:t>^</w:t>
        </w:r>
      </w:hyperlink>
      <w:r w:rsidR="00485ACF" w:rsidRPr="00485ACF">
        <w:rPr>
          <w:rFonts w:ascii="Times New Roman" w:eastAsia="Times New Roman" w:hAnsi="Times New Roman" w:cs="Times New Roman"/>
          <w:color w:val="000000" w:themeColor="text1"/>
          <w:sz w:val="24"/>
          <w:szCs w:val="24"/>
        </w:rPr>
        <w:t> </w:t>
      </w:r>
      <w:r w:rsidR="00485ACF" w:rsidRPr="00485ACF">
        <w:rPr>
          <w:rFonts w:ascii="Times New Roman" w:eastAsia="Times New Roman" w:hAnsi="Times New Roman" w:cs="Times New Roman"/>
          <w:i/>
          <w:iCs/>
          <w:color w:val="000000" w:themeColor="text1"/>
          <w:sz w:val="24"/>
          <w:szCs w:val="24"/>
        </w:rPr>
        <w:t xml:space="preserve">Cunningham, T.J.; </w:t>
      </w:r>
      <w:proofErr w:type="spellStart"/>
      <w:r w:rsidR="00485ACF" w:rsidRPr="00485ACF">
        <w:rPr>
          <w:rFonts w:ascii="Times New Roman" w:eastAsia="Times New Roman" w:hAnsi="Times New Roman" w:cs="Times New Roman"/>
          <w:i/>
          <w:iCs/>
          <w:color w:val="000000" w:themeColor="text1"/>
          <w:sz w:val="24"/>
          <w:szCs w:val="24"/>
        </w:rPr>
        <w:t>Duester</w:t>
      </w:r>
      <w:proofErr w:type="spellEnd"/>
      <w:r w:rsidR="00485ACF" w:rsidRPr="00485ACF">
        <w:rPr>
          <w:rFonts w:ascii="Times New Roman" w:eastAsia="Times New Roman" w:hAnsi="Times New Roman" w:cs="Times New Roman"/>
          <w:i/>
          <w:iCs/>
          <w:color w:val="000000" w:themeColor="text1"/>
          <w:sz w:val="24"/>
          <w:szCs w:val="24"/>
        </w:rPr>
        <w:t>, G. (2015). </w:t>
      </w:r>
      <w:hyperlink r:id="rId84" w:history="1">
        <w:r w:rsidR="00485ACF" w:rsidRPr="00485ACF">
          <w:rPr>
            <w:rFonts w:ascii="Times New Roman" w:eastAsia="Times New Roman" w:hAnsi="Times New Roman" w:cs="Times New Roman"/>
            <w:i/>
            <w:iCs/>
            <w:color w:val="000000" w:themeColor="text1"/>
            <w:sz w:val="24"/>
            <w:szCs w:val="24"/>
          </w:rPr>
          <w:t xml:space="preserve">"Mechanisms of retinoic acid </w:t>
        </w:r>
        <w:proofErr w:type="spellStart"/>
        <w:r w:rsidR="00485ACF" w:rsidRPr="00485ACF">
          <w:rPr>
            <w:rFonts w:ascii="Times New Roman" w:eastAsia="Times New Roman" w:hAnsi="Times New Roman" w:cs="Times New Roman"/>
            <w:i/>
            <w:iCs/>
            <w:color w:val="000000" w:themeColor="text1"/>
            <w:sz w:val="24"/>
            <w:szCs w:val="24"/>
          </w:rPr>
          <w:t>signalling</w:t>
        </w:r>
        <w:proofErr w:type="spellEnd"/>
        <w:r w:rsidR="00485ACF" w:rsidRPr="00485ACF">
          <w:rPr>
            <w:rFonts w:ascii="Times New Roman" w:eastAsia="Times New Roman" w:hAnsi="Times New Roman" w:cs="Times New Roman"/>
            <w:i/>
            <w:iCs/>
            <w:color w:val="000000" w:themeColor="text1"/>
            <w:sz w:val="24"/>
            <w:szCs w:val="24"/>
          </w:rPr>
          <w:t xml:space="preserve"> and its roles in organ and limb development"</w:t>
        </w:r>
      </w:hyperlink>
      <w:r w:rsidR="00485ACF" w:rsidRPr="00485ACF">
        <w:rPr>
          <w:rFonts w:ascii="Times New Roman" w:eastAsia="Times New Roman" w:hAnsi="Times New Roman" w:cs="Times New Roman"/>
          <w:i/>
          <w:iCs/>
          <w:color w:val="000000" w:themeColor="text1"/>
          <w:sz w:val="24"/>
          <w:szCs w:val="24"/>
        </w:rPr>
        <w:t>. Nat. Rev. Mol. Cell Biol. </w:t>
      </w:r>
      <w:r w:rsidR="00485ACF" w:rsidRPr="00485ACF">
        <w:rPr>
          <w:rFonts w:ascii="Times New Roman" w:eastAsia="Times New Roman" w:hAnsi="Times New Roman" w:cs="Times New Roman"/>
          <w:b/>
          <w:bCs/>
          <w:i/>
          <w:iCs/>
          <w:color w:val="000000" w:themeColor="text1"/>
          <w:sz w:val="24"/>
          <w:szCs w:val="24"/>
        </w:rPr>
        <w:t>16</w:t>
      </w:r>
      <w:r w:rsidR="00485ACF" w:rsidRPr="00485ACF">
        <w:rPr>
          <w:rFonts w:ascii="Times New Roman" w:eastAsia="Times New Roman" w:hAnsi="Times New Roman" w:cs="Times New Roman"/>
          <w:i/>
          <w:iCs/>
          <w:color w:val="000000" w:themeColor="text1"/>
          <w:sz w:val="24"/>
          <w:szCs w:val="24"/>
        </w:rPr>
        <w:t> (2): 110–123. </w:t>
      </w:r>
      <w:hyperlink r:id="rId85" w:tooltip="Doi (identifier)" w:history="1">
        <w:proofErr w:type="gramStart"/>
        <w:r w:rsidR="00485ACF" w:rsidRPr="00485ACF">
          <w:rPr>
            <w:rFonts w:ascii="Times New Roman" w:eastAsia="Times New Roman" w:hAnsi="Times New Roman" w:cs="Times New Roman"/>
            <w:i/>
            <w:iCs/>
            <w:color w:val="000000" w:themeColor="text1"/>
            <w:sz w:val="24"/>
            <w:szCs w:val="24"/>
          </w:rPr>
          <w:t>doi</w:t>
        </w:r>
        <w:proofErr w:type="gramEnd"/>
      </w:hyperlink>
      <w:r w:rsidR="00485ACF" w:rsidRPr="00485ACF">
        <w:rPr>
          <w:rFonts w:ascii="Times New Roman" w:eastAsia="Times New Roman" w:hAnsi="Times New Roman" w:cs="Times New Roman"/>
          <w:i/>
          <w:iCs/>
          <w:color w:val="000000" w:themeColor="text1"/>
          <w:sz w:val="24"/>
          <w:szCs w:val="24"/>
        </w:rPr>
        <w:t>:</w:t>
      </w:r>
      <w:hyperlink r:id="rId86" w:history="1">
        <w:r w:rsidR="00485ACF" w:rsidRPr="00485ACF">
          <w:rPr>
            <w:rFonts w:ascii="Times New Roman" w:eastAsia="Times New Roman" w:hAnsi="Times New Roman" w:cs="Times New Roman"/>
            <w:i/>
            <w:iCs/>
            <w:color w:val="000000" w:themeColor="text1"/>
            <w:sz w:val="24"/>
            <w:szCs w:val="24"/>
          </w:rPr>
          <w:t>10.1038/nrm3932</w:t>
        </w:r>
      </w:hyperlink>
      <w:r w:rsidR="00485ACF" w:rsidRPr="00485ACF">
        <w:rPr>
          <w:rFonts w:ascii="Times New Roman" w:eastAsia="Times New Roman" w:hAnsi="Times New Roman" w:cs="Times New Roman"/>
          <w:i/>
          <w:iCs/>
          <w:color w:val="000000" w:themeColor="text1"/>
          <w:sz w:val="24"/>
          <w:szCs w:val="24"/>
        </w:rPr>
        <w:t>. </w:t>
      </w:r>
      <w:hyperlink r:id="rId87" w:tooltip="PMC (identifier)" w:history="1">
        <w:r w:rsidR="00485ACF" w:rsidRPr="00485ACF">
          <w:rPr>
            <w:rFonts w:ascii="Times New Roman" w:eastAsia="Times New Roman" w:hAnsi="Times New Roman" w:cs="Times New Roman"/>
            <w:i/>
            <w:iCs/>
            <w:color w:val="000000" w:themeColor="text1"/>
            <w:sz w:val="24"/>
            <w:szCs w:val="24"/>
          </w:rPr>
          <w:t>PMC</w:t>
        </w:r>
      </w:hyperlink>
      <w:r w:rsidR="00485ACF" w:rsidRPr="00485ACF">
        <w:rPr>
          <w:rFonts w:ascii="Times New Roman" w:eastAsia="Times New Roman" w:hAnsi="Times New Roman" w:cs="Times New Roman"/>
          <w:i/>
          <w:iCs/>
          <w:color w:val="000000" w:themeColor="text1"/>
          <w:sz w:val="24"/>
          <w:szCs w:val="24"/>
        </w:rPr>
        <w:t> </w:t>
      </w:r>
      <w:hyperlink r:id="rId88" w:history="1">
        <w:r w:rsidR="00485ACF" w:rsidRPr="00485ACF">
          <w:rPr>
            <w:rFonts w:ascii="Times New Roman" w:eastAsia="Times New Roman" w:hAnsi="Times New Roman" w:cs="Times New Roman"/>
            <w:i/>
            <w:iCs/>
            <w:color w:val="000000" w:themeColor="text1"/>
            <w:sz w:val="24"/>
            <w:szCs w:val="24"/>
          </w:rPr>
          <w:t>4636111</w:t>
        </w:r>
      </w:hyperlink>
      <w:r w:rsidR="00485ACF" w:rsidRPr="00485ACF">
        <w:rPr>
          <w:rFonts w:ascii="Times New Roman" w:eastAsia="Times New Roman" w:hAnsi="Times New Roman" w:cs="Times New Roman"/>
          <w:i/>
          <w:iCs/>
          <w:color w:val="000000" w:themeColor="text1"/>
          <w:sz w:val="24"/>
          <w:szCs w:val="24"/>
        </w:rPr>
        <w:t>. </w:t>
      </w:r>
      <w:hyperlink r:id="rId89" w:tooltip="PMID (identifier)" w:history="1">
        <w:r w:rsidR="00485ACF" w:rsidRPr="00485ACF">
          <w:rPr>
            <w:rFonts w:ascii="Times New Roman" w:eastAsia="Times New Roman" w:hAnsi="Times New Roman" w:cs="Times New Roman"/>
            <w:i/>
            <w:iCs/>
            <w:color w:val="000000" w:themeColor="text1"/>
            <w:sz w:val="24"/>
            <w:szCs w:val="24"/>
          </w:rPr>
          <w:t>PMID</w:t>
        </w:r>
      </w:hyperlink>
      <w:r w:rsidR="00485ACF" w:rsidRPr="00485ACF">
        <w:rPr>
          <w:rFonts w:ascii="Times New Roman" w:eastAsia="Times New Roman" w:hAnsi="Times New Roman" w:cs="Times New Roman"/>
          <w:i/>
          <w:iCs/>
          <w:color w:val="000000" w:themeColor="text1"/>
          <w:sz w:val="24"/>
          <w:szCs w:val="24"/>
        </w:rPr>
        <w:t> </w:t>
      </w:r>
      <w:hyperlink r:id="rId90" w:history="1">
        <w:r w:rsidR="00485ACF" w:rsidRPr="00485ACF">
          <w:rPr>
            <w:rFonts w:ascii="Times New Roman" w:eastAsia="Times New Roman" w:hAnsi="Times New Roman" w:cs="Times New Roman"/>
            <w:i/>
            <w:iCs/>
            <w:color w:val="000000" w:themeColor="text1"/>
            <w:sz w:val="24"/>
            <w:szCs w:val="24"/>
          </w:rPr>
          <w:t>25560970</w:t>
        </w:r>
      </w:hyperlink>
      <w:r w:rsidR="00485ACF" w:rsidRPr="00485ACF">
        <w:rPr>
          <w:rFonts w:ascii="Times New Roman" w:eastAsia="Times New Roman" w:hAnsi="Times New Roman" w:cs="Times New Roman"/>
          <w:i/>
          <w:iCs/>
          <w:color w:val="000000" w:themeColor="text1"/>
          <w:sz w:val="24"/>
          <w:szCs w:val="24"/>
        </w:rPr>
        <w:t>.</w:t>
      </w:r>
    </w:p>
    <w:p w:rsidR="00485ACF" w:rsidRPr="00485ACF" w:rsidRDefault="008867E8"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91" w:anchor="cite_ref-10" w:tooltip="Jump up" w:history="1">
        <w:r w:rsidR="00485ACF" w:rsidRPr="00485ACF">
          <w:rPr>
            <w:rFonts w:ascii="Times New Roman" w:eastAsia="Times New Roman" w:hAnsi="Times New Roman" w:cs="Times New Roman"/>
            <w:b/>
            <w:bCs/>
            <w:color w:val="000000" w:themeColor="text1"/>
            <w:sz w:val="24"/>
            <w:szCs w:val="24"/>
          </w:rPr>
          <w:t>^</w:t>
        </w:r>
      </w:hyperlink>
      <w:r w:rsidR="00485ACF" w:rsidRPr="00485ACF">
        <w:rPr>
          <w:rFonts w:ascii="Times New Roman" w:eastAsia="Times New Roman" w:hAnsi="Times New Roman" w:cs="Times New Roman"/>
          <w:color w:val="000000" w:themeColor="text1"/>
          <w:sz w:val="24"/>
          <w:szCs w:val="24"/>
        </w:rPr>
        <w:t> </w:t>
      </w:r>
      <w:proofErr w:type="spellStart"/>
      <w:r w:rsidR="00485ACF" w:rsidRPr="00485ACF">
        <w:rPr>
          <w:rFonts w:ascii="Times New Roman" w:eastAsia="Times New Roman" w:hAnsi="Times New Roman" w:cs="Times New Roman"/>
          <w:i/>
          <w:iCs/>
          <w:color w:val="000000" w:themeColor="text1"/>
          <w:sz w:val="24"/>
          <w:szCs w:val="24"/>
        </w:rPr>
        <w:t>Vermot</w:t>
      </w:r>
      <w:proofErr w:type="spellEnd"/>
      <w:r w:rsidR="00485ACF" w:rsidRPr="00485ACF">
        <w:rPr>
          <w:rFonts w:ascii="Times New Roman" w:eastAsia="Times New Roman" w:hAnsi="Times New Roman" w:cs="Times New Roman"/>
          <w:i/>
          <w:iCs/>
          <w:color w:val="000000" w:themeColor="text1"/>
          <w:sz w:val="24"/>
          <w:szCs w:val="24"/>
        </w:rPr>
        <w:t xml:space="preserve">, J.; </w:t>
      </w:r>
      <w:proofErr w:type="spellStart"/>
      <w:r w:rsidR="00485ACF" w:rsidRPr="00485ACF">
        <w:rPr>
          <w:rFonts w:ascii="Times New Roman" w:eastAsia="Times New Roman" w:hAnsi="Times New Roman" w:cs="Times New Roman"/>
          <w:i/>
          <w:iCs/>
          <w:color w:val="000000" w:themeColor="text1"/>
          <w:sz w:val="24"/>
          <w:szCs w:val="24"/>
        </w:rPr>
        <w:t>Gallego</w:t>
      </w:r>
      <w:proofErr w:type="spellEnd"/>
      <w:r w:rsidR="00485ACF" w:rsidRPr="00485ACF">
        <w:rPr>
          <w:rFonts w:ascii="Times New Roman" w:eastAsia="Times New Roman" w:hAnsi="Times New Roman" w:cs="Times New Roman"/>
          <w:i/>
          <w:iCs/>
          <w:color w:val="000000" w:themeColor="text1"/>
          <w:sz w:val="24"/>
          <w:szCs w:val="24"/>
        </w:rPr>
        <w:t xml:space="preserve"> Llamas, J.; </w:t>
      </w:r>
      <w:proofErr w:type="spellStart"/>
      <w:r w:rsidR="00485ACF" w:rsidRPr="00485ACF">
        <w:rPr>
          <w:rFonts w:ascii="Times New Roman" w:eastAsia="Times New Roman" w:hAnsi="Times New Roman" w:cs="Times New Roman"/>
          <w:i/>
          <w:iCs/>
          <w:color w:val="000000" w:themeColor="text1"/>
          <w:sz w:val="24"/>
          <w:szCs w:val="24"/>
        </w:rPr>
        <w:t>Fraulob</w:t>
      </w:r>
      <w:proofErr w:type="spellEnd"/>
      <w:r w:rsidR="00485ACF" w:rsidRPr="00485ACF">
        <w:rPr>
          <w:rFonts w:ascii="Times New Roman" w:eastAsia="Times New Roman" w:hAnsi="Times New Roman" w:cs="Times New Roman"/>
          <w:i/>
          <w:iCs/>
          <w:color w:val="000000" w:themeColor="text1"/>
          <w:sz w:val="24"/>
          <w:szCs w:val="24"/>
        </w:rPr>
        <w:t xml:space="preserve">, V.; </w:t>
      </w:r>
      <w:proofErr w:type="spellStart"/>
      <w:r w:rsidR="00485ACF" w:rsidRPr="00485ACF">
        <w:rPr>
          <w:rFonts w:ascii="Times New Roman" w:eastAsia="Times New Roman" w:hAnsi="Times New Roman" w:cs="Times New Roman"/>
          <w:i/>
          <w:iCs/>
          <w:color w:val="000000" w:themeColor="text1"/>
          <w:sz w:val="24"/>
          <w:szCs w:val="24"/>
        </w:rPr>
        <w:t>Niederreither</w:t>
      </w:r>
      <w:proofErr w:type="spellEnd"/>
      <w:r w:rsidR="00485ACF" w:rsidRPr="00485ACF">
        <w:rPr>
          <w:rFonts w:ascii="Times New Roman" w:eastAsia="Times New Roman" w:hAnsi="Times New Roman" w:cs="Times New Roman"/>
          <w:i/>
          <w:iCs/>
          <w:color w:val="000000" w:themeColor="text1"/>
          <w:sz w:val="24"/>
          <w:szCs w:val="24"/>
        </w:rPr>
        <w:t xml:space="preserve">, K.; </w:t>
      </w:r>
      <w:proofErr w:type="spellStart"/>
      <w:r w:rsidR="00485ACF" w:rsidRPr="00485ACF">
        <w:rPr>
          <w:rFonts w:ascii="Times New Roman" w:eastAsia="Times New Roman" w:hAnsi="Times New Roman" w:cs="Times New Roman"/>
          <w:i/>
          <w:iCs/>
          <w:color w:val="000000" w:themeColor="text1"/>
          <w:sz w:val="24"/>
          <w:szCs w:val="24"/>
        </w:rPr>
        <w:t>Chambon</w:t>
      </w:r>
      <w:proofErr w:type="spellEnd"/>
      <w:r w:rsidR="00485ACF" w:rsidRPr="00485ACF">
        <w:rPr>
          <w:rFonts w:ascii="Times New Roman" w:eastAsia="Times New Roman" w:hAnsi="Times New Roman" w:cs="Times New Roman"/>
          <w:i/>
          <w:iCs/>
          <w:color w:val="000000" w:themeColor="text1"/>
          <w:sz w:val="24"/>
          <w:szCs w:val="24"/>
        </w:rPr>
        <w:t xml:space="preserve">, P.; </w:t>
      </w:r>
      <w:proofErr w:type="spellStart"/>
      <w:r w:rsidR="00485ACF" w:rsidRPr="00485ACF">
        <w:rPr>
          <w:rFonts w:ascii="Times New Roman" w:eastAsia="Times New Roman" w:hAnsi="Times New Roman" w:cs="Times New Roman"/>
          <w:i/>
          <w:iCs/>
          <w:color w:val="000000" w:themeColor="text1"/>
          <w:sz w:val="24"/>
          <w:szCs w:val="24"/>
        </w:rPr>
        <w:t>Dollé</w:t>
      </w:r>
      <w:proofErr w:type="spellEnd"/>
      <w:r w:rsidR="00485ACF" w:rsidRPr="00485ACF">
        <w:rPr>
          <w:rFonts w:ascii="Times New Roman" w:eastAsia="Times New Roman" w:hAnsi="Times New Roman" w:cs="Times New Roman"/>
          <w:i/>
          <w:iCs/>
          <w:color w:val="000000" w:themeColor="text1"/>
          <w:sz w:val="24"/>
          <w:szCs w:val="24"/>
        </w:rPr>
        <w:t>, P. (April 2005). </w:t>
      </w:r>
      <w:hyperlink r:id="rId92" w:history="1">
        <w:r w:rsidR="00485ACF" w:rsidRPr="00485ACF">
          <w:rPr>
            <w:rFonts w:ascii="Times New Roman" w:eastAsia="Times New Roman" w:hAnsi="Times New Roman" w:cs="Times New Roman"/>
            <w:i/>
            <w:iCs/>
            <w:color w:val="000000" w:themeColor="text1"/>
            <w:sz w:val="24"/>
            <w:szCs w:val="24"/>
          </w:rPr>
          <w:t>"Retinoic acid controls the bilateral symmetry of somite formation in the mouse embryo"</w:t>
        </w:r>
      </w:hyperlink>
      <w:r w:rsidR="00485ACF" w:rsidRPr="00485ACF">
        <w:rPr>
          <w:rFonts w:ascii="Times New Roman" w:eastAsia="Times New Roman" w:hAnsi="Times New Roman" w:cs="Times New Roman"/>
          <w:i/>
          <w:iCs/>
          <w:color w:val="000000" w:themeColor="text1"/>
          <w:sz w:val="24"/>
          <w:szCs w:val="24"/>
        </w:rPr>
        <w:t> (PDF). Science. </w:t>
      </w:r>
      <w:r w:rsidR="00485ACF" w:rsidRPr="00485ACF">
        <w:rPr>
          <w:rFonts w:ascii="Times New Roman" w:eastAsia="Times New Roman" w:hAnsi="Times New Roman" w:cs="Times New Roman"/>
          <w:b/>
          <w:bCs/>
          <w:i/>
          <w:iCs/>
          <w:color w:val="000000" w:themeColor="text1"/>
          <w:sz w:val="24"/>
          <w:szCs w:val="24"/>
        </w:rPr>
        <w:t>308</w:t>
      </w:r>
      <w:r w:rsidR="00485ACF" w:rsidRPr="00485ACF">
        <w:rPr>
          <w:rFonts w:ascii="Times New Roman" w:eastAsia="Times New Roman" w:hAnsi="Times New Roman" w:cs="Times New Roman"/>
          <w:i/>
          <w:iCs/>
          <w:color w:val="000000" w:themeColor="text1"/>
          <w:sz w:val="24"/>
          <w:szCs w:val="24"/>
        </w:rPr>
        <w:t> (5721): 563–566. </w:t>
      </w:r>
      <w:hyperlink r:id="rId93" w:tooltip="Bibcode (identifier)" w:history="1">
        <w:r w:rsidR="00485ACF" w:rsidRPr="00485ACF">
          <w:rPr>
            <w:rFonts w:ascii="Times New Roman" w:eastAsia="Times New Roman" w:hAnsi="Times New Roman" w:cs="Times New Roman"/>
            <w:i/>
            <w:iCs/>
            <w:color w:val="000000" w:themeColor="text1"/>
            <w:sz w:val="24"/>
            <w:szCs w:val="24"/>
          </w:rPr>
          <w:t>Bibcode</w:t>
        </w:r>
      </w:hyperlink>
      <w:proofErr w:type="gramStart"/>
      <w:r w:rsidR="00485ACF" w:rsidRPr="00485ACF">
        <w:rPr>
          <w:rFonts w:ascii="Times New Roman" w:eastAsia="Times New Roman" w:hAnsi="Times New Roman" w:cs="Times New Roman"/>
          <w:i/>
          <w:iCs/>
          <w:color w:val="000000" w:themeColor="text1"/>
          <w:sz w:val="24"/>
          <w:szCs w:val="24"/>
        </w:rPr>
        <w:t>:</w:t>
      </w:r>
      <w:proofErr w:type="gramEnd"/>
      <w:r w:rsidR="00485ACF" w:rsidRPr="00485ACF">
        <w:rPr>
          <w:rFonts w:ascii="Times New Roman" w:eastAsia="Times New Roman" w:hAnsi="Times New Roman" w:cs="Times New Roman"/>
          <w:i/>
          <w:iCs/>
          <w:color w:val="000000" w:themeColor="text1"/>
          <w:sz w:val="24"/>
          <w:szCs w:val="24"/>
        </w:rPr>
        <w:fldChar w:fldCharType="begin"/>
      </w:r>
      <w:r w:rsidR="00485ACF" w:rsidRPr="00485ACF">
        <w:rPr>
          <w:rFonts w:ascii="Times New Roman" w:eastAsia="Times New Roman" w:hAnsi="Times New Roman" w:cs="Times New Roman"/>
          <w:i/>
          <w:iCs/>
          <w:color w:val="000000" w:themeColor="text1"/>
          <w:sz w:val="24"/>
          <w:szCs w:val="24"/>
        </w:rPr>
        <w:instrText xml:space="preserve"> HYPERLINK "https://ui.adsabs.harvard.edu/abs/2005Sci...308..563V" </w:instrText>
      </w:r>
      <w:r w:rsidR="00485ACF" w:rsidRPr="00485ACF">
        <w:rPr>
          <w:rFonts w:ascii="Times New Roman" w:eastAsia="Times New Roman" w:hAnsi="Times New Roman" w:cs="Times New Roman"/>
          <w:i/>
          <w:iCs/>
          <w:color w:val="000000" w:themeColor="text1"/>
          <w:sz w:val="24"/>
          <w:szCs w:val="24"/>
        </w:rPr>
        <w:fldChar w:fldCharType="separate"/>
      </w:r>
      <w:r w:rsidR="00485ACF" w:rsidRPr="00485ACF">
        <w:rPr>
          <w:rFonts w:ascii="Times New Roman" w:eastAsia="Times New Roman" w:hAnsi="Times New Roman" w:cs="Times New Roman"/>
          <w:i/>
          <w:iCs/>
          <w:color w:val="000000" w:themeColor="text1"/>
          <w:sz w:val="24"/>
          <w:szCs w:val="24"/>
        </w:rPr>
        <w:t>2005Sci...308</w:t>
      </w:r>
      <w:proofErr w:type="gramStart"/>
      <w:r w:rsidR="00485ACF" w:rsidRPr="00485ACF">
        <w:rPr>
          <w:rFonts w:ascii="Times New Roman" w:eastAsia="Times New Roman" w:hAnsi="Times New Roman" w:cs="Times New Roman"/>
          <w:i/>
          <w:iCs/>
          <w:color w:val="000000" w:themeColor="text1"/>
          <w:sz w:val="24"/>
          <w:szCs w:val="24"/>
        </w:rPr>
        <w:t>..563V</w:t>
      </w:r>
      <w:proofErr w:type="gramEnd"/>
      <w:r w:rsidR="00485ACF" w:rsidRPr="00485ACF">
        <w:rPr>
          <w:rFonts w:ascii="Times New Roman" w:eastAsia="Times New Roman" w:hAnsi="Times New Roman" w:cs="Times New Roman"/>
          <w:i/>
          <w:iCs/>
          <w:color w:val="000000" w:themeColor="text1"/>
          <w:sz w:val="24"/>
          <w:szCs w:val="24"/>
        </w:rPr>
        <w:fldChar w:fldCharType="end"/>
      </w:r>
      <w:r w:rsidR="00485ACF" w:rsidRPr="00485ACF">
        <w:rPr>
          <w:rFonts w:ascii="Times New Roman" w:eastAsia="Times New Roman" w:hAnsi="Times New Roman" w:cs="Times New Roman"/>
          <w:i/>
          <w:iCs/>
          <w:color w:val="000000" w:themeColor="text1"/>
          <w:sz w:val="24"/>
          <w:szCs w:val="24"/>
        </w:rPr>
        <w:t>. </w:t>
      </w:r>
      <w:hyperlink r:id="rId94" w:tooltip="Doi (identifier)" w:history="1">
        <w:proofErr w:type="gramStart"/>
        <w:r w:rsidR="00485ACF" w:rsidRPr="00485ACF">
          <w:rPr>
            <w:rFonts w:ascii="Times New Roman" w:eastAsia="Times New Roman" w:hAnsi="Times New Roman" w:cs="Times New Roman"/>
            <w:i/>
            <w:iCs/>
            <w:color w:val="000000" w:themeColor="text1"/>
            <w:sz w:val="24"/>
            <w:szCs w:val="24"/>
          </w:rPr>
          <w:t>doi</w:t>
        </w:r>
        <w:proofErr w:type="gramEnd"/>
      </w:hyperlink>
      <w:r w:rsidR="00485ACF" w:rsidRPr="00485ACF">
        <w:rPr>
          <w:rFonts w:ascii="Times New Roman" w:eastAsia="Times New Roman" w:hAnsi="Times New Roman" w:cs="Times New Roman"/>
          <w:i/>
          <w:iCs/>
          <w:color w:val="000000" w:themeColor="text1"/>
          <w:sz w:val="24"/>
          <w:szCs w:val="24"/>
        </w:rPr>
        <w:t>:</w:t>
      </w:r>
      <w:hyperlink r:id="rId95" w:history="1">
        <w:r w:rsidR="00485ACF" w:rsidRPr="00485ACF">
          <w:rPr>
            <w:rFonts w:ascii="Times New Roman" w:eastAsia="Times New Roman" w:hAnsi="Times New Roman" w:cs="Times New Roman"/>
            <w:i/>
            <w:iCs/>
            <w:color w:val="000000" w:themeColor="text1"/>
            <w:sz w:val="24"/>
            <w:szCs w:val="24"/>
          </w:rPr>
          <w:t>10.1126/science.1108363</w:t>
        </w:r>
      </w:hyperlink>
      <w:r w:rsidR="00485ACF" w:rsidRPr="00485ACF">
        <w:rPr>
          <w:rFonts w:ascii="Times New Roman" w:eastAsia="Times New Roman" w:hAnsi="Times New Roman" w:cs="Times New Roman"/>
          <w:i/>
          <w:iCs/>
          <w:color w:val="000000" w:themeColor="text1"/>
          <w:sz w:val="24"/>
          <w:szCs w:val="24"/>
        </w:rPr>
        <w:t>. </w:t>
      </w:r>
      <w:hyperlink r:id="rId96" w:tooltip="PMID (identifier)" w:history="1">
        <w:r w:rsidR="00485ACF" w:rsidRPr="00485ACF">
          <w:rPr>
            <w:rFonts w:ascii="Times New Roman" w:eastAsia="Times New Roman" w:hAnsi="Times New Roman" w:cs="Times New Roman"/>
            <w:i/>
            <w:iCs/>
            <w:color w:val="000000" w:themeColor="text1"/>
            <w:sz w:val="24"/>
            <w:szCs w:val="24"/>
          </w:rPr>
          <w:t>PMID</w:t>
        </w:r>
      </w:hyperlink>
      <w:r w:rsidR="00485ACF" w:rsidRPr="00485ACF">
        <w:rPr>
          <w:rFonts w:ascii="Times New Roman" w:eastAsia="Times New Roman" w:hAnsi="Times New Roman" w:cs="Times New Roman"/>
          <w:i/>
          <w:iCs/>
          <w:color w:val="000000" w:themeColor="text1"/>
          <w:sz w:val="24"/>
          <w:szCs w:val="24"/>
        </w:rPr>
        <w:t> </w:t>
      </w:r>
      <w:hyperlink r:id="rId97" w:history="1">
        <w:r w:rsidR="00485ACF" w:rsidRPr="00485ACF">
          <w:rPr>
            <w:rFonts w:ascii="Times New Roman" w:eastAsia="Times New Roman" w:hAnsi="Times New Roman" w:cs="Times New Roman"/>
            <w:i/>
            <w:iCs/>
            <w:color w:val="000000" w:themeColor="text1"/>
            <w:sz w:val="24"/>
            <w:szCs w:val="24"/>
          </w:rPr>
          <w:t>15731404</w:t>
        </w:r>
      </w:hyperlink>
      <w:r w:rsidR="00485ACF" w:rsidRPr="00485ACF">
        <w:rPr>
          <w:rFonts w:ascii="Times New Roman" w:eastAsia="Times New Roman" w:hAnsi="Times New Roman" w:cs="Times New Roman"/>
          <w:i/>
          <w:iCs/>
          <w:color w:val="000000" w:themeColor="text1"/>
          <w:sz w:val="24"/>
          <w:szCs w:val="24"/>
        </w:rPr>
        <w:t>.</w:t>
      </w:r>
    </w:p>
    <w:p w:rsidR="00485ACF" w:rsidRPr="00485ACF" w:rsidRDefault="008867E8"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hyperlink r:id="rId98" w:anchor="cite_ref-11" w:tooltip="Jump up" w:history="1">
        <w:r w:rsidR="00485ACF" w:rsidRPr="00485ACF">
          <w:rPr>
            <w:rFonts w:ascii="Times New Roman" w:eastAsia="Times New Roman" w:hAnsi="Times New Roman" w:cs="Times New Roman"/>
            <w:b/>
            <w:bCs/>
            <w:color w:val="000000" w:themeColor="text1"/>
            <w:sz w:val="24"/>
            <w:szCs w:val="24"/>
          </w:rPr>
          <w:t>^</w:t>
        </w:r>
      </w:hyperlink>
      <w:r w:rsidR="00485ACF" w:rsidRPr="00485ACF">
        <w:rPr>
          <w:rFonts w:ascii="Times New Roman" w:eastAsia="Times New Roman" w:hAnsi="Times New Roman" w:cs="Times New Roman"/>
          <w:color w:val="000000" w:themeColor="text1"/>
          <w:sz w:val="24"/>
          <w:szCs w:val="24"/>
        </w:rPr>
        <w:t> </w:t>
      </w:r>
      <w:r w:rsidR="00485ACF" w:rsidRPr="00485ACF">
        <w:rPr>
          <w:rFonts w:ascii="Times New Roman" w:eastAsia="Times New Roman" w:hAnsi="Times New Roman" w:cs="Times New Roman"/>
          <w:i/>
          <w:iCs/>
          <w:color w:val="000000" w:themeColor="text1"/>
          <w:sz w:val="24"/>
          <w:szCs w:val="24"/>
        </w:rPr>
        <w:t xml:space="preserve">Boyd, N.L.; Robbins KR, K.R.; </w:t>
      </w:r>
      <w:proofErr w:type="spellStart"/>
      <w:r w:rsidR="00485ACF" w:rsidRPr="00485ACF">
        <w:rPr>
          <w:rFonts w:ascii="Times New Roman" w:eastAsia="Times New Roman" w:hAnsi="Times New Roman" w:cs="Times New Roman"/>
          <w:i/>
          <w:iCs/>
          <w:color w:val="000000" w:themeColor="text1"/>
          <w:sz w:val="24"/>
          <w:szCs w:val="24"/>
        </w:rPr>
        <w:t>Dhara</w:t>
      </w:r>
      <w:proofErr w:type="spellEnd"/>
      <w:r w:rsidR="00485ACF" w:rsidRPr="00485ACF">
        <w:rPr>
          <w:rFonts w:ascii="Times New Roman" w:eastAsia="Times New Roman" w:hAnsi="Times New Roman" w:cs="Times New Roman"/>
          <w:i/>
          <w:iCs/>
          <w:color w:val="000000" w:themeColor="text1"/>
          <w:sz w:val="24"/>
          <w:szCs w:val="24"/>
        </w:rPr>
        <w:t xml:space="preserve"> SK, S.K.; West FD, F.D.; </w:t>
      </w:r>
      <w:proofErr w:type="spellStart"/>
      <w:r w:rsidR="00485ACF" w:rsidRPr="00485ACF">
        <w:rPr>
          <w:rFonts w:ascii="Times New Roman" w:eastAsia="Times New Roman" w:hAnsi="Times New Roman" w:cs="Times New Roman"/>
          <w:i/>
          <w:iCs/>
          <w:color w:val="000000" w:themeColor="text1"/>
          <w:sz w:val="24"/>
          <w:szCs w:val="24"/>
        </w:rPr>
        <w:t>Stice</w:t>
      </w:r>
      <w:proofErr w:type="spellEnd"/>
      <w:r w:rsidR="00485ACF" w:rsidRPr="00485ACF">
        <w:rPr>
          <w:rFonts w:ascii="Times New Roman" w:eastAsia="Times New Roman" w:hAnsi="Times New Roman" w:cs="Times New Roman"/>
          <w:i/>
          <w:iCs/>
          <w:color w:val="000000" w:themeColor="text1"/>
          <w:sz w:val="24"/>
          <w:szCs w:val="24"/>
        </w:rPr>
        <w:t xml:space="preserve"> SL., S.L. (August 2009). </w:t>
      </w:r>
      <w:hyperlink r:id="rId99" w:history="1">
        <w:r w:rsidR="00485ACF" w:rsidRPr="00485ACF">
          <w:rPr>
            <w:rFonts w:ascii="Times New Roman" w:eastAsia="Times New Roman" w:hAnsi="Times New Roman" w:cs="Times New Roman"/>
            <w:i/>
            <w:iCs/>
            <w:color w:val="000000" w:themeColor="text1"/>
            <w:sz w:val="24"/>
            <w:szCs w:val="24"/>
          </w:rPr>
          <w:t>"Human embryonic stem cell-derived mesoderm-like epithelium transitions to mesenchymal progenitor cells"</w:t>
        </w:r>
      </w:hyperlink>
      <w:r w:rsidR="00485ACF" w:rsidRPr="00485ACF">
        <w:rPr>
          <w:rFonts w:ascii="Times New Roman" w:eastAsia="Times New Roman" w:hAnsi="Times New Roman" w:cs="Times New Roman"/>
          <w:i/>
          <w:iCs/>
          <w:color w:val="000000" w:themeColor="text1"/>
          <w:sz w:val="24"/>
          <w:szCs w:val="24"/>
        </w:rPr>
        <w:t>. Tissue Engineering. Part A. </w:t>
      </w:r>
      <w:r w:rsidR="00485ACF" w:rsidRPr="00485ACF">
        <w:rPr>
          <w:rFonts w:ascii="Times New Roman" w:eastAsia="Times New Roman" w:hAnsi="Times New Roman" w:cs="Times New Roman"/>
          <w:b/>
          <w:bCs/>
          <w:i/>
          <w:iCs/>
          <w:color w:val="000000" w:themeColor="text1"/>
          <w:sz w:val="24"/>
          <w:szCs w:val="24"/>
        </w:rPr>
        <w:t>15</w:t>
      </w:r>
      <w:r w:rsidR="00485ACF" w:rsidRPr="00485ACF">
        <w:rPr>
          <w:rFonts w:ascii="Times New Roman" w:eastAsia="Times New Roman" w:hAnsi="Times New Roman" w:cs="Times New Roman"/>
          <w:i/>
          <w:iCs/>
          <w:color w:val="000000" w:themeColor="text1"/>
          <w:sz w:val="24"/>
          <w:szCs w:val="24"/>
        </w:rPr>
        <w:t> (8): 1897–1907. </w:t>
      </w:r>
      <w:hyperlink r:id="rId100" w:tooltip="Doi (identifier)" w:history="1">
        <w:proofErr w:type="gramStart"/>
        <w:r w:rsidR="00485ACF" w:rsidRPr="00485ACF">
          <w:rPr>
            <w:rFonts w:ascii="Times New Roman" w:eastAsia="Times New Roman" w:hAnsi="Times New Roman" w:cs="Times New Roman"/>
            <w:i/>
            <w:iCs/>
            <w:color w:val="000000" w:themeColor="text1"/>
            <w:sz w:val="24"/>
            <w:szCs w:val="24"/>
          </w:rPr>
          <w:t>doi</w:t>
        </w:r>
        <w:proofErr w:type="gramEnd"/>
      </w:hyperlink>
      <w:r w:rsidR="00485ACF" w:rsidRPr="00485ACF">
        <w:rPr>
          <w:rFonts w:ascii="Times New Roman" w:eastAsia="Times New Roman" w:hAnsi="Times New Roman" w:cs="Times New Roman"/>
          <w:i/>
          <w:iCs/>
          <w:color w:val="000000" w:themeColor="text1"/>
          <w:sz w:val="24"/>
          <w:szCs w:val="24"/>
        </w:rPr>
        <w:t>:</w:t>
      </w:r>
      <w:hyperlink r:id="rId101" w:history="1">
        <w:r w:rsidR="00485ACF" w:rsidRPr="00485ACF">
          <w:rPr>
            <w:rFonts w:ascii="Times New Roman" w:eastAsia="Times New Roman" w:hAnsi="Times New Roman" w:cs="Times New Roman"/>
            <w:i/>
            <w:iCs/>
            <w:color w:val="000000" w:themeColor="text1"/>
            <w:sz w:val="24"/>
            <w:szCs w:val="24"/>
          </w:rPr>
          <w:t>10.1089/ten.tea.2008.0351</w:t>
        </w:r>
      </w:hyperlink>
      <w:r w:rsidR="00485ACF" w:rsidRPr="00485ACF">
        <w:rPr>
          <w:rFonts w:ascii="Times New Roman" w:eastAsia="Times New Roman" w:hAnsi="Times New Roman" w:cs="Times New Roman"/>
          <w:i/>
          <w:iCs/>
          <w:color w:val="000000" w:themeColor="text1"/>
          <w:sz w:val="24"/>
          <w:szCs w:val="24"/>
        </w:rPr>
        <w:t>. </w:t>
      </w:r>
      <w:hyperlink r:id="rId102" w:tooltip="PMC (identifier)" w:history="1">
        <w:r w:rsidR="00485ACF" w:rsidRPr="00485ACF">
          <w:rPr>
            <w:rFonts w:ascii="Times New Roman" w:eastAsia="Times New Roman" w:hAnsi="Times New Roman" w:cs="Times New Roman"/>
            <w:i/>
            <w:iCs/>
            <w:color w:val="000000" w:themeColor="text1"/>
            <w:sz w:val="24"/>
            <w:szCs w:val="24"/>
          </w:rPr>
          <w:t>PMC</w:t>
        </w:r>
      </w:hyperlink>
      <w:r w:rsidR="00485ACF" w:rsidRPr="00485ACF">
        <w:rPr>
          <w:rFonts w:ascii="Times New Roman" w:eastAsia="Times New Roman" w:hAnsi="Times New Roman" w:cs="Times New Roman"/>
          <w:i/>
          <w:iCs/>
          <w:color w:val="000000" w:themeColor="text1"/>
          <w:sz w:val="24"/>
          <w:szCs w:val="24"/>
        </w:rPr>
        <w:t> </w:t>
      </w:r>
      <w:hyperlink r:id="rId103" w:history="1">
        <w:r w:rsidR="00485ACF" w:rsidRPr="00485ACF">
          <w:rPr>
            <w:rFonts w:ascii="Times New Roman" w:eastAsia="Times New Roman" w:hAnsi="Times New Roman" w:cs="Times New Roman"/>
            <w:i/>
            <w:iCs/>
            <w:color w:val="000000" w:themeColor="text1"/>
            <w:sz w:val="24"/>
            <w:szCs w:val="24"/>
            <w:u w:val="single"/>
          </w:rPr>
          <w:t>2792108</w:t>
        </w:r>
      </w:hyperlink>
      <w:r w:rsidR="00485ACF" w:rsidRPr="00485ACF">
        <w:rPr>
          <w:rFonts w:ascii="Times New Roman" w:eastAsia="Times New Roman" w:hAnsi="Times New Roman" w:cs="Times New Roman"/>
          <w:i/>
          <w:iCs/>
          <w:color w:val="000000" w:themeColor="text1"/>
          <w:sz w:val="24"/>
          <w:szCs w:val="24"/>
        </w:rPr>
        <w:t>. </w:t>
      </w:r>
      <w:hyperlink r:id="rId104" w:tooltip="PMID (identifier)" w:history="1">
        <w:r w:rsidR="00485ACF" w:rsidRPr="00485ACF">
          <w:rPr>
            <w:rFonts w:ascii="Times New Roman" w:eastAsia="Times New Roman" w:hAnsi="Times New Roman" w:cs="Times New Roman"/>
            <w:i/>
            <w:iCs/>
            <w:color w:val="000000" w:themeColor="text1"/>
            <w:sz w:val="24"/>
            <w:szCs w:val="24"/>
          </w:rPr>
          <w:t>PMID</w:t>
        </w:r>
      </w:hyperlink>
      <w:r w:rsidR="00485ACF" w:rsidRPr="00485ACF">
        <w:rPr>
          <w:rFonts w:ascii="Times New Roman" w:eastAsia="Times New Roman" w:hAnsi="Times New Roman" w:cs="Times New Roman"/>
          <w:i/>
          <w:iCs/>
          <w:color w:val="000000" w:themeColor="text1"/>
          <w:sz w:val="24"/>
          <w:szCs w:val="24"/>
        </w:rPr>
        <w:t> </w:t>
      </w:r>
      <w:hyperlink r:id="rId105" w:history="1">
        <w:r w:rsidR="00485ACF" w:rsidRPr="00485ACF">
          <w:rPr>
            <w:rFonts w:ascii="Times New Roman" w:eastAsia="Times New Roman" w:hAnsi="Times New Roman" w:cs="Times New Roman"/>
            <w:i/>
            <w:iCs/>
            <w:color w:val="000000" w:themeColor="text1"/>
            <w:sz w:val="24"/>
            <w:szCs w:val="24"/>
          </w:rPr>
          <w:t>19196144</w:t>
        </w:r>
      </w:hyperlink>
      <w:r w:rsidR="00485ACF" w:rsidRPr="00485ACF">
        <w:rPr>
          <w:rFonts w:ascii="Times New Roman" w:eastAsia="Times New Roman" w:hAnsi="Times New Roman" w:cs="Times New Roman"/>
          <w:i/>
          <w:iCs/>
          <w:color w:val="000000" w:themeColor="text1"/>
          <w:sz w:val="24"/>
          <w:szCs w:val="24"/>
        </w:rPr>
        <w:t>.</w:t>
      </w:r>
    </w:p>
    <w:p w:rsidR="00485ACF" w:rsidRPr="00485ACF" w:rsidRDefault="00485ACF" w:rsidP="00485ACF">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000000" w:themeColor="text1"/>
          <w:sz w:val="24"/>
          <w:szCs w:val="24"/>
        </w:rPr>
      </w:pPr>
      <w:r w:rsidRPr="00485ACF">
        <w:rPr>
          <w:rFonts w:ascii="Times New Roman" w:eastAsia="Times New Roman" w:hAnsi="Times New Roman" w:cs="Times New Roman"/>
          <w:color w:val="000000" w:themeColor="text1"/>
          <w:sz w:val="24"/>
          <w:szCs w:val="24"/>
        </w:rPr>
        <w:t>^ </w:t>
      </w:r>
      <w:hyperlink r:id="rId106" w:anchor="cite_ref-Kumar-2008_12-0" w:history="1">
        <w:r w:rsidRPr="00485ACF">
          <w:rPr>
            <w:rFonts w:ascii="Times New Roman" w:eastAsia="Times New Roman" w:hAnsi="Times New Roman" w:cs="Times New Roman"/>
            <w:color w:val="000000" w:themeColor="text1"/>
            <w:sz w:val="24"/>
            <w:szCs w:val="24"/>
          </w:rPr>
          <w:t xml:space="preserve">Jump up </w:t>
        </w:r>
        <w:proofErr w:type="spellStart"/>
        <w:r w:rsidRPr="00485ACF">
          <w:rPr>
            <w:rFonts w:ascii="Times New Roman" w:eastAsia="Times New Roman" w:hAnsi="Times New Roman" w:cs="Times New Roman"/>
            <w:color w:val="000000" w:themeColor="text1"/>
            <w:sz w:val="24"/>
            <w:szCs w:val="24"/>
          </w:rPr>
          <w:t>to</w:t>
        </w:r>
        <w:proofErr w:type="gramStart"/>
        <w:r w:rsidRPr="00485ACF">
          <w:rPr>
            <w:rFonts w:ascii="Times New Roman" w:eastAsia="Times New Roman" w:hAnsi="Times New Roman" w:cs="Times New Roman"/>
            <w:color w:val="000000" w:themeColor="text1"/>
            <w:sz w:val="24"/>
            <w:szCs w:val="24"/>
          </w:rPr>
          <w:t>:</w:t>
        </w:r>
        <w:r w:rsidRPr="00485ACF">
          <w:rPr>
            <w:rFonts w:ascii="Times New Roman" w:eastAsia="Times New Roman" w:hAnsi="Times New Roman" w:cs="Times New Roman"/>
            <w:b/>
            <w:bCs/>
            <w:i/>
            <w:iCs/>
            <w:color w:val="000000" w:themeColor="text1"/>
            <w:sz w:val="24"/>
            <w:szCs w:val="24"/>
            <w:vertAlign w:val="superscript"/>
          </w:rPr>
          <w:t>a</w:t>
        </w:r>
        <w:proofErr w:type="spellEnd"/>
        <w:proofErr w:type="gramEnd"/>
      </w:hyperlink>
      <w:r w:rsidRPr="00485ACF">
        <w:rPr>
          <w:rFonts w:ascii="Times New Roman" w:eastAsia="Times New Roman" w:hAnsi="Times New Roman" w:cs="Times New Roman"/>
          <w:color w:val="000000" w:themeColor="text1"/>
          <w:sz w:val="24"/>
          <w:szCs w:val="24"/>
        </w:rPr>
        <w:t> </w:t>
      </w:r>
      <w:hyperlink r:id="rId107" w:anchor="cite_ref-Kumar-2008_12-1" w:history="1">
        <w:r w:rsidRPr="00485ACF">
          <w:rPr>
            <w:rFonts w:ascii="Times New Roman" w:eastAsia="Times New Roman" w:hAnsi="Times New Roman" w:cs="Times New Roman"/>
            <w:b/>
            <w:bCs/>
            <w:i/>
            <w:iCs/>
            <w:color w:val="000000" w:themeColor="text1"/>
            <w:sz w:val="24"/>
            <w:szCs w:val="24"/>
            <w:vertAlign w:val="superscript"/>
          </w:rPr>
          <w:t>b</w:t>
        </w:r>
      </w:hyperlink>
      <w:r w:rsidRPr="00485ACF">
        <w:rPr>
          <w:rFonts w:ascii="Times New Roman" w:eastAsia="Times New Roman" w:hAnsi="Times New Roman" w:cs="Times New Roman"/>
          <w:color w:val="000000" w:themeColor="text1"/>
          <w:sz w:val="24"/>
          <w:szCs w:val="24"/>
        </w:rPr>
        <w:t> </w:t>
      </w:r>
      <w:r w:rsidRPr="00485ACF">
        <w:rPr>
          <w:rFonts w:ascii="Times New Roman" w:eastAsia="Times New Roman" w:hAnsi="Times New Roman" w:cs="Times New Roman"/>
          <w:i/>
          <w:iCs/>
          <w:color w:val="000000" w:themeColor="text1"/>
          <w:sz w:val="24"/>
          <w:szCs w:val="24"/>
        </w:rPr>
        <w:t>Kumar, Rani (2008). Textbook of human embryology. I.K. International</w:t>
      </w:r>
    </w:p>
    <w:p w:rsidR="00485ACF" w:rsidRPr="00062FE7" w:rsidRDefault="00485ACF">
      <w:pPr>
        <w:rPr>
          <w:rFonts w:ascii="Times New Roman" w:hAnsi="Times New Roman" w:cs="Times New Roman"/>
          <w:color w:val="000000" w:themeColor="text1"/>
          <w:sz w:val="24"/>
          <w:szCs w:val="24"/>
        </w:rPr>
      </w:pPr>
    </w:p>
    <w:sectPr w:rsidR="00485ACF" w:rsidRPr="00062FE7">
      <w:headerReference w:type="default" r:id="rId108"/>
      <w:footerReference w:type="default" r:id="rId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E8" w:rsidRDefault="008867E8" w:rsidP="00C007AA">
      <w:pPr>
        <w:spacing w:after="0" w:line="240" w:lineRule="auto"/>
      </w:pPr>
      <w:r>
        <w:separator/>
      </w:r>
    </w:p>
  </w:endnote>
  <w:endnote w:type="continuationSeparator" w:id="0">
    <w:p w:rsidR="008867E8" w:rsidRDefault="008867E8" w:rsidP="00C0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AA" w:rsidRDefault="008867E8">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77716A1C088147D683149072AEC555BF"/>
        </w:placeholder>
        <w:temporary/>
        <w:showingPlcHdr/>
      </w:sdtPr>
      <w:sdtEndPr/>
      <w:sdtContent>
        <w:r w:rsidR="00C007AA">
          <w:rPr>
            <w:rFonts w:asciiTheme="majorHAnsi" w:eastAsiaTheme="majorEastAsia" w:hAnsiTheme="majorHAnsi" w:cstheme="majorBidi"/>
          </w:rPr>
          <w:t>[Type text]</w:t>
        </w:r>
      </w:sdtContent>
    </w:sdt>
    <w:r w:rsidR="00C007AA">
      <w:rPr>
        <w:rFonts w:asciiTheme="majorHAnsi" w:eastAsiaTheme="majorEastAsia" w:hAnsiTheme="majorHAnsi" w:cstheme="majorBidi"/>
      </w:rPr>
      <w:ptab w:relativeTo="margin" w:alignment="right" w:leader="none"/>
    </w:r>
    <w:r w:rsidR="00C007AA">
      <w:rPr>
        <w:rFonts w:asciiTheme="majorHAnsi" w:eastAsiaTheme="majorEastAsia" w:hAnsiTheme="majorHAnsi" w:cstheme="majorBidi"/>
      </w:rPr>
      <w:t xml:space="preserve">Page </w:t>
    </w:r>
    <w:r w:rsidR="00C007AA">
      <w:rPr>
        <w:rFonts w:eastAsiaTheme="minorEastAsia"/>
      </w:rPr>
      <w:fldChar w:fldCharType="begin"/>
    </w:r>
    <w:r w:rsidR="00C007AA">
      <w:instrText xml:space="preserve"> PAGE   \* MERGEFORMAT </w:instrText>
    </w:r>
    <w:r w:rsidR="00C007AA">
      <w:rPr>
        <w:rFonts w:eastAsiaTheme="minorEastAsia"/>
      </w:rPr>
      <w:fldChar w:fldCharType="separate"/>
    </w:r>
    <w:r w:rsidR="00485CB8" w:rsidRPr="00485CB8">
      <w:rPr>
        <w:rFonts w:asciiTheme="majorHAnsi" w:eastAsiaTheme="majorEastAsia" w:hAnsiTheme="majorHAnsi" w:cstheme="majorBidi"/>
        <w:noProof/>
      </w:rPr>
      <w:t>3</w:t>
    </w:r>
    <w:r w:rsidR="00C007AA">
      <w:rPr>
        <w:rFonts w:asciiTheme="majorHAnsi" w:eastAsiaTheme="majorEastAsia" w:hAnsiTheme="majorHAnsi" w:cstheme="majorBidi"/>
        <w:noProof/>
      </w:rPr>
      <w:fldChar w:fldCharType="end"/>
    </w:r>
  </w:p>
  <w:p w:rsidR="00C007AA" w:rsidRDefault="00C0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E8" w:rsidRDefault="008867E8" w:rsidP="00C007AA">
      <w:pPr>
        <w:spacing w:after="0" w:line="240" w:lineRule="auto"/>
      </w:pPr>
      <w:r>
        <w:separator/>
      </w:r>
    </w:p>
  </w:footnote>
  <w:footnote w:type="continuationSeparator" w:id="0">
    <w:p w:rsidR="008867E8" w:rsidRDefault="008867E8" w:rsidP="00C00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36"/>
        <w:szCs w:val="36"/>
      </w:rPr>
      <w:alias w:val="Title"/>
      <w:id w:val="77738743"/>
      <w:placeholder>
        <w:docPart w:val="6F42EF69BDDC4BC6B459F65184D867A7"/>
      </w:placeholder>
      <w:dataBinding w:prefixMappings="xmlns:ns0='http://schemas.openxmlformats.org/package/2006/metadata/core-properties' xmlns:ns1='http://purl.org/dc/elements/1.1/'" w:xpath="/ns0:coreProperties[1]/ns1:title[1]" w:storeItemID="{6C3C8BC8-F283-45AE-878A-BAB7291924A1}"/>
      <w:text/>
    </w:sdtPr>
    <w:sdtEndPr/>
    <w:sdtContent>
      <w:p w:rsidR="00C007AA" w:rsidRPr="00C007AA" w:rsidRDefault="00C007AA" w:rsidP="00C007AA">
        <w:pPr>
          <w:pStyle w:val="Header"/>
          <w:pBdr>
            <w:bottom w:val="thickThinSmallGap" w:sz="24" w:space="1" w:color="622423" w:themeColor="accent2" w:themeShade="7F"/>
          </w:pBdr>
          <w:jc w:val="center"/>
          <w:rPr>
            <w:rFonts w:ascii="Times New Roman" w:eastAsiaTheme="majorEastAsia" w:hAnsi="Times New Roman" w:cs="Times New Roman"/>
            <w:sz w:val="36"/>
            <w:szCs w:val="36"/>
          </w:rPr>
        </w:pPr>
        <w:r w:rsidRPr="00C007AA">
          <w:rPr>
            <w:rFonts w:ascii="Times New Roman" w:eastAsiaTheme="majorEastAsia" w:hAnsi="Times New Roman" w:cs="Times New Roman"/>
            <w:sz w:val="36"/>
            <w:szCs w:val="36"/>
          </w:rPr>
          <w:t>Development of mesodermal germ layer</w:t>
        </w:r>
      </w:p>
    </w:sdtContent>
  </w:sdt>
  <w:p w:rsidR="00C007AA" w:rsidRDefault="00C00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06BB"/>
    <w:multiLevelType w:val="multilevel"/>
    <w:tmpl w:val="DD7C8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AA"/>
    <w:rsid w:val="0000282C"/>
    <w:rsid w:val="00062FE7"/>
    <w:rsid w:val="000E2B44"/>
    <w:rsid w:val="00130DC0"/>
    <w:rsid w:val="00454B65"/>
    <w:rsid w:val="00485ACF"/>
    <w:rsid w:val="00485CB8"/>
    <w:rsid w:val="0078501A"/>
    <w:rsid w:val="008867E8"/>
    <w:rsid w:val="00BA5E3C"/>
    <w:rsid w:val="00C007AA"/>
    <w:rsid w:val="00CD00E7"/>
    <w:rsid w:val="00E06603"/>
    <w:rsid w:val="00F325CA"/>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0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AA"/>
  </w:style>
  <w:style w:type="paragraph" w:styleId="Footer">
    <w:name w:val="footer"/>
    <w:basedOn w:val="Normal"/>
    <w:link w:val="FooterChar"/>
    <w:uiPriority w:val="99"/>
    <w:unhideWhenUsed/>
    <w:rsid w:val="00C0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AA"/>
  </w:style>
  <w:style w:type="paragraph" w:styleId="BalloonText">
    <w:name w:val="Balloon Text"/>
    <w:basedOn w:val="Normal"/>
    <w:link w:val="BalloonTextChar"/>
    <w:uiPriority w:val="99"/>
    <w:semiHidden/>
    <w:unhideWhenUsed/>
    <w:rsid w:val="00C0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AA"/>
    <w:rPr>
      <w:rFonts w:ascii="Tahoma" w:hAnsi="Tahoma" w:cs="Tahoma"/>
      <w:sz w:val="16"/>
      <w:szCs w:val="16"/>
    </w:rPr>
  </w:style>
  <w:style w:type="character" w:styleId="Hyperlink">
    <w:name w:val="Hyperlink"/>
    <w:basedOn w:val="DefaultParagraphFont"/>
    <w:uiPriority w:val="99"/>
    <w:unhideWhenUsed/>
    <w:rsid w:val="00C007AA"/>
    <w:rPr>
      <w:color w:val="0000FF"/>
      <w:u w:val="single"/>
    </w:rPr>
  </w:style>
  <w:style w:type="character" w:customStyle="1" w:styleId="Heading2Char">
    <w:name w:val="Heading 2 Char"/>
    <w:basedOn w:val="DefaultParagraphFont"/>
    <w:link w:val="Heading2"/>
    <w:uiPriority w:val="9"/>
    <w:rsid w:val="00C007AA"/>
    <w:rPr>
      <w:rFonts w:ascii="Times New Roman" w:eastAsia="Times New Roman" w:hAnsi="Times New Roman" w:cs="Times New Roman"/>
      <w:b/>
      <w:bCs/>
      <w:sz w:val="36"/>
      <w:szCs w:val="36"/>
    </w:rPr>
  </w:style>
  <w:style w:type="character" w:customStyle="1" w:styleId="mw-headline">
    <w:name w:val="mw-headline"/>
    <w:basedOn w:val="DefaultParagraphFont"/>
    <w:rsid w:val="00C007AA"/>
  </w:style>
  <w:style w:type="character" w:customStyle="1" w:styleId="reference-text">
    <w:name w:val="reference-text"/>
    <w:basedOn w:val="DefaultParagraphFont"/>
    <w:rsid w:val="00485ACF"/>
  </w:style>
  <w:style w:type="character" w:styleId="HTMLCite">
    <w:name w:val="HTML Cite"/>
    <w:basedOn w:val="DefaultParagraphFont"/>
    <w:uiPriority w:val="99"/>
    <w:semiHidden/>
    <w:unhideWhenUsed/>
    <w:rsid w:val="00485ACF"/>
    <w:rPr>
      <w:i/>
      <w:iCs/>
    </w:rPr>
  </w:style>
  <w:style w:type="character" w:customStyle="1" w:styleId="cs1-lock-registration">
    <w:name w:val="cs1-lock-registration"/>
    <w:basedOn w:val="DefaultParagraphFont"/>
    <w:rsid w:val="00485ACF"/>
  </w:style>
  <w:style w:type="character" w:customStyle="1" w:styleId="mw-cite-backlink">
    <w:name w:val="mw-cite-backlink"/>
    <w:basedOn w:val="DefaultParagraphFont"/>
    <w:rsid w:val="00485ACF"/>
  </w:style>
  <w:style w:type="character" w:customStyle="1" w:styleId="cite-accessibility-label">
    <w:name w:val="cite-accessibility-label"/>
    <w:basedOn w:val="DefaultParagraphFont"/>
    <w:rsid w:val="00485ACF"/>
  </w:style>
  <w:style w:type="character" w:customStyle="1" w:styleId="reference-accessdate">
    <w:name w:val="reference-accessdate"/>
    <w:basedOn w:val="DefaultParagraphFont"/>
    <w:rsid w:val="00485ACF"/>
  </w:style>
  <w:style w:type="character" w:customStyle="1" w:styleId="nowrap">
    <w:name w:val="nowrap"/>
    <w:basedOn w:val="DefaultParagraphFont"/>
    <w:rsid w:val="00485ACF"/>
  </w:style>
  <w:style w:type="character" w:customStyle="1" w:styleId="cs1-lock-free">
    <w:name w:val="cs1-lock-free"/>
    <w:basedOn w:val="DefaultParagraphFont"/>
    <w:rsid w:val="00485ACF"/>
  </w:style>
  <w:style w:type="character" w:customStyle="1" w:styleId="cs1-format">
    <w:name w:val="cs1-format"/>
    <w:basedOn w:val="DefaultParagraphFont"/>
    <w:rsid w:val="00485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0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AA"/>
  </w:style>
  <w:style w:type="paragraph" w:styleId="Footer">
    <w:name w:val="footer"/>
    <w:basedOn w:val="Normal"/>
    <w:link w:val="FooterChar"/>
    <w:uiPriority w:val="99"/>
    <w:unhideWhenUsed/>
    <w:rsid w:val="00C00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AA"/>
  </w:style>
  <w:style w:type="paragraph" w:styleId="BalloonText">
    <w:name w:val="Balloon Text"/>
    <w:basedOn w:val="Normal"/>
    <w:link w:val="BalloonTextChar"/>
    <w:uiPriority w:val="99"/>
    <w:semiHidden/>
    <w:unhideWhenUsed/>
    <w:rsid w:val="00C0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AA"/>
    <w:rPr>
      <w:rFonts w:ascii="Tahoma" w:hAnsi="Tahoma" w:cs="Tahoma"/>
      <w:sz w:val="16"/>
      <w:szCs w:val="16"/>
    </w:rPr>
  </w:style>
  <w:style w:type="character" w:styleId="Hyperlink">
    <w:name w:val="Hyperlink"/>
    <w:basedOn w:val="DefaultParagraphFont"/>
    <w:uiPriority w:val="99"/>
    <w:unhideWhenUsed/>
    <w:rsid w:val="00C007AA"/>
    <w:rPr>
      <w:color w:val="0000FF"/>
      <w:u w:val="single"/>
    </w:rPr>
  </w:style>
  <w:style w:type="character" w:customStyle="1" w:styleId="Heading2Char">
    <w:name w:val="Heading 2 Char"/>
    <w:basedOn w:val="DefaultParagraphFont"/>
    <w:link w:val="Heading2"/>
    <w:uiPriority w:val="9"/>
    <w:rsid w:val="00C007AA"/>
    <w:rPr>
      <w:rFonts w:ascii="Times New Roman" w:eastAsia="Times New Roman" w:hAnsi="Times New Roman" w:cs="Times New Roman"/>
      <w:b/>
      <w:bCs/>
      <w:sz w:val="36"/>
      <w:szCs w:val="36"/>
    </w:rPr>
  </w:style>
  <w:style w:type="character" w:customStyle="1" w:styleId="mw-headline">
    <w:name w:val="mw-headline"/>
    <w:basedOn w:val="DefaultParagraphFont"/>
    <w:rsid w:val="00C007AA"/>
  </w:style>
  <w:style w:type="character" w:customStyle="1" w:styleId="reference-text">
    <w:name w:val="reference-text"/>
    <w:basedOn w:val="DefaultParagraphFont"/>
    <w:rsid w:val="00485ACF"/>
  </w:style>
  <w:style w:type="character" w:styleId="HTMLCite">
    <w:name w:val="HTML Cite"/>
    <w:basedOn w:val="DefaultParagraphFont"/>
    <w:uiPriority w:val="99"/>
    <w:semiHidden/>
    <w:unhideWhenUsed/>
    <w:rsid w:val="00485ACF"/>
    <w:rPr>
      <w:i/>
      <w:iCs/>
    </w:rPr>
  </w:style>
  <w:style w:type="character" w:customStyle="1" w:styleId="cs1-lock-registration">
    <w:name w:val="cs1-lock-registration"/>
    <w:basedOn w:val="DefaultParagraphFont"/>
    <w:rsid w:val="00485ACF"/>
  </w:style>
  <w:style w:type="character" w:customStyle="1" w:styleId="mw-cite-backlink">
    <w:name w:val="mw-cite-backlink"/>
    <w:basedOn w:val="DefaultParagraphFont"/>
    <w:rsid w:val="00485ACF"/>
  </w:style>
  <w:style w:type="character" w:customStyle="1" w:styleId="cite-accessibility-label">
    <w:name w:val="cite-accessibility-label"/>
    <w:basedOn w:val="DefaultParagraphFont"/>
    <w:rsid w:val="00485ACF"/>
  </w:style>
  <w:style w:type="character" w:customStyle="1" w:styleId="reference-accessdate">
    <w:name w:val="reference-accessdate"/>
    <w:basedOn w:val="DefaultParagraphFont"/>
    <w:rsid w:val="00485ACF"/>
  </w:style>
  <w:style w:type="character" w:customStyle="1" w:styleId="nowrap">
    <w:name w:val="nowrap"/>
    <w:basedOn w:val="DefaultParagraphFont"/>
    <w:rsid w:val="00485ACF"/>
  </w:style>
  <w:style w:type="character" w:customStyle="1" w:styleId="cs1-lock-free">
    <w:name w:val="cs1-lock-free"/>
    <w:basedOn w:val="DefaultParagraphFont"/>
    <w:rsid w:val="00485ACF"/>
  </w:style>
  <w:style w:type="character" w:customStyle="1" w:styleId="cs1-format">
    <w:name w:val="cs1-format"/>
    <w:basedOn w:val="DefaultParagraphFont"/>
    <w:rsid w:val="00485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4593">
      <w:bodyDiv w:val="1"/>
      <w:marLeft w:val="0"/>
      <w:marRight w:val="0"/>
      <w:marTop w:val="0"/>
      <w:marBottom w:val="0"/>
      <w:divBdr>
        <w:top w:val="none" w:sz="0" w:space="0" w:color="auto"/>
        <w:left w:val="none" w:sz="0" w:space="0" w:color="auto"/>
        <w:bottom w:val="none" w:sz="0" w:space="0" w:color="auto"/>
        <w:right w:val="none" w:sz="0" w:space="0" w:color="auto"/>
      </w:divBdr>
    </w:div>
    <w:div w:id="9906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Embryonic_development" TargetMode="External"/><Relationship Id="rId21" Type="http://schemas.openxmlformats.org/officeDocument/2006/relationships/hyperlink" Target="https://en.wikipedia.org/wiki/Intercellular_signaling" TargetMode="External"/><Relationship Id="rId42" Type="http://schemas.openxmlformats.org/officeDocument/2006/relationships/hyperlink" Target="https://en.wikipedia.org/wiki/White_blood_cells" TargetMode="External"/><Relationship Id="rId47" Type="http://schemas.openxmlformats.org/officeDocument/2006/relationships/hyperlink" Target="https://en.wikipedia.org/wiki/Retinoic_acid" TargetMode="External"/><Relationship Id="rId63" Type="http://schemas.openxmlformats.org/officeDocument/2006/relationships/hyperlink" Target="https://books.google.com/books?id=ljAKtC-iIrIC&amp;pg=PA363" TargetMode="External"/><Relationship Id="rId68" Type="http://schemas.openxmlformats.org/officeDocument/2006/relationships/hyperlink" Target="https://en.wikipedia.org/wiki/Mesoderm" TargetMode="External"/><Relationship Id="rId84" Type="http://schemas.openxmlformats.org/officeDocument/2006/relationships/hyperlink" Target="https://www.ncbi.nlm.nih.gov/pmc/articles/PMC4636111" TargetMode="External"/><Relationship Id="rId89" Type="http://schemas.openxmlformats.org/officeDocument/2006/relationships/hyperlink" Target="https://en.wikipedia.org/wiki/PMID_(identifier)"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Coelom" TargetMode="External"/><Relationship Id="rId29" Type="http://schemas.openxmlformats.org/officeDocument/2006/relationships/hyperlink" Target="https://en.wikipedia.org/wiki/Intermediate_mesoderm" TargetMode="External"/><Relationship Id="rId107" Type="http://schemas.openxmlformats.org/officeDocument/2006/relationships/hyperlink" Target="https://en.wikipedia.org/wiki/Mesoderm" TargetMode="External"/><Relationship Id="rId11" Type="http://schemas.openxmlformats.org/officeDocument/2006/relationships/hyperlink" Target="https://en.wikipedia.org/wiki/Ectoderm" TargetMode="External"/><Relationship Id="rId24" Type="http://schemas.openxmlformats.org/officeDocument/2006/relationships/hyperlink" Target="https://en.wikipedia.org/wiki/Beta-catenin" TargetMode="External"/><Relationship Id="rId32" Type="http://schemas.openxmlformats.org/officeDocument/2006/relationships/hyperlink" Target="https://en.wikipedia.org/wiki/Sclerotome" TargetMode="External"/><Relationship Id="rId37" Type="http://schemas.openxmlformats.org/officeDocument/2006/relationships/hyperlink" Target="https://en.wikipedia.org/wiki/Skin" TargetMode="External"/><Relationship Id="rId40" Type="http://schemas.openxmlformats.org/officeDocument/2006/relationships/hyperlink" Target="https://en.wikipedia.org/wiki/Blood_vessels" TargetMode="External"/><Relationship Id="rId45" Type="http://schemas.openxmlformats.org/officeDocument/2006/relationships/image" Target="media/image2.jpg"/><Relationship Id="rId53" Type="http://schemas.openxmlformats.org/officeDocument/2006/relationships/hyperlink" Target="https://archive.org/details/isbn_9780030259821/page/217" TargetMode="External"/><Relationship Id="rId58" Type="http://schemas.openxmlformats.org/officeDocument/2006/relationships/hyperlink" Target="https://en.wikipedia.org/wiki/Mesoderm" TargetMode="External"/><Relationship Id="rId66" Type="http://schemas.openxmlformats.org/officeDocument/2006/relationships/hyperlink" Target="https://en.wikipedia.org/wiki/Mesoderm" TargetMode="External"/><Relationship Id="rId74" Type="http://schemas.openxmlformats.org/officeDocument/2006/relationships/hyperlink" Target="https://en.wikipedia.org/wiki/Mesoderm" TargetMode="External"/><Relationship Id="rId79" Type="http://schemas.openxmlformats.org/officeDocument/2006/relationships/hyperlink" Target="https://pubmed.ncbi.nlm.nih.gov/17024302" TargetMode="External"/><Relationship Id="rId87" Type="http://schemas.openxmlformats.org/officeDocument/2006/relationships/hyperlink" Target="https://en.wikipedia.org/wiki/PMC_(identifier)" TargetMode="External"/><Relationship Id="rId102" Type="http://schemas.openxmlformats.org/officeDocument/2006/relationships/hyperlink" Target="https://en.wikipedia.org/wiki/PMC_(identifier)"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Mesoderm" TargetMode="External"/><Relationship Id="rId82" Type="http://schemas.openxmlformats.org/officeDocument/2006/relationships/hyperlink" Target="https://en.wikipedia.org/wiki/Wikipedia:Link_rot" TargetMode="External"/><Relationship Id="rId90" Type="http://schemas.openxmlformats.org/officeDocument/2006/relationships/hyperlink" Target="https://pubmed.ncbi.nlm.nih.gov/25560970" TargetMode="External"/><Relationship Id="rId95" Type="http://schemas.openxmlformats.org/officeDocument/2006/relationships/hyperlink" Target="https://doi.org/10.1126%2Fscience.1108363" TargetMode="External"/><Relationship Id="rId19" Type="http://schemas.openxmlformats.org/officeDocument/2006/relationships/hyperlink" Target="https://en.wikipedia.org/wiki/Gamete" TargetMode="External"/><Relationship Id="rId14" Type="http://schemas.openxmlformats.org/officeDocument/2006/relationships/hyperlink" Target="https://en.wikipedia.org/wiki/Mesothelium" TargetMode="External"/><Relationship Id="rId22" Type="http://schemas.openxmlformats.org/officeDocument/2006/relationships/hyperlink" Target="https://en.wikipedia.org/wiki/Cell_polarity" TargetMode="External"/><Relationship Id="rId27" Type="http://schemas.openxmlformats.org/officeDocument/2006/relationships/hyperlink" Target="https://en.wikipedia.org/wiki/Gastrulation" TargetMode="External"/><Relationship Id="rId30" Type="http://schemas.openxmlformats.org/officeDocument/2006/relationships/hyperlink" Target="https://en.wikipedia.org/wiki/Lateral_plate_mesoderm" TargetMode="External"/><Relationship Id="rId35" Type="http://schemas.openxmlformats.org/officeDocument/2006/relationships/hyperlink" Target="https://en.wikipedia.org/wiki/Neural_tube" TargetMode="External"/><Relationship Id="rId43" Type="http://schemas.openxmlformats.org/officeDocument/2006/relationships/image" Target="media/image1.jpg"/><Relationship Id="rId48" Type="http://schemas.openxmlformats.org/officeDocument/2006/relationships/hyperlink" Target="https://en.wikipedia.org/wiki/Retinoic_acid" TargetMode="External"/><Relationship Id="rId56" Type="http://schemas.openxmlformats.org/officeDocument/2006/relationships/hyperlink" Target="https://en.wikipedia.org/wiki/Mesoderm" TargetMode="External"/><Relationship Id="rId64" Type="http://schemas.openxmlformats.org/officeDocument/2006/relationships/hyperlink" Target="https://en.wikipedia.org/wiki/ISBN_(identifier)" TargetMode="External"/><Relationship Id="rId69" Type="http://schemas.openxmlformats.org/officeDocument/2006/relationships/hyperlink" Target="https://en.wikipedia.org/wiki/Mesoderm" TargetMode="External"/><Relationship Id="rId77" Type="http://schemas.openxmlformats.org/officeDocument/2006/relationships/hyperlink" Target="https://doi.org/10.1007%2Fs00429-006-0119-8" TargetMode="External"/><Relationship Id="rId100" Type="http://schemas.openxmlformats.org/officeDocument/2006/relationships/hyperlink" Target="https://en.wikipedia.org/wiki/Doi_(identifier)" TargetMode="External"/><Relationship Id="rId105" Type="http://schemas.openxmlformats.org/officeDocument/2006/relationships/hyperlink" Target="https://pubmed.ncbi.nlm.nih.gov/19196144" TargetMode="External"/><Relationship Id="rId8" Type="http://schemas.openxmlformats.org/officeDocument/2006/relationships/hyperlink" Target="https://en.wikipedia.org/wiki/Bilaterian" TargetMode="External"/><Relationship Id="rId51" Type="http://schemas.openxmlformats.org/officeDocument/2006/relationships/image" Target="media/image6.tmp"/><Relationship Id="rId72" Type="http://schemas.openxmlformats.org/officeDocument/2006/relationships/hyperlink" Target="https://en.wikipedia.org/wiki/Mesoderm" TargetMode="External"/><Relationship Id="rId80" Type="http://schemas.openxmlformats.org/officeDocument/2006/relationships/hyperlink" Target="https://en.wikipedia.org/wiki/ProQuest_(identifier)" TargetMode="External"/><Relationship Id="rId85" Type="http://schemas.openxmlformats.org/officeDocument/2006/relationships/hyperlink" Target="https://en.wikipedia.org/wiki/Doi_(identifier)" TargetMode="External"/><Relationship Id="rId93" Type="http://schemas.openxmlformats.org/officeDocument/2006/relationships/hyperlink" Target="https://en.wikipedia.org/wiki/Bibcode_(identifier)" TargetMode="External"/><Relationship Id="rId98" Type="http://schemas.openxmlformats.org/officeDocument/2006/relationships/hyperlink" Target="https://en.wikipedia.org/wiki/Mesoderm" TargetMode="External"/><Relationship Id="rId3" Type="http://schemas.microsoft.com/office/2007/relationships/stylesWithEffects" Target="stylesWithEffects.xml"/><Relationship Id="rId12" Type="http://schemas.openxmlformats.org/officeDocument/2006/relationships/hyperlink" Target="https://en.wikipedia.org/wiki/Endoderm" TargetMode="External"/><Relationship Id="rId17" Type="http://schemas.openxmlformats.org/officeDocument/2006/relationships/hyperlink" Target="https://en.wikipedia.org/wiki/Mesentery_(zoology)" TargetMode="External"/><Relationship Id="rId25" Type="http://schemas.openxmlformats.org/officeDocument/2006/relationships/hyperlink" Target="https://en.wikipedia.org/wiki/Neural_plate" TargetMode="External"/><Relationship Id="rId33" Type="http://schemas.openxmlformats.org/officeDocument/2006/relationships/hyperlink" Target="https://en.wikipedia.org/wiki/Somite" TargetMode="External"/><Relationship Id="rId38" Type="http://schemas.openxmlformats.org/officeDocument/2006/relationships/hyperlink" Target="https://en.wikipedia.org/wiki/Bone" TargetMode="External"/><Relationship Id="rId46" Type="http://schemas.openxmlformats.org/officeDocument/2006/relationships/image" Target="media/image3.png"/><Relationship Id="rId59" Type="http://schemas.openxmlformats.org/officeDocument/2006/relationships/hyperlink" Target="https://en.wikipedia.org/wiki/Mesoderm" TargetMode="External"/><Relationship Id="rId67" Type="http://schemas.openxmlformats.org/officeDocument/2006/relationships/hyperlink" Target="https://en.wikipedia.org/wiki/Mesoderm" TargetMode="External"/><Relationship Id="rId103" Type="http://schemas.openxmlformats.org/officeDocument/2006/relationships/hyperlink" Target="https://www.ncbi.nlm.nih.gov/pmc/articles/PMC2792108" TargetMode="External"/><Relationship Id="rId108" Type="http://schemas.openxmlformats.org/officeDocument/2006/relationships/header" Target="header1.xml"/><Relationship Id="rId20" Type="http://schemas.openxmlformats.org/officeDocument/2006/relationships/hyperlink" Target="https://en.wikipedia.org/wiki/Mesenchymal_Stem_Cell" TargetMode="External"/><Relationship Id="rId41" Type="http://schemas.openxmlformats.org/officeDocument/2006/relationships/hyperlink" Target="https://en.wikipedia.org/wiki/Red_blood_cells" TargetMode="External"/><Relationship Id="rId54" Type="http://schemas.openxmlformats.org/officeDocument/2006/relationships/hyperlink" Target="https://en.wikipedia.org/wiki/ISBN_(identifier)" TargetMode="External"/><Relationship Id="rId62" Type="http://schemas.openxmlformats.org/officeDocument/2006/relationships/hyperlink" Target="https://en.wikipedia.org/wiki/Mesoderm" TargetMode="External"/><Relationship Id="rId70" Type="http://schemas.openxmlformats.org/officeDocument/2006/relationships/hyperlink" Target="https://en.wikipedia.org/wiki/Mesoderm" TargetMode="External"/><Relationship Id="rId75" Type="http://schemas.openxmlformats.org/officeDocument/2006/relationships/hyperlink" Target="https://en.wikipedia.org/wiki/Mesoderm" TargetMode="External"/><Relationship Id="rId83" Type="http://schemas.openxmlformats.org/officeDocument/2006/relationships/hyperlink" Target="https://en.wikipedia.org/wiki/Mesoderm" TargetMode="External"/><Relationship Id="rId88" Type="http://schemas.openxmlformats.org/officeDocument/2006/relationships/hyperlink" Target="https://www.ncbi.nlm.nih.gov/pmc/articles/PMC4636111" TargetMode="External"/><Relationship Id="rId91" Type="http://schemas.openxmlformats.org/officeDocument/2006/relationships/hyperlink" Target="https://en.wikipedia.org/wiki/Mesoderm" TargetMode="External"/><Relationship Id="rId96" Type="http://schemas.openxmlformats.org/officeDocument/2006/relationships/hyperlink" Target="https://en.wikipedia.org/wiki/PMID_(identifier)" TargetMode="External"/><Relationship Id="rId11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Coelomocyte" TargetMode="External"/><Relationship Id="rId23" Type="http://schemas.openxmlformats.org/officeDocument/2006/relationships/hyperlink" Target="https://en.wikipedia.org/wiki/FGF_and_mesoderm_formation" TargetMode="External"/><Relationship Id="rId28" Type="http://schemas.openxmlformats.org/officeDocument/2006/relationships/hyperlink" Target="https://en.wikipedia.org/wiki/Paraxial_mesoderm" TargetMode="External"/><Relationship Id="rId36" Type="http://schemas.openxmlformats.org/officeDocument/2006/relationships/hyperlink" Target="https://en.wikipedia.org/wiki/Epidermis" TargetMode="External"/><Relationship Id="rId49" Type="http://schemas.openxmlformats.org/officeDocument/2006/relationships/image" Target="media/image4.tmp"/><Relationship Id="rId57" Type="http://schemas.openxmlformats.org/officeDocument/2006/relationships/hyperlink" Target="https://en.wikipedia.org/wiki/Mesoderm" TargetMode="External"/><Relationship Id="rId106" Type="http://schemas.openxmlformats.org/officeDocument/2006/relationships/hyperlink" Target="https://en.wikipedia.org/wiki/Mesoderm" TargetMode="External"/><Relationship Id="rId10" Type="http://schemas.openxmlformats.org/officeDocument/2006/relationships/hyperlink" Target="https://en.wikipedia.org/wiki/Embryo" TargetMode="External"/><Relationship Id="rId31" Type="http://schemas.openxmlformats.org/officeDocument/2006/relationships/hyperlink" Target="https://en.wikipedia.org/wiki/Mesenchyme" TargetMode="External"/><Relationship Id="rId44" Type="http://schemas.openxmlformats.org/officeDocument/2006/relationships/hyperlink" Target="https://en.wikipedia.org/wiki/Gastrulation" TargetMode="External"/><Relationship Id="rId52" Type="http://schemas.openxmlformats.org/officeDocument/2006/relationships/hyperlink" Target="https://archive.org/details/isbn_9780030259821/page/217" TargetMode="External"/><Relationship Id="rId60" Type="http://schemas.openxmlformats.org/officeDocument/2006/relationships/hyperlink" Target="https://en.wikipedia.org/wiki/Mesoderm" TargetMode="External"/><Relationship Id="rId65" Type="http://schemas.openxmlformats.org/officeDocument/2006/relationships/hyperlink" Target="https://en.wikipedia.org/wiki/Special:BookSources/978-0-87969-707-5" TargetMode="External"/><Relationship Id="rId73" Type="http://schemas.openxmlformats.org/officeDocument/2006/relationships/hyperlink" Target="https://en.wikipedia.org/wiki/Mesoderm" TargetMode="External"/><Relationship Id="rId78" Type="http://schemas.openxmlformats.org/officeDocument/2006/relationships/hyperlink" Target="https://en.wikipedia.org/wiki/PMID_(identifier)" TargetMode="External"/><Relationship Id="rId81" Type="http://schemas.openxmlformats.org/officeDocument/2006/relationships/hyperlink" Target="https://search.proquest.com/docview/212010706" TargetMode="External"/><Relationship Id="rId86" Type="http://schemas.openxmlformats.org/officeDocument/2006/relationships/hyperlink" Target="https://doi.org/10.1038%2Fnrm3932" TargetMode="External"/><Relationship Id="rId94" Type="http://schemas.openxmlformats.org/officeDocument/2006/relationships/hyperlink" Target="https://en.wikipedia.org/wiki/Doi_(identifier)" TargetMode="External"/><Relationship Id="rId99" Type="http://schemas.openxmlformats.org/officeDocument/2006/relationships/hyperlink" Target="https://www.ncbi.nlm.nih.gov/pmc/articles/PMC2792108" TargetMode="External"/><Relationship Id="rId101" Type="http://schemas.openxmlformats.org/officeDocument/2006/relationships/hyperlink" Target="https://doi.org/10.1089%2Ften.tea.2008.0351" TargetMode="External"/><Relationship Id="rId4" Type="http://schemas.openxmlformats.org/officeDocument/2006/relationships/settings" Target="settings.xml"/><Relationship Id="rId9" Type="http://schemas.openxmlformats.org/officeDocument/2006/relationships/hyperlink" Target="https://en.wikipedia.org/wiki/Germ_layer" TargetMode="External"/><Relationship Id="rId13" Type="http://schemas.openxmlformats.org/officeDocument/2006/relationships/hyperlink" Target="https://en.wikipedia.org/wiki/Mesenchyme" TargetMode="External"/><Relationship Id="rId18" Type="http://schemas.openxmlformats.org/officeDocument/2006/relationships/hyperlink" Target="https://en.wikipedia.org/wiki/Gonad" TargetMode="External"/><Relationship Id="rId39" Type="http://schemas.openxmlformats.org/officeDocument/2006/relationships/hyperlink" Target="https://en.wikipedia.org/wiki/Endothelium" TargetMode="External"/><Relationship Id="rId109" Type="http://schemas.openxmlformats.org/officeDocument/2006/relationships/footer" Target="footer1.xml"/><Relationship Id="rId34" Type="http://schemas.openxmlformats.org/officeDocument/2006/relationships/hyperlink" Target="https://en.wikipedia.org/wiki/Notochord" TargetMode="External"/><Relationship Id="rId50" Type="http://schemas.openxmlformats.org/officeDocument/2006/relationships/image" Target="media/image5.tmp"/><Relationship Id="rId55" Type="http://schemas.openxmlformats.org/officeDocument/2006/relationships/hyperlink" Target="https://en.wikipedia.org/wiki/Special:BookSources/978-0-03-025982-1" TargetMode="External"/><Relationship Id="rId76" Type="http://schemas.openxmlformats.org/officeDocument/2006/relationships/hyperlink" Target="https://en.wikipedia.org/wiki/Doi_(identifier)" TargetMode="External"/><Relationship Id="rId97" Type="http://schemas.openxmlformats.org/officeDocument/2006/relationships/hyperlink" Target="https://pubmed.ncbi.nlm.nih.gov/15731404" TargetMode="External"/><Relationship Id="rId104" Type="http://schemas.openxmlformats.org/officeDocument/2006/relationships/hyperlink" Target="https://en.wikipedia.org/wiki/PMID_(identifier)" TargetMode="External"/><Relationship Id="rId7" Type="http://schemas.openxmlformats.org/officeDocument/2006/relationships/endnotes" Target="endnotes.xml"/><Relationship Id="rId71" Type="http://schemas.openxmlformats.org/officeDocument/2006/relationships/hyperlink" Target="https://www.ncbi.nlm.nih.gov/books/NBK10085/" TargetMode="External"/><Relationship Id="rId92" Type="http://schemas.openxmlformats.org/officeDocument/2006/relationships/hyperlink" Target="https://authors.library.caltech.edu/51934/7/Vermot.SOM.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42EF69BDDC4BC6B459F65184D867A7"/>
        <w:category>
          <w:name w:val="General"/>
          <w:gallery w:val="placeholder"/>
        </w:category>
        <w:types>
          <w:type w:val="bbPlcHdr"/>
        </w:types>
        <w:behaviors>
          <w:behavior w:val="content"/>
        </w:behaviors>
        <w:guid w:val="{4B0F0597-1B53-4D38-9275-075664A29CCE}"/>
      </w:docPartPr>
      <w:docPartBody>
        <w:p w:rsidR="00515100" w:rsidRDefault="000C51B1" w:rsidP="000C51B1">
          <w:pPr>
            <w:pStyle w:val="6F42EF69BDDC4BC6B459F65184D867A7"/>
          </w:pPr>
          <w:r>
            <w:rPr>
              <w:rFonts w:asciiTheme="majorHAnsi" w:eastAsiaTheme="majorEastAsia" w:hAnsiTheme="majorHAnsi" w:cstheme="majorBidi"/>
              <w:sz w:val="32"/>
              <w:szCs w:val="32"/>
            </w:rPr>
            <w:t>[Type the document title]</w:t>
          </w:r>
        </w:p>
      </w:docPartBody>
    </w:docPart>
    <w:docPart>
      <w:docPartPr>
        <w:name w:val="77716A1C088147D683149072AEC555BF"/>
        <w:category>
          <w:name w:val="General"/>
          <w:gallery w:val="placeholder"/>
        </w:category>
        <w:types>
          <w:type w:val="bbPlcHdr"/>
        </w:types>
        <w:behaviors>
          <w:behavior w:val="content"/>
        </w:behaviors>
        <w:guid w:val="{718DA0DC-FB1C-43F1-A75D-30449FF32434}"/>
      </w:docPartPr>
      <w:docPartBody>
        <w:p w:rsidR="00515100" w:rsidRDefault="000C51B1" w:rsidP="000C51B1">
          <w:pPr>
            <w:pStyle w:val="77716A1C088147D683149072AEC555BF"/>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B1"/>
    <w:rsid w:val="000C51B1"/>
    <w:rsid w:val="001F5C27"/>
    <w:rsid w:val="00515100"/>
    <w:rsid w:val="00C47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42EF69BDDC4BC6B459F65184D867A7">
    <w:name w:val="6F42EF69BDDC4BC6B459F65184D867A7"/>
    <w:rsid w:val="000C51B1"/>
  </w:style>
  <w:style w:type="paragraph" w:customStyle="1" w:styleId="F5592359324C4D77A62A7FD51A3BFD95">
    <w:name w:val="F5592359324C4D77A62A7FD51A3BFD95"/>
    <w:rsid w:val="000C51B1"/>
  </w:style>
  <w:style w:type="paragraph" w:customStyle="1" w:styleId="E25AF935999C404EAC6C0AFC36A427C0">
    <w:name w:val="E25AF935999C404EAC6C0AFC36A427C0"/>
    <w:rsid w:val="000C51B1"/>
  </w:style>
  <w:style w:type="paragraph" w:customStyle="1" w:styleId="77716A1C088147D683149072AEC555BF">
    <w:name w:val="77716A1C088147D683149072AEC555BF"/>
    <w:rsid w:val="000C51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42EF69BDDC4BC6B459F65184D867A7">
    <w:name w:val="6F42EF69BDDC4BC6B459F65184D867A7"/>
    <w:rsid w:val="000C51B1"/>
  </w:style>
  <w:style w:type="paragraph" w:customStyle="1" w:styleId="F5592359324C4D77A62A7FD51A3BFD95">
    <w:name w:val="F5592359324C4D77A62A7FD51A3BFD95"/>
    <w:rsid w:val="000C51B1"/>
  </w:style>
  <w:style w:type="paragraph" w:customStyle="1" w:styleId="E25AF935999C404EAC6C0AFC36A427C0">
    <w:name w:val="E25AF935999C404EAC6C0AFC36A427C0"/>
    <w:rsid w:val="000C51B1"/>
  </w:style>
  <w:style w:type="paragraph" w:customStyle="1" w:styleId="77716A1C088147D683149072AEC555BF">
    <w:name w:val="77716A1C088147D683149072AEC555BF"/>
    <w:rsid w:val="000C5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2789</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Development of mesodermal germ layer</vt:lpstr>
    </vt:vector>
  </TitlesOfParts>
  <Company/>
  <LinksUpToDate>false</LinksUpToDate>
  <CharactersWithSpaces>18650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mesodermal germ layer</dc:title>
  <dc:creator>hp</dc:creator>
  <cp:lastModifiedBy>hp</cp:lastModifiedBy>
  <cp:revision>6</cp:revision>
  <dcterms:created xsi:type="dcterms:W3CDTF">2020-06-06T19:52:00Z</dcterms:created>
  <dcterms:modified xsi:type="dcterms:W3CDTF">2020-06-06T21:09:00Z</dcterms:modified>
</cp:coreProperties>
</file>