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F25" w:rsidRPr="00665FED" w:rsidRDefault="000B1724" w:rsidP="00E40150">
      <w:pPr>
        <w:pStyle w:val="Heading3"/>
        <w:numPr>
          <w:ilvl w:val="0"/>
          <w:numId w:val="0"/>
        </w:numPr>
        <w:spacing w:line="360" w:lineRule="auto"/>
        <w:rPr>
          <w:rFonts w:asciiTheme="majorBidi" w:hAnsiTheme="majorBidi"/>
          <w:color w:val="000000" w:themeColor="text1"/>
          <w:sz w:val="28"/>
          <w:szCs w:val="28"/>
        </w:rPr>
      </w:pPr>
      <w:bookmarkStart w:id="0" w:name="_Toc440010541"/>
      <w:bookmarkStart w:id="1" w:name="_Toc441587389"/>
      <w:bookmarkStart w:id="2" w:name="_Toc454197074"/>
      <w:r w:rsidRPr="00665FED">
        <w:rPr>
          <w:rFonts w:asciiTheme="majorBidi" w:hAnsiTheme="majorBidi"/>
          <w:color w:val="000000" w:themeColor="text1"/>
          <w:sz w:val="28"/>
          <w:szCs w:val="28"/>
        </w:rPr>
        <w:t>Measurement</w:t>
      </w:r>
      <w:r w:rsidR="00662CEB" w:rsidRPr="00665FED">
        <w:rPr>
          <w:rFonts w:asciiTheme="majorBidi" w:hAnsiTheme="majorBidi"/>
          <w:color w:val="000000" w:themeColor="text1"/>
          <w:sz w:val="28"/>
          <w:szCs w:val="28"/>
        </w:rPr>
        <w:t>s</w:t>
      </w:r>
      <w:r w:rsidRPr="00665FED">
        <w:rPr>
          <w:rFonts w:asciiTheme="majorBidi" w:hAnsiTheme="majorBidi"/>
          <w:color w:val="000000" w:themeColor="text1"/>
          <w:sz w:val="28"/>
          <w:szCs w:val="28"/>
        </w:rPr>
        <w:t xml:space="preserve"> of Meat Quality</w:t>
      </w:r>
    </w:p>
    <w:p w:rsidR="004B2F25" w:rsidRPr="00665FED" w:rsidRDefault="000B1724" w:rsidP="00A51DEC">
      <w:pPr>
        <w:pStyle w:val="Heading3"/>
        <w:numPr>
          <w:ilvl w:val="0"/>
          <w:numId w:val="0"/>
        </w:numPr>
        <w:spacing w:line="360" w:lineRule="auto"/>
        <w:jc w:val="both"/>
        <w:rPr>
          <w:rFonts w:cs="Times New Roman"/>
          <w:b w:val="0"/>
          <w:bCs w:val="0"/>
          <w:color w:val="000000" w:themeColor="text1"/>
          <w:sz w:val="28"/>
          <w:szCs w:val="28"/>
        </w:rPr>
      </w:pPr>
      <w:r w:rsidRPr="00665FED">
        <w:rPr>
          <w:rFonts w:cs="Times New Roman"/>
          <w:b w:val="0"/>
          <w:bCs w:val="0"/>
          <w:color w:val="000000" w:themeColor="text1"/>
          <w:sz w:val="28"/>
          <w:szCs w:val="28"/>
        </w:rPr>
        <w:t>The global growing demand for poultry meat has pressurize nutritionists and breeders to increase the feed efficiency and growth rate of birds, reduce abdominal fatness and increase the size of breast muscle. Furthermore, the shift towards further processed products has underscored the necessity for higher standards in poultry meat to improve sensory and functional properties. The composition and quality of poultry meat are influenced by various factors such as age, sex, genotype, rearing conditions, pre-slaughter treatment of birds and diet, and additives added to feed.</w:t>
      </w:r>
    </w:p>
    <w:p w:rsidR="000B1724" w:rsidRPr="00665FED" w:rsidRDefault="000B1724" w:rsidP="000B1724">
      <w:pPr>
        <w:spacing w:line="360" w:lineRule="auto"/>
        <w:rPr>
          <w:color w:val="000000" w:themeColor="text1"/>
          <w:sz w:val="36"/>
          <w:szCs w:val="32"/>
        </w:rPr>
      </w:pPr>
    </w:p>
    <w:p w:rsidR="004B2F25" w:rsidRPr="00665FED" w:rsidRDefault="004B2F25" w:rsidP="000B1724">
      <w:pPr>
        <w:pStyle w:val="Heading4"/>
        <w:numPr>
          <w:ilvl w:val="0"/>
          <w:numId w:val="0"/>
        </w:numPr>
        <w:spacing w:line="360" w:lineRule="auto"/>
        <w:jc w:val="both"/>
        <w:rPr>
          <w:rFonts w:asciiTheme="majorBidi" w:hAnsiTheme="majorBidi"/>
          <w:sz w:val="28"/>
          <w:szCs w:val="28"/>
        </w:rPr>
      </w:pPr>
      <w:bookmarkStart w:id="3" w:name="_Toc454197075"/>
      <w:bookmarkEnd w:id="0"/>
      <w:bookmarkEnd w:id="1"/>
      <w:bookmarkEnd w:id="2"/>
      <w:r w:rsidRPr="00665FED">
        <w:rPr>
          <w:rFonts w:asciiTheme="majorBidi" w:hAnsiTheme="majorBidi"/>
          <w:sz w:val="28"/>
          <w:szCs w:val="28"/>
        </w:rPr>
        <w:t>Water Holding Capacity (WHC)</w:t>
      </w:r>
      <w:bookmarkEnd w:id="3"/>
    </w:p>
    <w:p w:rsidR="00B953A1" w:rsidRPr="00665FED" w:rsidRDefault="00B953A1" w:rsidP="00B953A1">
      <w:pPr>
        <w:spacing w:line="360" w:lineRule="auto"/>
        <w:rPr>
          <w:color w:val="000000" w:themeColor="text1"/>
          <w:sz w:val="32"/>
          <w:szCs w:val="32"/>
        </w:rPr>
      </w:pPr>
      <w:r w:rsidRPr="00665FED">
        <w:rPr>
          <w:rFonts w:asciiTheme="majorBidi" w:hAnsiTheme="majorBidi" w:cstheme="majorBidi"/>
          <w:color w:val="000000" w:themeColor="text1"/>
          <w:sz w:val="28"/>
          <w:szCs w:val="28"/>
        </w:rPr>
        <w:t>WHC</w:t>
      </w:r>
      <w:r w:rsidRPr="00665FED">
        <w:rPr>
          <w:color w:val="000000" w:themeColor="text1"/>
          <w:sz w:val="32"/>
          <w:szCs w:val="32"/>
        </w:rPr>
        <w:t xml:space="preserve"> is the ability of meat to retain its moisture when exposed to external forces (e.g. gravity, heating, pressing, etc.).</w:t>
      </w:r>
    </w:p>
    <w:p w:rsidR="004B2F25" w:rsidRPr="00665FED" w:rsidRDefault="00723B36" w:rsidP="000B1724">
      <w:pPr>
        <w:spacing w:line="360" w:lineRule="auto"/>
        <w:rPr>
          <w:rFonts w:asciiTheme="majorBidi" w:hAnsiTheme="majorBidi" w:cstheme="majorBidi"/>
          <w:color w:val="000000" w:themeColor="text1"/>
          <w:sz w:val="28"/>
          <w:szCs w:val="28"/>
        </w:rPr>
      </w:pPr>
      <w:r w:rsidRPr="00665FED">
        <w:rPr>
          <w:rFonts w:asciiTheme="majorBidi" w:hAnsiTheme="majorBidi" w:cstheme="majorBidi"/>
          <w:color w:val="000000" w:themeColor="text1"/>
          <w:sz w:val="28"/>
          <w:szCs w:val="28"/>
        </w:rPr>
        <w:t>WHC is</w:t>
      </w:r>
      <w:r w:rsidR="004B2F25" w:rsidRPr="00665FED">
        <w:rPr>
          <w:rFonts w:asciiTheme="majorBidi" w:hAnsiTheme="majorBidi" w:cstheme="majorBidi"/>
          <w:color w:val="000000" w:themeColor="text1"/>
          <w:sz w:val="28"/>
          <w:szCs w:val="28"/>
        </w:rPr>
        <w:t xml:space="preserve"> determined in terms of drip loss and cooking loss based on the method described by </w:t>
      </w:r>
      <w:r w:rsidR="004B2F25" w:rsidRPr="00665FED">
        <w:rPr>
          <w:rFonts w:asciiTheme="majorBidi" w:hAnsiTheme="majorBidi" w:cstheme="majorBidi"/>
          <w:noProof/>
          <w:color w:val="000000" w:themeColor="text1"/>
          <w:sz w:val="28"/>
          <w:szCs w:val="28"/>
        </w:rPr>
        <w:t>Honikel (1998)</w:t>
      </w:r>
      <w:r w:rsidR="004B2F25" w:rsidRPr="00665FED">
        <w:rPr>
          <w:rFonts w:asciiTheme="majorBidi" w:hAnsiTheme="majorBidi" w:cstheme="majorBidi"/>
          <w:color w:val="000000" w:themeColor="text1"/>
          <w:sz w:val="28"/>
          <w:szCs w:val="28"/>
        </w:rPr>
        <w:t>.</w:t>
      </w:r>
    </w:p>
    <w:p w:rsidR="004B2F25" w:rsidRPr="00665FED" w:rsidRDefault="004B2F25" w:rsidP="000B1724">
      <w:pPr>
        <w:pStyle w:val="Default"/>
        <w:spacing w:line="360" w:lineRule="auto"/>
        <w:jc w:val="both"/>
        <w:rPr>
          <w:rFonts w:asciiTheme="majorBidi" w:hAnsiTheme="majorBidi" w:cstheme="majorBidi"/>
          <w:color w:val="000000" w:themeColor="text1"/>
          <w:sz w:val="28"/>
          <w:szCs w:val="28"/>
        </w:rPr>
      </w:pPr>
    </w:p>
    <w:p w:rsidR="004B2F25" w:rsidRPr="00665FED" w:rsidRDefault="004B2F25" w:rsidP="000B1724">
      <w:pPr>
        <w:spacing w:line="360" w:lineRule="auto"/>
        <w:rPr>
          <w:rFonts w:asciiTheme="majorBidi" w:hAnsiTheme="majorBidi" w:cstheme="majorBidi"/>
          <w:color w:val="000000" w:themeColor="text1"/>
          <w:sz w:val="28"/>
          <w:szCs w:val="28"/>
        </w:rPr>
      </w:pPr>
      <w:r w:rsidRPr="00665FED">
        <w:rPr>
          <w:rFonts w:asciiTheme="majorBidi" w:hAnsiTheme="majorBidi" w:cstheme="majorBidi"/>
          <w:b/>
          <w:bCs/>
          <w:color w:val="000000" w:themeColor="text1"/>
          <w:sz w:val="28"/>
          <w:szCs w:val="28"/>
        </w:rPr>
        <w:t>Drip Loss Measurement</w:t>
      </w:r>
      <w:r w:rsidRPr="00665FED">
        <w:rPr>
          <w:rFonts w:asciiTheme="majorBidi" w:hAnsiTheme="majorBidi" w:cstheme="majorBidi"/>
          <w:color w:val="000000" w:themeColor="text1"/>
          <w:sz w:val="28"/>
          <w:szCs w:val="28"/>
        </w:rPr>
        <w:t xml:space="preserve">: At day 0, approximately 30 g of fresh </w:t>
      </w:r>
      <w:r w:rsidRPr="00665FED">
        <w:rPr>
          <w:rFonts w:asciiTheme="majorBidi" w:hAnsiTheme="majorBidi" w:cstheme="majorBidi"/>
          <w:i/>
          <w:color w:val="000000" w:themeColor="text1"/>
          <w:sz w:val="28"/>
          <w:szCs w:val="28"/>
        </w:rPr>
        <w:t>Pectoralis major</w:t>
      </w:r>
      <w:r w:rsidRPr="00665FED">
        <w:rPr>
          <w:rFonts w:asciiTheme="majorBidi" w:hAnsiTheme="majorBidi" w:cstheme="majorBidi"/>
          <w:color w:val="000000" w:themeColor="text1"/>
          <w:sz w:val="28"/>
          <w:szCs w:val="28"/>
        </w:rPr>
        <w:t xml:space="preserve"> </w:t>
      </w:r>
      <w:r w:rsidR="00723B36" w:rsidRPr="00665FED">
        <w:rPr>
          <w:rFonts w:asciiTheme="majorBidi" w:hAnsiTheme="majorBidi" w:cstheme="majorBidi"/>
          <w:color w:val="000000" w:themeColor="text1"/>
          <w:sz w:val="28"/>
          <w:szCs w:val="28"/>
        </w:rPr>
        <w:t>muscle will be</w:t>
      </w:r>
      <w:r w:rsidRPr="00665FED">
        <w:rPr>
          <w:rFonts w:asciiTheme="majorBidi" w:hAnsiTheme="majorBidi" w:cstheme="majorBidi"/>
          <w:color w:val="000000" w:themeColor="text1"/>
          <w:sz w:val="28"/>
          <w:szCs w:val="28"/>
        </w:rPr>
        <w:t xml:space="preserve"> individually </w:t>
      </w:r>
      <w:r w:rsidRPr="00665FED">
        <w:rPr>
          <w:rFonts w:asciiTheme="majorBidi" w:hAnsiTheme="majorBidi" w:cstheme="majorBidi"/>
          <w:noProof/>
          <w:color w:val="000000" w:themeColor="text1"/>
          <w:sz w:val="28"/>
          <w:szCs w:val="28"/>
        </w:rPr>
        <w:t>weighed</w:t>
      </w:r>
      <w:r w:rsidRPr="00665FED">
        <w:rPr>
          <w:rFonts w:asciiTheme="majorBidi" w:hAnsiTheme="majorBidi" w:cstheme="majorBidi"/>
          <w:color w:val="000000" w:themeColor="text1"/>
          <w:sz w:val="28"/>
          <w:szCs w:val="28"/>
        </w:rPr>
        <w:t xml:space="preserve"> and recorded as the </w:t>
      </w:r>
      <w:r w:rsidRPr="00665FED">
        <w:rPr>
          <w:rFonts w:asciiTheme="majorBidi" w:hAnsiTheme="majorBidi" w:cstheme="majorBidi"/>
          <w:noProof/>
          <w:color w:val="000000" w:themeColor="text1"/>
          <w:sz w:val="28"/>
          <w:szCs w:val="28"/>
        </w:rPr>
        <w:t>initial</w:t>
      </w:r>
      <w:r w:rsidRPr="00665FED">
        <w:rPr>
          <w:rFonts w:asciiTheme="majorBidi" w:hAnsiTheme="majorBidi" w:cstheme="majorBidi"/>
          <w:color w:val="000000" w:themeColor="text1"/>
          <w:sz w:val="28"/>
          <w:szCs w:val="28"/>
        </w:rPr>
        <w:t xml:space="preserve"> weight (W1). The samples </w:t>
      </w:r>
      <w:r w:rsidR="00723B36" w:rsidRPr="00665FED">
        <w:rPr>
          <w:rFonts w:asciiTheme="majorBidi" w:hAnsiTheme="majorBidi" w:cstheme="majorBidi"/>
          <w:noProof/>
          <w:color w:val="000000" w:themeColor="text1"/>
          <w:sz w:val="28"/>
          <w:szCs w:val="28"/>
        </w:rPr>
        <w:t>will be</w:t>
      </w:r>
      <w:r w:rsidRPr="00665FED">
        <w:rPr>
          <w:rFonts w:asciiTheme="majorBidi" w:hAnsiTheme="majorBidi" w:cstheme="majorBidi"/>
          <w:noProof/>
          <w:color w:val="000000" w:themeColor="text1"/>
          <w:sz w:val="28"/>
          <w:szCs w:val="28"/>
        </w:rPr>
        <w:t xml:space="preserve"> packed </w:t>
      </w:r>
      <w:r w:rsidRPr="00665FED">
        <w:rPr>
          <w:rFonts w:asciiTheme="majorBidi" w:hAnsiTheme="majorBidi" w:cstheme="majorBidi"/>
          <w:color w:val="000000" w:themeColor="text1"/>
          <w:sz w:val="28"/>
          <w:szCs w:val="28"/>
        </w:rPr>
        <w:t xml:space="preserve">in sealed polyethylene plastic </w:t>
      </w:r>
      <w:r w:rsidRPr="00665FED">
        <w:rPr>
          <w:rFonts w:asciiTheme="majorBidi" w:hAnsiTheme="majorBidi" w:cstheme="majorBidi"/>
          <w:noProof/>
          <w:color w:val="000000" w:themeColor="text1"/>
          <w:sz w:val="28"/>
          <w:szCs w:val="28"/>
        </w:rPr>
        <w:t>bags;</w:t>
      </w:r>
      <w:r w:rsidRPr="00665FED">
        <w:rPr>
          <w:rFonts w:asciiTheme="majorBidi" w:hAnsiTheme="majorBidi" w:cstheme="majorBidi"/>
          <w:color w:val="000000" w:themeColor="text1"/>
          <w:sz w:val="28"/>
          <w:szCs w:val="28"/>
        </w:rPr>
        <w:t xml:space="preserve"> vacuum packaged, pl</w:t>
      </w:r>
      <w:r w:rsidR="00723B36" w:rsidRPr="00665FED">
        <w:rPr>
          <w:rFonts w:asciiTheme="majorBidi" w:hAnsiTheme="majorBidi" w:cstheme="majorBidi"/>
          <w:color w:val="000000" w:themeColor="text1"/>
          <w:sz w:val="28"/>
          <w:szCs w:val="28"/>
        </w:rPr>
        <w:t>aced within a container and will be</w:t>
      </w:r>
      <w:r w:rsidRPr="00665FED">
        <w:rPr>
          <w:rFonts w:asciiTheme="majorBidi" w:hAnsiTheme="majorBidi" w:cstheme="majorBidi"/>
          <w:color w:val="000000" w:themeColor="text1"/>
          <w:sz w:val="28"/>
          <w:szCs w:val="28"/>
        </w:rPr>
        <w:t xml:space="preserve"> stored in a </w:t>
      </w:r>
      <w:r w:rsidRPr="00665FED">
        <w:rPr>
          <w:rFonts w:asciiTheme="majorBidi" w:hAnsiTheme="majorBidi" w:cstheme="majorBidi"/>
          <w:noProof/>
          <w:color w:val="000000" w:themeColor="text1"/>
          <w:sz w:val="28"/>
          <w:szCs w:val="28"/>
        </w:rPr>
        <w:t>chiller</w:t>
      </w:r>
      <w:r w:rsidRPr="00665FED">
        <w:rPr>
          <w:rFonts w:asciiTheme="majorBidi" w:hAnsiTheme="majorBidi" w:cstheme="majorBidi"/>
          <w:color w:val="000000" w:themeColor="text1"/>
          <w:sz w:val="28"/>
          <w:szCs w:val="28"/>
        </w:rPr>
        <w:t xml:space="preserve"> at 4 °C.  </w:t>
      </w:r>
      <w:r w:rsidR="00723B36" w:rsidRPr="00665FED">
        <w:rPr>
          <w:rFonts w:asciiTheme="majorBidi" w:hAnsiTheme="majorBidi" w:cstheme="majorBidi"/>
          <w:noProof/>
          <w:color w:val="000000" w:themeColor="text1"/>
          <w:sz w:val="28"/>
          <w:szCs w:val="28"/>
        </w:rPr>
        <w:t>The samples are</w:t>
      </w:r>
      <w:r w:rsidRPr="00665FED">
        <w:rPr>
          <w:rFonts w:asciiTheme="majorBidi" w:hAnsiTheme="majorBidi" w:cstheme="majorBidi"/>
          <w:noProof/>
          <w:color w:val="000000" w:themeColor="text1"/>
          <w:sz w:val="28"/>
          <w:szCs w:val="28"/>
        </w:rPr>
        <w:t xml:space="preserve"> immediately removed from the bags, gently blotted dry, weighed and recorded as W2 (final weight) and this was done after 7 d of storage,</w:t>
      </w:r>
      <w:r w:rsidR="00723B36" w:rsidRPr="00665FED">
        <w:rPr>
          <w:rFonts w:asciiTheme="majorBidi" w:hAnsiTheme="majorBidi" w:cstheme="majorBidi"/>
          <w:noProof/>
          <w:color w:val="000000" w:themeColor="text1"/>
          <w:sz w:val="28"/>
          <w:szCs w:val="28"/>
        </w:rPr>
        <w:t xml:space="preserve"> The percentage of drip loss will be</w:t>
      </w:r>
      <w:r w:rsidRPr="00665FED">
        <w:rPr>
          <w:rFonts w:asciiTheme="majorBidi" w:hAnsiTheme="majorBidi" w:cstheme="majorBidi"/>
          <w:noProof/>
          <w:color w:val="000000" w:themeColor="text1"/>
          <w:sz w:val="28"/>
          <w:szCs w:val="28"/>
        </w:rPr>
        <w:t xml:space="preserve"> calculated and expressed as the percentage of differences of sample initial weight.</w:t>
      </w:r>
      <w:r w:rsidRPr="00665FED">
        <w:rPr>
          <w:rFonts w:asciiTheme="majorBidi" w:hAnsiTheme="majorBidi" w:cstheme="majorBidi"/>
          <w:color w:val="000000" w:themeColor="text1"/>
          <w:sz w:val="28"/>
          <w:szCs w:val="28"/>
        </w:rPr>
        <w:t xml:space="preserve"> After 7 d </w:t>
      </w:r>
      <w:r w:rsidR="00723B36" w:rsidRPr="00665FED">
        <w:rPr>
          <w:rFonts w:asciiTheme="majorBidi" w:hAnsiTheme="majorBidi" w:cstheme="majorBidi"/>
          <w:color w:val="000000" w:themeColor="text1"/>
          <w:sz w:val="28"/>
          <w:szCs w:val="28"/>
        </w:rPr>
        <w:t>of storage the sample weight will be</w:t>
      </w:r>
      <w:r w:rsidRPr="00665FED">
        <w:rPr>
          <w:rFonts w:asciiTheme="majorBidi" w:hAnsiTheme="majorBidi" w:cstheme="majorBidi"/>
          <w:color w:val="000000" w:themeColor="text1"/>
          <w:sz w:val="28"/>
          <w:szCs w:val="28"/>
        </w:rPr>
        <w:t xml:space="preserve"> divided by sample initial weight,</w:t>
      </w:r>
      <w:r w:rsidRPr="00665FED">
        <w:rPr>
          <w:rFonts w:asciiTheme="majorBidi" w:hAnsiTheme="majorBidi" w:cstheme="majorBidi"/>
          <w:color w:val="000000" w:themeColor="text1"/>
          <w:sz w:val="28"/>
          <w:szCs w:val="28"/>
          <w:vertAlign w:val="superscript"/>
        </w:rPr>
        <w:t xml:space="preserve"> </w:t>
      </w:r>
      <w:r w:rsidRPr="00665FED">
        <w:rPr>
          <w:rFonts w:asciiTheme="majorBidi" w:hAnsiTheme="majorBidi" w:cstheme="majorBidi"/>
          <w:color w:val="000000" w:themeColor="text1"/>
          <w:sz w:val="28"/>
          <w:szCs w:val="28"/>
        </w:rPr>
        <w:t>using the following equation:</w:t>
      </w:r>
    </w:p>
    <w:p w:rsidR="004B2F25" w:rsidRPr="00665FED" w:rsidRDefault="004B2F25" w:rsidP="000B1724">
      <w:pPr>
        <w:spacing w:line="360" w:lineRule="auto"/>
        <w:rPr>
          <w:rFonts w:asciiTheme="majorBidi" w:hAnsiTheme="majorBidi" w:cstheme="majorBidi"/>
          <w:color w:val="000000" w:themeColor="text1"/>
          <w:sz w:val="28"/>
          <w:szCs w:val="28"/>
        </w:rPr>
      </w:pPr>
    </w:p>
    <w:p w:rsidR="004B2F25" w:rsidRPr="00665FED" w:rsidRDefault="004B2F25" w:rsidP="000B1724">
      <w:pPr>
        <w:autoSpaceDE w:val="0"/>
        <w:autoSpaceDN w:val="0"/>
        <w:adjustRightInd w:val="0"/>
        <w:spacing w:line="360" w:lineRule="auto"/>
        <w:rPr>
          <w:rFonts w:asciiTheme="majorBidi" w:eastAsia="SimSun" w:hAnsiTheme="majorBidi" w:cstheme="majorBidi"/>
          <w:color w:val="000000" w:themeColor="text1"/>
          <w:sz w:val="28"/>
          <w:szCs w:val="28"/>
        </w:rPr>
      </w:pPr>
      <m:oMathPara>
        <m:oMath>
          <m:r>
            <m:rPr>
              <m:nor/>
            </m:rPr>
            <w:rPr>
              <w:rFonts w:asciiTheme="majorBidi" w:eastAsia="Times New Roman" w:hAnsiTheme="majorBidi" w:cstheme="majorBidi"/>
              <w:color w:val="000000" w:themeColor="text1"/>
              <w:sz w:val="28"/>
              <w:szCs w:val="28"/>
            </w:rPr>
            <m:t>Drip loss %=</m:t>
          </m:r>
          <m:r>
            <w:rPr>
              <w:rFonts w:ascii="Cambria Math" w:eastAsia="Times New Roman" w:hAnsi="Cambria Math" w:cstheme="majorBidi"/>
              <w:color w:val="000000" w:themeColor="text1"/>
              <w:sz w:val="28"/>
              <w:szCs w:val="28"/>
            </w:rPr>
            <m:t xml:space="preserve"> </m:t>
          </m:r>
          <m:d>
            <m:dPr>
              <m:begChr m:val="["/>
              <m:endChr m:val="]"/>
              <m:ctrlPr>
                <w:rPr>
                  <w:rFonts w:ascii="Cambria Math" w:eastAsia="Times New Roman" w:hAnsi="Cambria Math" w:cstheme="majorBidi"/>
                  <w:i/>
                  <w:color w:val="000000" w:themeColor="text1"/>
                  <w:sz w:val="28"/>
                  <w:szCs w:val="28"/>
                </w:rPr>
              </m:ctrlPr>
            </m:dPr>
            <m:e>
              <m:f>
                <m:fPr>
                  <m:ctrlPr>
                    <w:rPr>
                      <w:rFonts w:ascii="Cambria Math" w:eastAsia="Times New Roman" w:hAnsi="Cambria Math" w:cstheme="majorBidi"/>
                      <w:i/>
                      <w:color w:val="000000" w:themeColor="text1"/>
                      <w:sz w:val="28"/>
                      <w:szCs w:val="28"/>
                    </w:rPr>
                  </m:ctrlPr>
                </m:fPr>
                <m:num>
                  <m:r>
                    <m:rPr>
                      <m:nor/>
                    </m:rPr>
                    <w:rPr>
                      <w:rFonts w:asciiTheme="majorBidi" w:eastAsia="Times New Roman" w:hAnsiTheme="majorBidi" w:cstheme="majorBidi"/>
                      <w:color w:val="000000" w:themeColor="text1"/>
                      <w:sz w:val="28"/>
                      <w:szCs w:val="28"/>
                    </w:rPr>
                    <m:t>W1-W2</m:t>
                  </m:r>
                </m:num>
                <m:den>
                  <m:r>
                    <m:rPr>
                      <m:nor/>
                    </m:rPr>
                    <w:rPr>
                      <w:rFonts w:asciiTheme="majorBidi" w:eastAsia="Times New Roman" w:hAnsiTheme="majorBidi" w:cstheme="majorBidi"/>
                      <w:color w:val="000000" w:themeColor="text1"/>
                      <w:sz w:val="28"/>
                      <w:szCs w:val="28"/>
                    </w:rPr>
                    <m:t>W1</m:t>
                  </m:r>
                </m:den>
              </m:f>
            </m:e>
          </m:d>
          <m:r>
            <m:rPr>
              <m:nor/>
            </m:rPr>
            <w:rPr>
              <w:rFonts w:asciiTheme="majorBidi" w:eastAsia="Times New Roman" w:hAnsiTheme="majorBidi" w:cstheme="majorBidi"/>
              <w:color w:val="000000" w:themeColor="text1"/>
              <w:sz w:val="28"/>
              <w:szCs w:val="28"/>
            </w:rPr>
            <m:t xml:space="preserve"> ×100</m:t>
          </m:r>
        </m:oMath>
      </m:oMathPara>
    </w:p>
    <w:p w:rsidR="004B2F25" w:rsidRPr="00665FED" w:rsidRDefault="004B2F25" w:rsidP="000B1724">
      <w:pPr>
        <w:autoSpaceDE w:val="0"/>
        <w:autoSpaceDN w:val="0"/>
        <w:adjustRightInd w:val="0"/>
        <w:spacing w:line="360" w:lineRule="auto"/>
        <w:rPr>
          <w:rFonts w:asciiTheme="majorBidi" w:eastAsia="Times New Roman" w:hAnsiTheme="majorBidi" w:cstheme="majorBidi"/>
          <w:color w:val="000000" w:themeColor="text1"/>
          <w:sz w:val="28"/>
          <w:szCs w:val="28"/>
        </w:rPr>
      </w:pPr>
    </w:p>
    <w:p w:rsidR="004B2F25" w:rsidRPr="00665FED" w:rsidRDefault="004B2F25" w:rsidP="000B1724">
      <w:pPr>
        <w:autoSpaceDE w:val="0"/>
        <w:autoSpaceDN w:val="0"/>
        <w:adjustRightInd w:val="0"/>
        <w:spacing w:line="360" w:lineRule="auto"/>
        <w:rPr>
          <w:rFonts w:asciiTheme="majorBidi" w:eastAsia="Times New Roman" w:hAnsiTheme="majorBidi" w:cstheme="majorBidi"/>
          <w:color w:val="000000" w:themeColor="text1"/>
          <w:sz w:val="28"/>
          <w:szCs w:val="28"/>
        </w:rPr>
      </w:pPr>
      <w:r w:rsidRPr="00665FED">
        <w:rPr>
          <w:rFonts w:asciiTheme="majorBidi" w:eastAsia="Times New Roman" w:hAnsiTheme="majorBidi" w:cstheme="majorBidi"/>
          <w:color w:val="000000" w:themeColor="text1"/>
          <w:sz w:val="28"/>
          <w:szCs w:val="28"/>
        </w:rPr>
        <w:t>Where W1= initial weight, W2 = final weight</w:t>
      </w:r>
    </w:p>
    <w:p w:rsidR="00E40150" w:rsidRPr="00665FED" w:rsidRDefault="00E40150" w:rsidP="000B1724">
      <w:pPr>
        <w:autoSpaceDE w:val="0"/>
        <w:autoSpaceDN w:val="0"/>
        <w:adjustRightInd w:val="0"/>
        <w:spacing w:line="360" w:lineRule="auto"/>
        <w:rPr>
          <w:rFonts w:asciiTheme="majorBidi" w:eastAsia="Times New Roman" w:hAnsiTheme="majorBidi" w:cstheme="majorBidi"/>
          <w:b/>
          <w:bCs/>
          <w:color w:val="000000" w:themeColor="text1"/>
          <w:sz w:val="28"/>
          <w:szCs w:val="28"/>
        </w:rPr>
      </w:pPr>
    </w:p>
    <w:p w:rsidR="004B2F25" w:rsidRPr="00665FED" w:rsidRDefault="004B2F25" w:rsidP="000B1724">
      <w:pPr>
        <w:autoSpaceDE w:val="0"/>
        <w:autoSpaceDN w:val="0"/>
        <w:adjustRightInd w:val="0"/>
        <w:spacing w:line="360" w:lineRule="auto"/>
        <w:rPr>
          <w:rFonts w:asciiTheme="majorBidi" w:eastAsia="Times New Roman" w:hAnsiTheme="majorBidi" w:cstheme="majorBidi"/>
          <w:color w:val="000000" w:themeColor="text1"/>
          <w:sz w:val="28"/>
          <w:szCs w:val="28"/>
        </w:rPr>
      </w:pPr>
      <w:r w:rsidRPr="00665FED">
        <w:rPr>
          <w:rFonts w:asciiTheme="majorBidi" w:eastAsia="Times New Roman" w:hAnsiTheme="majorBidi" w:cstheme="majorBidi"/>
          <w:b/>
          <w:bCs/>
          <w:color w:val="000000" w:themeColor="text1"/>
          <w:sz w:val="28"/>
          <w:szCs w:val="28"/>
        </w:rPr>
        <w:t>Cooking Loss:</w:t>
      </w:r>
      <w:r w:rsidRPr="00665FED">
        <w:rPr>
          <w:rFonts w:asciiTheme="majorBidi" w:eastAsia="Times New Roman" w:hAnsiTheme="majorBidi" w:cstheme="majorBidi"/>
          <w:color w:val="000000" w:themeColor="text1"/>
          <w:sz w:val="28"/>
          <w:szCs w:val="28"/>
        </w:rPr>
        <w:t xml:space="preserve"> Samples of </w:t>
      </w:r>
      <w:r w:rsidRPr="00665FED">
        <w:rPr>
          <w:rFonts w:asciiTheme="majorBidi" w:eastAsia="Times New Roman" w:hAnsiTheme="majorBidi" w:cstheme="majorBidi"/>
          <w:i/>
          <w:color w:val="000000" w:themeColor="text1"/>
          <w:sz w:val="28"/>
          <w:szCs w:val="28"/>
        </w:rPr>
        <w:t>Pectoralis major</w:t>
      </w:r>
      <w:r w:rsidR="00723B36" w:rsidRPr="00665FED">
        <w:rPr>
          <w:rFonts w:asciiTheme="majorBidi" w:eastAsia="Times New Roman" w:hAnsiTheme="majorBidi" w:cstheme="majorBidi"/>
          <w:color w:val="000000" w:themeColor="text1"/>
          <w:sz w:val="28"/>
          <w:szCs w:val="28"/>
        </w:rPr>
        <w:t xml:space="preserve"> muscle from each treatment are</w:t>
      </w:r>
      <w:r w:rsidRPr="00665FED">
        <w:rPr>
          <w:rFonts w:asciiTheme="majorBidi" w:eastAsia="Times New Roman" w:hAnsiTheme="majorBidi" w:cstheme="majorBidi"/>
          <w:color w:val="000000" w:themeColor="text1"/>
          <w:sz w:val="28"/>
          <w:szCs w:val="28"/>
        </w:rPr>
        <w:t xml:space="preserve"> individually weighed and recorded as the i</w:t>
      </w:r>
      <w:r w:rsidR="00723B36" w:rsidRPr="00665FED">
        <w:rPr>
          <w:rFonts w:asciiTheme="majorBidi" w:eastAsia="Times New Roman" w:hAnsiTheme="majorBidi" w:cstheme="majorBidi"/>
          <w:color w:val="000000" w:themeColor="text1"/>
          <w:sz w:val="28"/>
          <w:szCs w:val="28"/>
        </w:rPr>
        <w:t>nitial weight (W1). Samples are</w:t>
      </w:r>
      <w:r w:rsidRPr="00665FED">
        <w:rPr>
          <w:rFonts w:asciiTheme="majorBidi" w:eastAsia="Times New Roman" w:hAnsiTheme="majorBidi" w:cstheme="majorBidi"/>
          <w:color w:val="000000" w:themeColor="text1"/>
          <w:sz w:val="28"/>
          <w:szCs w:val="28"/>
        </w:rPr>
        <w:t xml:space="preserve"> cooked in a water bath at 80 °C for 20 minutes in plastic bags.</w:t>
      </w:r>
      <w:r w:rsidR="007476B3" w:rsidRPr="00665FED">
        <w:rPr>
          <w:rFonts w:asciiTheme="majorBidi" w:eastAsia="Times New Roman" w:hAnsiTheme="majorBidi" w:cstheme="majorBidi"/>
          <w:color w:val="000000" w:themeColor="text1"/>
          <w:sz w:val="28"/>
          <w:szCs w:val="28"/>
        </w:rPr>
        <w:t xml:space="preserve"> Thereafter, they are</w:t>
      </w:r>
      <w:r w:rsidRPr="00665FED">
        <w:rPr>
          <w:rFonts w:asciiTheme="majorBidi" w:eastAsia="Times New Roman" w:hAnsiTheme="majorBidi" w:cstheme="majorBidi"/>
          <w:color w:val="000000" w:themeColor="text1"/>
          <w:sz w:val="28"/>
          <w:szCs w:val="28"/>
        </w:rPr>
        <w:t xml:space="preserve"> cooled at 25 </w:t>
      </w:r>
      <w:proofErr w:type="spellStart"/>
      <w:r w:rsidRPr="00665FED">
        <w:rPr>
          <w:rFonts w:asciiTheme="majorBidi" w:eastAsia="Times New Roman" w:hAnsiTheme="majorBidi" w:cstheme="majorBidi"/>
          <w:color w:val="000000" w:themeColor="text1"/>
          <w:sz w:val="28"/>
          <w:szCs w:val="28"/>
          <w:vertAlign w:val="superscript"/>
        </w:rPr>
        <w:t>o</w:t>
      </w:r>
      <w:r w:rsidRPr="00665FED">
        <w:rPr>
          <w:rFonts w:asciiTheme="majorBidi" w:eastAsia="Times New Roman" w:hAnsiTheme="majorBidi" w:cstheme="majorBidi"/>
          <w:color w:val="000000" w:themeColor="text1"/>
          <w:sz w:val="28"/>
          <w:szCs w:val="28"/>
        </w:rPr>
        <w:t>C</w:t>
      </w:r>
      <w:proofErr w:type="spellEnd"/>
      <w:r w:rsidRPr="00665FED">
        <w:rPr>
          <w:rFonts w:asciiTheme="majorBidi" w:eastAsia="Times New Roman" w:hAnsiTheme="majorBidi" w:cstheme="majorBidi"/>
          <w:color w:val="000000" w:themeColor="text1"/>
          <w:sz w:val="28"/>
          <w:szCs w:val="28"/>
        </w:rPr>
        <w:t xml:space="preserve"> for 20 min, reweighed and recorded as W2. Cook</w:t>
      </w:r>
      <w:r w:rsidR="007476B3" w:rsidRPr="00665FED">
        <w:rPr>
          <w:rFonts w:asciiTheme="majorBidi" w:eastAsia="Times New Roman" w:hAnsiTheme="majorBidi" w:cstheme="majorBidi"/>
          <w:color w:val="000000" w:themeColor="text1"/>
          <w:sz w:val="28"/>
          <w:szCs w:val="28"/>
        </w:rPr>
        <w:t>ing loss is</w:t>
      </w:r>
      <w:r w:rsidRPr="00665FED">
        <w:rPr>
          <w:rFonts w:asciiTheme="majorBidi" w:eastAsia="Times New Roman" w:hAnsiTheme="majorBidi" w:cstheme="majorBidi"/>
          <w:color w:val="000000" w:themeColor="text1"/>
          <w:sz w:val="28"/>
          <w:szCs w:val="28"/>
        </w:rPr>
        <w:t xml:space="preserve"> calculated as follow:</w:t>
      </w:r>
    </w:p>
    <w:p w:rsidR="004B2F25" w:rsidRPr="00665FED" w:rsidRDefault="004B2F25" w:rsidP="000B1724">
      <w:pPr>
        <w:autoSpaceDE w:val="0"/>
        <w:autoSpaceDN w:val="0"/>
        <w:adjustRightInd w:val="0"/>
        <w:spacing w:line="360" w:lineRule="auto"/>
        <w:jc w:val="center"/>
        <w:rPr>
          <w:rFonts w:asciiTheme="majorBidi" w:eastAsia="Times New Roman" w:hAnsiTheme="majorBidi" w:cstheme="majorBidi"/>
          <w:color w:val="000000" w:themeColor="text1"/>
          <w:sz w:val="28"/>
          <w:szCs w:val="28"/>
        </w:rPr>
      </w:pPr>
    </w:p>
    <w:p w:rsidR="004B2F25" w:rsidRPr="00665FED" w:rsidRDefault="004B2F25" w:rsidP="000B1724">
      <w:pPr>
        <w:autoSpaceDE w:val="0"/>
        <w:autoSpaceDN w:val="0"/>
        <w:adjustRightInd w:val="0"/>
        <w:spacing w:line="360" w:lineRule="auto"/>
        <w:jc w:val="center"/>
        <w:rPr>
          <w:rFonts w:asciiTheme="majorBidi" w:eastAsia="Times New Roman" w:hAnsiTheme="majorBidi" w:cstheme="majorBidi"/>
          <w:color w:val="000000" w:themeColor="text1"/>
          <w:sz w:val="28"/>
          <w:szCs w:val="28"/>
        </w:rPr>
      </w:pPr>
      <w:r w:rsidRPr="00665FED">
        <w:rPr>
          <w:rFonts w:asciiTheme="majorBidi" w:eastAsia="Times New Roman" w:hAnsiTheme="majorBidi" w:cstheme="majorBidi"/>
          <w:color w:val="000000" w:themeColor="text1"/>
          <w:sz w:val="28"/>
          <w:szCs w:val="28"/>
        </w:rPr>
        <w:t>Cooking loss %= [W1 -W2/W1] ×100</w:t>
      </w:r>
    </w:p>
    <w:p w:rsidR="004B2F25" w:rsidRPr="00665FED" w:rsidRDefault="004B2F25" w:rsidP="000B1724">
      <w:pPr>
        <w:autoSpaceDE w:val="0"/>
        <w:autoSpaceDN w:val="0"/>
        <w:adjustRightInd w:val="0"/>
        <w:spacing w:line="360" w:lineRule="auto"/>
        <w:rPr>
          <w:rFonts w:asciiTheme="majorBidi" w:hAnsiTheme="majorBidi" w:cstheme="majorBidi"/>
          <w:color w:val="000000" w:themeColor="text1"/>
          <w:sz w:val="28"/>
          <w:szCs w:val="28"/>
        </w:rPr>
      </w:pPr>
    </w:p>
    <w:p w:rsidR="004B2F25" w:rsidRPr="00665FED" w:rsidRDefault="004B2F25" w:rsidP="000B1724">
      <w:pPr>
        <w:autoSpaceDE w:val="0"/>
        <w:autoSpaceDN w:val="0"/>
        <w:adjustRightInd w:val="0"/>
        <w:spacing w:line="360" w:lineRule="auto"/>
        <w:rPr>
          <w:rFonts w:asciiTheme="majorBidi" w:hAnsiTheme="majorBidi" w:cstheme="majorBidi"/>
          <w:color w:val="000000" w:themeColor="text1"/>
          <w:sz w:val="28"/>
          <w:szCs w:val="28"/>
        </w:rPr>
      </w:pPr>
      <w:r w:rsidRPr="00665FED">
        <w:rPr>
          <w:rFonts w:asciiTheme="majorBidi" w:hAnsiTheme="majorBidi" w:cstheme="majorBidi"/>
          <w:color w:val="000000" w:themeColor="text1"/>
          <w:sz w:val="28"/>
          <w:szCs w:val="28"/>
        </w:rPr>
        <w:t>Where W1=weight before cooking, W2 = weight after cooking.</w:t>
      </w:r>
    </w:p>
    <w:p w:rsidR="003E22CA" w:rsidRPr="00665FED" w:rsidRDefault="003E22CA" w:rsidP="000B1724">
      <w:pPr>
        <w:pStyle w:val="Heading4"/>
        <w:numPr>
          <w:ilvl w:val="0"/>
          <w:numId w:val="0"/>
        </w:numPr>
        <w:spacing w:line="360" w:lineRule="auto"/>
        <w:jc w:val="both"/>
        <w:rPr>
          <w:rFonts w:asciiTheme="majorBidi" w:hAnsiTheme="majorBidi"/>
          <w:sz w:val="28"/>
          <w:szCs w:val="28"/>
        </w:rPr>
      </w:pPr>
      <w:bookmarkStart w:id="4" w:name="_Toc454197076"/>
    </w:p>
    <w:p w:rsidR="004B2F25" w:rsidRPr="00665FED" w:rsidRDefault="004B2F25" w:rsidP="000B1724">
      <w:pPr>
        <w:pStyle w:val="Heading4"/>
        <w:numPr>
          <w:ilvl w:val="0"/>
          <w:numId w:val="0"/>
        </w:numPr>
        <w:spacing w:line="360" w:lineRule="auto"/>
        <w:jc w:val="both"/>
        <w:rPr>
          <w:rFonts w:asciiTheme="majorBidi" w:hAnsiTheme="majorBidi"/>
          <w:sz w:val="28"/>
          <w:szCs w:val="28"/>
        </w:rPr>
      </w:pPr>
      <w:r w:rsidRPr="00665FED">
        <w:rPr>
          <w:rFonts w:asciiTheme="majorBidi" w:hAnsiTheme="majorBidi"/>
          <w:sz w:val="28"/>
          <w:szCs w:val="28"/>
        </w:rPr>
        <w:t>Meat tenderness measurement</w:t>
      </w:r>
      <w:bookmarkEnd w:id="4"/>
    </w:p>
    <w:p w:rsidR="004B2F25" w:rsidRPr="00665FED" w:rsidRDefault="007476B3" w:rsidP="000B1724">
      <w:pPr>
        <w:autoSpaceDE w:val="0"/>
        <w:autoSpaceDN w:val="0"/>
        <w:adjustRightInd w:val="0"/>
        <w:spacing w:line="360" w:lineRule="auto"/>
        <w:rPr>
          <w:rFonts w:asciiTheme="majorBidi" w:eastAsia="Times New Roman" w:hAnsiTheme="majorBidi" w:cstheme="majorBidi"/>
          <w:color w:val="000000" w:themeColor="text1"/>
          <w:sz w:val="28"/>
          <w:szCs w:val="28"/>
        </w:rPr>
      </w:pPr>
      <w:r w:rsidRPr="00665FED">
        <w:rPr>
          <w:rFonts w:asciiTheme="majorBidi" w:eastAsia="Times New Roman" w:hAnsiTheme="majorBidi" w:cstheme="majorBidi"/>
          <w:color w:val="000000" w:themeColor="text1"/>
          <w:sz w:val="28"/>
          <w:szCs w:val="28"/>
        </w:rPr>
        <w:t>Shear force will be</w:t>
      </w:r>
      <w:r w:rsidR="004B2F25" w:rsidRPr="00665FED">
        <w:rPr>
          <w:rFonts w:asciiTheme="majorBidi" w:eastAsia="Times New Roman" w:hAnsiTheme="majorBidi" w:cstheme="majorBidi"/>
          <w:color w:val="000000" w:themeColor="text1"/>
          <w:sz w:val="28"/>
          <w:szCs w:val="28"/>
        </w:rPr>
        <w:t xml:space="preserve"> determined from samples of </w:t>
      </w:r>
      <w:r w:rsidR="004B2F25" w:rsidRPr="00665FED">
        <w:rPr>
          <w:rFonts w:asciiTheme="majorBidi" w:eastAsia="Times New Roman" w:hAnsiTheme="majorBidi" w:cstheme="majorBidi"/>
          <w:i/>
          <w:color w:val="000000" w:themeColor="text1"/>
          <w:sz w:val="28"/>
          <w:szCs w:val="28"/>
        </w:rPr>
        <w:t>Pectoralis major</w:t>
      </w:r>
      <w:r w:rsidR="004B2F25" w:rsidRPr="00665FED">
        <w:rPr>
          <w:rFonts w:asciiTheme="majorBidi" w:eastAsia="Times New Roman" w:hAnsiTheme="majorBidi" w:cstheme="majorBidi"/>
          <w:color w:val="000000" w:themeColor="text1"/>
          <w:sz w:val="28"/>
          <w:szCs w:val="28"/>
        </w:rPr>
        <w:t xml:space="preserve"> muscle </w:t>
      </w:r>
      <w:r w:rsidRPr="00665FED">
        <w:rPr>
          <w:rFonts w:asciiTheme="majorBidi" w:eastAsia="Times New Roman" w:hAnsiTheme="majorBidi" w:cstheme="majorBidi"/>
          <w:color w:val="000000" w:themeColor="text1"/>
          <w:sz w:val="28"/>
          <w:szCs w:val="28"/>
        </w:rPr>
        <w:t>that will be</w:t>
      </w:r>
      <w:r w:rsidR="004B2F25" w:rsidRPr="00665FED">
        <w:rPr>
          <w:rFonts w:asciiTheme="majorBidi" w:eastAsia="Times New Roman" w:hAnsiTheme="majorBidi" w:cstheme="majorBidi"/>
          <w:color w:val="000000" w:themeColor="text1"/>
          <w:sz w:val="28"/>
          <w:szCs w:val="28"/>
        </w:rPr>
        <w:t xml:space="preserve"> previously used for cooking loss. The cooked samples were cut into sub-samples after overnight storage at 4 °C. Subsamples of 1 cm (height) × 1 cm width × 2 cm (length)</w:t>
      </w:r>
      <w:r w:rsidRPr="00665FED">
        <w:rPr>
          <w:rFonts w:asciiTheme="majorBidi" w:eastAsia="Times New Roman" w:hAnsiTheme="majorBidi" w:cstheme="majorBidi"/>
          <w:color w:val="000000" w:themeColor="text1"/>
          <w:sz w:val="28"/>
          <w:szCs w:val="28"/>
        </w:rPr>
        <w:t xml:space="preserve"> dimension will be</w:t>
      </w:r>
      <w:r w:rsidR="004B2F25" w:rsidRPr="00665FED">
        <w:rPr>
          <w:rFonts w:asciiTheme="majorBidi" w:eastAsia="Times New Roman" w:hAnsiTheme="majorBidi" w:cstheme="majorBidi"/>
          <w:color w:val="000000" w:themeColor="text1"/>
          <w:sz w:val="28"/>
          <w:szCs w:val="28"/>
        </w:rPr>
        <w:t xml:space="preserve"> sheared perpendicular to the longitudinal direction of the </w:t>
      </w:r>
      <w:r w:rsidR="00BC4A00" w:rsidRPr="00665FED">
        <w:rPr>
          <w:rFonts w:asciiTheme="majorBidi" w:eastAsia="Times New Roman" w:hAnsiTheme="majorBidi" w:cstheme="majorBidi"/>
          <w:color w:val="000000" w:themeColor="text1"/>
          <w:sz w:val="28"/>
          <w:szCs w:val="28"/>
        </w:rPr>
        <w:t>fibres</w:t>
      </w:r>
      <w:r w:rsidR="004B2F25" w:rsidRPr="00665FED">
        <w:rPr>
          <w:rFonts w:asciiTheme="majorBidi" w:eastAsia="Times New Roman" w:hAnsiTheme="majorBidi" w:cstheme="majorBidi"/>
          <w:color w:val="000000" w:themeColor="text1"/>
          <w:sz w:val="28"/>
          <w:szCs w:val="28"/>
        </w:rPr>
        <w:t xml:space="preserve">  by the </w:t>
      </w:r>
      <w:proofErr w:type="spellStart"/>
      <w:r w:rsidR="004B2F25" w:rsidRPr="00665FED">
        <w:rPr>
          <w:rFonts w:asciiTheme="majorBidi" w:eastAsia="Times New Roman" w:hAnsiTheme="majorBidi" w:cstheme="majorBidi"/>
          <w:color w:val="000000" w:themeColor="text1"/>
          <w:sz w:val="28"/>
          <w:szCs w:val="28"/>
        </w:rPr>
        <w:t>Volodkevitch</w:t>
      </w:r>
      <w:proofErr w:type="spellEnd"/>
      <w:r w:rsidR="004B2F25" w:rsidRPr="00665FED">
        <w:rPr>
          <w:rFonts w:asciiTheme="majorBidi" w:eastAsia="Times New Roman" w:hAnsiTheme="majorBidi" w:cstheme="majorBidi"/>
          <w:color w:val="000000" w:themeColor="text1"/>
          <w:sz w:val="28"/>
          <w:szCs w:val="28"/>
        </w:rPr>
        <w:t xml:space="preserve"> bite jaw attached to a texture </w:t>
      </w:r>
      <w:r w:rsidR="00BC4A00" w:rsidRPr="00665FED">
        <w:rPr>
          <w:rFonts w:asciiTheme="majorBidi" w:eastAsia="Times New Roman" w:hAnsiTheme="majorBidi" w:cstheme="majorBidi"/>
          <w:color w:val="000000" w:themeColor="text1"/>
          <w:sz w:val="28"/>
          <w:szCs w:val="28"/>
        </w:rPr>
        <w:t>analyser</w:t>
      </w:r>
      <w:r w:rsidR="004B2F25" w:rsidRPr="00665FED">
        <w:rPr>
          <w:rFonts w:asciiTheme="majorBidi" w:eastAsia="Times New Roman" w:hAnsiTheme="majorBidi" w:cstheme="majorBidi"/>
          <w:color w:val="000000" w:themeColor="text1"/>
          <w:sz w:val="28"/>
          <w:szCs w:val="28"/>
        </w:rPr>
        <w:t xml:space="preserve"> (TA.HD plus</w:t>
      </w:r>
      <w:r w:rsidR="00BC4A00" w:rsidRPr="00665FED">
        <w:rPr>
          <w:rFonts w:asciiTheme="majorBidi" w:eastAsia="Times New Roman" w:hAnsiTheme="majorBidi" w:cstheme="majorBidi"/>
          <w:color w:val="000000" w:themeColor="text1"/>
          <w:sz w:val="28"/>
          <w:szCs w:val="28"/>
        </w:rPr>
        <w:t xml:space="preserve"> </w:t>
      </w:r>
      <w:r w:rsidR="004B2F25" w:rsidRPr="00665FED">
        <w:rPr>
          <w:rFonts w:asciiTheme="majorBidi" w:eastAsia="Times New Roman" w:hAnsiTheme="majorBidi" w:cstheme="majorBidi"/>
          <w:color w:val="000000" w:themeColor="text1"/>
          <w:sz w:val="28"/>
          <w:szCs w:val="28"/>
        </w:rPr>
        <w:t xml:space="preserve">R, Stable Micro System, Surrey, UK). </w:t>
      </w:r>
      <w:r w:rsidRPr="00665FED">
        <w:rPr>
          <w:rFonts w:asciiTheme="majorBidi" w:eastAsia="Times New Roman" w:hAnsiTheme="majorBidi" w:cstheme="majorBidi"/>
          <w:color w:val="000000" w:themeColor="text1"/>
          <w:sz w:val="28"/>
          <w:szCs w:val="28"/>
        </w:rPr>
        <w:t>Shear force values will be</w:t>
      </w:r>
      <w:r w:rsidR="004B2F25" w:rsidRPr="00665FED">
        <w:rPr>
          <w:rFonts w:asciiTheme="majorBidi" w:eastAsia="Times New Roman" w:hAnsiTheme="majorBidi" w:cstheme="majorBidi"/>
          <w:color w:val="000000" w:themeColor="text1"/>
          <w:sz w:val="28"/>
          <w:szCs w:val="28"/>
        </w:rPr>
        <w:t xml:space="preserve"> recorded as the average of all sub-samples value and the results were expressed as </w:t>
      </w:r>
      <w:r w:rsidR="00D81798" w:rsidRPr="00665FED">
        <w:rPr>
          <w:rFonts w:asciiTheme="majorBidi" w:eastAsia="Times New Roman" w:hAnsiTheme="majorBidi" w:cstheme="majorBidi"/>
          <w:color w:val="000000" w:themeColor="text1"/>
          <w:sz w:val="28"/>
          <w:szCs w:val="28"/>
        </w:rPr>
        <w:t>(</w:t>
      </w:r>
      <w:r w:rsidR="004B2F25" w:rsidRPr="00665FED">
        <w:rPr>
          <w:rFonts w:asciiTheme="majorBidi" w:eastAsia="Times New Roman" w:hAnsiTheme="majorBidi" w:cstheme="majorBidi"/>
          <w:color w:val="000000" w:themeColor="text1"/>
          <w:sz w:val="28"/>
          <w:szCs w:val="28"/>
        </w:rPr>
        <w:t>g</w:t>
      </w:r>
      <w:r w:rsidR="00D81798" w:rsidRPr="00665FED">
        <w:rPr>
          <w:rFonts w:asciiTheme="majorBidi" w:eastAsia="Times New Roman" w:hAnsiTheme="majorBidi" w:cstheme="majorBidi"/>
          <w:color w:val="000000" w:themeColor="text1"/>
          <w:sz w:val="28"/>
          <w:szCs w:val="28"/>
        </w:rPr>
        <w:t>)</w:t>
      </w:r>
      <w:r w:rsidR="004B2F25" w:rsidRPr="00665FED">
        <w:rPr>
          <w:rFonts w:asciiTheme="majorBidi" w:eastAsia="Times New Roman" w:hAnsiTheme="majorBidi" w:cstheme="majorBidi"/>
          <w:color w:val="000000" w:themeColor="text1"/>
          <w:sz w:val="28"/>
          <w:szCs w:val="28"/>
        </w:rPr>
        <w:t>.</w:t>
      </w:r>
    </w:p>
    <w:p w:rsidR="00F97AC2" w:rsidRDefault="00F97AC2" w:rsidP="00E17D58">
      <w:pPr>
        <w:spacing w:after="200" w:line="276" w:lineRule="auto"/>
        <w:rPr>
          <w:rFonts w:asciiTheme="majorBidi" w:hAnsiTheme="majorBidi" w:cstheme="majorBidi"/>
          <w:b/>
          <w:bCs/>
          <w:color w:val="000000" w:themeColor="text1"/>
          <w:sz w:val="32"/>
          <w:szCs w:val="32"/>
          <w:lang w:val="en-US"/>
        </w:rPr>
      </w:pPr>
    </w:p>
    <w:p w:rsidR="00F97AC2" w:rsidRDefault="00F97AC2" w:rsidP="00E17D58">
      <w:pPr>
        <w:spacing w:after="200" w:line="276" w:lineRule="auto"/>
        <w:rPr>
          <w:rFonts w:asciiTheme="majorBidi" w:hAnsiTheme="majorBidi" w:cstheme="majorBidi"/>
          <w:b/>
          <w:bCs/>
          <w:color w:val="000000" w:themeColor="text1"/>
          <w:sz w:val="32"/>
          <w:szCs w:val="32"/>
          <w:lang w:val="en-US"/>
        </w:rPr>
      </w:pPr>
    </w:p>
    <w:p w:rsidR="00E17D58" w:rsidRPr="00665FED" w:rsidRDefault="00E17D58" w:rsidP="00E17D58">
      <w:pPr>
        <w:spacing w:after="200" w:line="276" w:lineRule="auto"/>
        <w:rPr>
          <w:rFonts w:asciiTheme="majorBidi" w:hAnsiTheme="majorBidi" w:cstheme="majorBidi"/>
          <w:b/>
          <w:bCs/>
          <w:color w:val="000000" w:themeColor="text1"/>
          <w:sz w:val="32"/>
          <w:szCs w:val="32"/>
          <w:lang w:val="en-US"/>
        </w:rPr>
      </w:pPr>
      <w:r w:rsidRPr="00665FED">
        <w:rPr>
          <w:rFonts w:asciiTheme="majorBidi" w:hAnsiTheme="majorBidi" w:cstheme="majorBidi"/>
          <w:b/>
          <w:bCs/>
          <w:color w:val="000000" w:themeColor="text1"/>
          <w:sz w:val="32"/>
          <w:szCs w:val="32"/>
          <w:lang w:val="en-US"/>
        </w:rPr>
        <w:lastRenderedPageBreak/>
        <w:t>Factors that Affect Poultry Tenderness</w:t>
      </w:r>
    </w:p>
    <w:p w:rsidR="00E17D58" w:rsidRPr="00665FED" w:rsidRDefault="00E17D58" w:rsidP="00E17D58">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Birds that struggle before or during slaughter cause rigor to set in to quickly</w:t>
      </w:r>
    </w:p>
    <w:p w:rsidR="00E17D58" w:rsidRPr="00665FED" w:rsidRDefault="00E17D58" w:rsidP="00E17D58">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Exposure to environmental stresses before slaughter will cause a similar situation</w:t>
      </w:r>
    </w:p>
    <w:p w:rsidR="00E17D58" w:rsidRPr="00665FED" w:rsidRDefault="00E17D58" w:rsidP="00E17D58">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High pre-slaughter stunning temperatures</w:t>
      </w:r>
    </w:p>
    <w:p w:rsidR="00E17D58" w:rsidRPr="00665FED" w:rsidRDefault="00E17D58" w:rsidP="00E17D58">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High scalding temperatures</w:t>
      </w:r>
    </w:p>
    <w:p w:rsidR="00E17D58" w:rsidRPr="00665FED" w:rsidRDefault="00E17D58" w:rsidP="00E17D58">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Longer scalding times</w:t>
      </w:r>
    </w:p>
    <w:p w:rsidR="004C1579" w:rsidRPr="00665FED" w:rsidRDefault="00E17D58" w:rsidP="00DC6FF7">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Machine picking</w:t>
      </w:r>
    </w:p>
    <w:p w:rsidR="00DC6FF7" w:rsidRPr="00665FED" w:rsidRDefault="00E17D58" w:rsidP="00DC6FF7">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To avoid toughening meat can be aged for 6-24 hours before deboning</w:t>
      </w:r>
      <w:r w:rsidR="00DC6FF7" w:rsidRPr="00665FED">
        <w:rPr>
          <w:rFonts w:asciiTheme="majorBidi" w:hAnsiTheme="majorBidi" w:cstheme="majorBidi"/>
          <w:color w:val="000000" w:themeColor="text1"/>
          <w:sz w:val="32"/>
          <w:szCs w:val="32"/>
          <w:lang w:val="en-US"/>
        </w:rPr>
        <w:t>.</w:t>
      </w:r>
    </w:p>
    <w:p w:rsidR="00D81798" w:rsidRPr="00665FED" w:rsidRDefault="00D81798" w:rsidP="00DC6FF7">
      <w:pPr>
        <w:numPr>
          <w:ilvl w:val="0"/>
          <w:numId w:val="3"/>
        </w:numPr>
        <w:tabs>
          <w:tab w:val="num" w:pos="720"/>
          <w:tab w:val="num" w:pos="810"/>
        </w:tabs>
        <w:spacing w:after="200" w:line="276" w:lineRule="auto"/>
        <w:jc w:val="left"/>
        <w:rPr>
          <w:rFonts w:asciiTheme="majorBidi" w:hAnsiTheme="majorBidi" w:cstheme="majorBidi"/>
          <w:color w:val="000000" w:themeColor="text1"/>
          <w:sz w:val="32"/>
          <w:szCs w:val="32"/>
          <w:lang w:val="en-US"/>
        </w:rPr>
      </w:pPr>
      <w:r w:rsidRPr="00665FED">
        <w:rPr>
          <w:rFonts w:asciiTheme="majorBidi" w:hAnsiTheme="majorBidi" w:cstheme="majorBidi"/>
          <w:color w:val="000000" w:themeColor="text1"/>
          <w:sz w:val="32"/>
          <w:szCs w:val="32"/>
          <w:lang w:val="en-US"/>
        </w:rPr>
        <w:t>Feed</w:t>
      </w:r>
      <w:r w:rsidR="003E19EC" w:rsidRPr="00665FED">
        <w:rPr>
          <w:rFonts w:asciiTheme="majorBidi" w:hAnsiTheme="majorBidi" w:cstheme="majorBidi"/>
          <w:color w:val="000000" w:themeColor="text1"/>
          <w:sz w:val="32"/>
          <w:szCs w:val="32"/>
          <w:lang w:val="en-US"/>
        </w:rPr>
        <w:t xml:space="preserve"> additives influence tenderness.</w:t>
      </w:r>
    </w:p>
    <w:p w:rsidR="000203E8" w:rsidRDefault="000203E8" w:rsidP="000B1724">
      <w:pPr>
        <w:pStyle w:val="Heading4"/>
        <w:numPr>
          <w:ilvl w:val="0"/>
          <w:numId w:val="0"/>
        </w:numPr>
        <w:spacing w:line="360" w:lineRule="auto"/>
        <w:jc w:val="both"/>
        <w:rPr>
          <w:rFonts w:asciiTheme="majorBidi" w:hAnsiTheme="majorBidi"/>
          <w:sz w:val="28"/>
          <w:szCs w:val="28"/>
        </w:rPr>
      </w:pPr>
      <w:bookmarkStart w:id="5" w:name="_Toc454197077"/>
    </w:p>
    <w:p w:rsidR="004B2F25" w:rsidRPr="00665FED" w:rsidRDefault="004B2F25" w:rsidP="000B1724">
      <w:pPr>
        <w:pStyle w:val="Heading4"/>
        <w:numPr>
          <w:ilvl w:val="0"/>
          <w:numId w:val="0"/>
        </w:numPr>
        <w:spacing w:line="360" w:lineRule="auto"/>
        <w:jc w:val="both"/>
        <w:rPr>
          <w:rFonts w:asciiTheme="majorBidi" w:hAnsiTheme="majorBidi"/>
          <w:sz w:val="28"/>
          <w:szCs w:val="28"/>
        </w:rPr>
      </w:pPr>
      <w:r w:rsidRPr="00665FED">
        <w:rPr>
          <w:rFonts w:asciiTheme="majorBidi" w:hAnsiTheme="majorBidi"/>
          <w:sz w:val="28"/>
          <w:szCs w:val="28"/>
        </w:rPr>
        <w:t>Muscle pH measurement</w:t>
      </w:r>
      <w:bookmarkEnd w:id="5"/>
    </w:p>
    <w:p w:rsidR="004B2F25" w:rsidRPr="00665FED" w:rsidRDefault="004B2F25" w:rsidP="000B1724">
      <w:pPr>
        <w:autoSpaceDE w:val="0"/>
        <w:autoSpaceDN w:val="0"/>
        <w:adjustRightInd w:val="0"/>
        <w:spacing w:line="360" w:lineRule="auto"/>
        <w:rPr>
          <w:rFonts w:asciiTheme="majorBidi" w:hAnsiTheme="majorBidi" w:cstheme="majorBidi"/>
          <w:color w:val="000000" w:themeColor="text1"/>
          <w:sz w:val="28"/>
          <w:szCs w:val="28"/>
        </w:rPr>
      </w:pPr>
      <w:r w:rsidRPr="00665FED">
        <w:rPr>
          <w:rFonts w:asciiTheme="majorBidi" w:hAnsiTheme="majorBidi" w:cstheme="majorBidi"/>
          <w:color w:val="000000" w:themeColor="text1"/>
          <w:sz w:val="28"/>
          <w:szCs w:val="28"/>
        </w:rPr>
        <w:t>T</w:t>
      </w:r>
      <w:r w:rsidR="007476B3" w:rsidRPr="00665FED">
        <w:rPr>
          <w:rFonts w:asciiTheme="majorBidi" w:hAnsiTheme="majorBidi" w:cstheme="majorBidi"/>
          <w:color w:val="000000" w:themeColor="text1"/>
          <w:sz w:val="28"/>
          <w:szCs w:val="28"/>
        </w:rPr>
        <w:t>he pH of pulverized muscles will be</w:t>
      </w:r>
      <w:r w:rsidRPr="00665FED">
        <w:rPr>
          <w:rFonts w:asciiTheme="majorBidi" w:hAnsiTheme="majorBidi" w:cstheme="majorBidi"/>
          <w:color w:val="000000" w:themeColor="text1"/>
          <w:sz w:val="28"/>
          <w:szCs w:val="28"/>
        </w:rPr>
        <w:t xml:space="preserve"> read using a pre calibrated portable pH meter (</w:t>
      </w:r>
      <w:proofErr w:type="spellStart"/>
      <w:r w:rsidRPr="00665FED">
        <w:rPr>
          <w:rFonts w:asciiTheme="majorBidi" w:hAnsiTheme="majorBidi" w:cstheme="majorBidi"/>
          <w:color w:val="000000" w:themeColor="text1"/>
          <w:sz w:val="28"/>
          <w:szCs w:val="28"/>
        </w:rPr>
        <w:t>Mettler</w:t>
      </w:r>
      <w:proofErr w:type="spellEnd"/>
      <w:r w:rsidRPr="00665FED">
        <w:rPr>
          <w:rFonts w:asciiTheme="majorBidi" w:hAnsiTheme="majorBidi" w:cstheme="majorBidi"/>
          <w:color w:val="000000" w:themeColor="text1"/>
          <w:sz w:val="28"/>
          <w:szCs w:val="28"/>
        </w:rPr>
        <w:t xml:space="preserve"> Toledo, AG 8603, Switzerland) as described </w:t>
      </w:r>
      <w:r w:rsidR="007476B3" w:rsidRPr="00665FED">
        <w:rPr>
          <w:rFonts w:asciiTheme="majorBidi" w:hAnsiTheme="majorBidi" w:cstheme="majorBidi"/>
          <w:color w:val="000000" w:themeColor="text1"/>
          <w:sz w:val="28"/>
          <w:szCs w:val="28"/>
        </w:rPr>
        <w:t>by AMSA (2012). The pH meter will be</w:t>
      </w:r>
      <w:r w:rsidRPr="00665FED">
        <w:rPr>
          <w:rFonts w:asciiTheme="majorBidi" w:hAnsiTheme="majorBidi" w:cstheme="majorBidi"/>
          <w:color w:val="000000" w:themeColor="text1"/>
          <w:sz w:val="28"/>
          <w:szCs w:val="28"/>
        </w:rPr>
        <w:t xml:space="preserve"> calibrated with a pH 4.0 buffer and then with a pH 7.0 buffer prior use. Each frozen pulverized sample (0.5 g) was homogenized for 20 s with 10</w:t>
      </w:r>
      <w:r w:rsidR="007476B3" w:rsidRPr="00665FED">
        <w:rPr>
          <w:rFonts w:asciiTheme="majorBidi" w:hAnsiTheme="majorBidi" w:cstheme="majorBidi"/>
          <w:color w:val="000000" w:themeColor="text1"/>
          <w:sz w:val="28"/>
          <w:szCs w:val="28"/>
        </w:rPr>
        <w:t xml:space="preserve"> mL of 5 </w:t>
      </w:r>
      <w:proofErr w:type="spellStart"/>
      <w:r w:rsidR="007476B3" w:rsidRPr="00665FED">
        <w:rPr>
          <w:rFonts w:asciiTheme="majorBidi" w:hAnsiTheme="majorBidi" w:cstheme="majorBidi"/>
          <w:color w:val="000000" w:themeColor="text1"/>
          <w:sz w:val="28"/>
          <w:szCs w:val="28"/>
        </w:rPr>
        <w:t>mM</w:t>
      </w:r>
      <w:proofErr w:type="spellEnd"/>
      <w:r w:rsidR="007476B3" w:rsidRPr="00665FED">
        <w:rPr>
          <w:rFonts w:asciiTheme="majorBidi" w:hAnsiTheme="majorBidi" w:cstheme="majorBidi"/>
          <w:color w:val="000000" w:themeColor="text1"/>
          <w:sz w:val="28"/>
          <w:szCs w:val="28"/>
        </w:rPr>
        <w:t xml:space="preserve"> sodium </w:t>
      </w:r>
      <w:proofErr w:type="spellStart"/>
      <w:r w:rsidR="007476B3" w:rsidRPr="00665FED">
        <w:rPr>
          <w:rFonts w:asciiTheme="majorBidi" w:hAnsiTheme="majorBidi" w:cstheme="majorBidi"/>
          <w:color w:val="000000" w:themeColor="text1"/>
          <w:sz w:val="28"/>
          <w:szCs w:val="28"/>
        </w:rPr>
        <w:t>iodoacetate</w:t>
      </w:r>
      <w:proofErr w:type="spellEnd"/>
      <w:r w:rsidR="007476B3" w:rsidRPr="00665FED">
        <w:rPr>
          <w:rFonts w:asciiTheme="majorBidi" w:hAnsiTheme="majorBidi" w:cstheme="majorBidi"/>
          <w:color w:val="000000" w:themeColor="text1"/>
          <w:sz w:val="28"/>
          <w:szCs w:val="28"/>
        </w:rPr>
        <w:t>,</w:t>
      </w:r>
      <w:r w:rsidRPr="00665FED">
        <w:rPr>
          <w:rFonts w:asciiTheme="majorBidi" w:hAnsiTheme="majorBidi" w:cstheme="majorBidi"/>
          <w:color w:val="000000" w:themeColor="text1"/>
          <w:sz w:val="28"/>
          <w:szCs w:val="28"/>
        </w:rPr>
        <w:t xml:space="preserve"> 150 </w:t>
      </w:r>
      <w:proofErr w:type="spellStart"/>
      <w:r w:rsidRPr="00665FED">
        <w:rPr>
          <w:rFonts w:asciiTheme="majorBidi" w:hAnsiTheme="majorBidi" w:cstheme="majorBidi"/>
          <w:color w:val="000000" w:themeColor="text1"/>
          <w:sz w:val="28"/>
          <w:szCs w:val="28"/>
        </w:rPr>
        <w:t>mM</w:t>
      </w:r>
      <w:proofErr w:type="spellEnd"/>
      <w:r w:rsidRPr="00665FED">
        <w:rPr>
          <w:rFonts w:asciiTheme="majorBidi" w:hAnsiTheme="majorBidi" w:cstheme="majorBidi"/>
          <w:color w:val="000000" w:themeColor="text1"/>
          <w:sz w:val="28"/>
          <w:szCs w:val="28"/>
        </w:rPr>
        <w:t xml:space="preserve"> </w:t>
      </w:r>
      <w:proofErr w:type="spellStart"/>
      <w:r w:rsidRPr="00665FED">
        <w:rPr>
          <w:rFonts w:asciiTheme="majorBidi" w:hAnsiTheme="majorBidi" w:cstheme="majorBidi"/>
          <w:color w:val="000000" w:themeColor="text1"/>
          <w:sz w:val="28"/>
          <w:szCs w:val="28"/>
        </w:rPr>
        <w:t>KCl</w:t>
      </w:r>
      <w:proofErr w:type="spellEnd"/>
      <w:r w:rsidRPr="00665FED">
        <w:rPr>
          <w:rFonts w:asciiTheme="majorBidi" w:hAnsiTheme="majorBidi" w:cstheme="majorBidi"/>
          <w:color w:val="000000" w:themeColor="text1"/>
          <w:sz w:val="28"/>
          <w:szCs w:val="28"/>
        </w:rPr>
        <w:t xml:space="preserve"> solution to prevent further glycolysis. The pH</w:t>
      </w:r>
      <w:r w:rsidR="007476B3" w:rsidRPr="00665FED">
        <w:rPr>
          <w:rFonts w:asciiTheme="majorBidi" w:hAnsiTheme="majorBidi" w:cstheme="majorBidi"/>
          <w:color w:val="000000" w:themeColor="text1"/>
          <w:sz w:val="28"/>
          <w:szCs w:val="28"/>
        </w:rPr>
        <w:t xml:space="preserve"> of the resultant homogenate is</w:t>
      </w:r>
      <w:r w:rsidRPr="00665FED">
        <w:rPr>
          <w:rFonts w:asciiTheme="majorBidi" w:hAnsiTheme="majorBidi" w:cstheme="majorBidi"/>
          <w:color w:val="000000" w:themeColor="text1"/>
          <w:sz w:val="28"/>
          <w:szCs w:val="28"/>
        </w:rPr>
        <w:t xml:space="preserve"> measured at 20±1 </w:t>
      </w:r>
      <w:proofErr w:type="spellStart"/>
      <w:r w:rsidRPr="00665FED">
        <w:rPr>
          <w:rFonts w:asciiTheme="majorBidi" w:hAnsiTheme="majorBidi" w:cstheme="majorBidi"/>
          <w:color w:val="000000" w:themeColor="text1"/>
          <w:sz w:val="28"/>
          <w:szCs w:val="28"/>
          <w:vertAlign w:val="superscript"/>
        </w:rPr>
        <w:t>o</w:t>
      </w:r>
      <w:r w:rsidRPr="00665FED">
        <w:rPr>
          <w:rFonts w:asciiTheme="majorBidi" w:hAnsiTheme="majorBidi" w:cstheme="majorBidi"/>
          <w:color w:val="000000" w:themeColor="text1"/>
          <w:sz w:val="28"/>
          <w:szCs w:val="28"/>
        </w:rPr>
        <w:t>C</w:t>
      </w:r>
      <w:proofErr w:type="spellEnd"/>
      <w:r w:rsidRPr="00665FED">
        <w:rPr>
          <w:rFonts w:asciiTheme="majorBidi" w:hAnsiTheme="majorBidi" w:cstheme="majorBidi"/>
          <w:color w:val="000000" w:themeColor="text1"/>
          <w:sz w:val="28"/>
          <w:szCs w:val="28"/>
        </w:rPr>
        <w:t xml:space="preserve"> using the electrode attached to the pH meter.</w:t>
      </w:r>
    </w:p>
    <w:p w:rsidR="003E22CA" w:rsidRPr="00665FED" w:rsidRDefault="003E22CA" w:rsidP="000B1724">
      <w:pPr>
        <w:autoSpaceDE w:val="0"/>
        <w:autoSpaceDN w:val="0"/>
        <w:adjustRightInd w:val="0"/>
        <w:spacing w:line="360" w:lineRule="auto"/>
        <w:rPr>
          <w:rFonts w:asciiTheme="majorBidi" w:hAnsiTheme="majorBidi" w:cstheme="majorBidi"/>
          <w:b/>
          <w:bCs/>
          <w:color w:val="000000" w:themeColor="text1"/>
          <w:sz w:val="28"/>
          <w:szCs w:val="28"/>
        </w:rPr>
      </w:pPr>
    </w:p>
    <w:p w:rsidR="004704CB" w:rsidRDefault="004704CB" w:rsidP="00665FED">
      <w:pPr>
        <w:autoSpaceDE w:val="0"/>
        <w:autoSpaceDN w:val="0"/>
        <w:adjustRightInd w:val="0"/>
        <w:spacing w:line="360" w:lineRule="auto"/>
        <w:rPr>
          <w:rFonts w:asciiTheme="majorBidi" w:hAnsiTheme="majorBidi" w:cstheme="majorBidi"/>
          <w:b/>
          <w:bCs/>
          <w:color w:val="000000" w:themeColor="text1"/>
          <w:sz w:val="28"/>
          <w:szCs w:val="28"/>
        </w:rPr>
      </w:pPr>
    </w:p>
    <w:p w:rsidR="009C6A5F" w:rsidRPr="00665FED" w:rsidRDefault="009C6A5F" w:rsidP="009B2395">
      <w:pPr>
        <w:pStyle w:val="ListParagraph"/>
        <w:autoSpaceDE w:val="0"/>
        <w:autoSpaceDN w:val="0"/>
        <w:adjustRightInd w:val="0"/>
        <w:spacing w:line="360" w:lineRule="auto"/>
        <w:ind w:left="360"/>
        <w:rPr>
          <w:rFonts w:asciiTheme="majorBidi" w:hAnsiTheme="majorBidi" w:cstheme="majorBidi"/>
          <w:color w:val="000000" w:themeColor="text1"/>
          <w:sz w:val="28"/>
          <w:szCs w:val="28"/>
        </w:rPr>
      </w:pPr>
    </w:p>
    <w:p w:rsidR="004B2F25" w:rsidRPr="00665FED" w:rsidRDefault="004B2F25" w:rsidP="000B1724">
      <w:pPr>
        <w:pStyle w:val="Heading4"/>
        <w:numPr>
          <w:ilvl w:val="0"/>
          <w:numId w:val="0"/>
        </w:numPr>
        <w:spacing w:line="360" w:lineRule="auto"/>
        <w:jc w:val="both"/>
        <w:rPr>
          <w:rFonts w:asciiTheme="majorBidi" w:hAnsiTheme="majorBidi"/>
          <w:sz w:val="28"/>
          <w:szCs w:val="28"/>
        </w:rPr>
      </w:pPr>
      <w:bookmarkStart w:id="6" w:name="_Toc454197078"/>
      <w:r w:rsidRPr="00665FED">
        <w:rPr>
          <w:rFonts w:asciiTheme="majorBidi" w:hAnsiTheme="majorBidi"/>
          <w:sz w:val="28"/>
          <w:szCs w:val="28"/>
        </w:rPr>
        <w:t>Colour Measurement</w:t>
      </w:r>
      <w:bookmarkEnd w:id="6"/>
    </w:p>
    <w:p w:rsidR="0019533C" w:rsidRPr="00665FED" w:rsidRDefault="007476B3" w:rsidP="007028A5">
      <w:pPr>
        <w:autoSpaceDE w:val="0"/>
        <w:autoSpaceDN w:val="0"/>
        <w:adjustRightInd w:val="0"/>
        <w:spacing w:line="360" w:lineRule="auto"/>
        <w:rPr>
          <w:rFonts w:asciiTheme="majorBidi" w:eastAsia="Times New Roman" w:hAnsiTheme="majorBidi" w:cstheme="majorBidi"/>
          <w:color w:val="000000" w:themeColor="text1"/>
          <w:sz w:val="28"/>
          <w:szCs w:val="28"/>
        </w:rPr>
      </w:pPr>
      <w:r w:rsidRPr="00665FED">
        <w:rPr>
          <w:rFonts w:asciiTheme="majorBidi" w:eastAsia="Times New Roman" w:hAnsiTheme="majorBidi" w:cstheme="majorBidi"/>
          <w:color w:val="000000" w:themeColor="text1"/>
          <w:sz w:val="28"/>
          <w:szCs w:val="28"/>
        </w:rPr>
        <w:t>The samples will be</w:t>
      </w:r>
      <w:r w:rsidR="004B2F25" w:rsidRPr="00665FED">
        <w:rPr>
          <w:rFonts w:asciiTheme="majorBidi" w:eastAsia="Times New Roman" w:hAnsiTheme="majorBidi" w:cstheme="majorBidi"/>
          <w:color w:val="000000" w:themeColor="text1"/>
          <w:sz w:val="28"/>
          <w:szCs w:val="28"/>
        </w:rPr>
        <w:t xml:space="preserve"> stored in -80 </w:t>
      </w:r>
      <w:proofErr w:type="spellStart"/>
      <w:r w:rsidR="004B2F25" w:rsidRPr="00665FED">
        <w:rPr>
          <w:rFonts w:asciiTheme="majorBidi" w:eastAsia="Times New Roman" w:hAnsiTheme="majorBidi" w:cstheme="majorBidi"/>
          <w:color w:val="000000" w:themeColor="text1"/>
          <w:sz w:val="28"/>
          <w:szCs w:val="28"/>
          <w:vertAlign w:val="superscript"/>
        </w:rPr>
        <w:t>o</w:t>
      </w:r>
      <w:r w:rsidR="004B2F25" w:rsidRPr="00665FED">
        <w:rPr>
          <w:rFonts w:asciiTheme="majorBidi" w:eastAsia="Times New Roman" w:hAnsiTheme="majorBidi" w:cstheme="majorBidi"/>
          <w:color w:val="000000" w:themeColor="text1"/>
          <w:sz w:val="28"/>
          <w:szCs w:val="28"/>
        </w:rPr>
        <w:t>C</w:t>
      </w:r>
      <w:proofErr w:type="spellEnd"/>
      <w:r w:rsidR="004B2F25" w:rsidRPr="00665FED">
        <w:rPr>
          <w:rFonts w:asciiTheme="majorBidi" w:eastAsia="Times New Roman" w:hAnsiTheme="majorBidi" w:cstheme="majorBidi"/>
          <w:color w:val="000000" w:themeColor="text1"/>
          <w:sz w:val="28"/>
          <w:szCs w:val="28"/>
        </w:rPr>
        <w:t xml:space="preserve"> freezer for 1 week, removed from the -80 °C freezer, and thawed overnight at 4 °C. The air-tigh</w:t>
      </w:r>
      <w:r w:rsidRPr="00665FED">
        <w:rPr>
          <w:rFonts w:asciiTheme="majorBidi" w:eastAsia="Times New Roman" w:hAnsiTheme="majorBidi" w:cstheme="majorBidi"/>
          <w:color w:val="000000" w:themeColor="text1"/>
          <w:sz w:val="28"/>
          <w:szCs w:val="28"/>
        </w:rPr>
        <w:t>t packaging will be</w:t>
      </w:r>
      <w:r w:rsidR="004B2F25" w:rsidRPr="00665FED">
        <w:rPr>
          <w:rFonts w:asciiTheme="majorBidi" w:eastAsia="Times New Roman" w:hAnsiTheme="majorBidi" w:cstheme="majorBidi"/>
          <w:color w:val="000000" w:themeColor="text1"/>
          <w:sz w:val="28"/>
          <w:szCs w:val="28"/>
        </w:rPr>
        <w:t xml:space="preserve"> removed and the samples</w:t>
      </w:r>
      <w:r w:rsidRPr="00665FED">
        <w:rPr>
          <w:rFonts w:asciiTheme="majorBidi" w:eastAsia="Times New Roman" w:hAnsiTheme="majorBidi" w:cstheme="majorBidi"/>
          <w:color w:val="000000" w:themeColor="text1"/>
          <w:sz w:val="28"/>
          <w:szCs w:val="28"/>
        </w:rPr>
        <w:t xml:space="preserve"> will be</w:t>
      </w:r>
      <w:r w:rsidR="004B2F25" w:rsidRPr="00665FED">
        <w:rPr>
          <w:rFonts w:asciiTheme="majorBidi" w:eastAsia="Times New Roman" w:hAnsiTheme="majorBidi" w:cstheme="majorBidi"/>
          <w:color w:val="000000" w:themeColor="text1"/>
          <w:sz w:val="28"/>
          <w:szCs w:val="28"/>
        </w:rPr>
        <w:t xml:space="preserve"> bloomed at 25 </w:t>
      </w:r>
      <w:proofErr w:type="spellStart"/>
      <w:r w:rsidR="004B2F25" w:rsidRPr="00665FED">
        <w:rPr>
          <w:rFonts w:asciiTheme="majorBidi" w:eastAsia="Times New Roman" w:hAnsiTheme="majorBidi" w:cstheme="majorBidi"/>
          <w:color w:val="000000" w:themeColor="text1"/>
          <w:sz w:val="28"/>
          <w:szCs w:val="28"/>
          <w:vertAlign w:val="superscript"/>
        </w:rPr>
        <w:t>o</w:t>
      </w:r>
      <w:r w:rsidR="004B2F25" w:rsidRPr="00665FED">
        <w:rPr>
          <w:rFonts w:asciiTheme="majorBidi" w:eastAsia="Times New Roman" w:hAnsiTheme="majorBidi" w:cstheme="majorBidi"/>
          <w:color w:val="000000" w:themeColor="text1"/>
          <w:sz w:val="28"/>
          <w:szCs w:val="28"/>
        </w:rPr>
        <w:t>C</w:t>
      </w:r>
      <w:proofErr w:type="spellEnd"/>
      <w:r w:rsidR="004B2F25" w:rsidRPr="00665FED">
        <w:rPr>
          <w:rFonts w:asciiTheme="majorBidi" w:eastAsia="Times New Roman" w:hAnsiTheme="majorBidi" w:cstheme="majorBidi"/>
          <w:color w:val="000000" w:themeColor="text1"/>
          <w:sz w:val="28"/>
          <w:szCs w:val="28"/>
        </w:rPr>
        <w:t xml:space="preserve"> for 20 min. The colour coordinates was determined using Colour Flex spectrophotometer (Hunter Lab Reston, VA, USA) based on the International Commission on Illumination (CIE) Lab-values (also known as lightness (L*), redness (a*) and yellowness (b*) </w:t>
      </w:r>
    </w:p>
    <w:p w:rsidR="00A67029" w:rsidRDefault="00A67029" w:rsidP="00E40150">
      <w:pPr>
        <w:autoSpaceDE w:val="0"/>
        <w:autoSpaceDN w:val="0"/>
        <w:adjustRightInd w:val="0"/>
        <w:spacing w:line="360" w:lineRule="auto"/>
        <w:rPr>
          <w:rFonts w:asciiTheme="majorBidi" w:eastAsia="Times New Roman" w:hAnsiTheme="majorBidi" w:cstheme="majorBidi"/>
          <w:b/>
          <w:bCs/>
          <w:color w:val="000000" w:themeColor="text1"/>
          <w:sz w:val="28"/>
          <w:szCs w:val="28"/>
          <w:lang w:val="en-US"/>
        </w:rPr>
      </w:pPr>
    </w:p>
    <w:p w:rsidR="00E40150" w:rsidRPr="00665FED" w:rsidRDefault="00E40150" w:rsidP="009B2395">
      <w:pPr>
        <w:spacing w:after="200" w:line="276" w:lineRule="auto"/>
        <w:ind w:left="360"/>
        <w:rPr>
          <w:rFonts w:asciiTheme="majorBidi" w:hAnsiTheme="majorBidi" w:cstheme="majorBidi"/>
          <w:color w:val="000000" w:themeColor="text1"/>
          <w:sz w:val="32"/>
          <w:szCs w:val="32"/>
        </w:rPr>
      </w:pPr>
      <w:bookmarkStart w:id="7" w:name="_GoBack"/>
      <w:bookmarkEnd w:id="7"/>
    </w:p>
    <w:sectPr w:rsidR="00E40150" w:rsidRPr="00665FED" w:rsidSect="0030266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2D" w:rsidRDefault="00B91F2D" w:rsidP="008A7860">
      <w:pPr>
        <w:spacing w:line="240" w:lineRule="auto"/>
      </w:pPr>
      <w:r>
        <w:separator/>
      </w:r>
    </w:p>
  </w:endnote>
  <w:endnote w:type="continuationSeparator" w:id="0">
    <w:p w:rsidR="00B91F2D" w:rsidRDefault="00B91F2D" w:rsidP="008A7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60" w:rsidRDefault="008A7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52747"/>
      <w:docPartObj>
        <w:docPartGallery w:val="Page Numbers (Bottom of Page)"/>
        <w:docPartUnique/>
      </w:docPartObj>
    </w:sdtPr>
    <w:sdtEndPr>
      <w:rPr>
        <w:noProof/>
      </w:rPr>
    </w:sdtEndPr>
    <w:sdtContent>
      <w:p w:rsidR="008A7860" w:rsidRDefault="008A7860">
        <w:pPr>
          <w:pStyle w:val="Footer"/>
          <w:jc w:val="center"/>
        </w:pPr>
        <w:r>
          <w:fldChar w:fldCharType="begin"/>
        </w:r>
        <w:r>
          <w:instrText xml:space="preserve"> PAGE   \* MERGEFORMAT </w:instrText>
        </w:r>
        <w:r>
          <w:fldChar w:fldCharType="separate"/>
        </w:r>
        <w:r w:rsidR="00EF62FB">
          <w:rPr>
            <w:noProof/>
          </w:rPr>
          <w:t>4</w:t>
        </w:r>
        <w:r>
          <w:rPr>
            <w:noProof/>
          </w:rPr>
          <w:fldChar w:fldCharType="end"/>
        </w:r>
      </w:p>
    </w:sdtContent>
  </w:sdt>
  <w:p w:rsidR="008A7860" w:rsidRDefault="008A7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60" w:rsidRDefault="008A7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2D" w:rsidRDefault="00B91F2D" w:rsidP="008A7860">
      <w:pPr>
        <w:spacing w:line="240" w:lineRule="auto"/>
      </w:pPr>
      <w:r>
        <w:separator/>
      </w:r>
    </w:p>
  </w:footnote>
  <w:footnote w:type="continuationSeparator" w:id="0">
    <w:p w:rsidR="00B91F2D" w:rsidRDefault="00B91F2D" w:rsidP="008A78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60" w:rsidRDefault="008A7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60" w:rsidRDefault="008A7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60" w:rsidRDefault="008A7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D56"/>
    <w:multiLevelType w:val="multilevel"/>
    <w:tmpl w:val="ABECFDFA"/>
    <w:lvl w:ilvl="0">
      <w:start w:val="4"/>
      <w:numFmt w:val="decimal"/>
      <w:lvlText w:val="%1"/>
      <w:lvlJc w:val="left"/>
      <w:pPr>
        <w:ind w:left="780" w:hanging="780"/>
      </w:pPr>
      <w:rPr>
        <w:rFonts w:hint="default"/>
      </w:rPr>
    </w:lvl>
    <w:lvl w:ilvl="1">
      <w:start w:val="2"/>
      <w:numFmt w:val="decimal"/>
      <w:lvlText w:val="%1.%2"/>
      <w:lvlJc w:val="left"/>
      <w:pPr>
        <w:ind w:left="1020" w:hanging="780"/>
      </w:pPr>
      <w:rPr>
        <w:rFonts w:hint="default"/>
      </w:rPr>
    </w:lvl>
    <w:lvl w:ilvl="2">
      <w:start w:val="10"/>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2288038E"/>
    <w:multiLevelType w:val="hybridMultilevel"/>
    <w:tmpl w:val="0F384676"/>
    <w:lvl w:ilvl="0" w:tplc="9B7670D2">
      <w:start w:val="1"/>
      <w:numFmt w:val="bullet"/>
      <w:lvlText w:val=""/>
      <w:lvlJc w:val="left"/>
      <w:pPr>
        <w:tabs>
          <w:tab w:val="num" w:pos="720"/>
        </w:tabs>
        <w:ind w:left="720" w:hanging="360"/>
      </w:pPr>
      <w:rPr>
        <w:rFonts w:ascii="Wingdings" w:hAnsi="Wingdings" w:hint="default"/>
      </w:rPr>
    </w:lvl>
    <w:lvl w:ilvl="1" w:tplc="A9D4ADD8" w:tentative="1">
      <w:start w:val="1"/>
      <w:numFmt w:val="bullet"/>
      <w:lvlText w:val=""/>
      <w:lvlJc w:val="left"/>
      <w:pPr>
        <w:tabs>
          <w:tab w:val="num" w:pos="1440"/>
        </w:tabs>
        <w:ind w:left="1440" w:hanging="360"/>
      </w:pPr>
      <w:rPr>
        <w:rFonts w:ascii="Wingdings" w:hAnsi="Wingdings" w:hint="default"/>
      </w:rPr>
    </w:lvl>
    <w:lvl w:ilvl="2" w:tplc="EC6A4462" w:tentative="1">
      <w:start w:val="1"/>
      <w:numFmt w:val="bullet"/>
      <w:lvlText w:val=""/>
      <w:lvlJc w:val="left"/>
      <w:pPr>
        <w:tabs>
          <w:tab w:val="num" w:pos="2160"/>
        </w:tabs>
        <w:ind w:left="2160" w:hanging="360"/>
      </w:pPr>
      <w:rPr>
        <w:rFonts w:ascii="Wingdings" w:hAnsi="Wingdings" w:hint="default"/>
      </w:rPr>
    </w:lvl>
    <w:lvl w:ilvl="3" w:tplc="C6D8DB5A" w:tentative="1">
      <w:start w:val="1"/>
      <w:numFmt w:val="bullet"/>
      <w:lvlText w:val=""/>
      <w:lvlJc w:val="left"/>
      <w:pPr>
        <w:tabs>
          <w:tab w:val="num" w:pos="2880"/>
        </w:tabs>
        <w:ind w:left="2880" w:hanging="360"/>
      </w:pPr>
      <w:rPr>
        <w:rFonts w:ascii="Wingdings" w:hAnsi="Wingdings" w:hint="default"/>
      </w:rPr>
    </w:lvl>
    <w:lvl w:ilvl="4" w:tplc="A6A6C4F0" w:tentative="1">
      <w:start w:val="1"/>
      <w:numFmt w:val="bullet"/>
      <w:lvlText w:val=""/>
      <w:lvlJc w:val="left"/>
      <w:pPr>
        <w:tabs>
          <w:tab w:val="num" w:pos="3600"/>
        </w:tabs>
        <w:ind w:left="3600" w:hanging="360"/>
      </w:pPr>
      <w:rPr>
        <w:rFonts w:ascii="Wingdings" w:hAnsi="Wingdings" w:hint="default"/>
      </w:rPr>
    </w:lvl>
    <w:lvl w:ilvl="5" w:tplc="A00A4CE0" w:tentative="1">
      <w:start w:val="1"/>
      <w:numFmt w:val="bullet"/>
      <w:lvlText w:val=""/>
      <w:lvlJc w:val="left"/>
      <w:pPr>
        <w:tabs>
          <w:tab w:val="num" w:pos="4320"/>
        </w:tabs>
        <w:ind w:left="4320" w:hanging="360"/>
      </w:pPr>
      <w:rPr>
        <w:rFonts w:ascii="Wingdings" w:hAnsi="Wingdings" w:hint="default"/>
      </w:rPr>
    </w:lvl>
    <w:lvl w:ilvl="6" w:tplc="B8E226BC" w:tentative="1">
      <w:start w:val="1"/>
      <w:numFmt w:val="bullet"/>
      <w:lvlText w:val=""/>
      <w:lvlJc w:val="left"/>
      <w:pPr>
        <w:tabs>
          <w:tab w:val="num" w:pos="5040"/>
        </w:tabs>
        <w:ind w:left="5040" w:hanging="360"/>
      </w:pPr>
      <w:rPr>
        <w:rFonts w:ascii="Wingdings" w:hAnsi="Wingdings" w:hint="default"/>
      </w:rPr>
    </w:lvl>
    <w:lvl w:ilvl="7" w:tplc="70DC3E5C" w:tentative="1">
      <w:start w:val="1"/>
      <w:numFmt w:val="bullet"/>
      <w:lvlText w:val=""/>
      <w:lvlJc w:val="left"/>
      <w:pPr>
        <w:tabs>
          <w:tab w:val="num" w:pos="5760"/>
        </w:tabs>
        <w:ind w:left="5760" w:hanging="360"/>
      </w:pPr>
      <w:rPr>
        <w:rFonts w:ascii="Wingdings" w:hAnsi="Wingdings" w:hint="default"/>
      </w:rPr>
    </w:lvl>
    <w:lvl w:ilvl="8" w:tplc="DC763D0C" w:tentative="1">
      <w:start w:val="1"/>
      <w:numFmt w:val="bullet"/>
      <w:lvlText w:val=""/>
      <w:lvlJc w:val="left"/>
      <w:pPr>
        <w:tabs>
          <w:tab w:val="num" w:pos="6480"/>
        </w:tabs>
        <w:ind w:left="6480" w:hanging="360"/>
      </w:pPr>
      <w:rPr>
        <w:rFonts w:ascii="Wingdings" w:hAnsi="Wingdings" w:hint="default"/>
      </w:rPr>
    </w:lvl>
  </w:abstractNum>
  <w:abstractNum w:abstractNumId="2">
    <w:nsid w:val="229C68A6"/>
    <w:multiLevelType w:val="multilevel"/>
    <w:tmpl w:val="6A4420EE"/>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i w:val="0"/>
        <w:sz w:val="20"/>
        <w:szCs w:val="20"/>
      </w:rPr>
    </w:lvl>
    <w:lvl w:ilvl="4">
      <w:start w:val="1"/>
      <w:numFmt w:val="decimal"/>
      <w:pStyle w:val="Heading5"/>
      <w:lvlText w:val="%1.%2.%3.%4.%5"/>
      <w:lvlJc w:val="left"/>
      <w:pPr>
        <w:ind w:left="312" w:hanging="17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i w: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7F80D39"/>
    <w:multiLevelType w:val="hybridMultilevel"/>
    <w:tmpl w:val="F24CCFC2"/>
    <w:lvl w:ilvl="0" w:tplc="CE401978">
      <w:start w:val="1"/>
      <w:numFmt w:val="bullet"/>
      <w:lvlText w:val=""/>
      <w:lvlJc w:val="left"/>
      <w:pPr>
        <w:tabs>
          <w:tab w:val="num" w:pos="720"/>
        </w:tabs>
        <w:ind w:left="720" w:hanging="360"/>
      </w:pPr>
      <w:rPr>
        <w:rFonts w:ascii="Wingdings" w:hAnsi="Wingdings" w:hint="default"/>
      </w:rPr>
    </w:lvl>
    <w:lvl w:ilvl="1" w:tplc="57D2AB88" w:tentative="1">
      <w:start w:val="1"/>
      <w:numFmt w:val="bullet"/>
      <w:lvlText w:val=""/>
      <w:lvlJc w:val="left"/>
      <w:pPr>
        <w:tabs>
          <w:tab w:val="num" w:pos="1440"/>
        </w:tabs>
        <w:ind w:left="1440" w:hanging="360"/>
      </w:pPr>
      <w:rPr>
        <w:rFonts w:ascii="Wingdings" w:hAnsi="Wingdings" w:hint="default"/>
      </w:rPr>
    </w:lvl>
    <w:lvl w:ilvl="2" w:tplc="2B5E43EC" w:tentative="1">
      <w:start w:val="1"/>
      <w:numFmt w:val="bullet"/>
      <w:lvlText w:val=""/>
      <w:lvlJc w:val="left"/>
      <w:pPr>
        <w:tabs>
          <w:tab w:val="num" w:pos="2160"/>
        </w:tabs>
        <w:ind w:left="2160" w:hanging="360"/>
      </w:pPr>
      <w:rPr>
        <w:rFonts w:ascii="Wingdings" w:hAnsi="Wingdings" w:hint="default"/>
      </w:rPr>
    </w:lvl>
    <w:lvl w:ilvl="3" w:tplc="0BD67C70" w:tentative="1">
      <w:start w:val="1"/>
      <w:numFmt w:val="bullet"/>
      <w:lvlText w:val=""/>
      <w:lvlJc w:val="left"/>
      <w:pPr>
        <w:tabs>
          <w:tab w:val="num" w:pos="2880"/>
        </w:tabs>
        <w:ind w:left="2880" w:hanging="360"/>
      </w:pPr>
      <w:rPr>
        <w:rFonts w:ascii="Wingdings" w:hAnsi="Wingdings" w:hint="default"/>
      </w:rPr>
    </w:lvl>
    <w:lvl w:ilvl="4" w:tplc="486482A4" w:tentative="1">
      <w:start w:val="1"/>
      <w:numFmt w:val="bullet"/>
      <w:lvlText w:val=""/>
      <w:lvlJc w:val="left"/>
      <w:pPr>
        <w:tabs>
          <w:tab w:val="num" w:pos="3600"/>
        </w:tabs>
        <w:ind w:left="3600" w:hanging="360"/>
      </w:pPr>
      <w:rPr>
        <w:rFonts w:ascii="Wingdings" w:hAnsi="Wingdings" w:hint="default"/>
      </w:rPr>
    </w:lvl>
    <w:lvl w:ilvl="5" w:tplc="4F42FA50" w:tentative="1">
      <w:start w:val="1"/>
      <w:numFmt w:val="bullet"/>
      <w:lvlText w:val=""/>
      <w:lvlJc w:val="left"/>
      <w:pPr>
        <w:tabs>
          <w:tab w:val="num" w:pos="4320"/>
        </w:tabs>
        <w:ind w:left="4320" w:hanging="360"/>
      </w:pPr>
      <w:rPr>
        <w:rFonts w:ascii="Wingdings" w:hAnsi="Wingdings" w:hint="default"/>
      </w:rPr>
    </w:lvl>
    <w:lvl w:ilvl="6" w:tplc="9084A1AE" w:tentative="1">
      <w:start w:val="1"/>
      <w:numFmt w:val="bullet"/>
      <w:lvlText w:val=""/>
      <w:lvlJc w:val="left"/>
      <w:pPr>
        <w:tabs>
          <w:tab w:val="num" w:pos="5040"/>
        </w:tabs>
        <w:ind w:left="5040" w:hanging="360"/>
      </w:pPr>
      <w:rPr>
        <w:rFonts w:ascii="Wingdings" w:hAnsi="Wingdings" w:hint="default"/>
      </w:rPr>
    </w:lvl>
    <w:lvl w:ilvl="7" w:tplc="31FABDF6" w:tentative="1">
      <w:start w:val="1"/>
      <w:numFmt w:val="bullet"/>
      <w:lvlText w:val=""/>
      <w:lvlJc w:val="left"/>
      <w:pPr>
        <w:tabs>
          <w:tab w:val="num" w:pos="5760"/>
        </w:tabs>
        <w:ind w:left="5760" w:hanging="360"/>
      </w:pPr>
      <w:rPr>
        <w:rFonts w:ascii="Wingdings" w:hAnsi="Wingdings" w:hint="default"/>
      </w:rPr>
    </w:lvl>
    <w:lvl w:ilvl="8" w:tplc="30C0A982" w:tentative="1">
      <w:start w:val="1"/>
      <w:numFmt w:val="bullet"/>
      <w:lvlText w:val=""/>
      <w:lvlJc w:val="left"/>
      <w:pPr>
        <w:tabs>
          <w:tab w:val="num" w:pos="6480"/>
        </w:tabs>
        <w:ind w:left="6480" w:hanging="360"/>
      </w:pPr>
      <w:rPr>
        <w:rFonts w:ascii="Wingdings" w:hAnsi="Wingdings" w:hint="default"/>
      </w:rPr>
    </w:lvl>
  </w:abstractNum>
  <w:abstractNum w:abstractNumId="4">
    <w:nsid w:val="281F5B13"/>
    <w:multiLevelType w:val="multilevel"/>
    <w:tmpl w:val="1068C4F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83245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AF60C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E2"/>
    <w:rsid w:val="00000906"/>
    <w:rsid w:val="00006318"/>
    <w:rsid w:val="000070DB"/>
    <w:rsid w:val="00010CFA"/>
    <w:rsid w:val="0001107F"/>
    <w:rsid w:val="00011131"/>
    <w:rsid w:val="00013916"/>
    <w:rsid w:val="000148AD"/>
    <w:rsid w:val="000203E8"/>
    <w:rsid w:val="000263AD"/>
    <w:rsid w:val="00027AC1"/>
    <w:rsid w:val="000346F8"/>
    <w:rsid w:val="0004177A"/>
    <w:rsid w:val="000422E5"/>
    <w:rsid w:val="00046B33"/>
    <w:rsid w:val="0005315D"/>
    <w:rsid w:val="000656A0"/>
    <w:rsid w:val="00072E29"/>
    <w:rsid w:val="00075165"/>
    <w:rsid w:val="000853FB"/>
    <w:rsid w:val="00086744"/>
    <w:rsid w:val="00087C9F"/>
    <w:rsid w:val="00087DA9"/>
    <w:rsid w:val="00096CF7"/>
    <w:rsid w:val="000A2404"/>
    <w:rsid w:val="000A391D"/>
    <w:rsid w:val="000B0DD6"/>
    <w:rsid w:val="000B1724"/>
    <w:rsid w:val="000B19B0"/>
    <w:rsid w:val="000B4F5F"/>
    <w:rsid w:val="000B5F39"/>
    <w:rsid w:val="000C0638"/>
    <w:rsid w:val="000C11E8"/>
    <w:rsid w:val="000C1C3E"/>
    <w:rsid w:val="000D03D1"/>
    <w:rsid w:val="000D4FEA"/>
    <w:rsid w:val="000E0C91"/>
    <w:rsid w:val="000E5E06"/>
    <w:rsid w:val="000E62F6"/>
    <w:rsid w:val="000F296C"/>
    <w:rsid w:val="000F3C83"/>
    <w:rsid w:val="000F5F48"/>
    <w:rsid w:val="000F6944"/>
    <w:rsid w:val="000F782D"/>
    <w:rsid w:val="00102C22"/>
    <w:rsid w:val="00102C62"/>
    <w:rsid w:val="0010303E"/>
    <w:rsid w:val="00112850"/>
    <w:rsid w:val="00114407"/>
    <w:rsid w:val="00115EF9"/>
    <w:rsid w:val="00123652"/>
    <w:rsid w:val="00127077"/>
    <w:rsid w:val="00127144"/>
    <w:rsid w:val="00127DFF"/>
    <w:rsid w:val="00130DB9"/>
    <w:rsid w:val="001310A5"/>
    <w:rsid w:val="00132999"/>
    <w:rsid w:val="00136046"/>
    <w:rsid w:val="00140D58"/>
    <w:rsid w:val="00152B8D"/>
    <w:rsid w:val="00153D26"/>
    <w:rsid w:val="00154677"/>
    <w:rsid w:val="0015545A"/>
    <w:rsid w:val="0016649A"/>
    <w:rsid w:val="00167A5E"/>
    <w:rsid w:val="00176EC3"/>
    <w:rsid w:val="001805FB"/>
    <w:rsid w:val="00181755"/>
    <w:rsid w:val="001948CA"/>
    <w:rsid w:val="0019533C"/>
    <w:rsid w:val="00197E1E"/>
    <w:rsid w:val="00197F74"/>
    <w:rsid w:val="001A064F"/>
    <w:rsid w:val="001A284A"/>
    <w:rsid w:val="001A5A8B"/>
    <w:rsid w:val="001A6377"/>
    <w:rsid w:val="001B153F"/>
    <w:rsid w:val="001C07F4"/>
    <w:rsid w:val="001C49A4"/>
    <w:rsid w:val="001C7AEE"/>
    <w:rsid w:val="001D4836"/>
    <w:rsid w:val="001D53E3"/>
    <w:rsid w:val="001E382D"/>
    <w:rsid w:val="001E4E09"/>
    <w:rsid w:val="001E76AA"/>
    <w:rsid w:val="001F0279"/>
    <w:rsid w:val="001F506A"/>
    <w:rsid w:val="00216AAC"/>
    <w:rsid w:val="0022450C"/>
    <w:rsid w:val="00230A4A"/>
    <w:rsid w:val="0023153A"/>
    <w:rsid w:val="00231E26"/>
    <w:rsid w:val="00232631"/>
    <w:rsid w:val="00232824"/>
    <w:rsid w:val="002349FD"/>
    <w:rsid w:val="00237E28"/>
    <w:rsid w:val="00243479"/>
    <w:rsid w:val="00243EE1"/>
    <w:rsid w:val="00251970"/>
    <w:rsid w:val="002638CA"/>
    <w:rsid w:val="0027101C"/>
    <w:rsid w:val="00283103"/>
    <w:rsid w:val="002861EE"/>
    <w:rsid w:val="00295AE0"/>
    <w:rsid w:val="00296EFB"/>
    <w:rsid w:val="002B2A81"/>
    <w:rsid w:val="002B716F"/>
    <w:rsid w:val="002C0391"/>
    <w:rsid w:val="002C04D6"/>
    <w:rsid w:val="002C4A69"/>
    <w:rsid w:val="002D0731"/>
    <w:rsid w:val="002D2C94"/>
    <w:rsid w:val="002E1122"/>
    <w:rsid w:val="002E426A"/>
    <w:rsid w:val="002E7AC0"/>
    <w:rsid w:val="002F3CC6"/>
    <w:rsid w:val="003008E4"/>
    <w:rsid w:val="00301EAB"/>
    <w:rsid w:val="0030266D"/>
    <w:rsid w:val="0030456A"/>
    <w:rsid w:val="0030789F"/>
    <w:rsid w:val="003137CF"/>
    <w:rsid w:val="00314871"/>
    <w:rsid w:val="003149D1"/>
    <w:rsid w:val="00320C1A"/>
    <w:rsid w:val="00321082"/>
    <w:rsid w:val="0032130E"/>
    <w:rsid w:val="00322DCD"/>
    <w:rsid w:val="00332238"/>
    <w:rsid w:val="003323A4"/>
    <w:rsid w:val="003405BB"/>
    <w:rsid w:val="003406B8"/>
    <w:rsid w:val="00344B82"/>
    <w:rsid w:val="003468DF"/>
    <w:rsid w:val="0035753A"/>
    <w:rsid w:val="003610B2"/>
    <w:rsid w:val="00362512"/>
    <w:rsid w:val="003645D1"/>
    <w:rsid w:val="00364D31"/>
    <w:rsid w:val="00372437"/>
    <w:rsid w:val="0037307E"/>
    <w:rsid w:val="00373ACE"/>
    <w:rsid w:val="00375CA2"/>
    <w:rsid w:val="0037630F"/>
    <w:rsid w:val="00385FE6"/>
    <w:rsid w:val="0039006D"/>
    <w:rsid w:val="00390BAF"/>
    <w:rsid w:val="00392818"/>
    <w:rsid w:val="00394E39"/>
    <w:rsid w:val="00395DA5"/>
    <w:rsid w:val="003B008D"/>
    <w:rsid w:val="003B0FE3"/>
    <w:rsid w:val="003B6F86"/>
    <w:rsid w:val="003B73A4"/>
    <w:rsid w:val="003B7DE2"/>
    <w:rsid w:val="003C62B4"/>
    <w:rsid w:val="003C73BE"/>
    <w:rsid w:val="003D0931"/>
    <w:rsid w:val="003D3F52"/>
    <w:rsid w:val="003E00EB"/>
    <w:rsid w:val="003E097A"/>
    <w:rsid w:val="003E15B3"/>
    <w:rsid w:val="003E19EC"/>
    <w:rsid w:val="003E22CA"/>
    <w:rsid w:val="003E2489"/>
    <w:rsid w:val="003E4BF1"/>
    <w:rsid w:val="003E6A90"/>
    <w:rsid w:val="003F617C"/>
    <w:rsid w:val="003F7AF8"/>
    <w:rsid w:val="00401BBC"/>
    <w:rsid w:val="004066C7"/>
    <w:rsid w:val="00407270"/>
    <w:rsid w:val="00410894"/>
    <w:rsid w:val="0041090C"/>
    <w:rsid w:val="00410B2B"/>
    <w:rsid w:val="00411AAD"/>
    <w:rsid w:val="00412200"/>
    <w:rsid w:val="00416E06"/>
    <w:rsid w:val="0042005C"/>
    <w:rsid w:val="004252D7"/>
    <w:rsid w:val="0042564C"/>
    <w:rsid w:val="00425E1B"/>
    <w:rsid w:val="00432645"/>
    <w:rsid w:val="00450565"/>
    <w:rsid w:val="00451303"/>
    <w:rsid w:val="00460AF4"/>
    <w:rsid w:val="004665CC"/>
    <w:rsid w:val="004704CB"/>
    <w:rsid w:val="004705EA"/>
    <w:rsid w:val="00472B14"/>
    <w:rsid w:val="00474F0C"/>
    <w:rsid w:val="00481CF2"/>
    <w:rsid w:val="004827F2"/>
    <w:rsid w:val="00482FF7"/>
    <w:rsid w:val="00490A46"/>
    <w:rsid w:val="004A2165"/>
    <w:rsid w:val="004B22C2"/>
    <w:rsid w:val="004B2F25"/>
    <w:rsid w:val="004C1579"/>
    <w:rsid w:val="004D6C82"/>
    <w:rsid w:val="004E5882"/>
    <w:rsid w:val="004E6E6B"/>
    <w:rsid w:val="00501465"/>
    <w:rsid w:val="00503785"/>
    <w:rsid w:val="00506E31"/>
    <w:rsid w:val="005107F2"/>
    <w:rsid w:val="00510894"/>
    <w:rsid w:val="00512E12"/>
    <w:rsid w:val="0051321C"/>
    <w:rsid w:val="00516D71"/>
    <w:rsid w:val="00522970"/>
    <w:rsid w:val="00532D62"/>
    <w:rsid w:val="005415BE"/>
    <w:rsid w:val="00541E40"/>
    <w:rsid w:val="005438C1"/>
    <w:rsid w:val="0055358A"/>
    <w:rsid w:val="00555A9F"/>
    <w:rsid w:val="00580783"/>
    <w:rsid w:val="0058773C"/>
    <w:rsid w:val="00592FFD"/>
    <w:rsid w:val="00595DA1"/>
    <w:rsid w:val="00597A98"/>
    <w:rsid w:val="005B2673"/>
    <w:rsid w:val="005B3E05"/>
    <w:rsid w:val="005D5B8A"/>
    <w:rsid w:val="005E0F57"/>
    <w:rsid w:val="005E6A10"/>
    <w:rsid w:val="005E732A"/>
    <w:rsid w:val="00607F02"/>
    <w:rsid w:val="0061213C"/>
    <w:rsid w:val="006154FA"/>
    <w:rsid w:val="00616101"/>
    <w:rsid w:val="006227E3"/>
    <w:rsid w:val="006259AE"/>
    <w:rsid w:val="00627796"/>
    <w:rsid w:val="00630C37"/>
    <w:rsid w:val="00637CF0"/>
    <w:rsid w:val="00640704"/>
    <w:rsid w:val="00640E8A"/>
    <w:rsid w:val="0065169A"/>
    <w:rsid w:val="00652C20"/>
    <w:rsid w:val="0065579B"/>
    <w:rsid w:val="00662CEB"/>
    <w:rsid w:val="00665FED"/>
    <w:rsid w:val="00666DE4"/>
    <w:rsid w:val="00666F1B"/>
    <w:rsid w:val="006677EC"/>
    <w:rsid w:val="00667AA0"/>
    <w:rsid w:val="006733AB"/>
    <w:rsid w:val="00673E61"/>
    <w:rsid w:val="00677932"/>
    <w:rsid w:val="00681CA4"/>
    <w:rsid w:val="00685E84"/>
    <w:rsid w:val="00687CDD"/>
    <w:rsid w:val="00691F4F"/>
    <w:rsid w:val="00692C09"/>
    <w:rsid w:val="006A002C"/>
    <w:rsid w:val="006A0216"/>
    <w:rsid w:val="006B03BD"/>
    <w:rsid w:val="006B17FC"/>
    <w:rsid w:val="006B1A3C"/>
    <w:rsid w:val="006B3505"/>
    <w:rsid w:val="006B3882"/>
    <w:rsid w:val="006B3CA0"/>
    <w:rsid w:val="006B6929"/>
    <w:rsid w:val="006B756C"/>
    <w:rsid w:val="006C323C"/>
    <w:rsid w:val="006C32D3"/>
    <w:rsid w:val="006C6609"/>
    <w:rsid w:val="006D6F43"/>
    <w:rsid w:val="006D763D"/>
    <w:rsid w:val="006E1708"/>
    <w:rsid w:val="006E2BBD"/>
    <w:rsid w:val="006F148A"/>
    <w:rsid w:val="006F50E7"/>
    <w:rsid w:val="007028A5"/>
    <w:rsid w:val="00723B36"/>
    <w:rsid w:val="00726D2D"/>
    <w:rsid w:val="00731067"/>
    <w:rsid w:val="007341D8"/>
    <w:rsid w:val="007344E4"/>
    <w:rsid w:val="00734FCA"/>
    <w:rsid w:val="00745721"/>
    <w:rsid w:val="007476B3"/>
    <w:rsid w:val="00750650"/>
    <w:rsid w:val="00754694"/>
    <w:rsid w:val="00754AF6"/>
    <w:rsid w:val="00755D95"/>
    <w:rsid w:val="0077324B"/>
    <w:rsid w:val="00775F65"/>
    <w:rsid w:val="00784B93"/>
    <w:rsid w:val="00794749"/>
    <w:rsid w:val="00795B80"/>
    <w:rsid w:val="00796EE8"/>
    <w:rsid w:val="007A4621"/>
    <w:rsid w:val="007A65FC"/>
    <w:rsid w:val="007A7653"/>
    <w:rsid w:val="007B21D6"/>
    <w:rsid w:val="007B2D91"/>
    <w:rsid w:val="007B36CD"/>
    <w:rsid w:val="007C15DE"/>
    <w:rsid w:val="007D17CF"/>
    <w:rsid w:val="007D61A3"/>
    <w:rsid w:val="007D7B00"/>
    <w:rsid w:val="007E1B97"/>
    <w:rsid w:val="007E2D32"/>
    <w:rsid w:val="007E4FF8"/>
    <w:rsid w:val="007E5339"/>
    <w:rsid w:val="007E53B8"/>
    <w:rsid w:val="00800A58"/>
    <w:rsid w:val="00802D35"/>
    <w:rsid w:val="008053DD"/>
    <w:rsid w:val="00825B6C"/>
    <w:rsid w:val="00840276"/>
    <w:rsid w:val="0084177A"/>
    <w:rsid w:val="00846D16"/>
    <w:rsid w:val="00861F54"/>
    <w:rsid w:val="00863392"/>
    <w:rsid w:val="00864220"/>
    <w:rsid w:val="008756F1"/>
    <w:rsid w:val="00877550"/>
    <w:rsid w:val="008827A3"/>
    <w:rsid w:val="00883C5B"/>
    <w:rsid w:val="00884428"/>
    <w:rsid w:val="0088519C"/>
    <w:rsid w:val="00886CB3"/>
    <w:rsid w:val="00891473"/>
    <w:rsid w:val="00891EB0"/>
    <w:rsid w:val="008949C7"/>
    <w:rsid w:val="008A1D50"/>
    <w:rsid w:val="008A5B20"/>
    <w:rsid w:val="008A7860"/>
    <w:rsid w:val="008B5911"/>
    <w:rsid w:val="008C19F1"/>
    <w:rsid w:val="008C428A"/>
    <w:rsid w:val="008D371E"/>
    <w:rsid w:val="008D592B"/>
    <w:rsid w:val="008D5980"/>
    <w:rsid w:val="008D784C"/>
    <w:rsid w:val="008F043F"/>
    <w:rsid w:val="008F121A"/>
    <w:rsid w:val="008F6C5B"/>
    <w:rsid w:val="00901324"/>
    <w:rsid w:val="00905A74"/>
    <w:rsid w:val="00921955"/>
    <w:rsid w:val="00921BF0"/>
    <w:rsid w:val="009241D3"/>
    <w:rsid w:val="009309F4"/>
    <w:rsid w:val="00930BE4"/>
    <w:rsid w:val="0093485D"/>
    <w:rsid w:val="00942AA3"/>
    <w:rsid w:val="00946403"/>
    <w:rsid w:val="00950593"/>
    <w:rsid w:val="00951CA8"/>
    <w:rsid w:val="00953D1B"/>
    <w:rsid w:val="00964918"/>
    <w:rsid w:val="00973952"/>
    <w:rsid w:val="00975FF6"/>
    <w:rsid w:val="00976500"/>
    <w:rsid w:val="00983487"/>
    <w:rsid w:val="00990784"/>
    <w:rsid w:val="00997603"/>
    <w:rsid w:val="009A017E"/>
    <w:rsid w:val="009A03E6"/>
    <w:rsid w:val="009B2395"/>
    <w:rsid w:val="009B40B1"/>
    <w:rsid w:val="009B4774"/>
    <w:rsid w:val="009C076A"/>
    <w:rsid w:val="009C52E6"/>
    <w:rsid w:val="009C57B7"/>
    <w:rsid w:val="009C6A5F"/>
    <w:rsid w:val="009D362F"/>
    <w:rsid w:val="009D54C0"/>
    <w:rsid w:val="009D7058"/>
    <w:rsid w:val="009F5619"/>
    <w:rsid w:val="00A02FCD"/>
    <w:rsid w:val="00A038FC"/>
    <w:rsid w:val="00A06836"/>
    <w:rsid w:val="00A0716D"/>
    <w:rsid w:val="00A15965"/>
    <w:rsid w:val="00A2500E"/>
    <w:rsid w:val="00A321AF"/>
    <w:rsid w:val="00A3478C"/>
    <w:rsid w:val="00A356C7"/>
    <w:rsid w:val="00A403E9"/>
    <w:rsid w:val="00A47768"/>
    <w:rsid w:val="00A51DEC"/>
    <w:rsid w:val="00A524F8"/>
    <w:rsid w:val="00A57904"/>
    <w:rsid w:val="00A64AD6"/>
    <w:rsid w:val="00A67029"/>
    <w:rsid w:val="00A71778"/>
    <w:rsid w:val="00A772F0"/>
    <w:rsid w:val="00A807CB"/>
    <w:rsid w:val="00A8486A"/>
    <w:rsid w:val="00A866A5"/>
    <w:rsid w:val="00A97458"/>
    <w:rsid w:val="00AB396F"/>
    <w:rsid w:val="00AB67F6"/>
    <w:rsid w:val="00AB6AE9"/>
    <w:rsid w:val="00AC2DBC"/>
    <w:rsid w:val="00AD7A61"/>
    <w:rsid w:val="00AE37B3"/>
    <w:rsid w:val="00AE77E5"/>
    <w:rsid w:val="00AF35D0"/>
    <w:rsid w:val="00AF398F"/>
    <w:rsid w:val="00AF5353"/>
    <w:rsid w:val="00B05DA5"/>
    <w:rsid w:val="00B11A2B"/>
    <w:rsid w:val="00B13ADB"/>
    <w:rsid w:val="00B30972"/>
    <w:rsid w:val="00B50D88"/>
    <w:rsid w:val="00B51BBB"/>
    <w:rsid w:val="00B67FE8"/>
    <w:rsid w:val="00B702DD"/>
    <w:rsid w:val="00B7528F"/>
    <w:rsid w:val="00B8116F"/>
    <w:rsid w:val="00B83885"/>
    <w:rsid w:val="00B86C9E"/>
    <w:rsid w:val="00B91F2D"/>
    <w:rsid w:val="00B925AA"/>
    <w:rsid w:val="00B945DC"/>
    <w:rsid w:val="00B953A1"/>
    <w:rsid w:val="00BA1151"/>
    <w:rsid w:val="00BB0240"/>
    <w:rsid w:val="00BB6FEA"/>
    <w:rsid w:val="00BC1FEE"/>
    <w:rsid w:val="00BC2838"/>
    <w:rsid w:val="00BC366A"/>
    <w:rsid w:val="00BC4A00"/>
    <w:rsid w:val="00BC6163"/>
    <w:rsid w:val="00BD0D53"/>
    <w:rsid w:val="00BD2AA4"/>
    <w:rsid w:val="00BE1D19"/>
    <w:rsid w:val="00BE4E45"/>
    <w:rsid w:val="00BF14B1"/>
    <w:rsid w:val="00BF1F7C"/>
    <w:rsid w:val="00C12A2E"/>
    <w:rsid w:val="00C26008"/>
    <w:rsid w:val="00C310AD"/>
    <w:rsid w:val="00C34003"/>
    <w:rsid w:val="00C34C3D"/>
    <w:rsid w:val="00C45DE2"/>
    <w:rsid w:val="00C53907"/>
    <w:rsid w:val="00C65B27"/>
    <w:rsid w:val="00C6671E"/>
    <w:rsid w:val="00C67603"/>
    <w:rsid w:val="00C90861"/>
    <w:rsid w:val="00C93122"/>
    <w:rsid w:val="00C9387A"/>
    <w:rsid w:val="00C9613C"/>
    <w:rsid w:val="00CC66E2"/>
    <w:rsid w:val="00CD2525"/>
    <w:rsid w:val="00CD3560"/>
    <w:rsid w:val="00CD405A"/>
    <w:rsid w:val="00CD47BF"/>
    <w:rsid w:val="00CE0579"/>
    <w:rsid w:val="00CE1792"/>
    <w:rsid w:val="00CE493D"/>
    <w:rsid w:val="00CF4A38"/>
    <w:rsid w:val="00CF68C0"/>
    <w:rsid w:val="00D14280"/>
    <w:rsid w:val="00D1692E"/>
    <w:rsid w:val="00D178BB"/>
    <w:rsid w:val="00D20A6D"/>
    <w:rsid w:val="00D23651"/>
    <w:rsid w:val="00D30C75"/>
    <w:rsid w:val="00D37E19"/>
    <w:rsid w:val="00D40CBD"/>
    <w:rsid w:val="00D4144B"/>
    <w:rsid w:val="00D42BCE"/>
    <w:rsid w:val="00D50545"/>
    <w:rsid w:val="00D50735"/>
    <w:rsid w:val="00D538C8"/>
    <w:rsid w:val="00D539F7"/>
    <w:rsid w:val="00D5513C"/>
    <w:rsid w:val="00D575DC"/>
    <w:rsid w:val="00D64734"/>
    <w:rsid w:val="00D67526"/>
    <w:rsid w:val="00D7566B"/>
    <w:rsid w:val="00D759C1"/>
    <w:rsid w:val="00D81798"/>
    <w:rsid w:val="00D83656"/>
    <w:rsid w:val="00DB1228"/>
    <w:rsid w:val="00DC6FF7"/>
    <w:rsid w:val="00DD123F"/>
    <w:rsid w:val="00DD2B4B"/>
    <w:rsid w:val="00DE15EE"/>
    <w:rsid w:val="00DE5B25"/>
    <w:rsid w:val="00DF7347"/>
    <w:rsid w:val="00E0145C"/>
    <w:rsid w:val="00E0332D"/>
    <w:rsid w:val="00E05901"/>
    <w:rsid w:val="00E0645F"/>
    <w:rsid w:val="00E1717E"/>
    <w:rsid w:val="00E17D58"/>
    <w:rsid w:val="00E2201B"/>
    <w:rsid w:val="00E31848"/>
    <w:rsid w:val="00E35A80"/>
    <w:rsid w:val="00E361E9"/>
    <w:rsid w:val="00E40150"/>
    <w:rsid w:val="00E526F6"/>
    <w:rsid w:val="00E53146"/>
    <w:rsid w:val="00E533B0"/>
    <w:rsid w:val="00E5454B"/>
    <w:rsid w:val="00E56CE8"/>
    <w:rsid w:val="00E573C1"/>
    <w:rsid w:val="00E64E2D"/>
    <w:rsid w:val="00E7154F"/>
    <w:rsid w:val="00E762D1"/>
    <w:rsid w:val="00E8370F"/>
    <w:rsid w:val="00E83D6C"/>
    <w:rsid w:val="00E95D2E"/>
    <w:rsid w:val="00E964E0"/>
    <w:rsid w:val="00EA1FC8"/>
    <w:rsid w:val="00EB1F57"/>
    <w:rsid w:val="00EB20D2"/>
    <w:rsid w:val="00EC2829"/>
    <w:rsid w:val="00ED0573"/>
    <w:rsid w:val="00ED369E"/>
    <w:rsid w:val="00ED51F8"/>
    <w:rsid w:val="00ED5E27"/>
    <w:rsid w:val="00EE0CAD"/>
    <w:rsid w:val="00EE2C40"/>
    <w:rsid w:val="00EE4783"/>
    <w:rsid w:val="00EF0785"/>
    <w:rsid w:val="00EF62FB"/>
    <w:rsid w:val="00EF6950"/>
    <w:rsid w:val="00EF6C26"/>
    <w:rsid w:val="00EF71BD"/>
    <w:rsid w:val="00F01CD2"/>
    <w:rsid w:val="00F25BA9"/>
    <w:rsid w:val="00F336B0"/>
    <w:rsid w:val="00F361F7"/>
    <w:rsid w:val="00F37C93"/>
    <w:rsid w:val="00F40A2F"/>
    <w:rsid w:val="00F41DBB"/>
    <w:rsid w:val="00F454FA"/>
    <w:rsid w:val="00F457FF"/>
    <w:rsid w:val="00F46BE2"/>
    <w:rsid w:val="00F50CAE"/>
    <w:rsid w:val="00F52F19"/>
    <w:rsid w:val="00F53CA3"/>
    <w:rsid w:val="00F541DE"/>
    <w:rsid w:val="00F553E6"/>
    <w:rsid w:val="00F55E96"/>
    <w:rsid w:val="00F57748"/>
    <w:rsid w:val="00F7062C"/>
    <w:rsid w:val="00F707E1"/>
    <w:rsid w:val="00F8094C"/>
    <w:rsid w:val="00F831AA"/>
    <w:rsid w:val="00F91C1F"/>
    <w:rsid w:val="00F9214F"/>
    <w:rsid w:val="00F97AC2"/>
    <w:rsid w:val="00FB04DA"/>
    <w:rsid w:val="00FB7BD6"/>
    <w:rsid w:val="00FC0E5A"/>
    <w:rsid w:val="00FC1693"/>
    <w:rsid w:val="00FD28F9"/>
    <w:rsid w:val="00FD3F9F"/>
    <w:rsid w:val="00FD5A36"/>
    <w:rsid w:val="00FE55B2"/>
    <w:rsid w:val="00FE7510"/>
    <w:rsid w:val="00FF1BB6"/>
    <w:rsid w:val="00FF2AC9"/>
    <w:rsid w:val="00FF5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25"/>
    <w:pPr>
      <w:spacing w:after="0" w:line="48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4B2F25"/>
    <w:pPr>
      <w:keepNext/>
      <w:keepLines/>
      <w:numPr>
        <w:numId w:val="1"/>
      </w:numPr>
      <w:spacing w:line="240" w:lineRule="auto"/>
      <w:jc w:val="center"/>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qFormat/>
    <w:rsid w:val="004B2F25"/>
    <w:pPr>
      <w:keepNext/>
      <w:keepLines/>
      <w:numPr>
        <w:ilvl w:val="1"/>
        <w:numId w:val="1"/>
      </w:numPr>
      <w:jc w:val="left"/>
      <w:textboxTightWrap w:val="allLines"/>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4B2F25"/>
    <w:pPr>
      <w:keepNext/>
      <w:keepLines/>
      <w:numPr>
        <w:ilvl w:val="2"/>
        <w:numId w:val="1"/>
      </w:numPr>
      <w:jc w:val="left"/>
      <w:outlineLvl w:val="2"/>
    </w:pPr>
    <w:rPr>
      <w:rFonts w:eastAsiaTheme="majorEastAsia" w:cstheme="majorBidi"/>
      <w:b/>
      <w:bCs/>
    </w:rPr>
  </w:style>
  <w:style w:type="paragraph" w:styleId="Heading4">
    <w:name w:val="heading 4"/>
    <w:basedOn w:val="Normal"/>
    <w:next w:val="Normal"/>
    <w:link w:val="Heading4Char"/>
    <w:uiPriority w:val="9"/>
    <w:unhideWhenUsed/>
    <w:qFormat/>
    <w:rsid w:val="004B2F25"/>
    <w:pPr>
      <w:keepNext/>
      <w:keepLines/>
      <w:numPr>
        <w:ilvl w:val="3"/>
        <w:numId w:val="1"/>
      </w:numPr>
      <w:ind w:left="0" w:firstLine="0"/>
      <w:jc w:val="left"/>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4B2F25"/>
    <w:pPr>
      <w:keepNext/>
      <w:keepLines/>
      <w:numPr>
        <w:ilvl w:val="4"/>
        <w:numId w:val="1"/>
      </w:numPr>
      <w:tabs>
        <w:tab w:val="left" w:pos="11"/>
      </w:tabs>
      <w:ind w:left="0" w:firstLine="0"/>
      <w:jc w:val="left"/>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4B2F25"/>
    <w:pPr>
      <w:numPr>
        <w:ilvl w:val="5"/>
        <w:numId w:val="1"/>
      </w:numPr>
      <w:outlineLvl w:val="5"/>
    </w:pPr>
    <w:rPr>
      <w:rFonts w:cs="Times New Roman"/>
    </w:rPr>
  </w:style>
  <w:style w:type="paragraph" w:styleId="Heading7">
    <w:name w:val="heading 7"/>
    <w:basedOn w:val="Normal"/>
    <w:next w:val="Normal"/>
    <w:link w:val="Heading7Char"/>
    <w:uiPriority w:val="9"/>
    <w:unhideWhenUsed/>
    <w:qFormat/>
    <w:rsid w:val="004B2F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B2F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2F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25"/>
    <w:rPr>
      <w:rFonts w:ascii="Times New Roman" w:eastAsiaTheme="majorEastAsia" w:hAnsi="Times New Roman"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4B2F25"/>
    <w:rPr>
      <w:rFonts w:ascii="Times New Roman" w:eastAsia="Times New Roman" w:hAnsi="Times New Roman" w:cs="Times New Roman"/>
      <w:b/>
      <w:bCs/>
      <w:sz w:val="24"/>
      <w:szCs w:val="36"/>
      <w:lang w:val="en-GB"/>
    </w:rPr>
  </w:style>
  <w:style w:type="character" w:customStyle="1" w:styleId="Heading3Char">
    <w:name w:val="Heading 3 Char"/>
    <w:basedOn w:val="DefaultParagraphFont"/>
    <w:link w:val="Heading3"/>
    <w:uiPriority w:val="9"/>
    <w:rsid w:val="004B2F25"/>
    <w:rPr>
      <w:rFonts w:ascii="Times New Roman" w:eastAsiaTheme="majorEastAsia" w:hAnsi="Times New Roman" w:cstheme="majorBidi"/>
      <w:b/>
      <w:bCs/>
      <w:sz w:val="24"/>
      <w:lang w:val="en-GB"/>
    </w:rPr>
  </w:style>
  <w:style w:type="character" w:customStyle="1" w:styleId="Heading4Char">
    <w:name w:val="Heading 4 Char"/>
    <w:basedOn w:val="DefaultParagraphFont"/>
    <w:link w:val="Heading4"/>
    <w:uiPriority w:val="9"/>
    <w:rsid w:val="004B2F25"/>
    <w:rPr>
      <w:rFonts w:ascii="Times New Roman" w:eastAsiaTheme="majorEastAsia" w:hAnsi="Times New Roman" w:cstheme="majorBidi"/>
      <w:b/>
      <w:bCs/>
      <w:iCs/>
      <w:color w:val="000000" w:themeColor="text1"/>
      <w:sz w:val="24"/>
      <w:lang w:val="en-GB"/>
    </w:rPr>
  </w:style>
  <w:style w:type="character" w:customStyle="1" w:styleId="Heading5Char">
    <w:name w:val="Heading 5 Char"/>
    <w:basedOn w:val="DefaultParagraphFont"/>
    <w:link w:val="Heading5"/>
    <w:uiPriority w:val="9"/>
    <w:rsid w:val="004B2F25"/>
    <w:rPr>
      <w:rFonts w:ascii="Times New Roman" w:eastAsiaTheme="majorEastAsia" w:hAnsi="Times New Roman" w:cstheme="majorBidi"/>
      <w:b/>
      <w:color w:val="000000" w:themeColor="text1"/>
      <w:sz w:val="24"/>
      <w:lang w:val="en-GB"/>
    </w:rPr>
  </w:style>
  <w:style w:type="character" w:customStyle="1" w:styleId="Heading6Char">
    <w:name w:val="Heading 6 Char"/>
    <w:basedOn w:val="DefaultParagraphFont"/>
    <w:link w:val="Heading6"/>
    <w:uiPriority w:val="9"/>
    <w:rsid w:val="004B2F25"/>
    <w:rPr>
      <w:rFonts w:ascii="Times New Roman" w:hAnsi="Times New Roman" w:cs="Times New Roman"/>
      <w:sz w:val="24"/>
      <w:lang w:val="en-GB"/>
    </w:rPr>
  </w:style>
  <w:style w:type="character" w:customStyle="1" w:styleId="Heading7Char">
    <w:name w:val="Heading 7 Char"/>
    <w:basedOn w:val="DefaultParagraphFont"/>
    <w:link w:val="Heading7"/>
    <w:uiPriority w:val="9"/>
    <w:rsid w:val="004B2F25"/>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rsid w:val="004B2F2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B2F25"/>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4B2F2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B2F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25"/>
    <w:rPr>
      <w:rFonts w:ascii="Tahoma" w:hAnsi="Tahoma" w:cs="Tahoma"/>
      <w:sz w:val="16"/>
      <w:szCs w:val="16"/>
      <w:lang w:val="en-GB"/>
    </w:rPr>
  </w:style>
  <w:style w:type="paragraph" w:styleId="ListParagraph">
    <w:name w:val="List Paragraph"/>
    <w:basedOn w:val="Normal"/>
    <w:uiPriority w:val="34"/>
    <w:qFormat/>
    <w:rsid w:val="000B4F5F"/>
    <w:pPr>
      <w:ind w:left="720"/>
      <w:contextualSpacing/>
    </w:pPr>
  </w:style>
  <w:style w:type="paragraph" w:styleId="Header">
    <w:name w:val="header"/>
    <w:basedOn w:val="Normal"/>
    <w:link w:val="HeaderChar"/>
    <w:uiPriority w:val="99"/>
    <w:unhideWhenUsed/>
    <w:rsid w:val="008A7860"/>
    <w:pPr>
      <w:tabs>
        <w:tab w:val="center" w:pos="4680"/>
        <w:tab w:val="right" w:pos="9360"/>
      </w:tabs>
      <w:spacing w:line="240" w:lineRule="auto"/>
    </w:pPr>
  </w:style>
  <w:style w:type="character" w:customStyle="1" w:styleId="HeaderChar">
    <w:name w:val="Header Char"/>
    <w:basedOn w:val="DefaultParagraphFont"/>
    <w:link w:val="Header"/>
    <w:uiPriority w:val="99"/>
    <w:rsid w:val="008A7860"/>
    <w:rPr>
      <w:rFonts w:ascii="Times New Roman" w:hAnsi="Times New Roman"/>
      <w:sz w:val="24"/>
      <w:lang w:val="en-GB"/>
    </w:rPr>
  </w:style>
  <w:style w:type="paragraph" w:styleId="Footer">
    <w:name w:val="footer"/>
    <w:basedOn w:val="Normal"/>
    <w:link w:val="FooterChar"/>
    <w:uiPriority w:val="99"/>
    <w:unhideWhenUsed/>
    <w:rsid w:val="008A7860"/>
    <w:pPr>
      <w:tabs>
        <w:tab w:val="center" w:pos="4680"/>
        <w:tab w:val="right" w:pos="9360"/>
      </w:tabs>
      <w:spacing w:line="240" w:lineRule="auto"/>
    </w:pPr>
  </w:style>
  <w:style w:type="character" w:customStyle="1" w:styleId="FooterChar">
    <w:name w:val="Footer Char"/>
    <w:basedOn w:val="DefaultParagraphFont"/>
    <w:link w:val="Footer"/>
    <w:uiPriority w:val="99"/>
    <w:rsid w:val="008A7860"/>
    <w:rPr>
      <w:rFonts w:ascii="Times New Roman" w:hAnsi="Times New Roman"/>
      <w:sz w:val="24"/>
      <w:lang w:val="en-GB"/>
    </w:rPr>
  </w:style>
  <w:style w:type="character" w:styleId="CommentReference">
    <w:name w:val="annotation reference"/>
    <w:basedOn w:val="DefaultParagraphFont"/>
    <w:uiPriority w:val="99"/>
    <w:semiHidden/>
    <w:unhideWhenUsed/>
    <w:rsid w:val="009C6A5F"/>
    <w:rPr>
      <w:sz w:val="16"/>
      <w:szCs w:val="16"/>
    </w:rPr>
  </w:style>
  <w:style w:type="paragraph" w:styleId="CommentText">
    <w:name w:val="annotation text"/>
    <w:basedOn w:val="Normal"/>
    <w:link w:val="CommentTextChar"/>
    <w:uiPriority w:val="99"/>
    <w:semiHidden/>
    <w:unhideWhenUsed/>
    <w:rsid w:val="009C6A5F"/>
    <w:pPr>
      <w:spacing w:line="240" w:lineRule="auto"/>
    </w:pPr>
    <w:rPr>
      <w:sz w:val="20"/>
      <w:szCs w:val="20"/>
    </w:rPr>
  </w:style>
  <w:style w:type="character" w:customStyle="1" w:styleId="CommentTextChar">
    <w:name w:val="Comment Text Char"/>
    <w:basedOn w:val="DefaultParagraphFont"/>
    <w:link w:val="CommentText"/>
    <w:uiPriority w:val="99"/>
    <w:semiHidden/>
    <w:rsid w:val="009C6A5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C6A5F"/>
    <w:rPr>
      <w:b/>
      <w:bCs/>
    </w:rPr>
  </w:style>
  <w:style w:type="character" w:customStyle="1" w:styleId="CommentSubjectChar">
    <w:name w:val="Comment Subject Char"/>
    <w:basedOn w:val="CommentTextChar"/>
    <w:link w:val="CommentSubject"/>
    <w:uiPriority w:val="99"/>
    <w:semiHidden/>
    <w:rsid w:val="009C6A5F"/>
    <w:rPr>
      <w:rFonts w:ascii="Times New Roman" w:hAnsi="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25"/>
    <w:pPr>
      <w:spacing w:after="0" w:line="48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4B2F25"/>
    <w:pPr>
      <w:keepNext/>
      <w:keepLines/>
      <w:numPr>
        <w:numId w:val="1"/>
      </w:numPr>
      <w:spacing w:line="240" w:lineRule="auto"/>
      <w:jc w:val="center"/>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qFormat/>
    <w:rsid w:val="004B2F25"/>
    <w:pPr>
      <w:keepNext/>
      <w:keepLines/>
      <w:numPr>
        <w:ilvl w:val="1"/>
        <w:numId w:val="1"/>
      </w:numPr>
      <w:jc w:val="left"/>
      <w:textboxTightWrap w:val="allLines"/>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4B2F25"/>
    <w:pPr>
      <w:keepNext/>
      <w:keepLines/>
      <w:numPr>
        <w:ilvl w:val="2"/>
        <w:numId w:val="1"/>
      </w:numPr>
      <w:jc w:val="left"/>
      <w:outlineLvl w:val="2"/>
    </w:pPr>
    <w:rPr>
      <w:rFonts w:eastAsiaTheme="majorEastAsia" w:cstheme="majorBidi"/>
      <w:b/>
      <w:bCs/>
    </w:rPr>
  </w:style>
  <w:style w:type="paragraph" w:styleId="Heading4">
    <w:name w:val="heading 4"/>
    <w:basedOn w:val="Normal"/>
    <w:next w:val="Normal"/>
    <w:link w:val="Heading4Char"/>
    <w:uiPriority w:val="9"/>
    <w:unhideWhenUsed/>
    <w:qFormat/>
    <w:rsid w:val="004B2F25"/>
    <w:pPr>
      <w:keepNext/>
      <w:keepLines/>
      <w:numPr>
        <w:ilvl w:val="3"/>
        <w:numId w:val="1"/>
      </w:numPr>
      <w:ind w:left="0" w:firstLine="0"/>
      <w:jc w:val="left"/>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4B2F25"/>
    <w:pPr>
      <w:keepNext/>
      <w:keepLines/>
      <w:numPr>
        <w:ilvl w:val="4"/>
        <w:numId w:val="1"/>
      </w:numPr>
      <w:tabs>
        <w:tab w:val="left" w:pos="11"/>
      </w:tabs>
      <w:ind w:left="0" w:firstLine="0"/>
      <w:jc w:val="left"/>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4B2F25"/>
    <w:pPr>
      <w:numPr>
        <w:ilvl w:val="5"/>
        <w:numId w:val="1"/>
      </w:numPr>
      <w:outlineLvl w:val="5"/>
    </w:pPr>
    <w:rPr>
      <w:rFonts w:cs="Times New Roman"/>
    </w:rPr>
  </w:style>
  <w:style w:type="paragraph" w:styleId="Heading7">
    <w:name w:val="heading 7"/>
    <w:basedOn w:val="Normal"/>
    <w:next w:val="Normal"/>
    <w:link w:val="Heading7Char"/>
    <w:uiPriority w:val="9"/>
    <w:unhideWhenUsed/>
    <w:qFormat/>
    <w:rsid w:val="004B2F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B2F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2F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25"/>
    <w:rPr>
      <w:rFonts w:ascii="Times New Roman" w:eastAsiaTheme="majorEastAsia" w:hAnsi="Times New Roman"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4B2F25"/>
    <w:rPr>
      <w:rFonts w:ascii="Times New Roman" w:eastAsia="Times New Roman" w:hAnsi="Times New Roman" w:cs="Times New Roman"/>
      <w:b/>
      <w:bCs/>
      <w:sz w:val="24"/>
      <w:szCs w:val="36"/>
      <w:lang w:val="en-GB"/>
    </w:rPr>
  </w:style>
  <w:style w:type="character" w:customStyle="1" w:styleId="Heading3Char">
    <w:name w:val="Heading 3 Char"/>
    <w:basedOn w:val="DefaultParagraphFont"/>
    <w:link w:val="Heading3"/>
    <w:uiPriority w:val="9"/>
    <w:rsid w:val="004B2F25"/>
    <w:rPr>
      <w:rFonts w:ascii="Times New Roman" w:eastAsiaTheme="majorEastAsia" w:hAnsi="Times New Roman" w:cstheme="majorBidi"/>
      <w:b/>
      <w:bCs/>
      <w:sz w:val="24"/>
      <w:lang w:val="en-GB"/>
    </w:rPr>
  </w:style>
  <w:style w:type="character" w:customStyle="1" w:styleId="Heading4Char">
    <w:name w:val="Heading 4 Char"/>
    <w:basedOn w:val="DefaultParagraphFont"/>
    <w:link w:val="Heading4"/>
    <w:uiPriority w:val="9"/>
    <w:rsid w:val="004B2F25"/>
    <w:rPr>
      <w:rFonts w:ascii="Times New Roman" w:eastAsiaTheme="majorEastAsia" w:hAnsi="Times New Roman" w:cstheme="majorBidi"/>
      <w:b/>
      <w:bCs/>
      <w:iCs/>
      <w:color w:val="000000" w:themeColor="text1"/>
      <w:sz w:val="24"/>
      <w:lang w:val="en-GB"/>
    </w:rPr>
  </w:style>
  <w:style w:type="character" w:customStyle="1" w:styleId="Heading5Char">
    <w:name w:val="Heading 5 Char"/>
    <w:basedOn w:val="DefaultParagraphFont"/>
    <w:link w:val="Heading5"/>
    <w:uiPriority w:val="9"/>
    <w:rsid w:val="004B2F25"/>
    <w:rPr>
      <w:rFonts w:ascii="Times New Roman" w:eastAsiaTheme="majorEastAsia" w:hAnsi="Times New Roman" w:cstheme="majorBidi"/>
      <w:b/>
      <w:color w:val="000000" w:themeColor="text1"/>
      <w:sz w:val="24"/>
      <w:lang w:val="en-GB"/>
    </w:rPr>
  </w:style>
  <w:style w:type="character" w:customStyle="1" w:styleId="Heading6Char">
    <w:name w:val="Heading 6 Char"/>
    <w:basedOn w:val="DefaultParagraphFont"/>
    <w:link w:val="Heading6"/>
    <w:uiPriority w:val="9"/>
    <w:rsid w:val="004B2F25"/>
    <w:rPr>
      <w:rFonts w:ascii="Times New Roman" w:hAnsi="Times New Roman" w:cs="Times New Roman"/>
      <w:sz w:val="24"/>
      <w:lang w:val="en-GB"/>
    </w:rPr>
  </w:style>
  <w:style w:type="character" w:customStyle="1" w:styleId="Heading7Char">
    <w:name w:val="Heading 7 Char"/>
    <w:basedOn w:val="DefaultParagraphFont"/>
    <w:link w:val="Heading7"/>
    <w:uiPriority w:val="9"/>
    <w:rsid w:val="004B2F25"/>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rsid w:val="004B2F2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B2F25"/>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4B2F2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B2F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25"/>
    <w:rPr>
      <w:rFonts w:ascii="Tahoma" w:hAnsi="Tahoma" w:cs="Tahoma"/>
      <w:sz w:val="16"/>
      <w:szCs w:val="16"/>
      <w:lang w:val="en-GB"/>
    </w:rPr>
  </w:style>
  <w:style w:type="paragraph" w:styleId="ListParagraph">
    <w:name w:val="List Paragraph"/>
    <w:basedOn w:val="Normal"/>
    <w:uiPriority w:val="34"/>
    <w:qFormat/>
    <w:rsid w:val="000B4F5F"/>
    <w:pPr>
      <w:ind w:left="720"/>
      <w:contextualSpacing/>
    </w:pPr>
  </w:style>
  <w:style w:type="paragraph" w:styleId="Header">
    <w:name w:val="header"/>
    <w:basedOn w:val="Normal"/>
    <w:link w:val="HeaderChar"/>
    <w:uiPriority w:val="99"/>
    <w:unhideWhenUsed/>
    <w:rsid w:val="008A7860"/>
    <w:pPr>
      <w:tabs>
        <w:tab w:val="center" w:pos="4680"/>
        <w:tab w:val="right" w:pos="9360"/>
      </w:tabs>
      <w:spacing w:line="240" w:lineRule="auto"/>
    </w:pPr>
  </w:style>
  <w:style w:type="character" w:customStyle="1" w:styleId="HeaderChar">
    <w:name w:val="Header Char"/>
    <w:basedOn w:val="DefaultParagraphFont"/>
    <w:link w:val="Header"/>
    <w:uiPriority w:val="99"/>
    <w:rsid w:val="008A7860"/>
    <w:rPr>
      <w:rFonts w:ascii="Times New Roman" w:hAnsi="Times New Roman"/>
      <w:sz w:val="24"/>
      <w:lang w:val="en-GB"/>
    </w:rPr>
  </w:style>
  <w:style w:type="paragraph" w:styleId="Footer">
    <w:name w:val="footer"/>
    <w:basedOn w:val="Normal"/>
    <w:link w:val="FooterChar"/>
    <w:uiPriority w:val="99"/>
    <w:unhideWhenUsed/>
    <w:rsid w:val="008A7860"/>
    <w:pPr>
      <w:tabs>
        <w:tab w:val="center" w:pos="4680"/>
        <w:tab w:val="right" w:pos="9360"/>
      </w:tabs>
      <w:spacing w:line="240" w:lineRule="auto"/>
    </w:pPr>
  </w:style>
  <w:style w:type="character" w:customStyle="1" w:styleId="FooterChar">
    <w:name w:val="Footer Char"/>
    <w:basedOn w:val="DefaultParagraphFont"/>
    <w:link w:val="Footer"/>
    <w:uiPriority w:val="99"/>
    <w:rsid w:val="008A7860"/>
    <w:rPr>
      <w:rFonts w:ascii="Times New Roman" w:hAnsi="Times New Roman"/>
      <w:sz w:val="24"/>
      <w:lang w:val="en-GB"/>
    </w:rPr>
  </w:style>
  <w:style w:type="character" w:styleId="CommentReference">
    <w:name w:val="annotation reference"/>
    <w:basedOn w:val="DefaultParagraphFont"/>
    <w:uiPriority w:val="99"/>
    <w:semiHidden/>
    <w:unhideWhenUsed/>
    <w:rsid w:val="009C6A5F"/>
    <w:rPr>
      <w:sz w:val="16"/>
      <w:szCs w:val="16"/>
    </w:rPr>
  </w:style>
  <w:style w:type="paragraph" w:styleId="CommentText">
    <w:name w:val="annotation text"/>
    <w:basedOn w:val="Normal"/>
    <w:link w:val="CommentTextChar"/>
    <w:uiPriority w:val="99"/>
    <w:semiHidden/>
    <w:unhideWhenUsed/>
    <w:rsid w:val="009C6A5F"/>
    <w:pPr>
      <w:spacing w:line="240" w:lineRule="auto"/>
    </w:pPr>
    <w:rPr>
      <w:sz w:val="20"/>
      <w:szCs w:val="20"/>
    </w:rPr>
  </w:style>
  <w:style w:type="character" w:customStyle="1" w:styleId="CommentTextChar">
    <w:name w:val="Comment Text Char"/>
    <w:basedOn w:val="DefaultParagraphFont"/>
    <w:link w:val="CommentText"/>
    <w:uiPriority w:val="99"/>
    <w:semiHidden/>
    <w:rsid w:val="009C6A5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C6A5F"/>
    <w:rPr>
      <w:b/>
      <w:bCs/>
    </w:rPr>
  </w:style>
  <w:style w:type="character" w:customStyle="1" w:styleId="CommentSubjectChar">
    <w:name w:val="Comment Subject Char"/>
    <w:basedOn w:val="CommentTextChar"/>
    <w:link w:val="CommentSubject"/>
    <w:uiPriority w:val="99"/>
    <w:semiHidden/>
    <w:rsid w:val="009C6A5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5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279780">
          <w:marLeft w:val="547"/>
          <w:marRight w:val="0"/>
          <w:marTop w:val="144"/>
          <w:marBottom w:val="0"/>
          <w:divBdr>
            <w:top w:val="none" w:sz="0" w:space="0" w:color="auto"/>
            <w:left w:val="none" w:sz="0" w:space="0" w:color="auto"/>
            <w:bottom w:val="none" w:sz="0" w:space="0" w:color="auto"/>
            <w:right w:val="none" w:sz="0" w:space="0" w:color="auto"/>
          </w:divBdr>
        </w:div>
        <w:div w:id="1869879247">
          <w:marLeft w:val="547"/>
          <w:marRight w:val="0"/>
          <w:marTop w:val="144"/>
          <w:marBottom w:val="0"/>
          <w:divBdr>
            <w:top w:val="none" w:sz="0" w:space="0" w:color="auto"/>
            <w:left w:val="none" w:sz="0" w:space="0" w:color="auto"/>
            <w:bottom w:val="none" w:sz="0" w:space="0" w:color="auto"/>
            <w:right w:val="none" w:sz="0" w:space="0" w:color="auto"/>
          </w:divBdr>
        </w:div>
        <w:div w:id="87307966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KARWAN1</dc:creator>
  <cp:lastModifiedBy>lina</cp:lastModifiedBy>
  <cp:revision>7</cp:revision>
  <dcterms:created xsi:type="dcterms:W3CDTF">2021-02-27T08:33:00Z</dcterms:created>
  <dcterms:modified xsi:type="dcterms:W3CDTF">2024-01-21T19:24:00Z</dcterms:modified>
</cp:coreProperties>
</file>