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Default="006B5084" w:rsidP="00824C16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القسم</w:t>
      </w:r>
      <w:r w:rsidR="00617301">
        <w:rPr>
          <w:rFonts w:cs="Times New Roman" w:hint="cs"/>
          <w:b/>
          <w:bCs/>
          <w:sz w:val="44"/>
          <w:szCs w:val="44"/>
          <w:rtl/>
          <w:lang w:bidi="ar-IQ"/>
        </w:rPr>
        <w:t>: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 w:rsidR="00824C16">
        <w:rPr>
          <w:rFonts w:hint="cs"/>
          <w:b/>
          <w:bCs/>
          <w:sz w:val="44"/>
          <w:szCs w:val="44"/>
          <w:rtl/>
          <w:lang w:bidi="ar-SY"/>
        </w:rPr>
        <w:t>الدراسات الإسلاميه‌</w:t>
      </w:r>
      <w:r>
        <w:rPr>
          <w:rFonts w:hint="cs"/>
          <w:b/>
          <w:bCs/>
          <w:sz w:val="44"/>
          <w:szCs w:val="44"/>
          <w:rtl/>
          <w:lang w:bidi="ar-IQ"/>
        </w:rPr>
        <w:t>.</w:t>
      </w:r>
    </w:p>
    <w:p w:rsidR="006B5084" w:rsidRDefault="006B5084" w:rsidP="00617301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الكلية</w:t>
      </w:r>
      <w:r w:rsidR="00617301">
        <w:rPr>
          <w:rFonts w:cs="Times New Roman" w:hint="cs"/>
          <w:b/>
          <w:bCs/>
          <w:sz w:val="44"/>
          <w:szCs w:val="44"/>
          <w:rtl/>
          <w:lang w:bidi="ar-IQ"/>
        </w:rPr>
        <w:t>: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 w:rsidR="00DC71E0">
        <w:rPr>
          <w:rFonts w:hint="cs"/>
          <w:b/>
          <w:bCs/>
          <w:sz w:val="44"/>
          <w:szCs w:val="44"/>
          <w:rtl/>
          <w:lang w:bidi="ar-IQ"/>
        </w:rPr>
        <w:t>العلوم الاسلامية</w:t>
      </w:r>
      <w:r w:rsidR="00617301">
        <w:rPr>
          <w:rFonts w:hint="cs"/>
          <w:b/>
          <w:bCs/>
          <w:sz w:val="44"/>
          <w:szCs w:val="44"/>
          <w:rtl/>
          <w:lang w:bidi="ar-IQ"/>
        </w:rPr>
        <w:t>.</w:t>
      </w:r>
    </w:p>
    <w:p w:rsidR="006B5084" w:rsidRDefault="006B5084" w:rsidP="00617301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الجامعة</w:t>
      </w:r>
      <w:r w:rsidR="00617301">
        <w:rPr>
          <w:rFonts w:cs="Times New Roman" w:hint="cs"/>
          <w:b/>
          <w:bCs/>
          <w:sz w:val="44"/>
          <w:szCs w:val="44"/>
          <w:rtl/>
          <w:lang w:bidi="ar-IQ"/>
        </w:rPr>
        <w:t>: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 w:rsidR="00DC71E0">
        <w:rPr>
          <w:rFonts w:hint="cs"/>
          <w:b/>
          <w:bCs/>
          <w:sz w:val="44"/>
          <w:szCs w:val="44"/>
          <w:rtl/>
          <w:lang w:bidi="ar-IQ"/>
        </w:rPr>
        <w:t>صلاح الدين</w:t>
      </w:r>
      <w:r w:rsidR="00617301">
        <w:rPr>
          <w:rFonts w:hint="cs"/>
          <w:b/>
          <w:bCs/>
          <w:sz w:val="44"/>
          <w:szCs w:val="44"/>
          <w:rtl/>
          <w:lang w:bidi="ar-IQ"/>
        </w:rPr>
        <w:t>.</w:t>
      </w:r>
    </w:p>
    <w:p w:rsidR="006B5084" w:rsidRDefault="006B5084" w:rsidP="00824C16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المادة</w:t>
      </w:r>
      <w:r w:rsidR="00617301">
        <w:rPr>
          <w:rFonts w:cs="Times New Roman" w:hint="cs"/>
          <w:b/>
          <w:bCs/>
          <w:sz w:val="44"/>
          <w:szCs w:val="44"/>
          <w:rtl/>
          <w:lang w:bidi="ar-IQ"/>
        </w:rPr>
        <w:t>: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 w:rsidR="00824C16">
        <w:rPr>
          <w:rFonts w:hint="cs"/>
          <w:b/>
          <w:bCs/>
          <w:sz w:val="44"/>
          <w:szCs w:val="44"/>
          <w:rtl/>
          <w:lang w:bidi="ar-IQ"/>
        </w:rPr>
        <w:t>مقاصد الشريعة</w:t>
      </w:r>
      <w:r w:rsidR="00617301">
        <w:rPr>
          <w:rFonts w:hint="cs"/>
          <w:b/>
          <w:bCs/>
          <w:sz w:val="44"/>
          <w:szCs w:val="44"/>
          <w:rtl/>
          <w:lang w:bidi="ar-IQ"/>
        </w:rPr>
        <w:t>.</w:t>
      </w:r>
    </w:p>
    <w:p w:rsidR="006B5084" w:rsidRDefault="006B5084" w:rsidP="00824C16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كراسة المادة </w:t>
      </w:r>
      <w:r>
        <w:rPr>
          <w:b/>
          <w:bCs/>
          <w:sz w:val="44"/>
          <w:szCs w:val="44"/>
          <w:rtl/>
          <w:lang w:bidi="ar-IQ"/>
        </w:rPr>
        <w:t>–</w:t>
      </w:r>
      <w:r w:rsidR="00C819F5"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>
        <w:rPr>
          <w:rFonts w:hint="cs"/>
          <w:b/>
          <w:bCs/>
          <w:sz w:val="44"/>
          <w:szCs w:val="44"/>
          <w:rtl/>
          <w:lang w:bidi="ar-IQ"/>
        </w:rPr>
        <w:t>(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السنة </w:t>
      </w:r>
      <w:r w:rsidR="00824C16">
        <w:rPr>
          <w:rFonts w:hint="cs"/>
          <w:b/>
          <w:bCs/>
          <w:sz w:val="44"/>
          <w:szCs w:val="44"/>
          <w:rtl/>
          <w:lang w:bidi="ar-IQ"/>
        </w:rPr>
        <w:t>4</w:t>
      </w:r>
      <w:r>
        <w:rPr>
          <w:rFonts w:hint="cs"/>
          <w:b/>
          <w:bCs/>
          <w:sz w:val="44"/>
          <w:szCs w:val="44"/>
          <w:rtl/>
          <w:lang w:bidi="ar-IQ"/>
        </w:rPr>
        <w:t>)</w:t>
      </w:r>
    </w:p>
    <w:p w:rsidR="006B5084" w:rsidRDefault="006B5084" w:rsidP="00C819F5">
      <w:pPr>
        <w:tabs>
          <w:tab w:val="left" w:pos="1200"/>
        </w:tabs>
        <w:bidi/>
        <w:rPr>
          <w:b/>
          <w:bCs/>
          <w:sz w:val="20"/>
          <w:szCs w:val="20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اسم ال</w:t>
      </w:r>
      <w:r w:rsidR="00AA6785">
        <w:rPr>
          <w:rFonts w:cs="Times New Roman" w:hint="cs"/>
          <w:b/>
          <w:bCs/>
          <w:sz w:val="44"/>
          <w:szCs w:val="44"/>
          <w:rtl/>
          <w:lang w:bidi="ar-IQ"/>
        </w:rPr>
        <w:t>تدريسي</w:t>
      </w:r>
      <w:r>
        <w:rPr>
          <w:rFonts w:hint="cs"/>
          <w:b/>
          <w:bCs/>
          <w:sz w:val="44"/>
          <w:szCs w:val="44"/>
          <w:rtl/>
          <w:lang w:bidi="ar-IQ"/>
        </w:rPr>
        <w:t xml:space="preserve"> </w:t>
      </w:r>
      <w:r w:rsidR="008772A6">
        <w:rPr>
          <w:rFonts w:cs="Times New Roman" w:hint="cs"/>
          <w:b/>
          <w:bCs/>
          <w:sz w:val="20"/>
          <w:szCs w:val="20"/>
          <w:rtl/>
          <w:lang w:bidi="ar-IQ"/>
        </w:rPr>
        <w:t xml:space="preserve"> </w:t>
      </w:r>
      <w:r w:rsidR="00C819F5" w:rsidRPr="00C819F5">
        <w:rPr>
          <w:rFonts w:cs="Times New Roman" w:hint="cs"/>
          <w:b/>
          <w:bCs/>
          <w:sz w:val="44"/>
          <w:szCs w:val="44"/>
          <w:rtl/>
          <w:lang w:bidi="ar-IQ"/>
        </w:rPr>
        <w:t>لقمان بهاء الدين أحمد</w:t>
      </w:r>
      <w:r w:rsidRPr="006B5084">
        <w:rPr>
          <w:rFonts w:cs="Times New Roman" w:hint="cs"/>
          <w:b/>
          <w:bCs/>
          <w:sz w:val="20"/>
          <w:szCs w:val="20"/>
          <w:rtl/>
          <w:lang w:bidi="ar-IQ"/>
        </w:rPr>
        <w:t xml:space="preserve"> </w:t>
      </w:r>
    </w:p>
    <w:p w:rsidR="006B5084" w:rsidRPr="006B5084" w:rsidRDefault="006B5084" w:rsidP="00556DFA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السنة الدراسية</w:t>
      </w:r>
      <w:r>
        <w:rPr>
          <w:rFonts w:hint="cs"/>
          <w:b/>
          <w:bCs/>
          <w:sz w:val="44"/>
          <w:szCs w:val="44"/>
          <w:rtl/>
          <w:lang w:bidi="ar-IQ"/>
        </w:rPr>
        <w:t xml:space="preserve">: </w:t>
      </w:r>
      <w:r w:rsidR="00556DFA">
        <w:rPr>
          <w:rFonts w:hint="cs"/>
          <w:b/>
          <w:bCs/>
          <w:sz w:val="44"/>
          <w:szCs w:val="44"/>
          <w:rtl/>
          <w:lang w:bidi="ar-IQ"/>
        </w:rPr>
        <w:t>2020</w:t>
      </w:r>
      <w:r>
        <w:rPr>
          <w:rFonts w:hint="cs"/>
          <w:b/>
          <w:bCs/>
          <w:sz w:val="44"/>
          <w:szCs w:val="44"/>
          <w:rtl/>
          <w:lang w:bidi="ar-IQ"/>
        </w:rPr>
        <w:t xml:space="preserve">/ </w:t>
      </w:r>
      <w:r w:rsidR="00556DFA">
        <w:rPr>
          <w:rFonts w:hint="cs"/>
          <w:b/>
          <w:bCs/>
          <w:sz w:val="44"/>
          <w:szCs w:val="44"/>
          <w:rtl/>
          <w:lang w:bidi="ar-IQ"/>
        </w:rPr>
        <w:t>2021</w:t>
      </w:r>
    </w:p>
    <w:p w:rsidR="006B5084" w:rsidRDefault="006B5084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6B5084" w:rsidRPr="006B5084" w:rsidRDefault="006B508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val="en-US"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AA6785" w:rsidRDefault="00211F17" w:rsidP="00807092">
      <w:pPr>
        <w:tabs>
          <w:tab w:val="left" w:pos="1200"/>
        </w:tabs>
        <w:spacing w:after="0" w:line="240" w:lineRule="auto"/>
        <w:jc w:val="center"/>
        <w:rPr>
          <w:rFonts w:cs="Times New Roman"/>
          <w:b/>
          <w:bCs/>
          <w:sz w:val="44"/>
          <w:szCs w:val="44"/>
          <w:rtl/>
          <w:lang w:bidi="ar-KW"/>
        </w:rPr>
      </w:pPr>
      <w:r>
        <w:rPr>
          <w:rFonts w:cs="Times New Roman" w:hint="cs"/>
          <w:b/>
          <w:bCs/>
          <w:sz w:val="44"/>
          <w:szCs w:val="44"/>
          <w:rtl/>
          <w:lang w:bidi="ar-KW"/>
        </w:rPr>
        <w:lastRenderedPageBreak/>
        <w:t>كراسة المادة</w:t>
      </w:r>
    </w:p>
    <w:p w:rsidR="00807092" w:rsidRPr="00807092" w:rsidRDefault="00807092" w:rsidP="00807092">
      <w:pPr>
        <w:tabs>
          <w:tab w:val="left" w:pos="1200"/>
        </w:tabs>
        <w:spacing w:after="240" w:line="240" w:lineRule="auto"/>
        <w:jc w:val="center"/>
        <w:rPr>
          <w:b/>
          <w:bCs/>
          <w:sz w:val="44"/>
          <w:szCs w:val="44"/>
          <w:lang w:val="en-US" w:bidi="ar-KW"/>
        </w:rPr>
      </w:pPr>
      <w:r>
        <w:rPr>
          <w:rFonts w:cs="Times New Roman"/>
          <w:b/>
          <w:bCs/>
          <w:sz w:val="44"/>
          <w:szCs w:val="44"/>
          <w:lang w:val="en-US" w:bidi="ar-KW"/>
        </w:rPr>
        <w:t>Course Book</w:t>
      </w:r>
    </w:p>
    <w:tbl>
      <w:tblPr>
        <w:tblW w:w="9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07"/>
        <w:gridCol w:w="2577"/>
        <w:gridCol w:w="3584"/>
      </w:tblGrid>
      <w:tr w:rsidR="008D46A4" w:rsidRPr="00DD417C" w:rsidTr="00B31789">
        <w:tc>
          <w:tcPr>
            <w:tcW w:w="5584" w:type="dxa"/>
            <w:gridSpan w:val="2"/>
          </w:tcPr>
          <w:p w:rsidR="008D46A4" w:rsidRPr="00DD417C" w:rsidRDefault="00824C16" w:rsidP="00824C1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  <w:r w:rsidRPr="00DD417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مقاصد الشريعة</w:t>
            </w:r>
          </w:p>
        </w:tc>
        <w:tc>
          <w:tcPr>
            <w:tcW w:w="3584" w:type="dxa"/>
          </w:tcPr>
          <w:p w:rsidR="008D46A4" w:rsidRPr="00DD417C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D417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1. اسم المادة</w:t>
            </w:r>
          </w:p>
        </w:tc>
      </w:tr>
      <w:tr w:rsidR="008D46A4" w:rsidRPr="00DD417C" w:rsidTr="00B31789">
        <w:tc>
          <w:tcPr>
            <w:tcW w:w="5584" w:type="dxa"/>
            <w:gridSpan w:val="2"/>
          </w:tcPr>
          <w:p w:rsidR="008D46A4" w:rsidRPr="00DD417C" w:rsidRDefault="00B94491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KW"/>
              </w:rPr>
            </w:pPr>
            <w:r w:rsidRPr="00DD417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KW"/>
              </w:rPr>
              <w:t>لقمان بهاء الدين أحمد</w:t>
            </w:r>
          </w:p>
        </w:tc>
        <w:tc>
          <w:tcPr>
            <w:tcW w:w="3584" w:type="dxa"/>
          </w:tcPr>
          <w:p w:rsidR="008D46A4" w:rsidRPr="00DD417C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 w:rsidRPr="00DD417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 xml:space="preserve">2. </w:t>
            </w:r>
            <w:r w:rsidR="00B6542D" w:rsidRPr="00DD417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>التدريسي المسؤول</w:t>
            </w:r>
          </w:p>
        </w:tc>
      </w:tr>
      <w:tr w:rsidR="008D46A4" w:rsidRPr="00DD417C" w:rsidTr="00B31789">
        <w:tc>
          <w:tcPr>
            <w:tcW w:w="5584" w:type="dxa"/>
            <w:gridSpan w:val="2"/>
          </w:tcPr>
          <w:p w:rsidR="008D46A4" w:rsidRPr="00DD417C" w:rsidRDefault="00824C16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 w:rsidRPr="00DD417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KW"/>
              </w:rPr>
              <w:t>الدراسات الإسلامية</w:t>
            </w:r>
            <w:r w:rsidR="00DC71E0" w:rsidRPr="00DD417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KW"/>
              </w:rPr>
              <w:t>/ العلوم الاسلامية</w:t>
            </w:r>
          </w:p>
        </w:tc>
        <w:tc>
          <w:tcPr>
            <w:tcW w:w="3584" w:type="dxa"/>
          </w:tcPr>
          <w:p w:rsidR="008D46A4" w:rsidRPr="00DD417C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 w:rsidRPr="00DD417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>3. القسم/ الكلية</w:t>
            </w:r>
          </w:p>
        </w:tc>
      </w:tr>
      <w:tr w:rsidR="008D46A4" w:rsidRPr="00DD417C" w:rsidTr="00B31789">
        <w:trPr>
          <w:trHeight w:val="352"/>
        </w:trPr>
        <w:tc>
          <w:tcPr>
            <w:tcW w:w="5584" w:type="dxa"/>
            <w:gridSpan w:val="2"/>
          </w:tcPr>
          <w:p w:rsidR="008D46A4" w:rsidRPr="00DD417C" w:rsidRDefault="00B6542D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</w:pPr>
            <w:r w:rsidRPr="00DD417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>ا</w:t>
            </w:r>
            <w:r w:rsidRPr="00DD417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KW"/>
              </w:rPr>
              <w:t>لا</w:t>
            </w:r>
            <w:r w:rsidRPr="00DD417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>يميل:</w:t>
            </w:r>
            <w:r w:rsidR="00DC71E0" w:rsidRPr="00DD417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KW"/>
              </w:rPr>
              <w:t xml:space="preserve"> </w:t>
            </w:r>
            <w:hyperlink r:id="rId9" w:history="1">
              <w:r w:rsidR="00DC71E0" w:rsidRPr="00DD417C">
                <w:rPr>
                  <w:rStyle w:val="Hyperlink"/>
                  <w:rFonts w:asciiTheme="majorBidi" w:hAnsiTheme="majorBidi" w:cstheme="majorBidi"/>
                  <w:b/>
                  <w:bCs/>
                  <w:sz w:val="32"/>
                  <w:szCs w:val="32"/>
                  <w:lang w:val="en-US" w:bidi="ar-KW"/>
                </w:rPr>
                <w:t>lbk_73@yahoo.com</w:t>
              </w:r>
            </w:hyperlink>
            <w:r w:rsidR="00DC71E0" w:rsidRPr="00DD417C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  <w:t xml:space="preserve">  </w:t>
            </w:r>
          </w:p>
          <w:p w:rsidR="00B6542D" w:rsidRPr="00DD417C" w:rsidRDefault="00C56EF6" w:rsidP="00C56EF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D417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 xml:space="preserve">رقم الهاتف </w:t>
            </w:r>
            <w:r w:rsidR="00B6542D" w:rsidRPr="00DD417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>:</w:t>
            </w:r>
            <w:r w:rsidR="00DC71E0" w:rsidRPr="00DD417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07504687031</w:t>
            </w:r>
          </w:p>
        </w:tc>
        <w:tc>
          <w:tcPr>
            <w:tcW w:w="3584" w:type="dxa"/>
          </w:tcPr>
          <w:p w:rsidR="008D46A4" w:rsidRPr="00DD417C" w:rsidRDefault="00EC286D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</w:pPr>
            <w:r w:rsidRPr="00DD417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>4.</w:t>
            </w:r>
            <w:r w:rsidR="00B6542D" w:rsidRPr="00DD417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 xml:space="preserve"> معلومات</w:t>
            </w:r>
            <w:r w:rsidRPr="00DD417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 xml:space="preserve"> الاتصال: </w:t>
            </w:r>
          </w:p>
          <w:p w:rsidR="008D46A4" w:rsidRPr="00DD417C" w:rsidRDefault="008D46A4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</w:pPr>
          </w:p>
        </w:tc>
      </w:tr>
      <w:tr w:rsidR="008D46A4" w:rsidRPr="00DD417C" w:rsidTr="00B31789">
        <w:tc>
          <w:tcPr>
            <w:tcW w:w="5584" w:type="dxa"/>
            <w:gridSpan w:val="2"/>
          </w:tcPr>
          <w:p w:rsidR="0059508C" w:rsidRPr="00DD417C" w:rsidRDefault="0059508C" w:rsidP="0077053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  <w:r w:rsidRPr="00DD417C">
              <w:rPr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DD417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 xml:space="preserve">النظري </w:t>
            </w:r>
            <w:r w:rsidR="0077053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KW"/>
              </w:rPr>
              <w:t>4</w:t>
            </w:r>
          </w:p>
          <w:p w:rsidR="008D46A4" w:rsidRPr="00DD417C" w:rsidRDefault="000D03E0" w:rsidP="000D03E0">
            <w:pPr>
              <w:tabs>
                <w:tab w:val="left" w:pos="2096"/>
              </w:tabs>
              <w:bidi/>
              <w:rPr>
                <w:rFonts w:asciiTheme="majorBidi" w:hAnsiTheme="majorBidi" w:cstheme="majorBidi"/>
                <w:sz w:val="32"/>
                <w:szCs w:val="32"/>
                <w:lang w:bidi="ar-KW"/>
              </w:rPr>
            </w:pPr>
            <w:r w:rsidRPr="00DD417C">
              <w:rPr>
                <w:rFonts w:asciiTheme="majorBidi" w:hAnsiTheme="majorBidi" w:cstheme="majorBidi"/>
                <w:sz w:val="32"/>
                <w:szCs w:val="32"/>
                <w:rtl/>
                <w:lang w:bidi="ar-KW"/>
              </w:rPr>
              <w:tab/>
            </w:r>
          </w:p>
        </w:tc>
        <w:tc>
          <w:tcPr>
            <w:tcW w:w="3584" w:type="dxa"/>
          </w:tcPr>
          <w:p w:rsidR="00B6542D" w:rsidRPr="00DD417C" w:rsidRDefault="00B6542D" w:rsidP="00C819F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  <w:r w:rsidRPr="00DD417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>5. ال</w:t>
            </w:r>
            <w:r w:rsidR="00EB1AE0" w:rsidRPr="00DD417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KW"/>
              </w:rPr>
              <w:t>وحدات</w:t>
            </w:r>
            <w:r w:rsidRPr="00DD417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 xml:space="preserve"> </w:t>
            </w:r>
            <w:r w:rsidR="004D421F" w:rsidRPr="00DD417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KW"/>
              </w:rPr>
              <w:t xml:space="preserve">الدراسیە </w:t>
            </w:r>
            <w:r w:rsidRPr="00DD417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>(بالساعة) خلال الاسبوع</w:t>
            </w:r>
          </w:p>
          <w:p w:rsidR="008D46A4" w:rsidRPr="00DD417C" w:rsidRDefault="008D46A4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 w:rsidRPr="00DD417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 </w:t>
            </w:r>
          </w:p>
        </w:tc>
      </w:tr>
      <w:tr w:rsidR="008D46A4" w:rsidRPr="00DD417C" w:rsidTr="00B31789">
        <w:tc>
          <w:tcPr>
            <w:tcW w:w="5584" w:type="dxa"/>
            <w:gridSpan w:val="2"/>
          </w:tcPr>
          <w:p w:rsidR="008D46A4" w:rsidRPr="00DD417C" w:rsidRDefault="009A623F" w:rsidP="00824C1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</w:pPr>
            <w:r w:rsidRPr="00DD417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KW"/>
              </w:rPr>
              <w:t xml:space="preserve"> </w:t>
            </w:r>
            <w:r w:rsidR="00824C16" w:rsidRPr="00DD417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KW"/>
              </w:rPr>
              <w:t>5</w:t>
            </w:r>
            <w:r w:rsidRPr="00DD417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KW"/>
              </w:rPr>
              <w:t xml:space="preserve"> ساعات </w:t>
            </w:r>
          </w:p>
        </w:tc>
        <w:tc>
          <w:tcPr>
            <w:tcW w:w="3584" w:type="dxa"/>
          </w:tcPr>
          <w:p w:rsidR="00053C1C" w:rsidRPr="00DD417C" w:rsidRDefault="00053C1C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  <w:r w:rsidRPr="00DD417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>6. عدد ساعات العمل</w:t>
            </w:r>
          </w:p>
          <w:p w:rsidR="008D46A4" w:rsidRPr="00DD417C" w:rsidRDefault="008D46A4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</w:tc>
      </w:tr>
      <w:tr w:rsidR="008D46A4" w:rsidRPr="00DD417C" w:rsidTr="00B31789">
        <w:trPr>
          <w:trHeight w:val="568"/>
        </w:trPr>
        <w:tc>
          <w:tcPr>
            <w:tcW w:w="5584" w:type="dxa"/>
            <w:gridSpan w:val="2"/>
          </w:tcPr>
          <w:p w:rsidR="008D46A4" w:rsidRPr="00DD417C" w:rsidRDefault="008D46A4" w:rsidP="004967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</w:pPr>
          </w:p>
        </w:tc>
        <w:tc>
          <w:tcPr>
            <w:tcW w:w="3584" w:type="dxa"/>
          </w:tcPr>
          <w:p w:rsidR="008D46A4" w:rsidRPr="00DD417C" w:rsidRDefault="00496757" w:rsidP="004967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 w:rsidRPr="00DD417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>7. رمز المادة</w:t>
            </w:r>
            <w:r w:rsidR="00EB1AE0" w:rsidRPr="00DD417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KW"/>
              </w:rPr>
              <w:t xml:space="preserve"> </w:t>
            </w:r>
            <w:r w:rsidRPr="00DD417C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  <w:t>(course code)</w:t>
            </w:r>
          </w:p>
        </w:tc>
      </w:tr>
      <w:tr w:rsidR="008D46A4" w:rsidRPr="00DD417C" w:rsidTr="00B31789">
        <w:tc>
          <w:tcPr>
            <w:tcW w:w="5584" w:type="dxa"/>
            <w:gridSpan w:val="2"/>
          </w:tcPr>
          <w:p w:rsidR="002F1D83" w:rsidRPr="00DD417C" w:rsidRDefault="002F1D83" w:rsidP="00824C16">
            <w:pPr>
              <w:bidi/>
              <w:jc w:val="lowKashida"/>
              <w:rPr>
                <w:sz w:val="32"/>
                <w:szCs w:val="32"/>
                <w:lang w:bidi="ar-IQ"/>
              </w:rPr>
            </w:pPr>
            <w:r w:rsidRPr="00DD417C">
              <w:rPr>
                <w:rFonts w:cs="Traditional Arabic" w:hint="cs"/>
                <w:sz w:val="32"/>
                <w:szCs w:val="32"/>
                <w:rtl/>
                <w:lang w:bidi="ar-IQ"/>
              </w:rPr>
              <w:t>حاصل على البكالوريوس في الشريعة من كلية العلوم الاسلامية/ جامعة بغداد، والماجستير في أصول الفقه من الكلية نفسها، وحاصل على الاجازة العلمية في العلوم الشرعية، درّس في المدارس الديينة، وفي معهد العلوم الاسلامية، وفي المعهد التقني/ سوران، وشغل منصب رئيس قسم الادارة القانونية بالمعهد، شارك في مؤتمرات دولية في الأردن، وتركيا</w:t>
            </w:r>
            <w:r w:rsidRPr="00DD417C">
              <w:rPr>
                <w:rFonts w:hint="cs"/>
                <w:sz w:val="32"/>
                <w:szCs w:val="32"/>
                <w:rtl/>
                <w:lang w:bidi="ar-IQ"/>
              </w:rPr>
              <w:t xml:space="preserve">، </w:t>
            </w:r>
            <w:r w:rsidRPr="00DD417C">
              <w:rPr>
                <w:rFonts w:cs="Traditional Arabic" w:hint="cs"/>
                <w:sz w:val="32"/>
                <w:szCs w:val="32"/>
                <w:rtl/>
                <w:lang w:bidi="ar-IQ"/>
              </w:rPr>
              <w:t xml:space="preserve">مدرب معتمد في التنمية البشرية من </w:t>
            </w:r>
            <w:r w:rsidR="00824C16" w:rsidRPr="00DD417C">
              <w:rPr>
                <w:rFonts w:cs="Traditional Arabic" w:hint="cs"/>
                <w:sz w:val="32"/>
                <w:szCs w:val="32"/>
                <w:rtl/>
                <w:lang w:bidi="ar-IQ"/>
              </w:rPr>
              <w:t>الأكاديمية العالمية البريطانية</w:t>
            </w:r>
            <w:r w:rsidRPr="00DD417C">
              <w:rPr>
                <w:rFonts w:cs="Traditional Arabic" w:hint="cs"/>
                <w:sz w:val="32"/>
                <w:szCs w:val="32"/>
                <w:rtl/>
                <w:lang w:bidi="ar-IQ"/>
              </w:rPr>
              <w:t xml:space="preserve"> </w:t>
            </w:r>
            <w:r w:rsidR="00824C16" w:rsidRPr="00DD417C">
              <w:rPr>
                <w:rFonts w:cs="Traditional Arabic"/>
                <w:sz w:val="32"/>
                <w:szCs w:val="32"/>
                <w:lang w:bidi="ar-IQ"/>
              </w:rPr>
              <w:t>BGA</w:t>
            </w:r>
            <w:r w:rsidRPr="00DD417C">
              <w:rPr>
                <w:rFonts w:cs="Traditional Arabic" w:hint="cs"/>
                <w:sz w:val="32"/>
                <w:szCs w:val="32"/>
                <w:rtl/>
                <w:lang w:bidi="ar-SY"/>
              </w:rPr>
              <w:t>، و</w:t>
            </w:r>
            <w:r w:rsidRPr="00DD417C">
              <w:rPr>
                <w:rFonts w:cs="Traditional Arabic" w:hint="cs"/>
                <w:sz w:val="32"/>
                <w:szCs w:val="32"/>
                <w:rtl/>
                <w:lang w:bidi="ar-IQ"/>
              </w:rPr>
              <w:t>عضو هيئة التدريب في مؤسسة البيان للتنمية البشرية- أربيل.</w:t>
            </w:r>
          </w:p>
          <w:p w:rsidR="002F1D83" w:rsidRPr="00DD417C" w:rsidRDefault="002F1D83" w:rsidP="002F1D83">
            <w:pPr>
              <w:bidi/>
              <w:rPr>
                <w:rFonts w:cs="Traditional Arabic"/>
                <w:sz w:val="32"/>
                <w:szCs w:val="32"/>
                <w:rtl/>
                <w:lang w:bidi="ar-IQ"/>
              </w:rPr>
            </w:pPr>
            <w:r w:rsidRPr="00DD417C">
              <w:rPr>
                <w:rFonts w:cs="Traditional Arabic" w:hint="cs"/>
                <w:sz w:val="32"/>
                <w:szCs w:val="32"/>
                <w:rtl/>
                <w:lang w:bidi="ar-IQ"/>
              </w:rPr>
              <w:t xml:space="preserve">من بحوثه المنشورة: </w:t>
            </w:r>
          </w:p>
          <w:p w:rsidR="002F1D83" w:rsidRPr="00DD417C" w:rsidRDefault="002F1D83" w:rsidP="002F1D83">
            <w:pPr>
              <w:bidi/>
              <w:rPr>
                <w:rFonts w:cs="Traditional Arabic"/>
                <w:sz w:val="32"/>
                <w:szCs w:val="32"/>
                <w:rtl/>
                <w:lang w:bidi="ar-IQ"/>
              </w:rPr>
            </w:pPr>
            <w:r w:rsidRPr="00DD417C">
              <w:rPr>
                <w:rFonts w:cs="Traditional Arabic" w:hint="cs"/>
                <w:sz w:val="32"/>
                <w:szCs w:val="32"/>
                <w:rtl/>
                <w:lang w:bidi="ar-IQ"/>
              </w:rPr>
              <w:t xml:space="preserve">-استيفاء الحقوق الشرعية بدون قضاء- دراسة فقهية. </w:t>
            </w:r>
          </w:p>
          <w:p w:rsidR="002F1D83" w:rsidRPr="00DD417C" w:rsidRDefault="002F1D83" w:rsidP="002F1D83">
            <w:pPr>
              <w:bidi/>
              <w:rPr>
                <w:rFonts w:cs="Traditional Arabic"/>
                <w:sz w:val="32"/>
                <w:szCs w:val="32"/>
                <w:rtl/>
                <w:lang w:bidi="ar-IQ"/>
              </w:rPr>
            </w:pPr>
            <w:r w:rsidRPr="00DD417C">
              <w:rPr>
                <w:rFonts w:cs="Traditional Arabic" w:hint="cs"/>
                <w:sz w:val="32"/>
                <w:szCs w:val="32"/>
                <w:rtl/>
                <w:lang w:bidi="ar-IQ"/>
              </w:rPr>
              <w:t>-فرض الكفاية عند الأصوليين وتطبيقاته المعاصرة.</w:t>
            </w:r>
          </w:p>
          <w:p w:rsidR="002F1D83" w:rsidRPr="00DD417C" w:rsidRDefault="002F1D83" w:rsidP="002F1D83">
            <w:pPr>
              <w:bidi/>
              <w:rPr>
                <w:rFonts w:cs="Traditional Arabic"/>
                <w:sz w:val="32"/>
                <w:szCs w:val="32"/>
                <w:rtl/>
                <w:lang w:bidi="ar-IQ"/>
              </w:rPr>
            </w:pPr>
            <w:r w:rsidRPr="00DD417C">
              <w:rPr>
                <w:rFonts w:cs="Traditional Arabic" w:hint="cs"/>
                <w:sz w:val="32"/>
                <w:szCs w:val="32"/>
                <w:rtl/>
                <w:lang w:bidi="ar-IQ"/>
              </w:rPr>
              <w:t>-منهج أبي حنيفة في الاستدلال بالسنة النبوية.</w:t>
            </w:r>
          </w:p>
          <w:p w:rsidR="002F1D83" w:rsidRPr="00DD417C" w:rsidRDefault="002F1D83" w:rsidP="002F1D83">
            <w:pPr>
              <w:bidi/>
              <w:rPr>
                <w:rFonts w:cs="Traditional Arabic"/>
                <w:sz w:val="32"/>
                <w:szCs w:val="32"/>
                <w:rtl/>
                <w:lang w:bidi="ar-IQ"/>
              </w:rPr>
            </w:pPr>
            <w:r w:rsidRPr="00DD417C">
              <w:rPr>
                <w:rFonts w:cs="Traditional Arabic" w:hint="cs"/>
                <w:sz w:val="32"/>
                <w:szCs w:val="32"/>
                <w:rtl/>
                <w:lang w:bidi="ar-IQ"/>
              </w:rPr>
              <w:lastRenderedPageBreak/>
              <w:t>-مقاصد الفن الاسلامي.</w:t>
            </w:r>
          </w:p>
          <w:p w:rsidR="008D46A4" w:rsidRPr="00DD417C" w:rsidRDefault="002F1D83" w:rsidP="002F1D83">
            <w:pPr>
              <w:bidi/>
              <w:spacing w:after="0" w:line="240" w:lineRule="auto"/>
              <w:rPr>
                <w:rFonts w:cs="Times New Roman"/>
                <w:b/>
                <w:bCs/>
                <w:sz w:val="32"/>
                <w:szCs w:val="32"/>
                <w:lang w:val="en-US" w:bidi="ar-IQ"/>
              </w:rPr>
            </w:pPr>
            <w:r w:rsidRPr="00DD417C">
              <w:rPr>
                <w:rFonts w:cs="Traditional Arabic" w:hint="cs"/>
                <w:sz w:val="32"/>
                <w:szCs w:val="32"/>
                <w:rtl/>
                <w:lang w:bidi="ar-IQ"/>
              </w:rPr>
              <w:t>من كتبه المطبوعة</w:t>
            </w:r>
            <w:r w:rsidRPr="00DD417C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(دةروازةيةك سةبارةت بة هونةر لة هزري ئيسلاميدا) </w:t>
            </w:r>
            <w:r w:rsidRPr="00DD417C">
              <w:rPr>
                <w:rFonts w:cs="Traditional Arabic" w:hint="cs"/>
                <w:sz w:val="32"/>
                <w:szCs w:val="32"/>
                <w:rtl/>
                <w:lang w:bidi="ar-IQ"/>
              </w:rPr>
              <w:t>، 2015.</w:t>
            </w:r>
          </w:p>
        </w:tc>
        <w:tc>
          <w:tcPr>
            <w:tcW w:w="3584" w:type="dxa"/>
          </w:tcPr>
          <w:p w:rsidR="000A293F" w:rsidRPr="00DD417C" w:rsidRDefault="00EC388C" w:rsidP="00C819F5">
            <w:pPr>
              <w:bidi/>
              <w:spacing w:after="0" w:line="240" w:lineRule="auto"/>
              <w:rPr>
                <w:b/>
                <w:bCs/>
                <w:sz w:val="32"/>
                <w:szCs w:val="32"/>
                <w:rtl/>
                <w:lang w:val="en-US" w:bidi="ar-IQ"/>
              </w:rPr>
            </w:pPr>
            <w:r w:rsidRPr="00DD417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lastRenderedPageBreak/>
              <w:t xml:space="preserve">٨. </w:t>
            </w:r>
            <w:r w:rsidR="00B07BAD" w:rsidRPr="00DD417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البروفايل</w:t>
            </w:r>
            <w:r w:rsidR="00B07BAD" w:rsidRPr="00DD417C">
              <w:rPr>
                <w:rFonts w:cs="Times New Roman" w:hint="cs"/>
                <w:b/>
                <w:bCs/>
                <w:sz w:val="32"/>
                <w:szCs w:val="32"/>
                <w:rtl/>
                <w:lang w:val="en-US" w:bidi="ar-IQ"/>
              </w:rPr>
              <w:t xml:space="preserve"> الاكاديمي للتدريسي</w:t>
            </w:r>
          </w:p>
          <w:p w:rsidR="000A293F" w:rsidRPr="00DD417C" w:rsidRDefault="000A293F" w:rsidP="000A293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val="en-US" w:bidi="ar-KW"/>
              </w:rPr>
            </w:pPr>
          </w:p>
        </w:tc>
      </w:tr>
      <w:tr w:rsidR="008D46A4" w:rsidRPr="00DD417C" w:rsidTr="00B31789">
        <w:tc>
          <w:tcPr>
            <w:tcW w:w="5584" w:type="dxa"/>
            <w:gridSpan w:val="2"/>
          </w:tcPr>
          <w:p w:rsidR="008D46A4" w:rsidRPr="00DD417C" w:rsidRDefault="00824C16" w:rsidP="00824C16">
            <w:pPr>
              <w:bidi/>
              <w:spacing w:after="0" w:line="240" w:lineRule="auto"/>
              <w:rPr>
                <w:b/>
                <w:bCs/>
                <w:sz w:val="32"/>
                <w:szCs w:val="32"/>
                <w:rtl/>
                <w:lang w:val="en-US" w:bidi="ar-IQ"/>
              </w:rPr>
            </w:pPr>
            <w:r w:rsidRPr="00DD417C"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lastRenderedPageBreak/>
              <w:t>مقاصد</w:t>
            </w:r>
            <w:r w:rsidR="00B94491" w:rsidRPr="00DD417C"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 xml:space="preserve">، </w:t>
            </w:r>
            <w:r w:rsidRPr="00DD417C"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>الشريعة</w:t>
            </w:r>
            <w:r w:rsidR="00B94491" w:rsidRPr="00DD417C"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>،</w:t>
            </w:r>
            <w:r w:rsidRPr="00DD417C"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 xml:space="preserve"> المصالح</w:t>
            </w:r>
            <w:r w:rsidR="00B94491" w:rsidRPr="00DD417C"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>.</w:t>
            </w:r>
            <w:r w:rsidR="00DC71E0" w:rsidRPr="00DD417C"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</w:p>
        </w:tc>
        <w:tc>
          <w:tcPr>
            <w:tcW w:w="3584" w:type="dxa"/>
          </w:tcPr>
          <w:p w:rsidR="008D46A4" w:rsidRPr="00DD417C" w:rsidRDefault="00EC388C" w:rsidP="000A293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</w:pPr>
            <w:r w:rsidRPr="00DD417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٩.</w:t>
            </w:r>
            <w:r w:rsidR="000A293F" w:rsidRPr="00DD417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 المفردات الرئيسية للمادة </w:t>
            </w:r>
            <w:r w:rsidR="000A293F" w:rsidRPr="00DD417C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>Keywords</w:t>
            </w:r>
          </w:p>
        </w:tc>
      </w:tr>
      <w:tr w:rsidR="008D46A4" w:rsidRPr="00DD417C" w:rsidTr="00B31789">
        <w:trPr>
          <w:trHeight w:val="2771"/>
        </w:trPr>
        <w:tc>
          <w:tcPr>
            <w:tcW w:w="9168" w:type="dxa"/>
            <w:gridSpan w:val="3"/>
          </w:tcPr>
          <w:p w:rsidR="000A293F" w:rsidRPr="00DD417C" w:rsidRDefault="00EC388C" w:rsidP="000A293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  <w:r w:rsidRPr="00DD417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>١٠</w:t>
            </w:r>
            <w:r w:rsidR="000A293F" w:rsidRPr="00DD417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 xml:space="preserve">. </w:t>
            </w:r>
            <w:r w:rsidR="00AB753E" w:rsidRPr="00DD417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>نبذة عامة عن المادة</w:t>
            </w:r>
          </w:p>
          <w:p w:rsidR="009A623F" w:rsidRPr="00DD417C" w:rsidRDefault="009A623F" w:rsidP="00824C16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DD417C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 xml:space="preserve">يتناول هذه المادة </w:t>
            </w:r>
            <w:r w:rsidR="00824C16" w:rsidRPr="00DD417C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 xml:space="preserve">مقاصد الشريعة التي تتضمن أقسامها من حيث الأهمية وغيرها، وطرق الكشف عنها، والضرورات الخمس، </w:t>
            </w:r>
          </w:p>
          <w:p w:rsidR="00104078" w:rsidRPr="00DD417C" w:rsidRDefault="00104078" w:rsidP="00824C16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DD417C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>وتكمن أهمية المادة  في ا</w:t>
            </w:r>
            <w:r w:rsidR="004E6B25" w:rsidRPr="00DD417C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 xml:space="preserve">نها من العلوم الضرورية للاجتهاد في القضايا المعاصرة، ومنهج لفهم النصوص </w:t>
            </w:r>
            <w:r w:rsidR="002F1D83" w:rsidRPr="00DD417C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 xml:space="preserve">وتطبيقها في الوقائع ، </w:t>
            </w:r>
            <w:r w:rsidR="00824C16" w:rsidRPr="00DD417C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 xml:space="preserve">كما انها تكون للطالب شخصية متوازنة في التعامل مع النصوص وفي التعامل مع الخلاف </w:t>
            </w:r>
            <w:r w:rsidR="002F1D83" w:rsidRPr="00DD417C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.</w:t>
            </w:r>
          </w:p>
        </w:tc>
      </w:tr>
      <w:tr w:rsidR="00FD437F" w:rsidRPr="00DD417C" w:rsidTr="00B31789">
        <w:trPr>
          <w:trHeight w:val="1110"/>
        </w:trPr>
        <w:tc>
          <w:tcPr>
            <w:tcW w:w="9168" w:type="dxa"/>
            <w:gridSpan w:val="3"/>
          </w:tcPr>
          <w:p w:rsidR="001F7289" w:rsidRPr="00DD417C" w:rsidRDefault="00EC388C" w:rsidP="00F873DF">
            <w:pPr>
              <w:bidi/>
              <w:spacing w:after="0" w:line="24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D417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١١.</w:t>
            </w:r>
            <w:r w:rsidR="001F7289" w:rsidRPr="00DD417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1F7289" w:rsidRPr="00DD417C"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أهداف المادة</w:t>
            </w:r>
            <w:r w:rsidR="00582D81" w:rsidRPr="00DD417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:</w:t>
            </w:r>
            <w:r w:rsidR="001F7289" w:rsidRPr="00DD417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  <w:p w:rsidR="00824C16" w:rsidRPr="00DD417C" w:rsidRDefault="00824C16" w:rsidP="00824C16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417C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 xml:space="preserve">  1- </w:t>
            </w:r>
            <w:r w:rsidR="008D088D" w:rsidRPr="00DD417C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>تعريف الطالب</w:t>
            </w:r>
            <w:r w:rsidR="008D088D" w:rsidRPr="00DD417C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 xml:space="preserve"> </w:t>
            </w:r>
            <w:r w:rsidRPr="00DD417C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>بمقاصد الشرع الكلية وأقسامها وطرق الكشف عنها.</w:t>
            </w:r>
          </w:p>
          <w:p w:rsidR="00824C16" w:rsidRPr="00DD417C" w:rsidRDefault="00824C16" w:rsidP="00824C16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417C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 xml:space="preserve">  2-</w:t>
            </w:r>
            <w:r w:rsidRPr="00DD417C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 xml:space="preserve"> </w:t>
            </w:r>
            <w:r w:rsidRPr="00DD417C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 xml:space="preserve">فهم الطالب </w:t>
            </w:r>
            <w:r w:rsidR="002C6461" w:rsidRPr="00DD417C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>لمقاصد الأحكام الشرعية.</w:t>
            </w:r>
          </w:p>
          <w:p w:rsidR="002C6461" w:rsidRPr="00DD417C" w:rsidRDefault="002C6461" w:rsidP="002C6461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417C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 xml:space="preserve">  3- ا</w:t>
            </w:r>
            <w:r w:rsidR="00735909" w:rsidRPr="00DD417C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>كتس</w:t>
            </w:r>
            <w:r w:rsidRPr="00DD417C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>ا</w:t>
            </w:r>
            <w:r w:rsidR="00735909" w:rsidRPr="00DD417C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>ب الطالب القدرة على فهم النصوص</w:t>
            </w:r>
            <w:r w:rsidRPr="00DD417C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 xml:space="preserve"> ومقاصدها.</w:t>
            </w:r>
          </w:p>
          <w:p w:rsidR="00FD437F" w:rsidRPr="00DD417C" w:rsidRDefault="002C6461" w:rsidP="002C6461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417C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 xml:space="preserve">  4- تطبيق مقاصد الشرع على القضايا المعاصرة</w:t>
            </w:r>
            <w:r w:rsidR="00735909" w:rsidRPr="00DD417C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 xml:space="preserve">. </w:t>
            </w:r>
          </w:p>
        </w:tc>
      </w:tr>
      <w:tr w:rsidR="008D46A4" w:rsidRPr="00DD417C" w:rsidTr="00B31789">
        <w:trPr>
          <w:trHeight w:val="704"/>
        </w:trPr>
        <w:tc>
          <w:tcPr>
            <w:tcW w:w="9168" w:type="dxa"/>
            <w:gridSpan w:val="3"/>
          </w:tcPr>
          <w:p w:rsidR="00582D81" w:rsidRPr="00DD417C" w:rsidRDefault="00EC388C" w:rsidP="00582D81">
            <w:pPr>
              <w:bidi/>
              <w:spacing w:after="0" w:line="24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D417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١٢.</w:t>
            </w:r>
            <w:r w:rsidR="00582D81" w:rsidRPr="00DD417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 التزامات </w:t>
            </w:r>
            <w:r w:rsidR="00582D81" w:rsidRPr="00DD417C"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الطالب</w:t>
            </w:r>
            <w:r w:rsidR="00582D81" w:rsidRPr="00DD417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:</w:t>
            </w:r>
          </w:p>
          <w:p w:rsidR="00582D81" w:rsidRPr="00DD417C" w:rsidRDefault="00104078" w:rsidP="00582D81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417C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 xml:space="preserve">على الطالب الالنزام بالحضور والمشاركة في المناقشة العلمية خلال المحاضرة، والتحضير اليومي، واتمام الاختبارات.  </w:t>
            </w:r>
          </w:p>
          <w:p w:rsidR="00582D81" w:rsidRPr="00DD417C" w:rsidRDefault="00582D81" w:rsidP="00735909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lang w:bidi="ar-IQ"/>
              </w:rPr>
            </w:pPr>
          </w:p>
          <w:p w:rsidR="00B916A8" w:rsidRPr="00DD417C" w:rsidRDefault="00B916A8" w:rsidP="002F44B8">
            <w:pPr>
              <w:bidi/>
              <w:spacing w:after="0" w:line="240" w:lineRule="auto"/>
              <w:rPr>
                <w:sz w:val="32"/>
                <w:szCs w:val="32"/>
                <w:rtl/>
                <w:lang w:bidi="ar-KW"/>
              </w:rPr>
            </w:pPr>
          </w:p>
        </w:tc>
      </w:tr>
      <w:tr w:rsidR="008D46A4" w:rsidRPr="00DD417C" w:rsidTr="00B31789">
        <w:trPr>
          <w:trHeight w:val="704"/>
        </w:trPr>
        <w:tc>
          <w:tcPr>
            <w:tcW w:w="9168" w:type="dxa"/>
            <w:gridSpan w:val="3"/>
          </w:tcPr>
          <w:p w:rsidR="00582D81" w:rsidRPr="00DD417C" w:rsidRDefault="00EC388C" w:rsidP="00582D8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D417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١٣</w:t>
            </w:r>
            <w:r w:rsidR="00582D81" w:rsidRPr="00DD417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. طرق التدريس</w:t>
            </w:r>
          </w:p>
          <w:p w:rsidR="007D2378" w:rsidRPr="00DD417C" w:rsidRDefault="007D2378" w:rsidP="007D2378">
            <w:pPr>
              <w:pStyle w:val="ListParagraph"/>
              <w:numPr>
                <w:ilvl w:val="0"/>
                <w:numId w:val="14"/>
              </w:numPr>
              <w:bidi/>
              <w:jc w:val="lowKashida"/>
              <w:rPr>
                <w:rFonts w:ascii="Traditional Arabic" w:hAnsi="Traditional Arabic" w:cs="Traditional Arabic"/>
                <w:sz w:val="32"/>
                <w:szCs w:val="32"/>
                <w:lang w:bidi="ar-IQ"/>
              </w:rPr>
            </w:pPr>
            <w:bookmarkStart w:id="0" w:name="_GoBack"/>
            <w:bookmarkEnd w:id="0"/>
            <w:r w:rsidRPr="00DD417C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>عرض المادة العلمية بطريقة يفهمها الطلبة، وإفساح المجال لخلق جو الحوار الهادئ، بين المدرّس والطلاب، والطلاب أنفسهم.</w:t>
            </w:r>
          </w:p>
          <w:p w:rsidR="007D2378" w:rsidRPr="00DD417C" w:rsidRDefault="007D2378" w:rsidP="007D2378">
            <w:pPr>
              <w:pStyle w:val="ListParagraph"/>
              <w:numPr>
                <w:ilvl w:val="0"/>
                <w:numId w:val="14"/>
              </w:numPr>
              <w:bidi/>
              <w:jc w:val="lowKashida"/>
              <w:rPr>
                <w:rFonts w:ascii="Traditional Arabic" w:hAnsi="Traditional Arabic" w:cs="Traditional Arabic"/>
                <w:sz w:val="32"/>
                <w:szCs w:val="32"/>
                <w:lang w:bidi="ar-IQ"/>
              </w:rPr>
            </w:pPr>
            <w:r w:rsidRPr="00DD417C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>طرح أسئلة عن المحاضرة السابقة قبل البدء بالمحاضرة الجديدة .</w:t>
            </w:r>
          </w:p>
          <w:p w:rsidR="00582D81" w:rsidRPr="00DD417C" w:rsidRDefault="007D2378" w:rsidP="009A0750">
            <w:pPr>
              <w:pStyle w:val="ListParagraph"/>
              <w:numPr>
                <w:ilvl w:val="0"/>
                <w:numId w:val="14"/>
              </w:numPr>
              <w:bidi/>
              <w:jc w:val="lowKashida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417C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>إجراء امتحان على الأقل في كل فصل من الفصلين.</w:t>
            </w:r>
          </w:p>
          <w:p w:rsidR="007F0899" w:rsidRPr="00DD417C" w:rsidRDefault="007F0899" w:rsidP="00C857AF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val="en-US" w:bidi="ar-KW"/>
              </w:rPr>
            </w:pPr>
          </w:p>
        </w:tc>
      </w:tr>
      <w:tr w:rsidR="008D46A4" w:rsidRPr="00DD417C" w:rsidTr="00B31789">
        <w:trPr>
          <w:trHeight w:val="704"/>
        </w:trPr>
        <w:tc>
          <w:tcPr>
            <w:tcW w:w="9168" w:type="dxa"/>
            <w:gridSpan w:val="3"/>
          </w:tcPr>
          <w:p w:rsidR="00582D81" w:rsidRPr="00DD417C" w:rsidRDefault="00EC388C" w:rsidP="00C819F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</w:pPr>
            <w:r w:rsidRPr="00DD417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١٤</w:t>
            </w:r>
            <w:r w:rsidR="00582D81" w:rsidRPr="00DD417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. </w:t>
            </w:r>
            <w:r w:rsidR="00305BAF" w:rsidRPr="00DD417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نظام التقييم</w:t>
            </w:r>
          </w:p>
          <w:p w:rsidR="007D2378" w:rsidRPr="00DD417C" w:rsidRDefault="007D2378" w:rsidP="007D2378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417C">
              <w:rPr>
                <w:rFonts w:asciiTheme="majorBidi" w:hAnsiTheme="majorBidi" w:cstheme="majorBidi"/>
                <w:sz w:val="32"/>
                <w:szCs w:val="32"/>
                <w:rtl/>
                <w:lang w:val="en-US" w:bidi="ar-KW"/>
              </w:rPr>
              <w:tab/>
            </w:r>
            <w:r w:rsidR="000F2337" w:rsidRPr="00DD417C">
              <w:rPr>
                <w:rFonts w:asciiTheme="majorBidi" w:hAnsiTheme="majorBidi" w:cstheme="majorBidi"/>
                <w:sz w:val="32"/>
                <w:szCs w:val="32"/>
                <w:rtl/>
                <w:lang w:val="en-US" w:bidi="ar-KW"/>
              </w:rPr>
              <w:t>‌</w:t>
            </w:r>
            <w:r w:rsidRPr="00DD417C">
              <w:rPr>
                <w:rFonts w:asciiTheme="majorBidi" w:hAnsiTheme="majorBidi" w:cstheme="majorBidi"/>
                <w:sz w:val="32"/>
                <w:szCs w:val="32"/>
                <w:lang w:val="en-US" w:bidi="ar-KW"/>
              </w:rPr>
              <w:tab/>
            </w:r>
            <w:r w:rsidRPr="00DD417C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>المادة عليها ( 100 ) درجة، يسعى الطالب للحصول على أكبر قدر منها. والنجاح من (50</w:t>
            </w:r>
            <w:r w:rsidRPr="00DD417C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٪</w:t>
            </w:r>
            <w:r w:rsidRPr="00DD417C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>)، وتوزع الدرجات كالتالي:</w:t>
            </w:r>
          </w:p>
          <w:p w:rsidR="007D2378" w:rsidRPr="00DD417C" w:rsidRDefault="007D2378" w:rsidP="007D2378">
            <w:pPr>
              <w:pStyle w:val="ListParagraph"/>
              <w:numPr>
                <w:ilvl w:val="0"/>
                <w:numId w:val="15"/>
              </w:numPr>
              <w:bidi/>
              <w:rPr>
                <w:rFonts w:ascii="Traditional Arabic" w:hAnsi="Traditional Arabic" w:cs="Traditional Arabic"/>
                <w:sz w:val="32"/>
                <w:szCs w:val="32"/>
                <w:lang w:bidi="ar-IQ"/>
              </w:rPr>
            </w:pPr>
            <w:r w:rsidRPr="00DD417C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lastRenderedPageBreak/>
              <w:t>( 40</w:t>
            </w:r>
            <w:r w:rsidRPr="00DD417C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٪</w:t>
            </w:r>
            <w:r w:rsidRPr="00DD417C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 xml:space="preserve"> ) معدل السعي السنوي، وتوزع هذه الدرجات على امتحانين فصليين وعلى النشاطات الصفية والمكتبية .</w:t>
            </w:r>
          </w:p>
          <w:p w:rsidR="007D2378" w:rsidRPr="00DD417C" w:rsidRDefault="007D2378" w:rsidP="007D2378">
            <w:pPr>
              <w:pStyle w:val="ListParagraph"/>
              <w:numPr>
                <w:ilvl w:val="0"/>
                <w:numId w:val="15"/>
              </w:num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417C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>( 60</w:t>
            </w:r>
            <w:r w:rsidRPr="00DD417C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٪</w:t>
            </w:r>
            <w:r w:rsidRPr="00DD417C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 xml:space="preserve"> ) على الامتحان النهائي .</w:t>
            </w:r>
          </w:p>
          <w:p w:rsidR="000F2337" w:rsidRPr="00DD417C" w:rsidRDefault="000F2337" w:rsidP="007D2378">
            <w:pPr>
              <w:tabs>
                <w:tab w:val="center" w:pos="4438"/>
                <w:tab w:val="right" w:pos="8877"/>
              </w:tabs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lang w:val="en-US" w:bidi="ar-SY"/>
              </w:rPr>
            </w:pPr>
          </w:p>
        </w:tc>
      </w:tr>
      <w:tr w:rsidR="008D46A4" w:rsidRPr="00DD417C" w:rsidTr="00B31789">
        <w:trPr>
          <w:trHeight w:val="1819"/>
        </w:trPr>
        <w:tc>
          <w:tcPr>
            <w:tcW w:w="9168" w:type="dxa"/>
            <w:gridSpan w:val="3"/>
          </w:tcPr>
          <w:p w:rsidR="00E07FDD" w:rsidRPr="00DD417C" w:rsidRDefault="00EC388C" w:rsidP="0073590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 w:rsidRPr="00DD417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lastRenderedPageBreak/>
              <w:t>١٥</w:t>
            </w:r>
            <w:r w:rsidR="00756916" w:rsidRPr="00DD417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. </w:t>
            </w:r>
            <w:r w:rsidR="00044558" w:rsidRPr="00DD417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نتائج تعلم الطالب </w:t>
            </w:r>
          </w:p>
          <w:p w:rsidR="00FD437F" w:rsidRPr="00DD417C" w:rsidRDefault="00C819F5" w:rsidP="002C6461">
            <w:pPr>
              <w:pStyle w:val="ListParagraph"/>
              <w:bidi/>
              <w:ind w:left="360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417C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 xml:space="preserve">سيتعلم الطالب من خلال هذه المادة </w:t>
            </w:r>
            <w:r w:rsidR="002C6461" w:rsidRPr="00DD417C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>المقصود بمقاصد الشرع، واقسامها وطرق الكشف عنها، وسيفهم الطالب أثر المقاصد</w:t>
            </w:r>
            <w:r w:rsidR="004E6B25" w:rsidRPr="00DD417C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 xml:space="preserve"> </w:t>
            </w:r>
            <w:r w:rsidR="002C6461" w:rsidRPr="00DD417C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>في</w:t>
            </w:r>
            <w:r w:rsidR="004E6B25" w:rsidRPr="00DD417C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 xml:space="preserve"> استنباط الأحكام </w:t>
            </w:r>
            <w:r w:rsidR="002C6461" w:rsidRPr="00DD417C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>وخاصة في</w:t>
            </w:r>
            <w:r w:rsidR="00104078" w:rsidRPr="00DD417C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 xml:space="preserve"> الوقائع والمسائل</w:t>
            </w:r>
            <w:r w:rsidR="00FB613D" w:rsidRPr="00DD417C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 xml:space="preserve"> </w:t>
            </w:r>
            <w:r w:rsidRPr="00DD417C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 xml:space="preserve"> </w:t>
            </w:r>
            <w:r w:rsidR="00104078" w:rsidRPr="00DD417C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 xml:space="preserve">المستجدة، </w:t>
            </w:r>
            <w:r w:rsidR="002C6461" w:rsidRPr="00DD417C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>وسيكتسب الطالب</w:t>
            </w:r>
            <w:r w:rsidR="004E6B25" w:rsidRPr="00DD417C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 xml:space="preserve"> النظر</w:t>
            </w:r>
            <w:r w:rsidR="002C6461" w:rsidRPr="00DD417C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>ة الشمولية للشريعة وواقع الحياة، وسيكتسب الطالب القدرة على تقييم الآراء المختلفة وفق مقاصد الشرع.</w:t>
            </w:r>
            <w:r w:rsidR="00104078" w:rsidRPr="00DD417C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 xml:space="preserve"> </w:t>
            </w:r>
          </w:p>
          <w:p w:rsidR="007F0899" w:rsidRPr="00DD417C" w:rsidRDefault="00FD437F" w:rsidP="00FD437F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val="en-US" w:bidi="ar-KW"/>
              </w:rPr>
            </w:pPr>
            <w:r w:rsidRPr="00DD417C">
              <w:rPr>
                <w:rFonts w:asciiTheme="majorBidi" w:hAnsiTheme="majorBidi" w:cstheme="majorBidi"/>
                <w:sz w:val="32"/>
                <w:szCs w:val="32"/>
                <w:rtl/>
                <w:lang w:val="en-US" w:bidi="ar-KW"/>
              </w:rPr>
              <w:t xml:space="preserve"> </w:t>
            </w:r>
          </w:p>
        </w:tc>
      </w:tr>
      <w:tr w:rsidR="008D46A4" w:rsidRPr="00DD417C" w:rsidTr="00B31789">
        <w:tc>
          <w:tcPr>
            <w:tcW w:w="9168" w:type="dxa"/>
            <w:gridSpan w:val="3"/>
          </w:tcPr>
          <w:p w:rsidR="00D100D6" w:rsidRPr="00DD417C" w:rsidRDefault="00EC388C" w:rsidP="001D3072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417C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١٦</w:t>
            </w:r>
            <w:r w:rsidR="00D100D6" w:rsidRPr="00DD417C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. قائمة المراجع والكتب</w:t>
            </w:r>
          </w:p>
          <w:p w:rsidR="001D3072" w:rsidRPr="00DD417C" w:rsidRDefault="00D100D6" w:rsidP="001D3072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417C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المراجع الرئيسية</w:t>
            </w:r>
            <w:r w:rsidR="008D088D" w:rsidRPr="00DD417C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 xml:space="preserve"> </w:t>
            </w:r>
          </w:p>
          <w:p w:rsidR="008D088D" w:rsidRPr="00DD417C" w:rsidRDefault="008D088D" w:rsidP="001D3072">
            <w:pPr>
              <w:bidi/>
              <w:rPr>
                <w:rFonts w:ascii="Traditional Arabic" w:hAnsi="Traditional Arabic" w:cs="Traditional Arabic"/>
                <w:sz w:val="32"/>
                <w:szCs w:val="32"/>
                <w:lang w:bidi="ar-IQ"/>
              </w:rPr>
            </w:pPr>
            <w:r w:rsidRPr="00DD417C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 xml:space="preserve">المصدر الرئيس: </w:t>
            </w:r>
            <w:r w:rsidR="002C6461" w:rsidRPr="00DD417C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>الموافقات للإمام الشاطبي</w:t>
            </w:r>
            <w:r w:rsidRPr="00DD417C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.</w:t>
            </w:r>
          </w:p>
          <w:p w:rsidR="008D088D" w:rsidRPr="00DD417C" w:rsidRDefault="00D100D6" w:rsidP="001D3072">
            <w:pPr>
              <w:bidi/>
              <w:rPr>
                <w:rFonts w:ascii="Traditional Arabic" w:hAnsi="Traditional Arabic" w:cs="Traditional Arabic"/>
                <w:sz w:val="32"/>
                <w:szCs w:val="32"/>
                <w:lang w:bidi="ar-IQ"/>
              </w:rPr>
            </w:pPr>
            <w:r w:rsidRPr="00DD417C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المراجع المفيدة</w:t>
            </w:r>
          </w:p>
          <w:p w:rsidR="008D088D" w:rsidRPr="00DD417C" w:rsidRDefault="008D088D" w:rsidP="001D3072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DD417C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>1-</w:t>
            </w:r>
            <w:r w:rsidRPr="00DD417C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 xml:space="preserve"> المستصفى: الإمام الغزالي.</w:t>
            </w:r>
          </w:p>
          <w:p w:rsidR="008D088D" w:rsidRPr="00DD417C" w:rsidRDefault="008D088D" w:rsidP="0011411B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417C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>2-</w:t>
            </w:r>
            <w:r w:rsidRPr="00DD417C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 xml:space="preserve"> </w:t>
            </w:r>
            <w:r w:rsidR="0011411B" w:rsidRPr="00DD417C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>مقاصد الشريعة الإسلامية، محمد الطاهر بن عاشور.</w:t>
            </w:r>
          </w:p>
          <w:p w:rsidR="008D088D" w:rsidRPr="00DD417C" w:rsidRDefault="008D088D" w:rsidP="0011411B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417C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>3-</w:t>
            </w:r>
            <w:r w:rsidRPr="00DD417C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 xml:space="preserve"> </w:t>
            </w:r>
            <w:r w:rsidR="0011411B" w:rsidRPr="00DD417C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>نظرية المقاصد عند الإمام الشاطبي، د. أحمد الريسوني.</w:t>
            </w:r>
          </w:p>
          <w:p w:rsidR="00D100D6" w:rsidRPr="00DD417C" w:rsidRDefault="008D088D" w:rsidP="0011411B">
            <w:pPr>
              <w:bidi/>
              <w:rPr>
                <w:rFonts w:ascii="Traditional Arabic" w:hAnsi="Traditional Arabic" w:cs="Traditional Arabic"/>
                <w:sz w:val="32"/>
                <w:szCs w:val="32"/>
                <w:lang w:bidi="ar-IQ"/>
              </w:rPr>
            </w:pPr>
            <w:r w:rsidRPr="00DD417C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>4-</w:t>
            </w:r>
            <w:r w:rsidRPr="00DD417C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 xml:space="preserve"> </w:t>
            </w:r>
            <w:r w:rsidR="0011411B" w:rsidRPr="00DD417C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>علم المقاصد الشرعية، د. نورالدين الخادمي</w:t>
            </w:r>
            <w:r w:rsidRPr="00DD417C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.</w:t>
            </w:r>
          </w:p>
          <w:p w:rsidR="00F37AB7" w:rsidRPr="00DD417C" w:rsidRDefault="00D100D6" w:rsidP="001D3072">
            <w:pPr>
              <w:bidi/>
              <w:rPr>
                <w:rFonts w:ascii="Traditional Arabic" w:hAnsi="Traditional Arabic" w:cs="Traditional Arabic"/>
                <w:sz w:val="32"/>
                <w:szCs w:val="32"/>
                <w:lang w:bidi="ar-IQ"/>
              </w:rPr>
            </w:pPr>
            <w:r w:rsidRPr="00DD417C"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 xml:space="preserve">المجلات العلمية </w:t>
            </w:r>
          </w:p>
          <w:p w:rsidR="00F37AB7" w:rsidRPr="00DD417C" w:rsidRDefault="00F37AB7" w:rsidP="001D3072">
            <w:pPr>
              <w:bidi/>
              <w:rPr>
                <w:rFonts w:ascii="Traditional Arabic" w:hAnsi="Traditional Arabic" w:cs="Traditional Arabic"/>
                <w:sz w:val="32"/>
                <w:szCs w:val="32"/>
                <w:lang w:bidi="ar-IQ"/>
              </w:rPr>
            </w:pPr>
            <w:r w:rsidRPr="00DD417C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 xml:space="preserve">1- </w:t>
            </w:r>
            <w:r w:rsidR="001D3072" w:rsidRPr="00DD417C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>مجلة إسلامية المعرفة.</w:t>
            </w:r>
          </w:p>
          <w:p w:rsidR="00CC5CD1" w:rsidRDefault="001D3072" w:rsidP="001D3072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 w:rsidRPr="00DD417C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>2- مجلة المسلم المعاصر.</w:t>
            </w:r>
          </w:p>
          <w:p w:rsidR="00770533" w:rsidRPr="00DD417C" w:rsidRDefault="00770533" w:rsidP="00770533">
            <w:pPr>
              <w:bidi/>
              <w:rPr>
                <w:rFonts w:ascii="Traditional Arabic" w:hAnsi="Traditional Arabic" w:cs="Traditional Arabic"/>
                <w:sz w:val="32"/>
                <w:szCs w:val="32"/>
                <w:lang w:bidi="ar-IQ"/>
              </w:rPr>
            </w:pPr>
          </w:p>
        </w:tc>
      </w:tr>
      <w:tr w:rsidR="00007726" w:rsidRPr="00DD417C" w:rsidTr="00B31789">
        <w:trPr>
          <w:trHeight w:val="1405"/>
        </w:trPr>
        <w:tc>
          <w:tcPr>
            <w:tcW w:w="916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tbl>
            <w:tblPr>
              <w:tblpPr w:leftFromText="180" w:rightFromText="180" w:vertAnchor="text" w:horzAnchor="margin" w:tblpY="611"/>
              <w:tblOverlap w:val="never"/>
              <w:bidiVisual/>
              <w:tblW w:w="89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071"/>
              <w:gridCol w:w="3870"/>
            </w:tblGrid>
            <w:tr w:rsidR="00B31789" w:rsidRPr="00DD417C" w:rsidTr="00770533">
              <w:trPr>
                <w:cantSplit/>
                <w:trHeight w:val="801"/>
                <w:tblHeader/>
              </w:trPr>
              <w:tc>
                <w:tcPr>
                  <w:tcW w:w="5071" w:type="dxa"/>
                  <w:shd w:val="pct12" w:color="auto" w:fill="auto"/>
                </w:tcPr>
                <w:p w:rsidR="00B31789" w:rsidRPr="00DD417C" w:rsidRDefault="00B31789" w:rsidP="00B31789">
                  <w:pPr>
                    <w:bidi/>
                    <w:ind w:left="-563" w:firstLine="720"/>
                    <w:jc w:val="center"/>
                    <w:rPr>
                      <w:rFonts w:ascii="Arabic Typesetting" w:hAnsi="Arabic Typesetting" w:cs="Arabic Typesetting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DD417C">
                    <w:rPr>
                      <w:rFonts w:ascii="Simplified Arabic" w:hAnsi="Simplified Arabic" w:cs="Ali-A-Samik" w:hint="cs"/>
                      <w:sz w:val="32"/>
                      <w:szCs w:val="32"/>
                      <w:rtl/>
                      <w:lang w:bidi="ar-IQ"/>
                    </w:rPr>
                    <w:lastRenderedPageBreak/>
                    <w:t>المواضيع</w:t>
                  </w:r>
                </w:p>
              </w:tc>
              <w:tc>
                <w:tcPr>
                  <w:tcW w:w="3870" w:type="dxa"/>
                  <w:shd w:val="pct12" w:color="auto" w:fill="auto"/>
                </w:tcPr>
                <w:p w:rsidR="00B31789" w:rsidRPr="00DD417C" w:rsidRDefault="00B31789" w:rsidP="00B31789">
                  <w:pPr>
                    <w:bidi/>
                    <w:ind w:left="-563" w:firstLine="720"/>
                    <w:rPr>
                      <w:rFonts w:ascii="Arabic Typesetting" w:hAnsi="Arabic Typesetting" w:cs="Arabic Typesetting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DD417C">
                    <w:rPr>
                      <w:rFonts w:ascii="Simplified Arabic" w:hAnsi="Simplified Arabic" w:cs="Ali-A-Samik" w:hint="cs"/>
                      <w:sz w:val="32"/>
                      <w:szCs w:val="32"/>
                      <w:rtl/>
                      <w:lang w:bidi="ar-IQ"/>
                    </w:rPr>
                    <w:t>تاريخ المحاضرة</w:t>
                  </w:r>
                </w:p>
              </w:tc>
            </w:tr>
            <w:tr w:rsidR="00B31789" w:rsidRPr="00DD417C" w:rsidTr="00770533">
              <w:trPr>
                <w:trHeight w:val="219"/>
              </w:trPr>
              <w:tc>
                <w:tcPr>
                  <w:tcW w:w="5071" w:type="dxa"/>
                </w:tcPr>
                <w:p w:rsidR="00B31789" w:rsidRPr="00DD417C" w:rsidRDefault="001D3072" w:rsidP="001D3072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  <w:lang w:bidi="ar-IQ"/>
                    </w:rPr>
                  </w:pPr>
                  <w:r w:rsidRPr="00DD417C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IQ"/>
                    </w:rPr>
                    <w:t xml:space="preserve"> الترحيب بالطلاب، وشرح كراسة المادة</w:t>
                  </w:r>
                  <w:r w:rsidR="00B31789" w:rsidRPr="00DD417C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3870" w:type="dxa"/>
                </w:tcPr>
                <w:p w:rsidR="00B31789" w:rsidRPr="00DD417C" w:rsidRDefault="00B31789" w:rsidP="00B31789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  <w:lang w:bidi="ar-IQ"/>
                    </w:rPr>
                  </w:pPr>
                  <w:r w:rsidRPr="00DD417C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IQ"/>
                    </w:rPr>
                    <w:t>الأسبوع : 1</w:t>
                  </w:r>
                </w:p>
              </w:tc>
            </w:tr>
            <w:tr w:rsidR="00B31789" w:rsidRPr="00DD417C" w:rsidTr="00770533">
              <w:trPr>
                <w:trHeight w:val="219"/>
              </w:trPr>
              <w:tc>
                <w:tcPr>
                  <w:tcW w:w="5071" w:type="dxa"/>
                </w:tcPr>
                <w:p w:rsidR="00B31789" w:rsidRPr="00DD417C" w:rsidRDefault="001D3072" w:rsidP="00B31789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  <w:lang w:bidi="ar-IQ"/>
                    </w:rPr>
                  </w:pPr>
                  <w:r w:rsidRPr="00DD417C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IQ"/>
                    </w:rPr>
                    <w:t>التعريف بمقاصد الشريعة والألفاظ ذات الصلة</w:t>
                  </w:r>
                </w:p>
              </w:tc>
              <w:tc>
                <w:tcPr>
                  <w:tcW w:w="3870" w:type="dxa"/>
                </w:tcPr>
                <w:p w:rsidR="00B31789" w:rsidRPr="00DD417C" w:rsidRDefault="00B31789" w:rsidP="00B31789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  <w:lang w:bidi="ar-IQ"/>
                    </w:rPr>
                  </w:pPr>
                  <w:r w:rsidRPr="00DD417C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IQ"/>
                    </w:rPr>
                    <w:t>الأسبوع :2</w:t>
                  </w:r>
                </w:p>
              </w:tc>
            </w:tr>
            <w:tr w:rsidR="00B31789" w:rsidRPr="00DD417C" w:rsidTr="00770533">
              <w:trPr>
                <w:trHeight w:val="219"/>
              </w:trPr>
              <w:tc>
                <w:tcPr>
                  <w:tcW w:w="5071" w:type="dxa"/>
                </w:tcPr>
                <w:p w:rsidR="00B31789" w:rsidRPr="00DD417C" w:rsidRDefault="001D3072" w:rsidP="00B31789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  <w:lang w:bidi="ar-IQ"/>
                    </w:rPr>
                  </w:pPr>
                  <w:r w:rsidRPr="00DD417C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IQ"/>
                    </w:rPr>
                    <w:t>أهمية مقاصد الشريعة</w:t>
                  </w:r>
                </w:p>
              </w:tc>
              <w:tc>
                <w:tcPr>
                  <w:tcW w:w="3870" w:type="dxa"/>
                </w:tcPr>
                <w:p w:rsidR="00B31789" w:rsidRPr="00DD417C" w:rsidRDefault="00B31789" w:rsidP="00B31789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  <w:lang w:bidi="ar-IQ"/>
                    </w:rPr>
                  </w:pPr>
                  <w:r w:rsidRPr="00DD417C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IQ"/>
                    </w:rPr>
                    <w:t>الأسبوع :3</w:t>
                  </w:r>
                </w:p>
              </w:tc>
            </w:tr>
            <w:tr w:rsidR="00B31789" w:rsidRPr="00DD417C" w:rsidTr="00770533">
              <w:trPr>
                <w:trHeight w:val="219"/>
              </w:trPr>
              <w:tc>
                <w:tcPr>
                  <w:tcW w:w="5071" w:type="dxa"/>
                  <w:shd w:val="clear" w:color="auto" w:fill="FFFFFF" w:themeFill="background1"/>
                </w:tcPr>
                <w:p w:rsidR="00B31789" w:rsidRPr="00DD417C" w:rsidRDefault="00CC351C" w:rsidP="00B31789">
                  <w:pPr>
                    <w:bidi/>
                    <w:spacing w:after="0" w:line="240" w:lineRule="auto"/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  <w:lang w:bidi="ar-IQ"/>
                    </w:rPr>
                  </w:pPr>
                  <w:r w:rsidRPr="00DD417C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IQ"/>
                    </w:rPr>
                    <w:t>نشأة علم مقاصد الشريعة.</w:t>
                  </w:r>
                </w:p>
              </w:tc>
              <w:tc>
                <w:tcPr>
                  <w:tcW w:w="3870" w:type="dxa"/>
                  <w:shd w:val="clear" w:color="auto" w:fill="FFFFFF" w:themeFill="background1"/>
                </w:tcPr>
                <w:p w:rsidR="00B31789" w:rsidRPr="00DD417C" w:rsidRDefault="00B31789" w:rsidP="00B31789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  <w:lang w:bidi="ar-IQ"/>
                    </w:rPr>
                  </w:pPr>
                  <w:r w:rsidRPr="00DD417C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IQ"/>
                    </w:rPr>
                    <w:t>الاسبوع: 4</w:t>
                  </w:r>
                </w:p>
              </w:tc>
            </w:tr>
            <w:tr w:rsidR="00B31789" w:rsidRPr="00DD417C" w:rsidTr="00770533">
              <w:trPr>
                <w:trHeight w:val="219"/>
              </w:trPr>
              <w:tc>
                <w:tcPr>
                  <w:tcW w:w="5071" w:type="dxa"/>
                </w:tcPr>
                <w:p w:rsidR="00B31789" w:rsidRPr="00DD417C" w:rsidRDefault="00CC351C" w:rsidP="00B31789">
                  <w:pPr>
                    <w:bidi/>
                    <w:spacing w:after="0" w:line="240" w:lineRule="auto"/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  <w:lang w:bidi="ar-IQ"/>
                    </w:rPr>
                  </w:pPr>
                  <w:r w:rsidRPr="00DD417C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IQ"/>
                    </w:rPr>
                    <w:t>اقسام مقاصد الشريعة حسب الأهمية</w:t>
                  </w:r>
                </w:p>
              </w:tc>
              <w:tc>
                <w:tcPr>
                  <w:tcW w:w="3870" w:type="dxa"/>
                </w:tcPr>
                <w:p w:rsidR="00B31789" w:rsidRPr="00DD417C" w:rsidRDefault="00B31789" w:rsidP="00B31789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  <w:lang w:bidi="ar-IQ"/>
                    </w:rPr>
                  </w:pPr>
                  <w:r w:rsidRPr="00DD417C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IQ"/>
                    </w:rPr>
                    <w:t>الأسبوع :</w:t>
                  </w:r>
                  <w:r w:rsidRPr="00DD417C">
                    <w:rPr>
                      <w:rFonts w:ascii="Traditional Arabic" w:hAnsi="Traditional Arabic" w:cs="Traditional Arabic"/>
                      <w:sz w:val="32"/>
                      <w:szCs w:val="32"/>
                      <w:lang w:bidi="ar-IQ"/>
                    </w:rPr>
                    <w:t>5</w:t>
                  </w:r>
                </w:p>
              </w:tc>
            </w:tr>
            <w:tr w:rsidR="00B31789" w:rsidRPr="00DD417C" w:rsidTr="00770533">
              <w:trPr>
                <w:trHeight w:val="219"/>
              </w:trPr>
              <w:tc>
                <w:tcPr>
                  <w:tcW w:w="5071" w:type="dxa"/>
                </w:tcPr>
                <w:p w:rsidR="00B31789" w:rsidRPr="00DD417C" w:rsidRDefault="00CC351C" w:rsidP="00B31789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  <w:lang w:bidi="ar-IQ"/>
                    </w:rPr>
                  </w:pPr>
                  <w:r w:rsidRPr="00DD417C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IQ"/>
                    </w:rPr>
                    <w:t>المراتب الخارجة عن الأقسام الثلاثة.</w:t>
                  </w:r>
                </w:p>
              </w:tc>
              <w:tc>
                <w:tcPr>
                  <w:tcW w:w="3870" w:type="dxa"/>
                </w:tcPr>
                <w:p w:rsidR="00B31789" w:rsidRPr="00DD417C" w:rsidRDefault="00B31789" w:rsidP="00B31789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  <w:lang w:bidi="ar-IQ"/>
                    </w:rPr>
                  </w:pPr>
                  <w:r w:rsidRPr="00DD417C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IQ"/>
                    </w:rPr>
                    <w:t>الأسبوع :</w:t>
                  </w:r>
                  <w:r w:rsidRPr="00DD417C">
                    <w:rPr>
                      <w:rFonts w:ascii="Traditional Arabic" w:hAnsi="Traditional Arabic" w:cs="Traditional Arabic"/>
                      <w:sz w:val="32"/>
                      <w:szCs w:val="32"/>
                      <w:lang w:bidi="ar-IQ"/>
                    </w:rPr>
                    <w:t>6</w:t>
                  </w:r>
                </w:p>
              </w:tc>
            </w:tr>
            <w:tr w:rsidR="00CC351C" w:rsidRPr="00DD417C" w:rsidTr="00770533">
              <w:trPr>
                <w:trHeight w:val="219"/>
              </w:trPr>
              <w:tc>
                <w:tcPr>
                  <w:tcW w:w="5071" w:type="dxa"/>
                </w:tcPr>
                <w:p w:rsidR="00CC351C" w:rsidRPr="00DD417C" w:rsidRDefault="00CC351C" w:rsidP="00CC351C">
                  <w:pPr>
                    <w:bidi/>
                    <w:spacing w:after="0" w:line="240" w:lineRule="auto"/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  <w:lang w:bidi="ar-IQ"/>
                    </w:rPr>
                  </w:pPr>
                  <w:r w:rsidRPr="00DD417C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IQ"/>
                    </w:rPr>
                    <w:t>الأقسام الأخرى لمقاصد الشريعة</w:t>
                  </w:r>
                </w:p>
              </w:tc>
              <w:tc>
                <w:tcPr>
                  <w:tcW w:w="3870" w:type="dxa"/>
                </w:tcPr>
                <w:p w:rsidR="00CC351C" w:rsidRPr="00DD417C" w:rsidRDefault="00CC351C" w:rsidP="00CC351C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  <w:lang w:bidi="ar-IQ"/>
                    </w:rPr>
                  </w:pPr>
                  <w:r w:rsidRPr="00DD417C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IQ"/>
                    </w:rPr>
                    <w:t>الأسبوع :7</w:t>
                  </w:r>
                </w:p>
              </w:tc>
            </w:tr>
            <w:tr w:rsidR="00CC351C" w:rsidRPr="00DD417C" w:rsidTr="00770533">
              <w:trPr>
                <w:trHeight w:val="219"/>
              </w:trPr>
              <w:tc>
                <w:tcPr>
                  <w:tcW w:w="5071" w:type="dxa"/>
                  <w:shd w:val="clear" w:color="auto" w:fill="FFFFFF" w:themeFill="background1"/>
                </w:tcPr>
                <w:p w:rsidR="00CC351C" w:rsidRPr="00DD417C" w:rsidRDefault="00CC351C" w:rsidP="00CC351C">
                  <w:pPr>
                    <w:bidi/>
                    <w:spacing w:after="0" w:line="240" w:lineRule="auto"/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  <w:lang w:bidi="ar-IQ"/>
                    </w:rPr>
                  </w:pPr>
                  <w:r w:rsidRPr="00DD417C"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  <w:lang w:bidi="ar-IQ"/>
                    </w:rPr>
                    <w:t>الضرورات الخمس وترتيبها.</w:t>
                  </w:r>
                </w:p>
              </w:tc>
              <w:tc>
                <w:tcPr>
                  <w:tcW w:w="3870" w:type="dxa"/>
                  <w:shd w:val="clear" w:color="auto" w:fill="FFFFFF" w:themeFill="background1"/>
                </w:tcPr>
                <w:p w:rsidR="00CC351C" w:rsidRPr="00DD417C" w:rsidRDefault="00CC351C" w:rsidP="00CC351C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  <w:lang w:bidi="ar-IQ"/>
                    </w:rPr>
                  </w:pPr>
                  <w:r w:rsidRPr="00DD417C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IQ"/>
                    </w:rPr>
                    <w:t>الاسبوع: 8</w:t>
                  </w:r>
                </w:p>
              </w:tc>
            </w:tr>
            <w:tr w:rsidR="00CC351C" w:rsidRPr="00DD417C" w:rsidTr="00770533">
              <w:trPr>
                <w:trHeight w:val="219"/>
              </w:trPr>
              <w:tc>
                <w:tcPr>
                  <w:tcW w:w="5071" w:type="dxa"/>
                  <w:shd w:val="clear" w:color="auto" w:fill="FFFFFF" w:themeFill="background1"/>
                </w:tcPr>
                <w:p w:rsidR="00CC351C" w:rsidRPr="00DD417C" w:rsidRDefault="00CC351C" w:rsidP="00CC351C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  <w:lang w:bidi="ar-IQ"/>
                    </w:rPr>
                  </w:pPr>
                  <w:r w:rsidRPr="00DD417C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IQ"/>
                    </w:rPr>
                    <w:t xml:space="preserve">حفظ الدين </w:t>
                  </w:r>
                </w:p>
              </w:tc>
              <w:tc>
                <w:tcPr>
                  <w:tcW w:w="3870" w:type="dxa"/>
                  <w:shd w:val="clear" w:color="auto" w:fill="FFFFFF" w:themeFill="background1"/>
                </w:tcPr>
                <w:p w:rsidR="00CC351C" w:rsidRPr="00DD417C" w:rsidRDefault="00CC351C" w:rsidP="00CC351C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  <w:lang w:bidi="ar-IQ"/>
                    </w:rPr>
                  </w:pPr>
                  <w:r w:rsidRPr="00DD417C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IQ"/>
                    </w:rPr>
                    <w:t>الأسبوع :9</w:t>
                  </w:r>
                </w:p>
              </w:tc>
            </w:tr>
            <w:tr w:rsidR="00CC351C" w:rsidRPr="00DD417C" w:rsidTr="00770533">
              <w:trPr>
                <w:trHeight w:val="219"/>
              </w:trPr>
              <w:tc>
                <w:tcPr>
                  <w:tcW w:w="5071" w:type="dxa"/>
                </w:tcPr>
                <w:p w:rsidR="00CC351C" w:rsidRPr="00DD417C" w:rsidRDefault="00CC351C" w:rsidP="00CC351C">
                  <w:pPr>
                    <w:bidi/>
                    <w:spacing w:after="0" w:line="240" w:lineRule="auto"/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  <w:lang w:bidi="ar-IQ"/>
                    </w:rPr>
                  </w:pPr>
                  <w:r w:rsidRPr="00DD417C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IQ"/>
                    </w:rPr>
                    <w:t>حفظ النفس</w:t>
                  </w:r>
                </w:p>
              </w:tc>
              <w:tc>
                <w:tcPr>
                  <w:tcW w:w="3870" w:type="dxa"/>
                </w:tcPr>
                <w:p w:rsidR="00CC351C" w:rsidRPr="00DD417C" w:rsidRDefault="00CC351C" w:rsidP="00CC351C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  <w:lang w:bidi="ar-IQ"/>
                    </w:rPr>
                  </w:pPr>
                  <w:r w:rsidRPr="00DD417C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IQ"/>
                    </w:rPr>
                    <w:t>الأسبوع :10</w:t>
                  </w:r>
                </w:p>
              </w:tc>
            </w:tr>
            <w:tr w:rsidR="00CC351C" w:rsidRPr="00DD417C" w:rsidTr="00770533">
              <w:trPr>
                <w:trHeight w:val="219"/>
              </w:trPr>
              <w:tc>
                <w:tcPr>
                  <w:tcW w:w="5071" w:type="dxa"/>
                </w:tcPr>
                <w:p w:rsidR="00CC351C" w:rsidRPr="00DD417C" w:rsidRDefault="00CC351C" w:rsidP="00CC351C">
                  <w:pPr>
                    <w:bidi/>
                    <w:spacing w:after="0" w:line="240" w:lineRule="auto"/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  <w:lang w:bidi="ar-IQ"/>
                    </w:rPr>
                  </w:pPr>
                  <w:r w:rsidRPr="00DD417C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IQ"/>
                    </w:rPr>
                    <w:t>حفظ العقل</w:t>
                  </w:r>
                </w:p>
              </w:tc>
              <w:tc>
                <w:tcPr>
                  <w:tcW w:w="3870" w:type="dxa"/>
                </w:tcPr>
                <w:p w:rsidR="00CC351C" w:rsidRPr="00DD417C" w:rsidRDefault="00CC351C" w:rsidP="00CC351C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  <w:lang w:bidi="ar-IQ"/>
                    </w:rPr>
                  </w:pPr>
                  <w:r w:rsidRPr="00DD417C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IQ"/>
                    </w:rPr>
                    <w:t>الأسبوع: 11</w:t>
                  </w:r>
                </w:p>
              </w:tc>
            </w:tr>
            <w:tr w:rsidR="00CC351C" w:rsidRPr="00DD417C" w:rsidTr="00770533">
              <w:trPr>
                <w:trHeight w:val="560"/>
              </w:trPr>
              <w:tc>
                <w:tcPr>
                  <w:tcW w:w="5071" w:type="dxa"/>
                </w:tcPr>
                <w:p w:rsidR="00CC351C" w:rsidRPr="00DD417C" w:rsidRDefault="00CC351C" w:rsidP="00CC351C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  <w:lang w:bidi="ar-IQ"/>
                    </w:rPr>
                  </w:pPr>
                  <w:r w:rsidRPr="00DD417C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IQ"/>
                    </w:rPr>
                    <w:t>حفظ النسل</w:t>
                  </w:r>
                </w:p>
              </w:tc>
              <w:tc>
                <w:tcPr>
                  <w:tcW w:w="3870" w:type="dxa"/>
                </w:tcPr>
                <w:p w:rsidR="00CC351C" w:rsidRPr="00DD417C" w:rsidRDefault="00CC351C" w:rsidP="00CC351C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  <w:lang w:bidi="ar-IQ"/>
                    </w:rPr>
                  </w:pPr>
                  <w:r w:rsidRPr="00DD417C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IQ"/>
                    </w:rPr>
                    <w:t>الأسبوع: 12</w:t>
                  </w:r>
                </w:p>
              </w:tc>
            </w:tr>
            <w:tr w:rsidR="00CC351C" w:rsidRPr="00DD417C" w:rsidTr="00770533">
              <w:trPr>
                <w:trHeight w:val="219"/>
              </w:trPr>
              <w:tc>
                <w:tcPr>
                  <w:tcW w:w="5071" w:type="dxa"/>
                </w:tcPr>
                <w:p w:rsidR="00CC351C" w:rsidRPr="00DD417C" w:rsidRDefault="00CC351C" w:rsidP="00CC351C">
                  <w:pPr>
                    <w:bidi/>
                    <w:spacing w:after="0" w:line="240" w:lineRule="auto"/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  <w:lang w:bidi="ar-IQ"/>
                    </w:rPr>
                  </w:pPr>
                  <w:r w:rsidRPr="00DD417C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IQ"/>
                    </w:rPr>
                    <w:t>حفظ المال</w:t>
                  </w:r>
                </w:p>
              </w:tc>
              <w:tc>
                <w:tcPr>
                  <w:tcW w:w="3870" w:type="dxa"/>
                </w:tcPr>
                <w:p w:rsidR="00CC351C" w:rsidRPr="00DD417C" w:rsidRDefault="00CC351C" w:rsidP="00CC351C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  <w:lang w:bidi="ar-IQ"/>
                    </w:rPr>
                  </w:pPr>
                  <w:r w:rsidRPr="00DD417C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IQ"/>
                    </w:rPr>
                    <w:t>الاسبوع: 13</w:t>
                  </w:r>
                </w:p>
              </w:tc>
            </w:tr>
            <w:tr w:rsidR="00CC351C" w:rsidRPr="00DD417C" w:rsidTr="00770533">
              <w:trPr>
                <w:trHeight w:val="219"/>
              </w:trPr>
              <w:tc>
                <w:tcPr>
                  <w:tcW w:w="5071" w:type="dxa"/>
                </w:tcPr>
                <w:p w:rsidR="00CC351C" w:rsidRPr="00DD417C" w:rsidRDefault="00CC351C" w:rsidP="00CC351C">
                  <w:pPr>
                    <w:bidi/>
                    <w:spacing w:after="0" w:line="240" w:lineRule="auto"/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  <w:lang w:bidi="ar-IQ"/>
                    </w:rPr>
                  </w:pPr>
                  <w:r w:rsidRPr="00DD417C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IQ"/>
                    </w:rPr>
                    <w:t>الصلة بين الضرورات الخمس والمراتب الثلاثة.</w:t>
                  </w:r>
                </w:p>
              </w:tc>
              <w:tc>
                <w:tcPr>
                  <w:tcW w:w="3870" w:type="dxa"/>
                </w:tcPr>
                <w:p w:rsidR="00CC351C" w:rsidRPr="00DD417C" w:rsidRDefault="00CC351C" w:rsidP="00CC351C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  <w:lang w:bidi="ar-IQ"/>
                    </w:rPr>
                  </w:pPr>
                  <w:r w:rsidRPr="00DD417C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IQ"/>
                    </w:rPr>
                    <w:t>الأسبوع:14</w:t>
                  </w:r>
                </w:p>
              </w:tc>
            </w:tr>
            <w:tr w:rsidR="00CC351C" w:rsidRPr="00DD417C" w:rsidTr="00770533">
              <w:trPr>
                <w:trHeight w:val="219"/>
              </w:trPr>
              <w:tc>
                <w:tcPr>
                  <w:tcW w:w="5071" w:type="dxa"/>
                  <w:shd w:val="clear" w:color="auto" w:fill="FFFFFF" w:themeFill="background1"/>
                </w:tcPr>
                <w:p w:rsidR="00CC351C" w:rsidRPr="00DD417C" w:rsidRDefault="00CC351C" w:rsidP="00CC351C">
                  <w:pPr>
                    <w:bidi/>
                    <w:spacing w:after="0" w:line="240" w:lineRule="auto"/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  <w:lang w:bidi="ar-IQ"/>
                    </w:rPr>
                  </w:pPr>
                  <w:r w:rsidRPr="00DD417C"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  <w:lang w:bidi="ar-IQ"/>
                    </w:rPr>
                    <w:t>المقاصد الحاجية</w:t>
                  </w:r>
                </w:p>
              </w:tc>
              <w:tc>
                <w:tcPr>
                  <w:tcW w:w="3870" w:type="dxa"/>
                  <w:shd w:val="clear" w:color="auto" w:fill="FFFFFF" w:themeFill="background1"/>
                </w:tcPr>
                <w:p w:rsidR="00CC351C" w:rsidRPr="00DD417C" w:rsidRDefault="00CC351C" w:rsidP="00CC351C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  <w:lang w:bidi="ar-IQ"/>
                    </w:rPr>
                  </w:pPr>
                  <w:r w:rsidRPr="00DD417C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IQ"/>
                    </w:rPr>
                    <w:t>الاسبوع:15</w:t>
                  </w:r>
                </w:p>
              </w:tc>
            </w:tr>
            <w:tr w:rsidR="00CC351C" w:rsidRPr="00DD417C" w:rsidTr="00770533">
              <w:trPr>
                <w:trHeight w:val="219"/>
              </w:trPr>
              <w:tc>
                <w:tcPr>
                  <w:tcW w:w="5071" w:type="dxa"/>
                </w:tcPr>
                <w:p w:rsidR="00CC351C" w:rsidRPr="00DD417C" w:rsidRDefault="00CC351C" w:rsidP="00CC351C">
                  <w:pPr>
                    <w:bidi/>
                    <w:spacing w:after="0" w:line="240" w:lineRule="auto"/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  <w:lang w:bidi="ar-IQ"/>
                    </w:rPr>
                  </w:pPr>
                  <w:r w:rsidRPr="00DD417C"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  <w:lang w:bidi="ar-IQ"/>
                    </w:rPr>
                    <w:t>المقاصد التحسينية</w:t>
                  </w:r>
                </w:p>
              </w:tc>
              <w:tc>
                <w:tcPr>
                  <w:tcW w:w="3870" w:type="dxa"/>
                </w:tcPr>
                <w:p w:rsidR="00CC351C" w:rsidRPr="00DD417C" w:rsidRDefault="00CC351C" w:rsidP="00CC351C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  <w:lang w:bidi="ar-IQ"/>
                    </w:rPr>
                  </w:pPr>
                  <w:r w:rsidRPr="00DD417C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IQ"/>
                    </w:rPr>
                    <w:t>الاسبوع:16</w:t>
                  </w:r>
                </w:p>
              </w:tc>
            </w:tr>
            <w:tr w:rsidR="00CC351C" w:rsidRPr="00DD417C" w:rsidTr="00770533">
              <w:trPr>
                <w:trHeight w:val="219"/>
              </w:trPr>
              <w:tc>
                <w:tcPr>
                  <w:tcW w:w="5071" w:type="dxa"/>
                  <w:shd w:val="clear" w:color="auto" w:fill="FFFFFF" w:themeFill="background1"/>
                </w:tcPr>
                <w:p w:rsidR="00CC351C" w:rsidRPr="00DD417C" w:rsidRDefault="006532DF" w:rsidP="00CC351C">
                  <w:pPr>
                    <w:bidi/>
                    <w:spacing w:after="0" w:line="240" w:lineRule="auto"/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  <w:lang w:bidi="ar-IQ"/>
                    </w:rPr>
                  </w:pPr>
                  <w:r w:rsidRPr="00DD417C"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  <w:lang w:bidi="ar-IQ"/>
                    </w:rPr>
                    <w:t>مكملات المقاصد</w:t>
                  </w:r>
                </w:p>
              </w:tc>
              <w:tc>
                <w:tcPr>
                  <w:tcW w:w="3870" w:type="dxa"/>
                  <w:shd w:val="clear" w:color="auto" w:fill="FFFFFF" w:themeFill="background1"/>
                </w:tcPr>
                <w:p w:rsidR="00CC351C" w:rsidRPr="00DD417C" w:rsidRDefault="00CC351C" w:rsidP="00CC351C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  <w:lang w:bidi="ar-IQ"/>
                    </w:rPr>
                  </w:pPr>
                  <w:r w:rsidRPr="00DD417C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IQ"/>
                    </w:rPr>
                    <w:t>الاسبوع: 17</w:t>
                  </w:r>
                </w:p>
              </w:tc>
            </w:tr>
            <w:tr w:rsidR="00CC351C" w:rsidRPr="00DD417C" w:rsidTr="00770533">
              <w:trPr>
                <w:trHeight w:val="219"/>
              </w:trPr>
              <w:tc>
                <w:tcPr>
                  <w:tcW w:w="5071" w:type="dxa"/>
                  <w:shd w:val="clear" w:color="auto" w:fill="FFFFFF" w:themeFill="background1"/>
                </w:tcPr>
                <w:p w:rsidR="00CC351C" w:rsidRPr="00DD417C" w:rsidRDefault="006532DF" w:rsidP="00CC351C">
                  <w:pPr>
                    <w:bidi/>
                    <w:spacing w:after="0" w:line="240" w:lineRule="auto"/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  <w:lang w:bidi="ar-IQ"/>
                    </w:rPr>
                  </w:pPr>
                  <w:r w:rsidRPr="00DD417C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IQ"/>
                    </w:rPr>
                    <w:t>المقاصد الأصلية</w:t>
                  </w:r>
                </w:p>
              </w:tc>
              <w:tc>
                <w:tcPr>
                  <w:tcW w:w="3870" w:type="dxa"/>
                  <w:shd w:val="clear" w:color="auto" w:fill="FFFFFF" w:themeFill="background1"/>
                </w:tcPr>
                <w:p w:rsidR="00CC351C" w:rsidRPr="00DD417C" w:rsidRDefault="00CC351C" w:rsidP="00CC351C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  <w:lang w:bidi="ar-IQ"/>
                    </w:rPr>
                  </w:pPr>
                  <w:r w:rsidRPr="00DD417C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IQ"/>
                    </w:rPr>
                    <w:t>الاسبوع: 18</w:t>
                  </w:r>
                </w:p>
              </w:tc>
            </w:tr>
            <w:tr w:rsidR="00CC351C" w:rsidRPr="00DD417C" w:rsidTr="00770533">
              <w:trPr>
                <w:trHeight w:val="219"/>
              </w:trPr>
              <w:tc>
                <w:tcPr>
                  <w:tcW w:w="5071" w:type="dxa"/>
                  <w:shd w:val="clear" w:color="auto" w:fill="FFFFFF" w:themeFill="background1"/>
                </w:tcPr>
                <w:p w:rsidR="00CC351C" w:rsidRPr="00DD417C" w:rsidRDefault="006532DF" w:rsidP="00CC351C">
                  <w:pPr>
                    <w:bidi/>
                    <w:spacing w:after="0" w:line="240" w:lineRule="auto"/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  <w:lang w:bidi="ar-IQ"/>
                    </w:rPr>
                  </w:pPr>
                  <w:r w:rsidRPr="00DD417C"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  <w:lang w:bidi="ar-IQ"/>
                    </w:rPr>
                    <w:t>المقاصد التابعة</w:t>
                  </w:r>
                </w:p>
              </w:tc>
              <w:tc>
                <w:tcPr>
                  <w:tcW w:w="3870" w:type="dxa"/>
                  <w:shd w:val="clear" w:color="auto" w:fill="FFFFFF" w:themeFill="background1"/>
                </w:tcPr>
                <w:p w:rsidR="00CC351C" w:rsidRPr="00DD417C" w:rsidRDefault="00CC351C" w:rsidP="00CC351C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  <w:lang w:bidi="ar-IQ"/>
                    </w:rPr>
                  </w:pPr>
                  <w:r w:rsidRPr="00DD417C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IQ"/>
                    </w:rPr>
                    <w:t>الاسبوع: 19</w:t>
                  </w:r>
                </w:p>
              </w:tc>
            </w:tr>
            <w:tr w:rsidR="00CC351C" w:rsidRPr="00DD417C" w:rsidTr="00770533">
              <w:trPr>
                <w:trHeight w:val="219"/>
              </w:trPr>
              <w:tc>
                <w:tcPr>
                  <w:tcW w:w="5071" w:type="dxa"/>
                  <w:shd w:val="clear" w:color="auto" w:fill="FFFFFF" w:themeFill="background1"/>
                </w:tcPr>
                <w:p w:rsidR="00CC351C" w:rsidRPr="00DD417C" w:rsidRDefault="006532DF" w:rsidP="00CC351C">
                  <w:pPr>
                    <w:bidi/>
                    <w:spacing w:after="0" w:line="240" w:lineRule="auto"/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  <w:lang w:bidi="ar-IQ"/>
                    </w:rPr>
                  </w:pPr>
                  <w:r w:rsidRPr="00DD417C"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  <w:lang w:bidi="ar-IQ"/>
                    </w:rPr>
                    <w:t>مسالك الكشف عن مقاصد الشريعة</w:t>
                  </w:r>
                </w:p>
              </w:tc>
              <w:tc>
                <w:tcPr>
                  <w:tcW w:w="3870" w:type="dxa"/>
                  <w:shd w:val="clear" w:color="auto" w:fill="FFFFFF" w:themeFill="background1"/>
                </w:tcPr>
                <w:p w:rsidR="00CC351C" w:rsidRPr="00DD417C" w:rsidRDefault="00CC351C" w:rsidP="00CC351C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  <w:lang w:bidi="ar-IQ"/>
                    </w:rPr>
                  </w:pPr>
                  <w:r w:rsidRPr="00DD417C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IQ"/>
                    </w:rPr>
                    <w:t>الاسبوع: 20</w:t>
                  </w:r>
                </w:p>
              </w:tc>
            </w:tr>
            <w:tr w:rsidR="00CC351C" w:rsidRPr="00DD417C" w:rsidTr="00770533">
              <w:trPr>
                <w:trHeight w:val="219"/>
              </w:trPr>
              <w:tc>
                <w:tcPr>
                  <w:tcW w:w="5071" w:type="dxa"/>
                  <w:shd w:val="clear" w:color="auto" w:fill="FFFFFF" w:themeFill="background1"/>
                </w:tcPr>
                <w:p w:rsidR="00CC351C" w:rsidRPr="00DD417C" w:rsidRDefault="006532DF" w:rsidP="00CC351C">
                  <w:pPr>
                    <w:bidi/>
                    <w:spacing w:after="0" w:line="240" w:lineRule="auto"/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  <w:lang w:bidi="ar-IQ"/>
                    </w:rPr>
                  </w:pPr>
                  <w:r w:rsidRPr="00DD417C"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  <w:lang w:bidi="ar-IQ"/>
                    </w:rPr>
                    <w:t>الأمر والنهي الصريحين</w:t>
                  </w:r>
                </w:p>
              </w:tc>
              <w:tc>
                <w:tcPr>
                  <w:tcW w:w="3870" w:type="dxa"/>
                  <w:shd w:val="clear" w:color="auto" w:fill="FFFFFF" w:themeFill="background1"/>
                </w:tcPr>
                <w:p w:rsidR="00CC351C" w:rsidRPr="00DD417C" w:rsidRDefault="00CC351C" w:rsidP="00CC351C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  <w:lang w:bidi="ar-IQ"/>
                    </w:rPr>
                  </w:pPr>
                  <w:r w:rsidRPr="00DD417C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IQ"/>
                    </w:rPr>
                    <w:t>الاسبوع: 21</w:t>
                  </w:r>
                </w:p>
              </w:tc>
            </w:tr>
            <w:tr w:rsidR="00CC351C" w:rsidRPr="00DD417C" w:rsidTr="00770533">
              <w:trPr>
                <w:trHeight w:val="219"/>
              </w:trPr>
              <w:tc>
                <w:tcPr>
                  <w:tcW w:w="5071" w:type="dxa"/>
                  <w:shd w:val="clear" w:color="auto" w:fill="FFFFFF" w:themeFill="background1"/>
                </w:tcPr>
                <w:p w:rsidR="00CC351C" w:rsidRPr="00DD417C" w:rsidRDefault="006532DF" w:rsidP="00CC351C">
                  <w:pPr>
                    <w:bidi/>
                    <w:spacing w:after="0" w:line="240" w:lineRule="auto"/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  <w:lang w:bidi="ar-IQ"/>
                    </w:rPr>
                  </w:pPr>
                  <w:r w:rsidRPr="00DD417C"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  <w:lang w:bidi="ar-IQ"/>
                    </w:rPr>
                    <w:t>من المقاصد التابعة</w:t>
                  </w:r>
                </w:p>
              </w:tc>
              <w:tc>
                <w:tcPr>
                  <w:tcW w:w="3870" w:type="dxa"/>
                  <w:shd w:val="clear" w:color="auto" w:fill="FFFFFF" w:themeFill="background1"/>
                </w:tcPr>
                <w:p w:rsidR="00CC351C" w:rsidRPr="00DD417C" w:rsidRDefault="00CC351C" w:rsidP="00CC351C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  <w:lang w:bidi="ar-IQ"/>
                    </w:rPr>
                  </w:pPr>
                  <w:r w:rsidRPr="00DD417C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IQ"/>
                    </w:rPr>
                    <w:t>الاسبوع: 22</w:t>
                  </w:r>
                </w:p>
              </w:tc>
            </w:tr>
            <w:tr w:rsidR="00CC351C" w:rsidRPr="00DD417C" w:rsidTr="00770533">
              <w:trPr>
                <w:trHeight w:val="219"/>
              </w:trPr>
              <w:tc>
                <w:tcPr>
                  <w:tcW w:w="5071" w:type="dxa"/>
                  <w:shd w:val="clear" w:color="auto" w:fill="FFFFFF" w:themeFill="background1"/>
                </w:tcPr>
                <w:p w:rsidR="00CC351C" w:rsidRPr="00DD417C" w:rsidRDefault="006532DF" w:rsidP="00CC351C">
                  <w:pPr>
                    <w:bidi/>
                    <w:spacing w:after="0" w:line="240" w:lineRule="auto"/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  <w:lang w:bidi="ar-IQ"/>
                    </w:rPr>
                  </w:pPr>
                  <w:r w:rsidRPr="00DD417C"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  <w:lang w:bidi="ar-IQ"/>
                    </w:rPr>
                    <w:t>اعتبار علل الأمر والنهي</w:t>
                  </w:r>
                </w:p>
              </w:tc>
              <w:tc>
                <w:tcPr>
                  <w:tcW w:w="3870" w:type="dxa"/>
                  <w:shd w:val="clear" w:color="auto" w:fill="FFFFFF" w:themeFill="background1"/>
                </w:tcPr>
                <w:p w:rsidR="00CC351C" w:rsidRPr="00DD417C" w:rsidRDefault="00CC351C" w:rsidP="00CC351C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  <w:lang w:bidi="ar-IQ"/>
                    </w:rPr>
                  </w:pPr>
                  <w:r w:rsidRPr="00DD417C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IQ"/>
                    </w:rPr>
                    <w:t>الاسبوع: 23</w:t>
                  </w:r>
                </w:p>
              </w:tc>
            </w:tr>
            <w:tr w:rsidR="00CC351C" w:rsidRPr="00DD417C" w:rsidTr="00770533">
              <w:trPr>
                <w:trHeight w:val="219"/>
              </w:trPr>
              <w:tc>
                <w:tcPr>
                  <w:tcW w:w="5071" w:type="dxa"/>
                  <w:shd w:val="clear" w:color="auto" w:fill="FFFFFF" w:themeFill="background1"/>
                </w:tcPr>
                <w:p w:rsidR="00CC351C" w:rsidRPr="00DD417C" w:rsidRDefault="006532DF" w:rsidP="00CC351C">
                  <w:pPr>
                    <w:bidi/>
                    <w:spacing w:after="0" w:line="240" w:lineRule="auto"/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  <w:lang w:bidi="ar-IQ"/>
                    </w:rPr>
                  </w:pPr>
                  <w:r w:rsidRPr="00DD417C"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  <w:lang w:bidi="ar-IQ"/>
                    </w:rPr>
                    <w:t>الاستقراء</w:t>
                  </w:r>
                </w:p>
              </w:tc>
              <w:tc>
                <w:tcPr>
                  <w:tcW w:w="3870" w:type="dxa"/>
                  <w:shd w:val="clear" w:color="auto" w:fill="FFFFFF" w:themeFill="background1"/>
                </w:tcPr>
                <w:p w:rsidR="00CC351C" w:rsidRPr="00DD417C" w:rsidRDefault="00CC351C" w:rsidP="00CC351C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  <w:lang w:bidi="ar-IQ"/>
                    </w:rPr>
                  </w:pPr>
                  <w:r w:rsidRPr="00DD417C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IQ"/>
                    </w:rPr>
                    <w:t>الاسبوع: 24</w:t>
                  </w:r>
                </w:p>
              </w:tc>
            </w:tr>
            <w:tr w:rsidR="00CC351C" w:rsidRPr="00DD417C" w:rsidTr="00770533">
              <w:trPr>
                <w:trHeight w:val="219"/>
              </w:trPr>
              <w:tc>
                <w:tcPr>
                  <w:tcW w:w="5071" w:type="dxa"/>
                  <w:shd w:val="clear" w:color="auto" w:fill="FFFFFF" w:themeFill="background1"/>
                </w:tcPr>
                <w:p w:rsidR="00CC351C" w:rsidRPr="00DD417C" w:rsidRDefault="006532DF" w:rsidP="00CC351C">
                  <w:pPr>
                    <w:bidi/>
                    <w:spacing w:after="0" w:line="240" w:lineRule="auto"/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  <w:lang w:bidi="ar-IQ"/>
                    </w:rPr>
                  </w:pPr>
                  <w:r w:rsidRPr="00DD417C"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  <w:lang w:bidi="ar-IQ"/>
                    </w:rPr>
                    <w:t>تطبيقات للمقاصد من القضايا المعاصرة</w:t>
                  </w:r>
                </w:p>
              </w:tc>
              <w:tc>
                <w:tcPr>
                  <w:tcW w:w="3870" w:type="dxa"/>
                  <w:shd w:val="clear" w:color="auto" w:fill="FFFFFF" w:themeFill="background1"/>
                </w:tcPr>
                <w:p w:rsidR="00CC351C" w:rsidRPr="00DD417C" w:rsidRDefault="00CC351C" w:rsidP="00CC351C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  <w:lang w:bidi="ar-IQ"/>
                    </w:rPr>
                  </w:pPr>
                  <w:r w:rsidRPr="00DD417C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IQ"/>
                    </w:rPr>
                    <w:t>الاسبوع: 25</w:t>
                  </w:r>
                </w:p>
              </w:tc>
            </w:tr>
            <w:tr w:rsidR="00CC351C" w:rsidRPr="00DD417C" w:rsidTr="00770533">
              <w:trPr>
                <w:trHeight w:val="219"/>
              </w:trPr>
              <w:tc>
                <w:tcPr>
                  <w:tcW w:w="5071" w:type="dxa"/>
                  <w:shd w:val="clear" w:color="auto" w:fill="FFFFFF" w:themeFill="background1"/>
                </w:tcPr>
                <w:p w:rsidR="00CC351C" w:rsidRPr="00DD417C" w:rsidRDefault="00CC351C" w:rsidP="00CC351C">
                  <w:pPr>
                    <w:bidi/>
                    <w:spacing w:after="0" w:line="240" w:lineRule="auto"/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  <w:lang w:bidi="ar-IQ"/>
                    </w:rPr>
                  </w:pPr>
                </w:p>
              </w:tc>
              <w:tc>
                <w:tcPr>
                  <w:tcW w:w="3870" w:type="dxa"/>
                  <w:shd w:val="clear" w:color="auto" w:fill="FFFFFF" w:themeFill="background1"/>
                </w:tcPr>
                <w:p w:rsidR="00CC351C" w:rsidRPr="00DD417C" w:rsidRDefault="00CC351C" w:rsidP="00CC351C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  <w:lang w:bidi="ar-IQ"/>
                    </w:rPr>
                  </w:pPr>
                  <w:r w:rsidRPr="00DD417C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IQ"/>
                    </w:rPr>
                    <w:t>الاسبوع: 26</w:t>
                  </w:r>
                </w:p>
              </w:tc>
            </w:tr>
          </w:tbl>
          <w:p w:rsidR="00007726" w:rsidRPr="00DD417C" w:rsidRDefault="00007726" w:rsidP="006766CD">
            <w:pPr>
              <w:spacing w:after="0" w:line="240" w:lineRule="auto"/>
              <w:rPr>
                <w:sz w:val="32"/>
                <w:szCs w:val="32"/>
                <w:lang w:val="en-US" w:bidi="ar-IQ"/>
              </w:rPr>
            </w:pPr>
          </w:p>
          <w:p w:rsidR="00007726" w:rsidRPr="00DD417C" w:rsidRDefault="00007726" w:rsidP="007D2378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8D46A4" w:rsidRPr="00DD417C" w:rsidTr="00B31789">
        <w:trPr>
          <w:trHeight w:val="515"/>
        </w:trPr>
        <w:tc>
          <w:tcPr>
            <w:tcW w:w="3007" w:type="dxa"/>
            <w:tcBorders>
              <w:top w:val="single" w:sz="8" w:space="0" w:color="auto"/>
            </w:tcBorders>
          </w:tcPr>
          <w:p w:rsidR="008D46A4" w:rsidRPr="00DD417C" w:rsidRDefault="008D46A4" w:rsidP="001647A7">
            <w:pPr>
              <w:spacing w:after="0" w:line="240" w:lineRule="auto"/>
              <w:rPr>
                <w:b/>
                <w:bCs/>
                <w:sz w:val="32"/>
                <w:szCs w:val="32"/>
                <w:lang w:val="en-US" w:bidi="ar-KW"/>
              </w:rPr>
            </w:pPr>
          </w:p>
        </w:tc>
        <w:tc>
          <w:tcPr>
            <w:tcW w:w="6161" w:type="dxa"/>
            <w:gridSpan w:val="2"/>
            <w:tcBorders>
              <w:top w:val="single" w:sz="8" w:space="0" w:color="auto"/>
            </w:tcBorders>
          </w:tcPr>
          <w:p w:rsidR="008D46A4" w:rsidRPr="00DD417C" w:rsidRDefault="00EC388C" w:rsidP="009C7CE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sz w:val="32"/>
                <w:szCs w:val="32"/>
                <w:rtl/>
                <w:lang w:bidi="ar-IQ"/>
              </w:rPr>
            </w:pPr>
            <w:r w:rsidRPr="00DD417C">
              <w:rPr>
                <w:rFonts w:asciiTheme="majorBidi" w:hAnsiTheme="majorBidi" w:cstheme="majorBidi"/>
                <w:bCs/>
                <w:sz w:val="32"/>
                <w:szCs w:val="32"/>
                <w:rtl/>
                <w:lang w:bidi="ar-IQ"/>
              </w:rPr>
              <w:t>١٨.</w:t>
            </w:r>
            <w:r w:rsidR="009C7CEB" w:rsidRPr="00DD417C">
              <w:rPr>
                <w:rFonts w:asciiTheme="majorBidi" w:hAnsiTheme="majorBidi" w:cstheme="majorBidi"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015321" w:rsidRPr="00DD417C">
              <w:rPr>
                <w:rFonts w:asciiTheme="majorBidi" w:hAnsiTheme="majorBidi" w:cstheme="majorBidi"/>
                <w:bCs/>
                <w:sz w:val="32"/>
                <w:szCs w:val="32"/>
                <w:rtl/>
                <w:lang w:bidi="ar-IQ"/>
              </w:rPr>
              <w:t>المواضيع التطبيقية (إن وجدت)</w:t>
            </w:r>
          </w:p>
        </w:tc>
      </w:tr>
      <w:tr w:rsidR="008D46A4" w:rsidRPr="00DD417C" w:rsidTr="00B31789">
        <w:tc>
          <w:tcPr>
            <w:tcW w:w="3007" w:type="dxa"/>
          </w:tcPr>
          <w:p w:rsidR="008D46A4" w:rsidRPr="00DD417C" w:rsidRDefault="008D46A4" w:rsidP="007F28D2">
            <w:pPr>
              <w:bidi/>
              <w:spacing w:after="0" w:line="240" w:lineRule="auto"/>
              <w:rPr>
                <w:sz w:val="32"/>
                <w:szCs w:val="32"/>
                <w:lang w:val="en-US" w:bidi="ar-IQ"/>
              </w:rPr>
            </w:pPr>
          </w:p>
        </w:tc>
        <w:tc>
          <w:tcPr>
            <w:tcW w:w="6161" w:type="dxa"/>
            <w:gridSpan w:val="2"/>
          </w:tcPr>
          <w:p w:rsidR="008D46A4" w:rsidRPr="00DD417C" w:rsidRDefault="008D46A4" w:rsidP="00700C1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lang w:val="en-US" w:bidi="ar-KW"/>
              </w:rPr>
            </w:pPr>
          </w:p>
        </w:tc>
      </w:tr>
      <w:tr w:rsidR="008D46A4" w:rsidRPr="00DD417C" w:rsidTr="00B31789">
        <w:trPr>
          <w:trHeight w:val="732"/>
        </w:trPr>
        <w:tc>
          <w:tcPr>
            <w:tcW w:w="9168" w:type="dxa"/>
            <w:gridSpan w:val="3"/>
          </w:tcPr>
          <w:p w:rsidR="00700C17" w:rsidRPr="00DD417C" w:rsidRDefault="00EC388C" w:rsidP="00700C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D417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lastRenderedPageBreak/>
              <w:t>١٩</w:t>
            </w:r>
            <w:r w:rsidR="00700C17" w:rsidRPr="00DD417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 xml:space="preserve">. </w:t>
            </w:r>
            <w:r w:rsidR="005E25AC" w:rsidRPr="00DD417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الاختبارات</w:t>
            </w:r>
          </w:p>
          <w:p w:rsidR="005E25AC" w:rsidRPr="00DD417C" w:rsidRDefault="00EC388C" w:rsidP="007F28D2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DD417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١</w:t>
            </w:r>
            <w:r w:rsidR="005E25AC" w:rsidRPr="00DD417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. انشائي: </w:t>
            </w:r>
          </w:p>
          <w:p w:rsidR="00D234DF" w:rsidRPr="00DD417C" w:rsidRDefault="0017202E" w:rsidP="006B5976">
            <w:pPr>
              <w:bidi/>
              <w:rPr>
                <w:rFonts w:cs="Traditional Arabic"/>
                <w:sz w:val="32"/>
                <w:szCs w:val="32"/>
                <w:lang w:bidi="ar-IQ"/>
              </w:rPr>
            </w:pPr>
            <w:r w:rsidRPr="00DD417C">
              <w:rPr>
                <w:rFonts w:hint="cs"/>
                <w:sz w:val="32"/>
                <w:szCs w:val="32"/>
                <w:rtl/>
                <w:lang w:bidi="ar-IQ"/>
              </w:rPr>
              <w:t xml:space="preserve">س1/ </w:t>
            </w:r>
            <w:r w:rsidR="006B5976" w:rsidRPr="00DD417C">
              <w:rPr>
                <w:rFonts w:cs="Traditional Arabic" w:hint="cs"/>
                <w:sz w:val="32"/>
                <w:szCs w:val="32"/>
                <w:rtl/>
                <w:lang w:bidi="ar-IQ"/>
              </w:rPr>
              <w:t xml:space="preserve">س: </w:t>
            </w:r>
            <w:r w:rsidR="00D234DF" w:rsidRPr="00DD417C">
              <w:rPr>
                <w:rFonts w:cs="Traditional Arabic" w:hint="cs"/>
                <w:sz w:val="32"/>
                <w:szCs w:val="32"/>
                <w:rtl/>
                <w:lang w:bidi="ar-IQ"/>
              </w:rPr>
              <w:t xml:space="preserve">لماذا حُرمت الزنى ؟            </w:t>
            </w:r>
          </w:p>
          <w:p w:rsidR="00D234DF" w:rsidRPr="00DD417C" w:rsidRDefault="00D234DF" w:rsidP="00D234DF">
            <w:pPr>
              <w:bidi/>
              <w:rPr>
                <w:rFonts w:cs="Traditional Arabic"/>
                <w:sz w:val="32"/>
                <w:szCs w:val="32"/>
                <w:lang w:bidi="ar-IQ"/>
              </w:rPr>
            </w:pPr>
            <w:r w:rsidRPr="00DD417C">
              <w:rPr>
                <w:rFonts w:cs="Traditional Arabic" w:hint="cs"/>
                <w:sz w:val="32"/>
                <w:szCs w:val="32"/>
                <w:rtl/>
                <w:lang w:bidi="ar-IQ"/>
              </w:rPr>
              <w:t>الجواب: للحفاظ على مقصد النسل وعدم اختلاط المياه والذي يؤدي إلى مفاسد كثيرة.</w:t>
            </w:r>
          </w:p>
          <w:p w:rsidR="0017202E" w:rsidRPr="00DD417C" w:rsidRDefault="0017202E" w:rsidP="0017202E">
            <w:pPr>
              <w:pBdr>
                <w:bottom w:val="single" w:sz="4" w:space="1" w:color="auto"/>
              </w:pBdr>
              <w:tabs>
                <w:tab w:val="left" w:pos="9750"/>
              </w:tabs>
              <w:bidi/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</w:p>
          <w:p w:rsidR="00D234DF" w:rsidRPr="00DD417C" w:rsidRDefault="00D234DF" w:rsidP="00D234DF">
            <w:pPr>
              <w:bidi/>
              <w:rPr>
                <w:rFonts w:cs="Traditional Arabic"/>
                <w:sz w:val="32"/>
                <w:szCs w:val="32"/>
                <w:rtl/>
                <w:lang w:bidi="ar-IQ"/>
              </w:rPr>
            </w:pPr>
            <w:r w:rsidRPr="00DD417C">
              <w:rPr>
                <w:rFonts w:cs="Traditional Arabic" w:hint="cs"/>
                <w:sz w:val="32"/>
                <w:szCs w:val="32"/>
                <w:rtl/>
                <w:lang w:bidi="ar-IQ"/>
              </w:rPr>
              <w:t xml:space="preserve">س/ ما الفرق بين المقصد والمصلحة؟ </w:t>
            </w:r>
          </w:p>
          <w:p w:rsidR="00D234DF" w:rsidRPr="00DD417C" w:rsidRDefault="00D234DF" w:rsidP="00D234DF">
            <w:pPr>
              <w:bidi/>
              <w:rPr>
                <w:rFonts w:cs="Traditional Arabic"/>
                <w:sz w:val="32"/>
                <w:szCs w:val="32"/>
                <w:rtl/>
                <w:lang w:bidi="ar-IQ"/>
              </w:rPr>
            </w:pPr>
            <w:r w:rsidRPr="00DD417C">
              <w:rPr>
                <w:rFonts w:cs="Traditional Arabic" w:hint="cs"/>
                <w:sz w:val="32"/>
                <w:szCs w:val="32"/>
                <w:rtl/>
                <w:lang w:bidi="ar-IQ"/>
              </w:rPr>
              <w:t xml:space="preserve">الجواب: </w:t>
            </w:r>
            <w:r w:rsidRPr="00DD417C">
              <w:rPr>
                <w:rFonts w:cs="Traditional Arabic"/>
                <w:sz w:val="32"/>
                <w:szCs w:val="32"/>
                <w:rtl/>
                <w:lang w:bidi="ar-IQ"/>
              </w:rPr>
              <w:t>المصلحة مرادف لمقصد الشارع، فهما متحدان بالذات، متغايران بالإضافة، فبالإضافة إلى الشارع تسمى بالمقصد، وبالإضافة إلى الخلق تسمى بالمصلحة .</w:t>
            </w:r>
          </w:p>
          <w:p w:rsidR="00D234DF" w:rsidRPr="00DD417C" w:rsidRDefault="006B5976" w:rsidP="00D234DF">
            <w:pPr>
              <w:bidi/>
              <w:rPr>
                <w:rFonts w:cs="Traditional Arabic"/>
                <w:sz w:val="32"/>
                <w:szCs w:val="32"/>
                <w:rtl/>
                <w:lang w:bidi="ar-IQ"/>
              </w:rPr>
            </w:pPr>
            <w:r w:rsidRPr="00DD417C">
              <w:rPr>
                <w:rFonts w:cs="Traditional Arabic" w:hint="cs"/>
                <w:sz w:val="32"/>
                <w:szCs w:val="32"/>
                <w:rtl/>
                <w:lang w:bidi="ar-IQ"/>
              </w:rPr>
              <w:t>س</w:t>
            </w:r>
            <w:r w:rsidR="00D234DF" w:rsidRPr="00DD417C">
              <w:rPr>
                <w:rFonts w:cs="Traditional Arabic" w:hint="cs"/>
                <w:sz w:val="32"/>
                <w:szCs w:val="32"/>
                <w:rtl/>
                <w:lang w:bidi="ar-IQ"/>
              </w:rPr>
              <w:t xml:space="preserve">/ علل ما يأتي: </w:t>
            </w:r>
          </w:p>
          <w:p w:rsidR="00D234DF" w:rsidRPr="00DD417C" w:rsidRDefault="00D234DF" w:rsidP="00D234DF">
            <w:pPr>
              <w:bidi/>
              <w:rPr>
                <w:rFonts w:cs="Traditional Arabic"/>
                <w:sz w:val="32"/>
                <w:szCs w:val="32"/>
                <w:rtl/>
                <w:lang w:bidi="ar-IQ"/>
              </w:rPr>
            </w:pPr>
            <w:r w:rsidRPr="00DD417C">
              <w:rPr>
                <w:rFonts w:cs="Traditional Arabic" w:hint="cs"/>
                <w:sz w:val="32"/>
                <w:szCs w:val="32"/>
                <w:rtl/>
                <w:lang w:bidi="ar-IQ"/>
              </w:rPr>
              <w:t xml:space="preserve">     إباحة كشف العورات - مع حرمتها - للتداوي.</w:t>
            </w:r>
          </w:p>
          <w:p w:rsidR="00D234DF" w:rsidRPr="00DD417C" w:rsidRDefault="00D234DF" w:rsidP="00D234DF">
            <w:pPr>
              <w:bidi/>
              <w:rPr>
                <w:rFonts w:cs="Traditional Arabic"/>
                <w:sz w:val="32"/>
                <w:szCs w:val="32"/>
                <w:rtl/>
                <w:lang w:bidi="ar-IQ"/>
              </w:rPr>
            </w:pPr>
            <w:r w:rsidRPr="00DD417C">
              <w:rPr>
                <w:rFonts w:cs="Traditional Arabic" w:hint="cs"/>
                <w:sz w:val="32"/>
                <w:szCs w:val="32"/>
                <w:rtl/>
                <w:lang w:bidi="ar-IQ"/>
              </w:rPr>
              <w:t xml:space="preserve">     إباحة تناول النجاسات </w:t>
            </w:r>
            <w:r w:rsidRPr="00DD417C">
              <w:rPr>
                <w:rFonts w:cs="Traditional Arabic"/>
                <w:sz w:val="32"/>
                <w:szCs w:val="32"/>
                <w:rtl/>
                <w:lang w:bidi="ar-IQ"/>
              </w:rPr>
              <w:t>–</w:t>
            </w:r>
            <w:r w:rsidRPr="00DD417C">
              <w:rPr>
                <w:rFonts w:cs="Traditional Arabic" w:hint="cs"/>
                <w:sz w:val="32"/>
                <w:szCs w:val="32"/>
                <w:rtl/>
                <w:lang w:bidi="ar-IQ"/>
              </w:rPr>
              <w:t xml:space="preserve"> مع حرمتها </w:t>
            </w:r>
            <w:r w:rsidRPr="00DD417C">
              <w:rPr>
                <w:rFonts w:cs="Traditional Arabic"/>
                <w:sz w:val="32"/>
                <w:szCs w:val="32"/>
                <w:rtl/>
                <w:lang w:bidi="ar-IQ"/>
              </w:rPr>
              <w:t>–</w:t>
            </w:r>
            <w:r w:rsidRPr="00DD417C">
              <w:rPr>
                <w:rFonts w:cs="Traditional Arabic" w:hint="cs"/>
                <w:sz w:val="32"/>
                <w:szCs w:val="32"/>
                <w:rtl/>
                <w:lang w:bidi="ar-IQ"/>
              </w:rPr>
              <w:t xml:space="preserve"> عند الضرورة.</w:t>
            </w:r>
          </w:p>
          <w:p w:rsidR="00D234DF" w:rsidRPr="00DD417C" w:rsidRDefault="00D234DF" w:rsidP="00D234DF">
            <w:pPr>
              <w:bidi/>
              <w:rPr>
                <w:rFonts w:cs="Traditional Arabic"/>
                <w:sz w:val="32"/>
                <w:szCs w:val="32"/>
                <w:rtl/>
                <w:lang w:bidi="ar-IQ"/>
              </w:rPr>
            </w:pPr>
            <w:r w:rsidRPr="00DD417C">
              <w:rPr>
                <w:rFonts w:cs="Traditional Arabic" w:hint="cs"/>
                <w:sz w:val="32"/>
                <w:szCs w:val="32"/>
                <w:rtl/>
                <w:lang w:bidi="ar-IQ"/>
              </w:rPr>
              <w:t>الجواب:</w:t>
            </w:r>
          </w:p>
          <w:p w:rsidR="00D234DF" w:rsidRPr="00DD417C" w:rsidRDefault="00D234DF" w:rsidP="00D234DF">
            <w:pPr>
              <w:bidi/>
              <w:rPr>
                <w:rFonts w:cs="Traditional Arabic"/>
                <w:sz w:val="32"/>
                <w:szCs w:val="32"/>
                <w:rtl/>
                <w:lang w:bidi="ar-IQ"/>
              </w:rPr>
            </w:pPr>
            <w:r w:rsidRPr="00DD417C">
              <w:rPr>
                <w:rFonts w:cs="Traditional Arabic" w:hint="cs"/>
                <w:sz w:val="32"/>
                <w:szCs w:val="32"/>
                <w:rtl/>
                <w:lang w:bidi="ar-IQ"/>
              </w:rPr>
              <w:t>لأن تحريم كشف العورات من التحسينات المكملة للضرورات، والتداوي لحفظ النفس الضروري، ومن شرط اعتبار المكمل أن لا يعود على أصله بالبطلان.</w:t>
            </w:r>
          </w:p>
          <w:p w:rsidR="0017202E" w:rsidRPr="00DD417C" w:rsidRDefault="00D234DF" w:rsidP="00CC351C">
            <w:pPr>
              <w:bidi/>
              <w:rPr>
                <w:rFonts w:cs="Traditional Arabic"/>
                <w:sz w:val="32"/>
                <w:szCs w:val="32"/>
                <w:rtl/>
                <w:lang w:bidi="ar-IQ"/>
              </w:rPr>
            </w:pPr>
            <w:r w:rsidRPr="00DD417C">
              <w:rPr>
                <w:rFonts w:cs="Traditional Arabic" w:hint="cs"/>
                <w:sz w:val="32"/>
                <w:szCs w:val="32"/>
                <w:rtl/>
                <w:lang w:bidi="ar-IQ"/>
              </w:rPr>
              <w:t>وكذلك تحريم تناول النجاسات من التحسينات، وحفظ النفس من الضرورات، والامتناع عن تناول النجاسات عند الضرورة هلاك للنفس، فيعود على أصله بالبطلان.</w:t>
            </w:r>
          </w:p>
          <w:p w:rsidR="0017202E" w:rsidRPr="00DD417C" w:rsidRDefault="0017202E" w:rsidP="0017202E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  <w:p w:rsidR="00700C17" w:rsidRPr="00DD417C" w:rsidRDefault="00EC388C" w:rsidP="007F28D2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DD417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٢</w:t>
            </w:r>
            <w:r w:rsidR="005E25AC" w:rsidRPr="00DD417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. صح أو خطأ: </w:t>
            </w:r>
          </w:p>
          <w:p w:rsidR="0017202E" w:rsidRPr="00DD417C" w:rsidRDefault="0017202E" w:rsidP="0017202E">
            <w:pPr>
              <w:tabs>
                <w:tab w:val="left" w:pos="9750"/>
              </w:tabs>
              <w:bidi/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  <w:r w:rsidRPr="00DD417C">
              <w:rPr>
                <w:rFonts w:hint="cs"/>
                <w:sz w:val="32"/>
                <w:szCs w:val="32"/>
                <w:rtl/>
                <w:lang w:bidi="ar-IQ"/>
              </w:rPr>
              <w:t xml:space="preserve">س/ بين الصحيح من الخطأ وصحح الخطأ ان وجد فيما يأتي: </w:t>
            </w:r>
            <w:r w:rsidRPr="00DD417C">
              <w:rPr>
                <w:sz w:val="32"/>
                <w:szCs w:val="32"/>
                <w:lang w:bidi="ar-IQ"/>
              </w:rPr>
              <w:tab/>
            </w:r>
            <w:r w:rsidRPr="00DD417C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  <w:p w:rsidR="006B5976" w:rsidRPr="00DD417C" w:rsidRDefault="0017202E" w:rsidP="006B5976">
            <w:pPr>
              <w:rPr>
                <w:rFonts w:cs="Traditional Arabic"/>
                <w:sz w:val="32"/>
                <w:szCs w:val="32"/>
                <w:rtl/>
                <w:lang w:bidi="ar-IQ"/>
              </w:rPr>
            </w:pPr>
            <w:r w:rsidRPr="00DD417C">
              <w:rPr>
                <w:rFonts w:hint="cs"/>
                <w:sz w:val="32"/>
                <w:szCs w:val="32"/>
                <w:rtl/>
                <w:lang w:bidi="ar-IQ"/>
              </w:rPr>
              <w:t xml:space="preserve">     </w:t>
            </w:r>
          </w:p>
          <w:p w:rsidR="00CC351C" w:rsidRPr="00DD417C" w:rsidRDefault="006B5976" w:rsidP="006B5976">
            <w:pPr>
              <w:bidi/>
              <w:rPr>
                <w:rFonts w:cs="Traditional Arabic"/>
                <w:sz w:val="32"/>
                <w:szCs w:val="32"/>
                <w:lang w:val="en-US" w:bidi="ar-IQ"/>
              </w:rPr>
            </w:pPr>
            <w:r w:rsidRPr="00DD417C">
              <w:rPr>
                <w:rFonts w:cs="Traditional Arabic" w:hint="cs"/>
                <w:sz w:val="32"/>
                <w:szCs w:val="32"/>
                <w:rtl/>
                <w:lang w:bidi="ar-IQ"/>
              </w:rPr>
              <w:t xml:space="preserve">أ. </w:t>
            </w:r>
            <w:r w:rsidRPr="00DD417C">
              <w:rPr>
                <w:rFonts w:cs="Traditional Arabic"/>
                <w:sz w:val="32"/>
                <w:szCs w:val="32"/>
                <w:rtl/>
                <w:lang w:bidi="ar-IQ"/>
              </w:rPr>
              <w:t>تحريم الزنا من وسائل حفظ النسل من جانب العدم.</w:t>
            </w:r>
          </w:p>
          <w:p w:rsidR="006B5976" w:rsidRPr="00DD417C" w:rsidRDefault="00CC351C" w:rsidP="00CC351C">
            <w:pPr>
              <w:bidi/>
              <w:rPr>
                <w:rFonts w:cs="Traditional Arabic"/>
                <w:sz w:val="32"/>
                <w:szCs w:val="32"/>
                <w:rtl/>
                <w:lang w:val="en-US" w:bidi="ar-IQ"/>
              </w:rPr>
            </w:pPr>
            <w:r w:rsidRPr="00DD417C">
              <w:rPr>
                <w:rFonts w:cs="Traditional Arabic" w:hint="cs"/>
                <w:sz w:val="32"/>
                <w:szCs w:val="32"/>
                <w:rtl/>
                <w:lang w:val="en-US" w:bidi="ar-IQ"/>
              </w:rPr>
              <w:t>الجواب:</w:t>
            </w:r>
            <w:r w:rsidR="006B5976" w:rsidRPr="00DD417C">
              <w:rPr>
                <w:rFonts w:cs="Traditional Arabic"/>
                <w:sz w:val="32"/>
                <w:szCs w:val="32"/>
                <w:lang w:val="en-US" w:bidi="ar-IQ"/>
              </w:rPr>
              <w:t xml:space="preserve">) </w:t>
            </w:r>
            <w:r w:rsidR="006B5976" w:rsidRPr="00DD417C">
              <w:rPr>
                <w:rFonts w:cs="Traditional Arabic" w:hint="cs"/>
                <w:sz w:val="32"/>
                <w:szCs w:val="32"/>
                <w:rtl/>
                <w:lang w:val="en-US" w:bidi="ar-IQ"/>
              </w:rPr>
              <w:t>صحيح)</w:t>
            </w:r>
          </w:p>
          <w:p w:rsidR="00CC351C" w:rsidRPr="00DD417C" w:rsidRDefault="006B5976" w:rsidP="006B5976">
            <w:pPr>
              <w:bidi/>
              <w:rPr>
                <w:rFonts w:cs="Traditional Arabic"/>
                <w:sz w:val="32"/>
                <w:szCs w:val="32"/>
                <w:rtl/>
                <w:lang w:bidi="ar-IQ"/>
              </w:rPr>
            </w:pPr>
            <w:r w:rsidRPr="00DD417C">
              <w:rPr>
                <w:rFonts w:cs="Traditional Arabic"/>
                <w:sz w:val="32"/>
                <w:szCs w:val="32"/>
                <w:rtl/>
                <w:lang w:bidi="ar-IQ"/>
              </w:rPr>
              <w:t>ب‌.</w:t>
            </w:r>
            <w:r w:rsidRPr="00DD417C">
              <w:rPr>
                <w:rFonts w:cs="Traditional Arabic" w:hint="cs"/>
                <w:sz w:val="32"/>
                <w:szCs w:val="32"/>
                <w:rtl/>
                <w:lang w:bidi="ar-IQ"/>
              </w:rPr>
              <w:t xml:space="preserve"> </w:t>
            </w:r>
            <w:r w:rsidRPr="00DD417C">
              <w:rPr>
                <w:rFonts w:cs="Traditional Arabic"/>
                <w:sz w:val="32"/>
                <w:szCs w:val="32"/>
                <w:rtl/>
                <w:lang w:bidi="ar-IQ"/>
              </w:rPr>
              <w:t xml:space="preserve">إباحة المعاملات التي يحتاج إليها الناس لمعاشهم </w:t>
            </w:r>
            <w:r w:rsidRPr="00DD417C">
              <w:rPr>
                <w:rFonts w:cs="Traditional Arabic" w:hint="cs"/>
                <w:sz w:val="32"/>
                <w:szCs w:val="32"/>
                <w:rtl/>
                <w:lang w:bidi="ar-IQ"/>
              </w:rPr>
              <w:t>إ</w:t>
            </w:r>
            <w:r w:rsidRPr="00DD417C">
              <w:rPr>
                <w:rFonts w:cs="Traditional Arabic"/>
                <w:sz w:val="32"/>
                <w:szCs w:val="32"/>
                <w:rtl/>
                <w:lang w:bidi="ar-IQ"/>
              </w:rPr>
              <w:t>حدى وسائل حفظ النفس من جانب الوجود</w:t>
            </w:r>
            <w:r w:rsidRPr="00DD417C">
              <w:rPr>
                <w:rFonts w:cs="Traditional Arabic" w:hint="cs"/>
                <w:sz w:val="32"/>
                <w:szCs w:val="32"/>
                <w:rtl/>
                <w:lang w:bidi="ar-IQ"/>
              </w:rPr>
              <w:t>.</w:t>
            </w:r>
          </w:p>
          <w:p w:rsidR="006B5976" w:rsidRPr="00DD417C" w:rsidRDefault="00CC351C" w:rsidP="00CC351C">
            <w:pPr>
              <w:bidi/>
              <w:rPr>
                <w:rFonts w:cs="Traditional Arabic"/>
                <w:sz w:val="32"/>
                <w:szCs w:val="32"/>
                <w:rtl/>
                <w:lang w:bidi="ar-IQ"/>
              </w:rPr>
            </w:pPr>
            <w:r w:rsidRPr="00DD417C">
              <w:rPr>
                <w:rFonts w:cs="Traditional Arabic" w:hint="cs"/>
                <w:sz w:val="32"/>
                <w:szCs w:val="32"/>
                <w:rtl/>
                <w:lang w:bidi="ar-IQ"/>
              </w:rPr>
              <w:lastRenderedPageBreak/>
              <w:t xml:space="preserve">الجواب: </w:t>
            </w:r>
            <w:r w:rsidR="006B5976" w:rsidRPr="00DD417C">
              <w:rPr>
                <w:rFonts w:cs="Traditional Arabic" w:hint="cs"/>
                <w:sz w:val="32"/>
                <w:szCs w:val="32"/>
                <w:rtl/>
                <w:lang w:bidi="ar-IQ"/>
              </w:rPr>
              <w:t>(خطا)، بل هي من وسائل حفظ المال من جانب الوجود.</w:t>
            </w:r>
          </w:p>
          <w:p w:rsidR="00CC351C" w:rsidRPr="00DD417C" w:rsidRDefault="006B5976" w:rsidP="006B5976">
            <w:pPr>
              <w:bidi/>
              <w:rPr>
                <w:rFonts w:cs="Traditional Arabic"/>
                <w:sz w:val="32"/>
                <w:szCs w:val="32"/>
                <w:rtl/>
                <w:lang w:bidi="ar-IQ"/>
              </w:rPr>
            </w:pPr>
            <w:r w:rsidRPr="00DD417C">
              <w:rPr>
                <w:rFonts w:cs="Traditional Arabic" w:hint="cs"/>
                <w:sz w:val="32"/>
                <w:szCs w:val="32"/>
                <w:rtl/>
                <w:lang w:bidi="ar-IQ"/>
              </w:rPr>
              <w:t>ج</w:t>
            </w:r>
            <w:r w:rsidRPr="00DD417C">
              <w:rPr>
                <w:rFonts w:cs="Traditional Arabic"/>
                <w:sz w:val="32"/>
                <w:szCs w:val="32"/>
                <w:rtl/>
                <w:lang w:bidi="ar-IQ"/>
              </w:rPr>
              <w:t>.</w:t>
            </w:r>
            <w:r w:rsidRPr="00DD417C">
              <w:rPr>
                <w:rFonts w:cs="Traditional Arabic" w:hint="cs"/>
                <w:sz w:val="32"/>
                <w:szCs w:val="32"/>
                <w:rtl/>
                <w:lang w:bidi="ar-IQ"/>
              </w:rPr>
              <w:t xml:space="preserve"> </w:t>
            </w:r>
            <w:r w:rsidRPr="00DD417C">
              <w:rPr>
                <w:rFonts w:cs="Traditional Arabic"/>
                <w:sz w:val="32"/>
                <w:szCs w:val="32"/>
                <w:rtl/>
                <w:lang w:bidi="ar-IQ"/>
              </w:rPr>
              <w:t>مما شرعه الله تعالى لحفظ النسل من حيث الوجود التحذير من التبتل والرغبة عن النكاح.</w:t>
            </w:r>
            <w:r w:rsidRPr="00DD417C">
              <w:rPr>
                <w:rFonts w:cs="Traditional Arabic" w:hint="cs"/>
                <w:sz w:val="32"/>
                <w:szCs w:val="32"/>
                <w:rtl/>
                <w:lang w:bidi="ar-IQ"/>
              </w:rPr>
              <w:t xml:space="preserve"> </w:t>
            </w:r>
          </w:p>
          <w:p w:rsidR="006B5976" w:rsidRPr="00DD417C" w:rsidRDefault="00CC351C" w:rsidP="00CC351C">
            <w:pPr>
              <w:bidi/>
              <w:rPr>
                <w:rFonts w:cs="Traditional Arabic"/>
                <w:sz w:val="32"/>
                <w:szCs w:val="32"/>
                <w:rtl/>
                <w:lang w:bidi="ar-IQ"/>
              </w:rPr>
            </w:pPr>
            <w:r w:rsidRPr="00DD417C">
              <w:rPr>
                <w:rFonts w:cs="Traditional Arabic" w:hint="cs"/>
                <w:sz w:val="32"/>
                <w:szCs w:val="32"/>
                <w:rtl/>
                <w:lang w:bidi="ar-IQ"/>
              </w:rPr>
              <w:t xml:space="preserve">الجواب: </w:t>
            </w:r>
            <w:r w:rsidR="006B5976" w:rsidRPr="00DD417C">
              <w:rPr>
                <w:rFonts w:cs="Traditional Arabic" w:hint="cs"/>
                <w:sz w:val="32"/>
                <w:szCs w:val="32"/>
                <w:rtl/>
                <w:lang w:bidi="ar-IQ"/>
              </w:rPr>
              <w:t>(صحيح)</w:t>
            </w:r>
          </w:p>
          <w:p w:rsidR="006B5976" w:rsidRPr="00DD417C" w:rsidRDefault="006B5976" w:rsidP="006B5976">
            <w:pPr>
              <w:bidi/>
              <w:rPr>
                <w:rFonts w:cs="Traditional Arabic"/>
                <w:sz w:val="32"/>
                <w:szCs w:val="32"/>
                <w:rtl/>
                <w:lang w:bidi="ar-IQ"/>
              </w:rPr>
            </w:pPr>
            <w:r w:rsidRPr="00DD417C">
              <w:rPr>
                <w:rFonts w:cs="Traditional Arabic" w:hint="cs"/>
                <w:sz w:val="32"/>
                <w:szCs w:val="32"/>
                <w:rtl/>
                <w:lang w:bidi="ar-IQ"/>
              </w:rPr>
              <w:t>د. حرم الاسلام التبني للحفاظ على مقصد</w:t>
            </w:r>
            <w:r w:rsidR="00CC351C" w:rsidRPr="00DD417C">
              <w:rPr>
                <w:rFonts w:cs="Traditional Arabic" w:hint="cs"/>
                <w:sz w:val="32"/>
                <w:szCs w:val="32"/>
                <w:rtl/>
                <w:lang w:bidi="ar-IQ"/>
              </w:rPr>
              <w:t xml:space="preserve"> حفظ</w:t>
            </w:r>
            <w:r w:rsidRPr="00DD417C">
              <w:rPr>
                <w:rFonts w:cs="Traditional Arabic" w:hint="cs"/>
                <w:sz w:val="32"/>
                <w:szCs w:val="32"/>
                <w:rtl/>
                <w:lang w:bidi="ar-IQ"/>
              </w:rPr>
              <w:t xml:space="preserve"> النفس.</w:t>
            </w:r>
          </w:p>
          <w:p w:rsidR="006B5976" w:rsidRPr="00DD417C" w:rsidRDefault="006B5976" w:rsidP="006B5976">
            <w:pPr>
              <w:bidi/>
              <w:rPr>
                <w:rFonts w:cs="Traditional Arabic"/>
                <w:sz w:val="32"/>
                <w:szCs w:val="32"/>
                <w:lang w:bidi="ar-IQ"/>
              </w:rPr>
            </w:pPr>
            <w:r w:rsidRPr="00DD417C">
              <w:rPr>
                <w:rFonts w:cs="Traditional Arabic" w:hint="cs"/>
                <w:sz w:val="32"/>
                <w:szCs w:val="32"/>
                <w:rtl/>
                <w:lang w:bidi="ar-IQ"/>
              </w:rPr>
              <w:t xml:space="preserve"> </w:t>
            </w:r>
            <w:r w:rsidR="00CC351C" w:rsidRPr="00DD417C">
              <w:rPr>
                <w:rFonts w:cs="Traditional Arabic" w:hint="cs"/>
                <w:sz w:val="32"/>
                <w:szCs w:val="32"/>
                <w:rtl/>
                <w:lang w:bidi="ar-IQ"/>
              </w:rPr>
              <w:t xml:space="preserve">الجواب: </w:t>
            </w:r>
            <w:r w:rsidRPr="00DD417C">
              <w:rPr>
                <w:rFonts w:cs="Traditional Arabic" w:hint="cs"/>
                <w:sz w:val="32"/>
                <w:szCs w:val="32"/>
                <w:rtl/>
                <w:lang w:bidi="ar-IQ"/>
              </w:rPr>
              <w:t>(خطأ) حرمه للحفاظ على مقصد حفظ النسب.</w:t>
            </w:r>
          </w:p>
          <w:p w:rsidR="0017202E" w:rsidRPr="00DD417C" w:rsidRDefault="0017202E" w:rsidP="006B5976">
            <w:pPr>
              <w:tabs>
                <w:tab w:val="left" w:pos="9750"/>
              </w:tabs>
              <w:bidi/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</w:p>
          <w:p w:rsidR="0017202E" w:rsidRPr="00DD417C" w:rsidRDefault="0017202E" w:rsidP="0017202E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  <w:p w:rsidR="001527D7" w:rsidRPr="00DD417C" w:rsidRDefault="00EC388C" w:rsidP="007F28D2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val="en-US" w:bidi="ar-IQ"/>
              </w:rPr>
            </w:pPr>
            <w:r w:rsidRPr="00DD417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٣</w:t>
            </w:r>
            <w:r w:rsidR="00635D4F" w:rsidRPr="00DD417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. </w:t>
            </w:r>
            <w:r w:rsidR="001527D7" w:rsidRPr="00DD417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الخيارات المتعدده: </w:t>
            </w:r>
          </w:p>
          <w:p w:rsidR="00700C17" w:rsidRPr="00DD417C" w:rsidRDefault="00700C17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</w:pPr>
          </w:p>
          <w:p w:rsidR="00D234DF" w:rsidRPr="00DD417C" w:rsidRDefault="00CC351C" w:rsidP="00D234DF">
            <w:pPr>
              <w:bidi/>
              <w:rPr>
                <w:rFonts w:cs="Traditional Arabic"/>
                <w:sz w:val="32"/>
                <w:szCs w:val="32"/>
                <w:rtl/>
                <w:lang w:bidi="ar-IQ"/>
              </w:rPr>
            </w:pPr>
            <w:r w:rsidRPr="00DD417C">
              <w:rPr>
                <w:rFonts w:cs="Traditional Arabic" w:hint="cs"/>
                <w:sz w:val="32"/>
                <w:szCs w:val="32"/>
                <w:rtl/>
                <w:lang w:bidi="ar-IQ"/>
              </w:rPr>
              <w:t>س</w:t>
            </w:r>
            <w:r w:rsidR="00D234DF" w:rsidRPr="00DD417C">
              <w:rPr>
                <w:rFonts w:cs="Traditional Arabic" w:hint="cs"/>
                <w:sz w:val="32"/>
                <w:szCs w:val="32"/>
                <w:rtl/>
                <w:lang w:bidi="ar-IQ"/>
              </w:rPr>
              <w:t>/ اختر الإجابة الصحيحة:</w:t>
            </w:r>
          </w:p>
          <w:p w:rsidR="00D234DF" w:rsidRPr="00DD417C" w:rsidRDefault="00D234DF" w:rsidP="00D234DF">
            <w:pPr>
              <w:bidi/>
              <w:rPr>
                <w:rFonts w:cs="Traditional Arabic"/>
                <w:sz w:val="32"/>
                <w:szCs w:val="32"/>
                <w:lang w:bidi="ar-IQ"/>
              </w:rPr>
            </w:pPr>
            <w:r w:rsidRPr="00DD417C">
              <w:rPr>
                <w:rFonts w:cs="Traditional Arabic" w:hint="cs"/>
                <w:sz w:val="32"/>
                <w:szCs w:val="32"/>
                <w:rtl/>
                <w:lang w:bidi="ar-IQ"/>
              </w:rPr>
              <w:t>إباحة الصيد من المقاصد:</w:t>
            </w:r>
          </w:p>
          <w:p w:rsidR="00D234DF" w:rsidRPr="00DD417C" w:rsidRDefault="00D234DF" w:rsidP="00D234DF">
            <w:pPr>
              <w:bidi/>
              <w:rPr>
                <w:rFonts w:cs="Traditional Arabic"/>
                <w:sz w:val="32"/>
                <w:szCs w:val="32"/>
                <w:rtl/>
                <w:lang w:bidi="ar-IQ"/>
              </w:rPr>
            </w:pPr>
            <w:r w:rsidRPr="00DD417C">
              <w:rPr>
                <w:rFonts w:cs="Traditional Arabic" w:hint="cs"/>
                <w:sz w:val="32"/>
                <w:szCs w:val="32"/>
                <w:rtl/>
                <w:lang w:bidi="ar-IQ"/>
              </w:rPr>
              <w:t xml:space="preserve">الضرورية             2- الحاجيــة.  </w:t>
            </w:r>
            <w:r w:rsidRPr="00DD417C">
              <w:rPr>
                <w:rFonts w:cs="Traditional Arabic" w:hint="cs"/>
                <w:sz w:val="32"/>
                <w:szCs w:val="32"/>
                <w:lang w:bidi="ar-IQ"/>
              </w:rPr>
              <w:sym w:font="Wingdings 2" w:char="F050"/>
            </w:r>
            <w:r w:rsidRPr="00DD417C">
              <w:rPr>
                <w:rFonts w:cs="Traditional Arabic" w:hint="cs"/>
                <w:sz w:val="32"/>
                <w:szCs w:val="32"/>
                <w:rtl/>
                <w:lang w:bidi="ar-IQ"/>
              </w:rPr>
              <w:t xml:space="preserve">      3- التحسينية.  </w:t>
            </w:r>
          </w:p>
          <w:p w:rsidR="00D234DF" w:rsidRPr="00DD417C" w:rsidRDefault="00D234DF" w:rsidP="00D234DF">
            <w:pPr>
              <w:bidi/>
              <w:rPr>
                <w:rFonts w:cs="Traditional Arabic"/>
                <w:sz w:val="32"/>
                <w:szCs w:val="32"/>
                <w:lang w:bidi="ar-IQ"/>
              </w:rPr>
            </w:pPr>
            <w:r w:rsidRPr="00DD417C">
              <w:rPr>
                <w:rFonts w:cs="Traditional Arabic"/>
                <w:sz w:val="32"/>
                <w:szCs w:val="32"/>
                <w:rtl/>
                <w:lang w:bidi="ar-IQ"/>
              </w:rPr>
              <w:t>الأخذ بما يليق من محاسن العادات و تجنب الأحوال المدنسات التي تأنفها العقول الراجحات</w:t>
            </w:r>
            <w:r w:rsidRPr="00DD417C">
              <w:rPr>
                <w:rFonts w:cs="Traditional Arabic" w:hint="cs"/>
                <w:sz w:val="32"/>
                <w:szCs w:val="32"/>
                <w:rtl/>
                <w:lang w:bidi="ar-IQ"/>
              </w:rPr>
              <w:t>، تعريف لـلمقاصد:</w:t>
            </w:r>
          </w:p>
          <w:p w:rsidR="00D234DF" w:rsidRPr="00DD417C" w:rsidRDefault="00D234DF" w:rsidP="00D234DF">
            <w:pPr>
              <w:bidi/>
              <w:rPr>
                <w:rFonts w:cs="Traditional Arabic"/>
                <w:sz w:val="32"/>
                <w:szCs w:val="32"/>
                <w:lang w:bidi="ar-IQ"/>
              </w:rPr>
            </w:pPr>
            <w:r w:rsidRPr="00DD417C">
              <w:rPr>
                <w:rFonts w:cs="Traditional Arabic" w:hint="cs"/>
                <w:sz w:val="32"/>
                <w:szCs w:val="32"/>
                <w:rtl/>
                <w:lang w:bidi="ar-IQ"/>
              </w:rPr>
              <w:t xml:space="preserve">الضرورية            2- التحسينية.  </w:t>
            </w:r>
            <w:r w:rsidRPr="00DD417C">
              <w:rPr>
                <w:rFonts w:cs="Traditional Arabic" w:hint="cs"/>
                <w:sz w:val="32"/>
                <w:szCs w:val="32"/>
                <w:lang w:bidi="ar-IQ"/>
              </w:rPr>
              <w:sym w:font="Wingdings 2" w:char="F050"/>
            </w:r>
            <w:r w:rsidRPr="00DD417C">
              <w:rPr>
                <w:rFonts w:cs="Traditional Arabic" w:hint="cs"/>
                <w:sz w:val="32"/>
                <w:szCs w:val="32"/>
                <w:rtl/>
                <w:lang w:bidi="ar-IQ"/>
              </w:rPr>
              <w:t xml:space="preserve">      3- الحاجيــــة.   </w:t>
            </w:r>
          </w:p>
          <w:p w:rsidR="00D234DF" w:rsidRPr="00DD417C" w:rsidRDefault="00D234DF" w:rsidP="00D234DF">
            <w:pPr>
              <w:bidi/>
              <w:rPr>
                <w:rFonts w:cs="Traditional Arabic"/>
                <w:sz w:val="32"/>
                <w:szCs w:val="32"/>
                <w:rtl/>
                <w:lang w:bidi="ar-IQ"/>
              </w:rPr>
            </w:pPr>
            <w:r w:rsidRPr="00DD417C">
              <w:rPr>
                <w:rFonts w:cs="Traditional Arabic" w:hint="cs"/>
                <w:sz w:val="32"/>
                <w:szCs w:val="32"/>
                <w:rtl/>
                <w:lang w:bidi="ar-IQ"/>
              </w:rPr>
              <w:t xml:space="preserve">      ج- مندوبات الطهارة من مكملات:</w:t>
            </w:r>
          </w:p>
          <w:p w:rsidR="00D234DF" w:rsidRPr="00DD417C" w:rsidRDefault="00D234DF" w:rsidP="00D234DF">
            <w:pPr>
              <w:bidi/>
              <w:rPr>
                <w:rFonts w:cs="Traditional Arabic"/>
                <w:sz w:val="32"/>
                <w:szCs w:val="32"/>
                <w:lang w:bidi="ar-IQ"/>
              </w:rPr>
            </w:pPr>
            <w:r w:rsidRPr="00DD417C">
              <w:rPr>
                <w:rFonts w:cs="Traditional Arabic" w:hint="cs"/>
                <w:sz w:val="32"/>
                <w:szCs w:val="32"/>
                <w:rtl/>
                <w:lang w:bidi="ar-IQ"/>
              </w:rPr>
              <w:t xml:space="preserve">التحسينية. </w:t>
            </w:r>
            <w:r w:rsidRPr="00DD417C">
              <w:rPr>
                <w:rFonts w:cs="Traditional Arabic" w:hint="cs"/>
                <w:sz w:val="32"/>
                <w:szCs w:val="32"/>
                <w:lang w:bidi="ar-IQ"/>
              </w:rPr>
              <w:sym w:font="Wingdings 2" w:char="F050"/>
            </w:r>
            <w:r w:rsidRPr="00DD417C">
              <w:rPr>
                <w:rFonts w:cs="Traditional Arabic" w:hint="cs"/>
                <w:sz w:val="32"/>
                <w:szCs w:val="32"/>
                <w:rtl/>
                <w:lang w:bidi="ar-IQ"/>
              </w:rPr>
              <w:t xml:space="preserve">           2- الحاجيــة.        3- الضرورية. </w:t>
            </w:r>
          </w:p>
          <w:p w:rsidR="00D234DF" w:rsidRPr="00DD417C" w:rsidRDefault="00D234DF" w:rsidP="00D234DF">
            <w:pPr>
              <w:bidi/>
              <w:rPr>
                <w:rFonts w:cs="Traditional Arabic"/>
                <w:sz w:val="32"/>
                <w:szCs w:val="32"/>
                <w:rtl/>
                <w:lang w:bidi="ar-IQ"/>
              </w:rPr>
            </w:pPr>
            <w:r w:rsidRPr="00DD417C">
              <w:rPr>
                <w:rFonts w:cs="Traditional Arabic" w:hint="cs"/>
                <w:sz w:val="32"/>
                <w:szCs w:val="32"/>
                <w:rtl/>
                <w:lang w:bidi="ar-IQ"/>
              </w:rPr>
              <w:t xml:space="preserve">      د- حفظ النسل من المقاصد:   </w:t>
            </w:r>
          </w:p>
          <w:p w:rsidR="008D46A4" w:rsidRPr="00DD417C" w:rsidRDefault="00D234DF" w:rsidP="00D234DF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lang w:val="en-US" w:bidi="ar-KW"/>
              </w:rPr>
            </w:pPr>
            <w:r w:rsidRPr="00DD417C">
              <w:rPr>
                <w:rFonts w:cs="Traditional Arabic" w:hint="cs"/>
                <w:sz w:val="32"/>
                <w:szCs w:val="32"/>
                <w:rtl/>
                <w:lang w:bidi="ar-IQ"/>
              </w:rPr>
              <w:t>التحسينية.           2- الحاجيــة.        3- الضرورية.</w:t>
            </w:r>
            <w:r w:rsidRPr="00DD417C">
              <w:rPr>
                <w:rFonts w:cs="Traditional Arabic" w:hint="cs"/>
                <w:sz w:val="32"/>
                <w:szCs w:val="32"/>
                <w:lang w:bidi="ar-IQ"/>
              </w:rPr>
              <w:sym w:font="Wingdings 2" w:char="F050"/>
            </w:r>
            <w:r w:rsidRPr="00DD417C">
              <w:rPr>
                <w:rFonts w:cs="Traditional Arabic"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8D46A4" w:rsidRPr="00DD417C" w:rsidTr="00B31789">
        <w:trPr>
          <w:trHeight w:val="732"/>
        </w:trPr>
        <w:tc>
          <w:tcPr>
            <w:tcW w:w="9168" w:type="dxa"/>
            <w:gridSpan w:val="3"/>
          </w:tcPr>
          <w:p w:rsidR="00DC7E6B" w:rsidRPr="00DD417C" w:rsidRDefault="00EC388C" w:rsidP="00DC7E6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D417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lastRenderedPageBreak/>
              <w:t>٢٠</w:t>
            </w:r>
            <w:r w:rsidR="00DC7E6B" w:rsidRPr="00DD417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. ملاحظات اضافية:</w:t>
            </w:r>
          </w:p>
          <w:p w:rsidR="001647A7" w:rsidRPr="00DD417C" w:rsidRDefault="00DC7E6B" w:rsidP="009A0750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val="en-US" w:bidi="ar-IQ"/>
              </w:rPr>
            </w:pPr>
            <w:r w:rsidRPr="00DD417C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E61AD2" w:rsidRPr="00DD417C" w:rsidTr="00B31789">
        <w:trPr>
          <w:trHeight w:val="732"/>
        </w:trPr>
        <w:tc>
          <w:tcPr>
            <w:tcW w:w="9168" w:type="dxa"/>
            <w:gridSpan w:val="3"/>
          </w:tcPr>
          <w:p w:rsidR="00DC7E6B" w:rsidRPr="00DD417C" w:rsidRDefault="00EC388C" w:rsidP="00DC7E6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D417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٢١</w:t>
            </w:r>
            <w:r w:rsidR="00DC7E6B" w:rsidRPr="00DD417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. مراجعة الكراسة من قبل النظراء</w:t>
            </w:r>
          </w:p>
          <w:p w:rsidR="00DC7E6B" w:rsidRPr="00DD417C" w:rsidRDefault="00DC7E6B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</w:pPr>
          </w:p>
          <w:p w:rsidR="00961D90" w:rsidRPr="00DD417C" w:rsidRDefault="00961D90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val="en-US" w:bidi="ar-KW"/>
              </w:rPr>
            </w:pPr>
            <w:r w:rsidRPr="00DD417C">
              <w:rPr>
                <w:rFonts w:asciiTheme="majorBidi" w:hAnsiTheme="majorBidi" w:cstheme="majorBidi"/>
                <w:sz w:val="32"/>
                <w:szCs w:val="32"/>
                <w:rtl/>
                <w:lang w:val="en-US" w:bidi="ar-KW"/>
              </w:rPr>
              <w:t xml:space="preserve"> </w:t>
            </w:r>
          </w:p>
          <w:p w:rsidR="009A0750" w:rsidRPr="00DD417C" w:rsidRDefault="009A0750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val="en-US" w:bidi="ar-KW"/>
              </w:rPr>
            </w:pPr>
          </w:p>
          <w:p w:rsidR="009A0750" w:rsidRPr="00DD417C" w:rsidRDefault="009A0750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val="en-US" w:bidi="ar-KW"/>
              </w:rPr>
            </w:pPr>
          </w:p>
          <w:p w:rsidR="009A0750" w:rsidRPr="00DD417C" w:rsidRDefault="009A0750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val="en-US" w:bidi="ar-KW"/>
              </w:rPr>
            </w:pPr>
          </w:p>
          <w:p w:rsidR="009A0750" w:rsidRPr="00DD417C" w:rsidRDefault="009A0750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val="en-US" w:bidi="ar-KW"/>
              </w:rPr>
            </w:pPr>
          </w:p>
          <w:p w:rsidR="009A0750" w:rsidRPr="00DD417C" w:rsidRDefault="009A0750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val="en-US" w:bidi="ar-KW"/>
              </w:rPr>
            </w:pPr>
          </w:p>
          <w:p w:rsidR="009A0750" w:rsidRPr="00DD417C" w:rsidRDefault="009A0750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val="en-US" w:bidi="ar-KW"/>
              </w:rPr>
            </w:pPr>
          </w:p>
          <w:p w:rsidR="009A0750" w:rsidRPr="00DD417C" w:rsidRDefault="009A0750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val="en-US" w:bidi="ar-KW"/>
              </w:rPr>
            </w:pPr>
          </w:p>
          <w:p w:rsidR="009A0750" w:rsidRPr="00DD417C" w:rsidRDefault="009A0750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val="en-US" w:bidi="ar-KW"/>
              </w:rPr>
            </w:pPr>
          </w:p>
        </w:tc>
      </w:tr>
    </w:tbl>
    <w:p w:rsidR="008D46A4" w:rsidRPr="007C6767" w:rsidRDefault="008D46A4" w:rsidP="008D46A4">
      <w:pPr>
        <w:rPr>
          <w:sz w:val="18"/>
          <w:szCs w:val="18"/>
        </w:rPr>
      </w:pPr>
      <w:r>
        <w:rPr>
          <w:sz w:val="28"/>
          <w:szCs w:val="28"/>
        </w:rPr>
        <w:lastRenderedPageBreak/>
        <w:br/>
      </w:r>
    </w:p>
    <w:p w:rsidR="00E95307" w:rsidRPr="008D46A4" w:rsidRDefault="00961D90" w:rsidP="008D46A4">
      <w:pPr>
        <w:rPr>
          <w:lang w:val="en-US" w:bidi="ar-KW"/>
        </w:rPr>
      </w:pPr>
      <w:r>
        <w:rPr>
          <w:rFonts w:hint="cs"/>
          <w:rtl/>
          <w:lang w:val="en-US" w:bidi="ar-KW"/>
        </w:rPr>
        <w:t xml:space="preserve"> </w:t>
      </w:r>
    </w:p>
    <w:sectPr w:rsidR="00E95307" w:rsidRPr="008D46A4" w:rsidSect="00FA50ED">
      <w:headerReference w:type="default" r:id="rId10"/>
      <w:footerReference w:type="default" r:id="rId11"/>
      <w:pgSz w:w="12240" w:h="15840"/>
      <w:pgMar w:top="709" w:right="1800" w:bottom="1701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33C" w:rsidRDefault="00A5233C" w:rsidP="00483DD0">
      <w:pPr>
        <w:spacing w:after="0" w:line="240" w:lineRule="auto"/>
      </w:pPr>
      <w:r>
        <w:separator/>
      </w:r>
    </w:p>
  </w:endnote>
  <w:endnote w:type="continuationSeparator" w:id="1">
    <w:p w:rsidR="00A5233C" w:rsidRDefault="00A5233C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altName w:val="Times New Roman"/>
    <w:panose1 w:val="02010000000000000000"/>
    <w:charset w:val="00"/>
    <w:family w:val="roman"/>
    <w:pitch w:val="variable"/>
    <w:sig w:usb0="00000000" w:usb1="80000000" w:usb2="00000008" w:usb3="00000000" w:csb0="00000041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altName w:val="Times New Roman"/>
    <w:panose1 w:val="02010000000000000000"/>
    <w:charset w:val="00"/>
    <w:family w:val="roman"/>
    <w:pitch w:val="variable"/>
    <w:sig w:usb0="00000000" w:usb1="00000000" w:usb2="00000000" w:usb3="00000000" w:csb0="00000041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Khali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D0" w:rsidRPr="00483DD0" w:rsidRDefault="00483DD0" w:rsidP="00211F1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 w:rsidR="00211F17">
      <w:rPr>
        <w:rFonts w:asciiTheme="majorHAnsi" w:eastAsiaTheme="majorEastAsia" w:hAnsiTheme="majorHAnsi" w:cs="Ali-A-Alwand" w:hint="cs"/>
        <w:rtl/>
        <w:lang w:val="en-US" w:bidi="ar-IQ"/>
      </w:rPr>
      <w:t xml:space="preserve">مديرية ضمان الجودة والاعتمادية   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Pr="00211F17" w:rsidRDefault="00483DD0">
    <w:pPr>
      <w:pStyle w:val="Footer"/>
      <w:rPr>
        <w:rFonts w:cs="Ali-A-Khal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33C" w:rsidRDefault="00A5233C" w:rsidP="00483DD0">
      <w:pPr>
        <w:spacing w:after="0" w:line="240" w:lineRule="auto"/>
      </w:pPr>
      <w:r>
        <w:separator/>
      </w:r>
    </w:p>
  </w:footnote>
  <w:footnote w:type="continuationSeparator" w:id="1">
    <w:p w:rsidR="00A5233C" w:rsidRDefault="00A5233C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F69BA"/>
    <w:multiLevelType w:val="hybridMultilevel"/>
    <w:tmpl w:val="B33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08737B"/>
    <w:multiLevelType w:val="hybridMultilevel"/>
    <w:tmpl w:val="F3F23EF8"/>
    <w:lvl w:ilvl="0" w:tplc="4EFEBE1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A30753"/>
    <w:multiLevelType w:val="hybridMultilevel"/>
    <w:tmpl w:val="56C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A726ED"/>
    <w:multiLevelType w:val="hybridMultilevel"/>
    <w:tmpl w:val="6C325942"/>
    <w:lvl w:ilvl="0" w:tplc="F112EE5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0"/>
  </w:num>
  <w:num w:numId="5">
    <w:abstractNumId w:val="12"/>
  </w:num>
  <w:num w:numId="6">
    <w:abstractNumId w:val="7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5"/>
  </w:num>
  <w:num w:numId="12">
    <w:abstractNumId w:val="11"/>
  </w:num>
  <w:num w:numId="13">
    <w:abstractNumId w:val="3"/>
  </w:num>
  <w:num w:numId="14">
    <w:abstractNumId w:val="1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6A4"/>
    <w:rsid w:val="00001B33"/>
    <w:rsid w:val="00007726"/>
    <w:rsid w:val="00010DF7"/>
    <w:rsid w:val="00015321"/>
    <w:rsid w:val="00015333"/>
    <w:rsid w:val="00044558"/>
    <w:rsid w:val="00053C1C"/>
    <w:rsid w:val="00054FC2"/>
    <w:rsid w:val="000638C8"/>
    <w:rsid w:val="000A293F"/>
    <w:rsid w:val="000B4ABE"/>
    <w:rsid w:val="000D03E0"/>
    <w:rsid w:val="000F2337"/>
    <w:rsid w:val="000F6024"/>
    <w:rsid w:val="00104078"/>
    <w:rsid w:val="0011411B"/>
    <w:rsid w:val="001178F4"/>
    <w:rsid w:val="001215D2"/>
    <w:rsid w:val="001527D7"/>
    <w:rsid w:val="001647A7"/>
    <w:rsid w:val="0017202E"/>
    <w:rsid w:val="001A037D"/>
    <w:rsid w:val="001B5EBC"/>
    <w:rsid w:val="001C4191"/>
    <w:rsid w:val="001C424F"/>
    <w:rsid w:val="001D3072"/>
    <w:rsid w:val="001E3293"/>
    <w:rsid w:val="001F7289"/>
    <w:rsid w:val="00211F17"/>
    <w:rsid w:val="00236016"/>
    <w:rsid w:val="0025284B"/>
    <w:rsid w:val="002827BC"/>
    <w:rsid w:val="002B5302"/>
    <w:rsid w:val="002C6461"/>
    <w:rsid w:val="002F1D83"/>
    <w:rsid w:val="002F44B8"/>
    <w:rsid w:val="00304DA0"/>
    <w:rsid w:val="00305BAF"/>
    <w:rsid w:val="00323D8B"/>
    <w:rsid w:val="0035189A"/>
    <w:rsid w:val="003B0E9F"/>
    <w:rsid w:val="003B405C"/>
    <w:rsid w:val="003B48EB"/>
    <w:rsid w:val="003C2C72"/>
    <w:rsid w:val="003E7B70"/>
    <w:rsid w:val="003F6A58"/>
    <w:rsid w:val="0040102E"/>
    <w:rsid w:val="00427CED"/>
    <w:rsid w:val="00441BF4"/>
    <w:rsid w:val="0044560A"/>
    <w:rsid w:val="00483DD0"/>
    <w:rsid w:val="004963B0"/>
    <w:rsid w:val="00496757"/>
    <w:rsid w:val="004B0808"/>
    <w:rsid w:val="004B3DC7"/>
    <w:rsid w:val="004B6A05"/>
    <w:rsid w:val="004C3E34"/>
    <w:rsid w:val="004C5B56"/>
    <w:rsid w:val="004D421F"/>
    <w:rsid w:val="004E1305"/>
    <w:rsid w:val="004E4DE0"/>
    <w:rsid w:val="004E6B25"/>
    <w:rsid w:val="00517B2D"/>
    <w:rsid w:val="00533ACD"/>
    <w:rsid w:val="00542B94"/>
    <w:rsid w:val="00556DFA"/>
    <w:rsid w:val="00582D81"/>
    <w:rsid w:val="0059508C"/>
    <w:rsid w:val="00596C2E"/>
    <w:rsid w:val="00597CE3"/>
    <w:rsid w:val="005E25AC"/>
    <w:rsid w:val="005F7507"/>
    <w:rsid w:val="00617301"/>
    <w:rsid w:val="00634F2B"/>
    <w:rsid w:val="00635D4F"/>
    <w:rsid w:val="00644F7E"/>
    <w:rsid w:val="006532DF"/>
    <w:rsid w:val="00655E69"/>
    <w:rsid w:val="006766CD"/>
    <w:rsid w:val="00695467"/>
    <w:rsid w:val="006A57BA"/>
    <w:rsid w:val="006B5084"/>
    <w:rsid w:val="006B5976"/>
    <w:rsid w:val="006C0EF5"/>
    <w:rsid w:val="006C3B09"/>
    <w:rsid w:val="00700C17"/>
    <w:rsid w:val="00714A77"/>
    <w:rsid w:val="007233BB"/>
    <w:rsid w:val="00735909"/>
    <w:rsid w:val="00756916"/>
    <w:rsid w:val="00770533"/>
    <w:rsid w:val="007C34B8"/>
    <w:rsid w:val="007D2378"/>
    <w:rsid w:val="007E2A60"/>
    <w:rsid w:val="007F0899"/>
    <w:rsid w:val="007F28D2"/>
    <w:rsid w:val="0080086A"/>
    <w:rsid w:val="008022DB"/>
    <w:rsid w:val="00807092"/>
    <w:rsid w:val="00824C16"/>
    <w:rsid w:val="00830EE6"/>
    <w:rsid w:val="0086310E"/>
    <w:rsid w:val="008772A6"/>
    <w:rsid w:val="008C630A"/>
    <w:rsid w:val="008D088D"/>
    <w:rsid w:val="008D46A4"/>
    <w:rsid w:val="008D537E"/>
    <w:rsid w:val="008D7172"/>
    <w:rsid w:val="00953B35"/>
    <w:rsid w:val="00961D90"/>
    <w:rsid w:val="009A0750"/>
    <w:rsid w:val="009A623F"/>
    <w:rsid w:val="009B05D4"/>
    <w:rsid w:val="009B5828"/>
    <w:rsid w:val="009C1794"/>
    <w:rsid w:val="009C7CEB"/>
    <w:rsid w:val="009E1617"/>
    <w:rsid w:val="009E3A65"/>
    <w:rsid w:val="009F7BEC"/>
    <w:rsid w:val="00A5233C"/>
    <w:rsid w:val="00A56BFC"/>
    <w:rsid w:val="00A66254"/>
    <w:rsid w:val="00A94BFB"/>
    <w:rsid w:val="00AA6785"/>
    <w:rsid w:val="00AB753E"/>
    <w:rsid w:val="00AD68F9"/>
    <w:rsid w:val="00B07BAD"/>
    <w:rsid w:val="00B31789"/>
    <w:rsid w:val="00B331F3"/>
    <w:rsid w:val="00B341B9"/>
    <w:rsid w:val="00B64F14"/>
    <w:rsid w:val="00B6542D"/>
    <w:rsid w:val="00B65E4F"/>
    <w:rsid w:val="00B716D3"/>
    <w:rsid w:val="00B916A8"/>
    <w:rsid w:val="00B94491"/>
    <w:rsid w:val="00BC290D"/>
    <w:rsid w:val="00BC3611"/>
    <w:rsid w:val="00BD4A13"/>
    <w:rsid w:val="00BD6567"/>
    <w:rsid w:val="00C05607"/>
    <w:rsid w:val="00C3353F"/>
    <w:rsid w:val="00C45D83"/>
    <w:rsid w:val="00C46D58"/>
    <w:rsid w:val="00C525DA"/>
    <w:rsid w:val="00C56EF6"/>
    <w:rsid w:val="00C64510"/>
    <w:rsid w:val="00C679BE"/>
    <w:rsid w:val="00C819F5"/>
    <w:rsid w:val="00C857AF"/>
    <w:rsid w:val="00C86F0F"/>
    <w:rsid w:val="00CA0D4D"/>
    <w:rsid w:val="00CC351C"/>
    <w:rsid w:val="00CC5CD1"/>
    <w:rsid w:val="00CD259E"/>
    <w:rsid w:val="00CF5475"/>
    <w:rsid w:val="00D100D6"/>
    <w:rsid w:val="00D2169A"/>
    <w:rsid w:val="00D234DF"/>
    <w:rsid w:val="00D24A7D"/>
    <w:rsid w:val="00D30596"/>
    <w:rsid w:val="00D753A4"/>
    <w:rsid w:val="00D921E4"/>
    <w:rsid w:val="00DC71E0"/>
    <w:rsid w:val="00DC7E6B"/>
    <w:rsid w:val="00DD417C"/>
    <w:rsid w:val="00DD7054"/>
    <w:rsid w:val="00E07FDD"/>
    <w:rsid w:val="00E21DCA"/>
    <w:rsid w:val="00E32266"/>
    <w:rsid w:val="00E35B8B"/>
    <w:rsid w:val="00E61AD2"/>
    <w:rsid w:val="00E70DBB"/>
    <w:rsid w:val="00E777CE"/>
    <w:rsid w:val="00E8166B"/>
    <w:rsid w:val="00E873BC"/>
    <w:rsid w:val="00E95307"/>
    <w:rsid w:val="00EB1AE0"/>
    <w:rsid w:val="00EC286D"/>
    <w:rsid w:val="00EC3113"/>
    <w:rsid w:val="00EC388C"/>
    <w:rsid w:val="00ED3387"/>
    <w:rsid w:val="00EE60FC"/>
    <w:rsid w:val="00EE7060"/>
    <w:rsid w:val="00F37AB7"/>
    <w:rsid w:val="00F873DF"/>
    <w:rsid w:val="00FA50ED"/>
    <w:rsid w:val="00FB613D"/>
    <w:rsid w:val="00FB7AFF"/>
    <w:rsid w:val="00FD437F"/>
    <w:rsid w:val="00FD5ADD"/>
    <w:rsid w:val="00FE1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1">
    <w:name w:val="heading 1"/>
    <w:basedOn w:val="Normal"/>
    <w:link w:val="Heading1Char"/>
    <w:uiPriority w:val="9"/>
    <w:qFormat/>
    <w:rsid w:val="00F37A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F37AB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bk_73@yahoo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0ADB8-F5EC-46C8-A817-F0EFA1EBE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8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smart</cp:lastModifiedBy>
  <cp:revision>29</cp:revision>
  <cp:lastPrinted>2016-12-14T19:49:00Z</cp:lastPrinted>
  <dcterms:created xsi:type="dcterms:W3CDTF">2015-10-19T18:10:00Z</dcterms:created>
  <dcterms:modified xsi:type="dcterms:W3CDTF">2021-04-30T19:51:00Z</dcterms:modified>
</cp:coreProperties>
</file>