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C250E8">
      <w:pPr>
        <w:tabs>
          <w:tab w:val="left" w:pos="1200"/>
        </w:tabs>
        <w:ind w:left="-851"/>
        <w:jc w:val="right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056F4B" w:rsidRDefault="008D46A4" w:rsidP="00C250E8">
      <w:pPr>
        <w:tabs>
          <w:tab w:val="left" w:pos="1200"/>
        </w:tabs>
        <w:jc w:val="right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442A98" w:rsidRDefault="00194301" w:rsidP="00A72869">
      <w:pPr>
        <w:tabs>
          <w:tab w:val="left" w:pos="1200"/>
        </w:tabs>
        <w:bidi/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</w:pPr>
      <w:r w:rsidRPr="00F46B4F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>ب</w:t>
      </w:r>
      <w:r w:rsidR="00BD2C4A" w:rsidRPr="00F46B4F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>ە</w:t>
      </w:r>
      <w:r w:rsidR="00BF66C5">
        <w:rPr>
          <w:rFonts w:asciiTheme="majorHAnsi" w:hAnsiTheme="majorHAnsi" w:cs="Times New Roman" w:hint="cs"/>
          <w:b/>
          <w:bCs/>
          <w:sz w:val="44"/>
          <w:szCs w:val="44"/>
          <w:rtl/>
          <w:lang w:bidi="ar-IQ"/>
        </w:rPr>
        <w:t>ش</w:t>
      </w:r>
      <w:r w:rsidR="00A72869" w:rsidRPr="00442A98">
        <w:rPr>
          <w:rFonts w:asciiTheme="majorHAnsi" w:hAnsiTheme="majorHAnsi" w:cs="Times New Roman" w:hint="cs"/>
          <w:b/>
          <w:bCs/>
          <w:sz w:val="44"/>
          <w:szCs w:val="44"/>
          <w:rtl/>
          <w:lang w:bidi="ar-IQ"/>
        </w:rPr>
        <w:t xml:space="preserve">:  </w:t>
      </w:r>
      <w:r w:rsidR="008B7FEC">
        <w:rPr>
          <w:rFonts w:asciiTheme="majorHAnsi" w:hAnsiTheme="majorHAnsi" w:cs="Times New Roman" w:hint="cs"/>
          <w:b/>
          <w:bCs/>
          <w:sz w:val="44"/>
          <w:szCs w:val="44"/>
          <w:rtl/>
          <w:lang w:bidi="ar-IQ"/>
        </w:rPr>
        <w:t>یاسا</w:t>
      </w:r>
      <w:r w:rsidR="00CF537D" w:rsidRPr="00F46B4F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 xml:space="preserve">  </w:t>
      </w:r>
    </w:p>
    <w:p w:rsidR="00194301" w:rsidRPr="00F46B4F" w:rsidRDefault="003C0EC5" w:rsidP="00A72869">
      <w:pPr>
        <w:tabs>
          <w:tab w:val="left" w:pos="1200"/>
        </w:tabs>
        <w:bidi/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</w:pPr>
      <w:r w:rsidRPr="00F46B4F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>ك</w:t>
      </w:r>
      <w:r w:rsidR="00BD2C4A" w:rsidRPr="00F46B4F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>ۆلێژ</w:t>
      </w:r>
      <w:r w:rsidR="00C92404" w:rsidRPr="00F46B4F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>ى</w:t>
      </w:r>
      <w:r w:rsidR="00A72869">
        <w:rPr>
          <w:rFonts w:asciiTheme="majorHAnsi" w:hAnsiTheme="majorHAnsi" w:cs="Times New Roman" w:hint="cs"/>
          <w:b/>
          <w:bCs/>
          <w:sz w:val="44"/>
          <w:szCs w:val="44"/>
          <w:rtl/>
          <w:lang w:bidi="ar-IQ"/>
        </w:rPr>
        <w:t>:</w:t>
      </w:r>
      <w:r w:rsidR="00C92404" w:rsidRPr="00F46B4F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 xml:space="preserve"> </w:t>
      </w:r>
      <w:r w:rsidR="00C92404" w:rsidRPr="00442A98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>ياسا</w:t>
      </w:r>
      <w:r w:rsidR="00A72869" w:rsidRPr="00442A98">
        <w:rPr>
          <w:rFonts w:asciiTheme="majorHAnsi" w:hAnsiTheme="majorHAnsi" w:cs="Times New Roman" w:hint="cs"/>
          <w:b/>
          <w:bCs/>
          <w:sz w:val="44"/>
          <w:szCs w:val="44"/>
          <w:rtl/>
          <w:lang w:bidi="ar-IQ"/>
        </w:rPr>
        <w:t xml:space="preserve"> - </w:t>
      </w:r>
      <w:r w:rsidR="00194301" w:rsidRPr="00F46B4F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>زانك</w:t>
      </w:r>
      <w:r w:rsidR="00BD2C4A" w:rsidRPr="00F46B4F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>ۆ</w:t>
      </w:r>
      <w:r w:rsidR="00C92404" w:rsidRPr="00F46B4F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 xml:space="preserve">ى سةلاحةددين </w:t>
      </w:r>
    </w:p>
    <w:p w:rsidR="003C0EC5" w:rsidRPr="00442A98" w:rsidRDefault="003C0EC5" w:rsidP="00245141">
      <w:pPr>
        <w:tabs>
          <w:tab w:val="left" w:pos="1200"/>
        </w:tabs>
        <w:bidi/>
        <w:rPr>
          <w:rFonts w:asciiTheme="majorHAnsi" w:hAnsiTheme="majorHAnsi" w:cs="Ali_K_Traditional"/>
          <w:b/>
          <w:bCs/>
          <w:sz w:val="44"/>
          <w:szCs w:val="44"/>
          <w:rtl/>
          <w:lang w:bidi="ar-IQ"/>
        </w:rPr>
      </w:pPr>
      <w:r w:rsidRPr="00F46B4F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>باب</w:t>
      </w:r>
      <w:r w:rsidR="00BD2C4A" w:rsidRPr="00F46B4F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>ە</w:t>
      </w:r>
      <w:r w:rsidRPr="00F46B4F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 xml:space="preserve">ت </w:t>
      </w:r>
      <w:r w:rsidR="00A72869" w:rsidRPr="00442A98">
        <w:rPr>
          <w:rFonts w:asciiTheme="majorHAnsi" w:hAnsiTheme="majorHAnsi"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442A98">
        <w:rPr>
          <w:rFonts w:asciiTheme="majorHAnsi" w:hAnsiTheme="majorHAnsi" w:cs="Ali_K_Traditional" w:hint="cs"/>
          <w:b/>
          <w:bCs/>
          <w:sz w:val="44"/>
          <w:szCs w:val="44"/>
          <w:rtl/>
          <w:lang w:bidi="ar-IQ"/>
        </w:rPr>
        <w:t>داد</w:t>
      </w:r>
      <w:r w:rsidR="00D3680E">
        <w:rPr>
          <w:rFonts w:asciiTheme="majorHAnsi" w:hAnsiTheme="majorHAnsi" w:cs="Ali_K_Traditional" w:hint="cs"/>
          <w:b/>
          <w:bCs/>
          <w:sz w:val="44"/>
          <w:szCs w:val="44"/>
          <w:rtl/>
          <w:lang w:bidi="ar-IQ"/>
        </w:rPr>
        <w:t>طا</w:t>
      </w:r>
      <w:bookmarkStart w:id="0" w:name="_GoBack"/>
      <w:bookmarkEnd w:id="0"/>
      <w:r w:rsidR="00442A98">
        <w:rPr>
          <w:rFonts w:asciiTheme="majorHAnsi" w:hAnsiTheme="majorHAnsi" w:cs="Ali_K_Traditional" w:hint="cs"/>
          <w:b/>
          <w:bCs/>
          <w:sz w:val="44"/>
          <w:szCs w:val="44"/>
          <w:rtl/>
          <w:lang w:bidi="ar-IQ"/>
        </w:rPr>
        <w:t xml:space="preserve">ي كارطيَري </w:t>
      </w:r>
    </w:p>
    <w:p w:rsidR="003C0EC5" w:rsidRPr="00442A98" w:rsidRDefault="00BD2C4A" w:rsidP="00C250E8">
      <w:pPr>
        <w:tabs>
          <w:tab w:val="left" w:pos="1200"/>
        </w:tabs>
        <w:bidi/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</w:pPr>
      <w:r w:rsidRPr="00F46B4F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>پەرتووکی کۆرس</w:t>
      </w:r>
      <w:r w:rsidR="003C0EC5" w:rsidRPr="00442A98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 xml:space="preserve"> – </w:t>
      </w:r>
    </w:p>
    <w:p w:rsidR="003C0EC5" w:rsidRPr="00442A98" w:rsidRDefault="003C0EC5" w:rsidP="00442A98">
      <w:pPr>
        <w:tabs>
          <w:tab w:val="left" w:pos="1200"/>
        </w:tabs>
        <w:bidi/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</w:pPr>
      <w:r w:rsidRPr="00F46B4F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>ناو</w:t>
      </w:r>
      <w:r w:rsidR="00BD2C4A" w:rsidRPr="00F46B4F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>ى مامۆ</w:t>
      </w:r>
      <w:r w:rsidRPr="00F46B4F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 xml:space="preserve">ستا </w:t>
      </w:r>
      <w:r w:rsidR="00CF537D" w:rsidRPr="00442A98">
        <w:rPr>
          <w:rFonts w:asciiTheme="majorHAnsi" w:hAnsiTheme="majorHAnsi" w:cs="Times New Roman" w:hint="cs"/>
          <w:b/>
          <w:bCs/>
          <w:sz w:val="44"/>
          <w:szCs w:val="44"/>
          <w:rtl/>
          <w:lang w:bidi="ar-IQ"/>
        </w:rPr>
        <w:t>:</w:t>
      </w:r>
      <w:r w:rsidR="00CF537D" w:rsidRPr="00F04430">
        <w:rPr>
          <w:rFonts w:asciiTheme="majorHAnsi" w:hAnsiTheme="majorHAnsi" w:cs="Times New Roman" w:hint="cs"/>
          <w:b/>
          <w:bCs/>
          <w:sz w:val="34"/>
          <w:szCs w:val="34"/>
          <w:rtl/>
          <w:lang w:bidi="ar-IQ"/>
        </w:rPr>
        <w:t xml:space="preserve"> </w:t>
      </w:r>
      <w:bookmarkStart w:id="1" w:name="OLE_LINK1"/>
      <w:bookmarkStart w:id="2" w:name="OLE_LINK2"/>
      <w:r w:rsidR="008D257E" w:rsidRPr="00F04430">
        <w:rPr>
          <w:rFonts w:asciiTheme="majorHAnsi" w:hAnsiTheme="majorHAnsi" w:cs="Times New Roman" w:hint="cs"/>
          <w:b/>
          <w:bCs/>
          <w:sz w:val="36"/>
          <w:szCs w:val="36"/>
          <w:rtl/>
          <w:lang w:bidi="ar-IQ"/>
        </w:rPr>
        <w:t xml:space="preserve">پ </w:t>
      </w:r>
      <w:r w:rsidR="00442A98" w:rsidRPr="00F04430">
        <w:rPr>
          <w:rFonts w:asciiTheme="majorHAnsi" w:hAnsiTheme="majorHAnsi" w:cs="Times New Roman" w:hint="cs"/>
          <w:b/>
          <w:bCs/>
          <w:sz w:val="36"/>
          <w:szCs w:val="36"/>
          <w:rtl/>
          <w:lang w:bidi="ar-IQ"/>
        </w:rPr>
        <w:t>.ي</w:t>
      </w:r>
      <w:r w:rsidR="008D257E" w:rsidRPr="00F04430">
        <w:rPr>
          <w:rFonts w:asciiTheme="majorHAnsi" w:hAnsiTheme="majorHAnsi" w:cs="Times New Roman" w:hint="cs"/>
          <w:b/>
          <w:bCs/>
          <w:sz w:val="36"/>
          <w:szCs w:val="36"/>
          <w:rtl/>
          <w:lang w:bidi="ar-IQ"/>
        </w:rPr>
        <w:t xml:space="preserve">.د. </w:t>
      </w:r>
      <w:r w:rsidR="00442A98" w:rsidRPr="00F04430">
        <w:rPr>
          <w:rFonts w:asciiTheme="majorHAnsi" w:hAnsiTheme="majorHAnsi" w:cs="Times New Roman" w:hint="cs"/>
          <w:b/>
          <w:bCs/>
          <w:sz w:val="36"/>
          <w:szCs w:val="36"/>
          <w:rtl/>
          <w:lang w:bidi="ar-IQ"/>
        </w:rPr>
        <w:t xml:space="preserve">مريوان صابر حمد </w:t>
      </w:r>
      <w:r w:rsidR="008D257E" w:rsidRPr="00F04430">
        <w:rPr>
          <w:rFonts w:asciiTheme="majorHAnsi" w:hAnsiTheme="majorHAnsi" w:cs="Times New Roman" w:hint="cs"/>
          <w:b/>
          <w:bCs/>
          <w:sz w:val="34"/>
          <w:szCs w:val="34"/>
          <w:rtl/>
          <w:lang w:bidi="ar-IQ"/>
        </w:rPr>
        <w:t>وم . ي .ماردین دلنیا محمد</w:t>
      </w:r>
      <w:r w:rsidR="00A57998" w:rsidRPr="00F04430">
        <w:rPr>
          <w:rFonts w:asciiTheme="majorHAnsi" w:hAnsiTheme="majorHAnsi" w:cs="Times New Roman" w:hint="cs"/>
          <w:b/>
          <w:bCs/>
          <w:sz w:val="34"/>
          <w:szCs w:val="34"/>
          <w:rtl/>
          <w:lang w:bidi="ar-IQ"/>
        </w:rPr>
        <w:t>علی</w:t>
      </w:r>
      <w:r w:rsidR="00CF537D" w:rsidRPr="00F04430">
        <w:rPr>
          <w:rFonts w:asciiTheme="majorHAnsi" w:hAnsiTheme="majorHAnsi" w:cs="Times New Roman" w:hint="cs"/>
          <w:b/>
          <w:bCs/>
          <w:sz w:val="34"/>
          <w:szCs w:val="34"/>
          <w:rtl/>
          <w:lang w:bidi="ar-IQ"/>
        </w:rPr>
        <w:t xml:space="preserve"> </w:t>
      </w:r>
      <w:bookmarkEnd w:id="1"/>
      <w:bookmarkEnd w:id="2"/>
    </w:p>
    <w:p w:rsidR="003C0EC5" w:rsidRPr="00442A98" w:rsidRDefault="00BD2C4A" w:rsidP="00A72869">
      <w:pPr>
        <w:tabs>
          <w:tab w:val="left" w:pos="1200"/>
        </w:tabs>
        <w:bidi/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</w:pPr>
      <w:r w:rsidRPr="00F46B4F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>ساڵى خوێندن</w:t>
      </w:r>
      <w:r w:rsidRPr="00442A98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>:</w:t>
      </w:r>
      <w:r w:rsidRPr="00F46B4F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 xml:space="preserve"> </w:t>
      </w:r>
      <w:r w:rsidR="003C0EC5" w:rsidRPr="00442A98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 xml:space="preserve"> 201</w:t>
      </w:r>
      <w:r w:rsidR="00A72869" w:rsidRPr="00442A98">
        <w:rPr>
          <w:rFonts w:asciiTheme="majorHAnsi" w:hAnsiTheme="majorHAnsi" w:cs="Times New Roman" w:hint="cs"/>
          <w:b/>
          <w:bCs/>
          <w:sz w:val="44"/>
          <w:szCs w:val="44"/>
          <w:rtl/>
          <w:lang w:bidi="ar-IQ"/>
        </w:rPr>
        <w:t>8-</w:t>
      </w:r>
      <w:r w:rsidR="003C0EC5" w:rsidRPr="00442A98">
        <w:rPr>
          <w:rFonts w:asciiTheme="majorHAnsi" w:hAnsiTheme="majorHAnsi" w:cs="Times New Roman"/>
          <w:b/>
          <w:bCs/>
          <w:sz w:val="44"/>
          <w:szCs w:val="44"/>
          <w:rtl/>
          <w:lang w:bidi="ar-IQ"/>
        </w:rPr>
        <w:t>201</w:t>
      </w:r>
      <w:r w:rsidR="00A72869" w:rsidRPr="00442A98">
        <w:rPr>
          <w:rFonts w:asciiTheme="majorHAnsi" w:hAnsiTheme="majorHAnsi" w:cs="Times New Roman" w:hint="cs"/>
          <w:b/>
          <w:bCs/>
          <w:sz w:val="44"/>
          <w:szCs w:val="44"/>
          <w:rtl/>
          <w:lang w:bidi="ar-IQ"/>
        </w:rPr>
        <w:t>9</w:t>
      </w:r>
    </w:p>
    <w:p w:rsidR="003C56F8" w:rsidRDefault="003C56F8" w:rsidP="003C56F8">
      <w:pPr>
        <w:tabs>
          <w:tab w:val="left" w:pos="1200"/>
        </w:tabs>
        <w:bidi/>
        <w:jc w:val="right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135623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F66C5" w:rsidRDefault="00B45135" w:rsidP="00135623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/>
          <w:sz w:val="28"/>
          <w:szCs w:val="28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520"/>
        <w:gridCol w:w="2055"/>
      </w:tblGrid>
      <w:tr w:rsidR="008D46A4" w:rsidRPr="00BD2C4A" w:rsidTr="00F04430">
        <w:trPr>
          <w:trHeight w:val="613"/>
        </w:trPr>
        <w:tc>
          <w:tcPr>
            <w:tcW w:w="7038" w:type="dxa"/>
            <w:gridSpan w:val="2"/>
          </w:tcPr>
          <w:p w:rsidR="00983621" w:rsidRPr="00A11557" w:rsidRDefault="00F04430" w:rsidP="00A11557">
            <w:pPr>
              <w:bidi/>
              <w:rPr>
                <w:rFonts w:cs="Ali_K_Samik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داد</w:t>
            </w:r>
            <w:r w:rsidR="00983621"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ي كارطيَري (</w:t>
            </w:r>
            <w:r w:rsidR="00983621" w:rsidRPr="00A11557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الق</w:t>
            </w:r>
            <w:r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ضاء الإداري</w:t>
            </w:r>
            <w:r w:rsidR="00983621"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  <w:p w:rsidR="008D46A4" w:rsidRPr="00A11557" w:rsidRDefault="008D46A4" w:rsidP="00A11557">
            <w:pPr>
              <w:bidi/>
              <w:spacing w:after="0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055" w:type="dxa"/>
          </w:tcPr>
          <w:p w:rsidR="008D46A4" w:rsidRPr="00A11557" w:rsidRDefault="00B45135" w:rsidP="00F0443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1.</w:t>
            </w:r>
            <w:r w:rsidRPr="00A115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ناو</w:t>
            </w:r>
            <w:r w:rsidR="00BD2C4A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ى</w:t>
            </w:r>
            <w:r w:rsidR="00BD2C4A" w:rsidRPr="00A115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ك</w:t>
            </w:r>
            <w:r w:rsidR="00BD2C4A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ۆ</w:t>
            </w:r>
            <w:r w:rsidRPr="00A115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رس</w:t>
            </w:r>
          </w:p>
        </w:tc>
      </w:tr>
      <w:tr w:rsidR="008D46A4" w:rsidRPr="00BD2C4A" w:rsidTr="00A11557">
        <w:tc>
          <w:tcPr>
            <w:tcW w:w="7038" w:type="dxa"/>
            <w:gridSpan w:val="2"/>
          </w:tcPr>
          <w:p w:rsidR="008D46A4" w:rsidRPr="00A11557" w:rsidRDefault="00F04430" w:rsidP="00A11557">
            <w:pPr>
              <w:bidi/>
              <w:spacing w:after="0"/>
              <w:rPr>
                <w:rFonts w:asciiTheme="majorBidi" w:hAnsi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F04430">
              <w:rPr>
                <w:rFonts w:asciiTheme="majorHAnsi" w:hAnsiTheme="majorHAns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پ .ي.د. مريوان صابر حمد </w:t>
            </w:r>
            <w:r w:rsidRPr="00F04430">
              <w:rPr>
                <w:rFonts w:asciiTheme="majorHAnsi" w:hAnsiTheme="majorHAnsi" w:cs="Times New Roman" w:hint="cs"/>
                <w:b/>
                <w:bCs/>
                <w:sz w:val="34"/>
                <w:szCs w:val="34"/>
                <w:rtl/>
                <w:lang w:bidi="ar-IQ"/>
              </w:rPr>
              <w:t>وم . ي .ماردین دلنیا محمدعلی</w:t>
            </w:r>
          </w:p>
        </w:tc>
        <w:tc>
          <w:tcPr>
            <w:tcW w:w="2055" w:type="dxa"/>
          </w:tcPr>
          <w:p w:rsidR="008D46A4" w:rsidRPr="00A11557" w:rsidRDefault="00B45135" w:rsidP="00A115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2.</w:t>
            </w:r>
            <w:r w:rsidR="006B29F4" w:rsidRPr="00A115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ناو</w:t>
            </w:r>
            <w:r w:rsidR="00BD2C4A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ى</w:t>
            </w:r>
            <w:r w:rsidR="006B29F4" w:rsidRPr="00A115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مام</w:t>
            </w:r>
            <w:r w:rsidR="00BD2C4A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="006B29F4" w:rsidRPr="00A115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>ستا</w:t>
            </w:r>
            <w:r w:rsidR="00BD2C4A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ى</w:t>
            </w:r>
            <w:r w:rsidR="006B29F4" w:rsidRPr="00A115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ب</w:t>
            </w:r>
            <w:r w:rsidR="00BD2C4A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6B29F4" w:rsidRPr="00A115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ر </w:t>
            </w:r>
            <w:r w:rsidR="00BD2C4A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پرس</w:t>
            </w:r>
          </w:p>
        </w:tc>
      </w:tr>
      <w:tr w:rsidR="008D46A4" w:rsidRPr="00BD2C4A" w:rsidTr="00A11557">
        <w:tc>
          <w:tcPr>
            <w:tcW w:w="7038" w:type="dxa"/>
            <w:gridSpan w:val="2"/>
          </w:tcPr>
          <w:p w:rsidR="008D46A4" w:rsidRPr="00A11557" w:rsidRDefault="001F070F" w:rsidP="00A11557">
            <w:pPr>
              <w:bidi/>
              <w:spacing w:after="0"/>
              <w:rPr>
                <w:rFonts w:asciiTheme="majorBidi" w:hAnsi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A11557"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یاسا</w:t>
            </w:r>
          </w:p>
        </w:tc>
        <w:tc>
          <w:tcPr>
            <w:tcW w:w="2055" w:type="dxa"/>
          </w:tcPr>
          <w:p w:rsidR="008D46A4" w:rsidRPr="00A11557" w:rsidRDefault="006B29F4" w:rsidP="00A115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3. </w:t>
            </w:r>
            <w:r w:rsidRPr="00A115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>ب</w:t>
            </w:r>
            <w:r w:rsidR="00BD2C4A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A115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>ش</w:t>
            </w: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/ </w:t>
            </w:r>
            <w:r w:rsidR="00BD2C4A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کۆلێژ</w:t>
            </w:r>
          </w:p>
        </w:tc>
      </w:tr>
      <w:tr w:rsidR="008D46A4" w:rsidRPr="00BD2C4A" w:rsidTr="00A11557">
        <w:trPr>
          <w:trHeight w:val="352"/>
        </w:trPr>
        <w:tc>
          <w:tcPr>
            <w:tcW w:w="7038" w:type="dxa"/>
            <w:gridSpan w:val="2"/>
          </w:tcPr>
          <w:p w:rsidR="00F04430" w:rsidRDefault="001F070F" w:rsidP="00F04430">
            <w:pPr>
              <w:pStyle w:val="Heading3"/>
              <w:shd w:val="clear" w:color="auto" w:fill="FFFFFF"/>
              <w:spacing w:line="300" w:lineRule="atLeast"/>
              <w:rPr>
                <w:rStyle w:val="go"/>
                <w:rFonts w:ascii="Helvetica" w:hAnsi="Helvetica" w:cs="Helvetica"/>
                <w:color w:val="555555"/>
                <w:spacing w:val="5"/>
                <w:rtl/>
              </w:rPr>
            </w:pPr>
            <w:r w:rsidRPr="00A11557">
              <w:rPr>
                <w:rFonts w:cs="Ali_K_Traditional"/>
                <w:sz w:val="28"/>
                <w:szCs w:val="28"/>
                <w:lang w:bidi="ar-IQ"/>
              </w:rPr>
              <w:t>Email</w:t>
            </w:r>
            <w:r w:rsidRPr="00A11557">
              <w:rPr>
                <w:rFonts w:cs="Ali_K_Traditional" w:hint="cs"/>
                <w:sz w:val="28"/>
                <w:szCs w:val="28"/>
                <w:rtl/>
                <w:lang w:bidi="ar-IQ"/>
              </w:rPr>
              <w:t>:</w:t>
            </w:r>
            <w:r w:rsidR="00F04430">
              <w:rPr>
                <w:rStyle w:val="Hyperlink"/>
                <w:rFonts w:ascii="Helvetica" w:hAnsi="Helvetica" w:cs="Helvetica"/>
                <w:color w:val="555555"/>
                <w:spacing w:val="5"/>
              </w:rPr>
              <w:t xml:space="preserve"> </w:t>
            </w:r>
            <w:r w:rsidR="00F04430">
              <w:rPr>
                <w:rStyle w:val="go"/>
                <w:rFonts w:ascii="Helvetica" w:hAnsi="Helvetica" w:cs="Helvetica"/>
                <w:color w:val="555555"/>
                <w:spacing w:val="5"/>
              </w:rPr>
              <w:t>mariwan.hamad@su.edu.krd</w:t>
            </w:r>
          </w:p>
          <w:p w:rsidR="008D46A4" w:rsidRPr="00A11557" w:rsidRDefault="00F04430" w:rsidP="00F04430">
            <w:pPr>
              <w:shd w:val="clear" w:color="auto" w:fill="FFFFFF"/>
              <w:rPr>
                <w:rFonts w:cs="Ali_K_Traditional"/>
                <w:b/>
                <w:bCs/>
                <w:sz w:val="28"/>
                <w:szCs w:val="28"/>
                <w:lang w:bidi="ar-IQ"/>
              </w:rPr>
            </w:pPr>
            <w:r>
              <w:rPr>
                <w:rStyle w:val="go"/>
                <w:rFonts w:ascii="Helvetica" w:hAnsi="Helvetica" w:cs="Helvetica" w:hint="cs"/>
                <w:color w:val="555555"/>
                <w:spacing w:val="5"/>
                <w:rtl/>
              </w:rPr>
              <w:t xml:space="preserve">&amp; </w:t>
            </w:r>
            <w:r w:rsidRPr="00F04430">
              <w:rPr>
                <w:rFonts w:ascii="Arial" w:eastAsia="Times New Roman" w:hAnsi="Arial"/>
                <w:color w:val="666666"/>
                <w:sz w:val="20"/>
                <w:szCs w:val="20"/>
                <w:lang w:val="en-US"/>
              </w:rPr>
              <w:t>mardin.mohhamadali@su.edu.krd</w:t>
            </w:r>
          </w:p>
        </w:tc>
        <w:tc>
          <w:tcPr>
            <w:tcW w:w="2055" w:type="dxa"/>
          </w:tcPr>
          <w:p w:rsidR="00F049F0" w:rsidRPr="00A11557" w:rsidRDefault="00F049F0" w:rsidP="00A115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4. </w:t>
            </w:r>
            <w:r w:rsidR="00BD2C4A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پەیوەندی</w:t>
            </w:r>
          </w:p>
          <w:p w:rsidR="008D46A4" w:rsidRPr="00A11557" w:rsidRDefault="008D46A4" w:rsidP="00A115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A11557">
        <w:tc>
          <w:tcPr>
            <w:tcW w:w="7038" w:type="dxa"/>
            <w:gridSpan w:val="2"/>
          </w:tcPr>
          <w:p w:rsidR="008D46A4" w:rsidRPr="00A11557" w:rsidRDefault="00FA1451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بۆ نموون</w:t>
            </w:r>
            <w:r w:rsidR="0064350C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ە تیۆر</w:t>
            </w:r>
            <w:r w:rsidR="00BD2C4A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="006F7CE1"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1F070F"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  <w:p w:rsidR="006F7CE1" w:rsidRPr="00A11557" w:rsidRDefault="00BD2C4A" w:rsidP="00B949BD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پراکتیک</w:t>
            </w:r>
            <w:r w:rsidR="006F7CE1"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B949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055" w:type="dxa"/>
          </w:tcPr>
          <w:p w:rsidR="008D46A4" w:rsidRPr="00A11557" w:rsidRDefault="004805BA" w:rsidP="00A115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5. </w:t>
            </w:r>
            <w:r w:rsidR="00BD2C4A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یەکەى خوێندن</w:t>
            </w: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(</w:t>
            </w:r>
            <w:r w:rsidR="00BD2C4A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بە سەعات</w:t>
            </w:r>
            <w:r w:rsidR="00BD2C4A"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) </w:t>
            </w:r>
            <w:r w:rsidR="00BD2C4A" w:rsidRPr="00A115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>ل</w:t>
            </w:r>
            <w:r w:rsidR="00BD2C4A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B949BD">
        <w:trPr>
          <w:trHeight w:val="1000"/>
        </w:trPr>
        <w:tc>
          <w:tcPr>
            <w:tcW w:w="7038" w:type="dxa"/>
            <w:gridSpan w:val="2"/>
          </w:tcPr>
          <w:p w:rsidR="008D46A4" w:rsidRPr="00A11557" w:rsidRDefault="0064350C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ئامادەبوونی </w:t>
            </w:r>
            <w:r w:rsidR="00BD2C4A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مامۆستای وانەبێژ بۆ قوتابیان لە ماوەی هەفتەیەک</w:t>
            </w:r>
            <w:r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دا </w:t>
            </w:r>
          </w:p>
          <w:p w:rsidR="00016B48" w:rsidRPr="00A11557" w:rsidRDefault="00016B48" w:rsidP="00B949BD">
            <w:pPr>
              <w:bidi/>
              <w:spacing w:after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A1155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r w:rsidR="00B949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3</w:t>
            </w:r>
            <w:r w:rsidRPr="00A1155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) </w:t>
            </w:r>
            <w:r w:rsidR="00CF537D" w:rsidRPr="00A11557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رؤذ</w:t>
            </w:r>
          </w:p>
        </w:tc>
        <w:tc>
          <w:tcPr>
            <w:tcW w:w="2055" w:type="dxa"/>
          </w:tcPr>
          <w:p w:rsidR="009C0A8B" w:rsidRPr="00A11557" w:rsidRDefault="009C0A8B" w:rsidP="00A115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6. </w:t>
            </w:r>
            <w:r w:rsidR="00BD2C4A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ژمارەی کارکردن</w:t>
            </w:r>
          </w:p>
          <w:p w:rsidR="009C0A8B" w:rsidRPr="00A11557" w:rsidRDefault="009C0A8B" w:rsidP="00A115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8D46A4" w:rsidRPr="00A11557" w:rsidRDefault="008D46A4" w:rsidP="00A115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A11557">
        <w:tc>
          <w:tcPr>
            <w:tcW w:w="7038" w:type="dxa"/>
            <w:gridSpan w:val="2"/>
          </w:tcPr>
          <w:p w:rsidR="008D46A4" w:rsidRPr="00A11557" w:rsidRDefault="008D46A4" w:rsidP="00A11557">
            <w:pPr>
              <w:bidi/>
              <w:spacing w:after="0"/>
              <w:rPr>
                <w:rFonts w:asciiTheme="majorBidi" w:hAnsiTheme="majorBidi"/>
                <w:b/>
                <w:bCs/>
                <w:sz w:val="28"/>
                <w:szCs w:val="28"/>
                <w:lang w:val="en-US" w:bidi="ar-IQ"/>
              </w:rPr>
            </w:pPr>
          </w:p>
        </w:tc>
        <w:tc>
          <w:tcPr>
            <w:tcW w:w="2055" w:type="dxa"/>
          </w:tcPr>
          <w:p w:rsidR="008D46A4" w:rsidRPr="00A11557" w:rsidRDefault="00762579" w:rsidP="00A115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7. </w:t>
            </w:r>
            <w:r w:rsidR="007C0BC6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A11557">
        <w:tc>
          <w:tcPr>
            <w:tcW w:w="7038" w:type="dxa"/>
            <w:gridSpan w:val="2"/>
          </w:tcPr>
          <w:p w:rsidR="00923B4E" w:rsidRPr="002A702A" w:rsidRDefault="00923B4E" w:rsidP="00923B4E">
            <w:pPr>
              <w:pStyle w:val="NormalWeb"/>
              <w:bidi/>
              <w:jc w:val="both"/>
              <w:rPr>
                <w:rFonts w:ascii="Noto Naskh Arabic UI" w:hAnsi="Noto Naskh Arabic UI" w:cs="Noto Naskh Arabic UI"/>
                <w:b/>
                <w:bCs/>
                <w:sz w:val="20"/>
                <w:szCs w:val="20"/>
              </w:rPr>
            </w:pP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>پ. ی. د. مریوان صابر حمد</w:t>
            </w:r>
          </w:p>
          <w:p w:rsidR="00923B4E" w:rsidRPr="002A702A" w:rsidRDefault="00923B4E" w:rsidP="00923B4E">
            <w:pPr>
              <w:pStyle w:val="NormalWeb"/>
              <w:bidi/>
              <w:jc w:val="both"/>
              <w:rPr>
                <w:rFonts w:ascii="Noto Naskh Arabic UI" w:hAnsi="Noto Naskh Arabic UI" w:cs="Noto Naskh Arabic UI"/>
                <w:b/>
                <w:bCs/>
                <w:sz w:val="20"/>
                <w:szCs w:val="20"/>
              </w:rPr>
            </w:pP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زانكۆی سەڵاحەددین </w:t>
            </w:r>
            <w:r w:rsidRPr="002A702A">
              <w:rPr>
                <w:rStyle w:val="Strong"/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–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هەولێر</w:t>
            </w:r>
          </w:p>
          <w:p w:rsidR="00923B4E" w:rsidRPr="002A702A" w:rsidRDefault="00923B4E" w:rsidP="00923B4E">
            <w:pPr>
              <w:pStyle w:val="NormalWeb"/>
              <w:bidi/>
              <w:jc w:val="both"/>
              <w:rPr>
                <w:rFonts w:ascii="Noto Naskh Arabic UI" w:hAnsi="Noto Naskh Arabic UI" w:cs="Noto Naskh Arabic UI"/>
                <w:b/>
                <w:bCs/>
                <w:sz w:val="20"/>
                <w:szCs w:val="20"/>
              </w:rPr>
            </w:pP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</w:rPr>
              <w:t xml:space="preserve">- 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>لە ساڵی (1979) لە شاری هەولێر لە دایك بووە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</w:rPr>
              <w:t xml:space="preserve">- 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>خوێندنی سەرەتایی و ناوەندی و ئامادەیی لە شاری هەولێر تەواو كردووە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</w:rPr>
              <w:t>.</w:t>
            </w:r>
          </w:p>
          <w:p w:rsidR="00923B4E" w:rsidRPr="002A702A" w:rsidRDefault="00923B4E" w:rsidP="00923B4E">
            <w:pPr>
              <w:pStyle w:val="NormalWeb"/>
              <w:bidi/>
              <w:jc w:val="both"/>
              <w:rPr>
                <w:rFonts w:ascii="Noto Naskh Arabic UI" w:hAnsi="Noto Naskh Arabic UI" w:cs="Noto Naskh Arabic UI"/>
                <w:b/>
                <w:bCs/>
                <w:sz w:val="20"/>
                <w:szCs w:val="20"/>
              </w:rPr>
            </w:pP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</w:rPr>
              <w:t xml:space="preserve">- 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>بڕوانامەی بەكالۆریۆسی لە پسپۆڕی (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یاسا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)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لە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كۆلێژی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یاسا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و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زانستە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سیاسییەكان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لە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زانكۆی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سەڵاحەددین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–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هەولێر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ساڵی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(2001)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بە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دەستهێناوە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</w:rPr>
              <w:t>.</w:t>
            </w:r>
          </w:p>
          <w:p w:rsidR="00923B4E" w:rsidRPr="002A702A" w:rsidRDefault="00923B4E" w:rsidP="00923B4E">
            <w:pPr>
              <w:pStyle w:val="NormalWeb"/>
              <w:bidi/>
              <w:jc w:val="both"/>
              <w:rPr>
                <w:rFonts w:ascii="Noto Naskh Arabic UI" w:hAnsi="Noto Naskh Arabic UI" w:cs="Noto Naskh Arabic UI"/>
                <w:b/>
                <w:bCs/>
                <w:sz w:val="20"/>
                <w:szCs w:val="20"/>
              </w:rPr>
            </w:pP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</w:rPr>
              <w:t xml:space="preserve">- 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>بڕوانامەی (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ماستەر</w:t>
            </w:r>
            <w:proofErr w:type="gramStart"/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>)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ی</w:t>
            </w:r>
            <w:proofErr w:type="gramEnd"/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لە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پسپۆڕی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یاسای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گشتی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–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یاسای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كارگێڕی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لە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كۆلێژی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یاسا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و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زانستە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سیاسییەكان لە زانكۆی سەڵاحەددین </w:t>
            </w:r>
            <w:r w:rsidRPr="002A702A">
              <w:rPr>
                <w:rStyle w:val="Strong"/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–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هەولێر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ساڵی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(2006)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بە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دەستهێناوە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</w:rPr>
              <w:t>.</w:t>
            </w:r>
          </w:p>
          <w:p w:rsidR="00923B4E" w:rsidRPr="002A702A" w:rsidRDefault="00923B4E" w:rsidP="00923B4E">
            <w:pPr>
              <w:pStyle w:val="NormalWeb"/>
              <w:bidi/>
              <w:jc w:val="both"/>
              <w:rPr>
                <w:rFonts w:ascii="Noto Naskh Arabic UI" w:hAnsi="Noto Naskh Arabic UI" w:cs="Noto Naskh Arabic UI"/>
                <w:b/>
                <w:bCs/>
                <w:sz w:val="20"/>
                <w:szCs w:val="20"/>
              </w:rPr>
            </w:pP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</w:rPr>
              <w:t xml:space="preserve">- 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>بڕوانامەی (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دكتۆرا</w:t>
            </w:r>
            <w:proofErr w:type="gramStart"/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>)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ی</w:t>
            </w:r>
            <w:proofErr w:type="gramEnd"/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لە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پسپۆڕی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یاسای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گشتی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–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یاسای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كارگێڕی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لە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كۆلێژی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یاسا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و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زانستە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سیاسییەكان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لە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زانكۆی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سەڵاحەددین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–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هەولێر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ساڵی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(2012)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بە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دەستهێناوە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</w:rPr>
              <w:t>.</w:t>
            </w:r>
          </w:p>
          <w:p w:rsidR="00923B4E" w:rsidRPr="002A702A" w:rsidRDefault="00923B4E" w:rsidP="00923B4E">
            <w:pPr>
              <w:pStyle w:val="NormalWeb"/>
              <w:bidi/>
              <w:jc w:val="both"/>
              <w:rPr>
                <w:rFonts w:ascii="Noto Naskh Arabic UI" w:hAnsi="Noto Naskh Arabic UI" w:cs="Noto Naskh Arabic UI"/>
                <w:b/>
                <w:bCs/>
                <w:sz w:val="20"/>
                <w:szCs w:val="20"/>
              </w:rPr>
            </w:pP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</w:rPr>
              <w:t xml:space="preserve">- 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>سەرۆكی بەشی یاسا بووە لە كۆلێژی یاسا و زانستە سیاسییەكان لە زانكۆی سەڵاحەددین/ هەولێر لە ساڵانی (2013-2016-2017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</w:rPr>
              <w:t>).</w:t>
            </w:r>
          </w:p>
          <w:p w:rsidR="00923B4E" w:rsidRPr="002A702A" w:rsidRDefault="00923B4E" w:rsidP="00923B4E">
            <w:pPr>
              <w:pStyle w:val="NormalWeb"/>
              <w:bidi/>
              <w:jc w:val="both"/>
              <w:rPr>
                <w:rFonts w:ascii="Noto Naskh Arabic UI" w:hAnsi="Noto Naskh Arabic UI" w:cs="Noto Naskh Arabic UI"/>
                <w:b/>
                <w:bCs/>
                <w:sz w:val="20"/>
                <w:szCs w:val="20"/>
              </w:rPr>
            </w:pP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</w:rPr>
              <w:t xml:space="preserve">- 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بەڕێوەبەری گشتی فەرمانگەی خۆپاراستن و شەفافییەت بووە لە دەستەی دەسپاكی لە هەرێمی كوردستان </w:t>
            </w:r>
            <w:r w:rsidRPr="002A702A">
              <w:rPr>
                <w:rStyle w:val="Strong"/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–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عێراق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لە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ساڵانی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(2014 </w:t>
            </w:r>
            <w:r w:rsidRPr="002A702A">
              <w:rPr>
                <w:rStyle w:val="Strong"/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–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2015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</w:rPr>
              <w:t>).</w:t>
            </w:r>
          </w:p>
          <w:p w:rsidR="00923B4E" w:rsidRPr="002A702A" w:rsidRDefault="00923B4E" w:rsidP="00923B4E">
            <w:pPr>
              <w:pStyle w:val="NormalWeb"/>
              <w:bidi/>
              <w:jc w:val="both"/>
              <w:rPr>
                <w:rFonts w:ascii="Noto Naskh Arabic UI" w:hAnsi="Noto Naskh Arabic UI" w:cs="Noto Naskh Arabic UI"/>
                <w:b/>
                <w:bCs/>
                <w:sz w:val="20"/>
                <w:szCs w:val="20"/>
              </w:rPr>
            </w:pP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</w:rPr>
              <w:t xml:space="preserve">- 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>خاوەنی بڕوانامەی (پڕۆگرامی سەركردەی نێودەوڵەتی</w:t>
            </w:r>
            <w:proofErr w:type="gramStart"/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>)یە</w:t>
            </w:r>
            <w:proofErr w:type="gramEnd"/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لە وڵاتە یەكگرتووەكانی ئەمریكا ساڵی (2015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</w:rPr>
              <w:t>).</w:t>
            </w:r>
          </w:p>
          <w:p w:rsidR="00923B4E" w:rsidRPr="002A702A" w:rsidRDefault="00923B4E" w:rsidP="00923B4E">
            <w:pPr>
              <w:pStyle w:val="NormalWeb"/>
              <w:bidi/>
              <w:jc w:val="both"/>
              <w:rPr>
                <w:rFonts w:ascii="Noto Naskh Arabic UI" w:hAnsi="Noto Naskh Arabic UI" w:cs="Noto Naskh Arabic UI"/>
                <w:b/>
                <w:bCs/>
                <w:sz w:val="20"/>
                <w:szCs w:val="20"/>
              </w:rPr>
            </w:pP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</w:rPr>
              <w:t xml:space="preserve">- 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>چەندین توێژینەوەی زانستی لە بواری یاسای كارگێڕی نووسیوە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</w:rPr>
              <w:t>.</w:t>
            </w:r>
          </w:p>
          <w:p w:rsidR="00923B4E" w:rsidRPr="002A702A" w:rsidRDefault="00923B4E" w:rsidP="00923B4E">
            <w:pPr>
              <w:pStyle w:val="NormalWeb"/>
              <w:bidi/>
              <w:jc w:val="both"/>
              <w:rPr>
                <w:rFonts w:ascii="Noto Naskh Arabic UI" w:hAnsi="Noto Naskh Arabic UI" w:cs="Noto Naskh Arabic UI"/>
                <w:b/>
                <w:bCs/>
                <w:sz w:val="20"/>
                <w:szCs w:val="20"/>
              </w:rPr>
            </w:pP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</w:rPr>
              <w:t xml:space="preserve">- 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>ئێستا پڕۆفیسۆری یاریدەدەرە لە پسپۆڕی (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یاسای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گشتی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–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یاسای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كارگێڕی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–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یاساكانی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بەرەنگاربوونەوەی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گەندەڵی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)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و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ئەندامی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دەستەی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وانە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وتنەوەیە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لە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بەشی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یاسا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لە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كۆ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لێژی یاسا و زانستە سیاسییەكان لە زانكۆی سەڵاحەددین </w:t>
            </w:r>
            <w:r w:rsidRPr="002A702A">
              <w:rPr>
                <w:rStyle w:val="Strong"/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–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A702A">
              <w:rPr>
                <w:rStyle w:val="Strong"/>
                <w:rFonts w:ascii="Noto Naskh Arabic UI" w:hAnsi="Noto Naskh Arabic UI" w:cs="Noto Naskh Arabic UI" w:hint="cs"/>
                <w:b w:val="0"/>
                <w:bCs w:val="0"/>
                <w:sz w:val="20"/>
                <w:szCs w:val="20"/>
                <w:rtl/>
              </w:rPr>
              <w:t>هەولێر</w:t>
            </w:r>
            <w:r w:rsidRPr="002A702A">
              <w:rPr>
                <w:rStyle w:val="Strong"/>
                <w:rFonts w:ascii="Noto Naskh Arabic UI" w:hAnsi="Noto Naskh Arabic UI" w:cs="Noto Naskh Arabic UI"/>
                <w:b w:val="0"/>
                <w:bCs w:val="0"/>
                <w:sz w:val="20"/>
                <w:szCs w:val="20"/>
              </w:rPr>
              <w:t>.</w:t>
            </w:r>
          </w:p>
          <w:p w:rsidR="008D46A4" w:rsidRPr="00A11557" w:rsidRDefault="00B949BD" w:rsidP="00B949BD">
            <w:pPr>
              <w:bidi/>
              <w:spacing w:after="24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..</w:t>
            </w:r>
            <w:r>
              <w:rPr>
                <w:rFonts w:cs="Ali_K_Samik" w:hint="cs"/>
                <w:b/>
                <w:bCs/>
                <w:sz w:val="28"/>
                <w:szCs w:val="28"/>
                <w:rtl/>
                <w:lang w:bidi="ar-KW"/>
              </w:rPr>
              <w:t>بة</w:t>
            </w:r>
            <w:r w:rsidR="00F02EAB" w:rsidRPr="00A11557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بەشداری لەگەل </w:t>
            </w: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</w:rPr>
              <w:t>(م.</w:t>
            </w:r>
            <w:r w:rsidRPr="00A11557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ی. </w:t>
            </w: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</w:rPr>
              <w:t>مارد</w:t>
            </w:r>
            <w:r w:rsidRPr="00A11557">
              <w:rPr>
                <w:rFonts w:cs="Times New Roman" w:hint="cs"/>
                <w:b/>
                <w:bCs/>
                <w:sz w:val="28"/>
                <w:szCs w:val="28"/>
                <w:rtl/>
              </w:rPr>
              <w:t>ین دلنیا محمەد علی)</w:t>
            </w: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KW"/>
              </w:rPr>
              <w:t xml:space="preserve"> لةسالى</w:t>
            </w:r>
            <w:r w:rsidRPr="00A11557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٢٠٠٩</w:t>
            </w: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KW"/>
              </w:rPr>
              <w:t xml:space="preserve"> بروانامةى بكالوريسم  بةدةستهيناوة بةثلةى زؤر باش لة زانكؤى سةلاحةددين, لةكؤليذى ياساو </w:t>
            </w: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 xml:space="preserve">زانستة سياسيةكان بةشى ( </w:t>
            </w:r>
            <w:r w:rsidRPr="00A11557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یاسا</w:t>
            </w: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KW"/>
              </w:rPr>
              <w:t xml:space="preserve">), وة هةروةها لةسالى </w:t>
            </w:r>
            <w:r w:rsidRPr="00A11557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٢٠١٥</w:t>
            </w: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KW"/>
              </w:rPr>
              <w:t xml:space="preserve">, بروانامةى ماجستيرم بةدةستهيناوة  لةبوارى </w:t>
            </w:r>
            <w:r w:rsidRPr="00A11557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یاسای کارگێری، </w:t>
            </w: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KW"/>
              </w:rPr>
              <w:t xml:space="preserve">من وةك مامؤستاى ياريدةدةر بةئةركى وانة وتنةوة هةلساوم  </w:t>
            </w:r>
            <w:r w:rsidRPr="00A11557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ئەم سال</w:t>
            </w: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KW"/>
              </w:rPr>
              <w:t>, ک</w:t>
            </w:r>
            <w:r w:rsidRPr="00A11557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ەوا </w:t>
            </w: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KW"/>
              </w:rPr>
              <w:t xml:space="preserve">سةرؤكايةتى بةشى  </w:t>
            </w:r>
            <w:r w:rsidRPr="00A11557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یاسا</w:t>
            </w: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KW"/>
              </w:rPr>
              <w:t xml:space="preserve"> وانةى (ياسا</w:t>
            </w:r>
            <w:r w:rsidRPr="00A11557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ی کارگێری</w:t>
            </w: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KW"/>
              </w:rPr>
              <w:t>) ثيسثاردوم بؤ سالى خويندنى (</w:t>
            </w:r>
            <w:r w:rsidRPr="00A11557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٢٠١٧-٢٠١٨</w:t>
            </w: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KW"/>
              </w:rPr>
              <w:t>).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2055" w:type="dxa"/>
          </w:tcPr>
          <w:p w:rsidR="00365AD8" w:rsidRPr="00A11557" w:rsidRDefault="00365AD8" w:rsidP="00A115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8. </w:t>
            </w:r>
            <w:r w:rsidR="001F44D3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پرۆفایەلی مامۆستا</w:t>
            </w:r>
          </w:p>
          <w:p w:rsidR="00365AD8" w:rsidRPr="00A11557" w:rsidRDefault="00365AD8" w:rsidP="00A115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365AD8" w:rsidRPr="00A11557" w:rsidRDefault="00365AD8" w:rsidP="00A115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365AD8" w:rsidRPr="00A11557" w:rsidRDefault="00365AD8" w:rsidP="00A11557">
            <w:pPr>
              <w:bidi/>
              <w:spacing w:after="0" w:line="240" w:lineRule="auto"/>
              <w:rPr>
                <w:rFonts w:asciiTheme="majorBidi" w:hAnsiTheme="majorBidi"/>
                <w:b/>
                <w:bCs/>
                <w:sz w:val="28"/>
                <w:szCs w:val="28"/>
                <w:lang w:val="en-US" w:bidi="ar-IQ"/>
              </w:rPr>
            </w:pPr>
          </w:p>
          <w:p w:rsidR="00365AD8" w:rsidRPr="00A11557" w:rsidRDefault="00365AD8" w:rsidP="00A115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6766CD" w:rsidRPr="00A11557" w:rsidRDefault="006766CD" w:rsidP="00A115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A11557">
        <w:tc>
          <w:tcPr>
            <w:tcW w:w="7038" w:type="dxa"/>
            <w:gridSpan w:val="2"/>
          </w:tcPr>
          <w:p w:rsidR="008D46A4" w:rsidRPr="00A11557" w:rsidRDefault="00B949BD" w:rsidP="00B949BD">
            <w:pPr>
              <w:bidi/>
              <w:spacing w:after="0"/>
              <w:rPr>
                <w:rFonts w:asciiTheme="majorBidi" w:hAnsiTheme="majorBidi" w:cs="Ali_K_Alwand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دادي</w:t>
            </w:r>
            <w:r w:rsidR="00DA35F5"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 كارطيَري، ، ......هتد.</w:t>
            </w:r>
          </w:p>
        </w:tc>
        <w:tc>
          <w:tcPr>
            <w:tcW w:w="2055" w:type="dxa"/>
          </w:tcPr>
          <w:p w:rsidR="008D46A4" w:rsidRPr="00A11557" w:rsidRDefault="00CF510D" w:rsidP="00A115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9. </w:t>
            </w:r>
            <w:r w:rsidR="001F44D3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0144CC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10. </w:t>
            </w:r>
            <w:r w:rsidR="001F44D3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ناوەرۆکی گشتی کۆرس</w:t>
            </w: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8D46A4" w:rsidRPr="00890CD0" w:rsidRDefault="00582CCB" w:rsidP="00414D62">
            <w:pPr>
              <w:bidi/>
              <w:spacing w:after="0"/>
              <w:jc w:val="lowKashida"/>
              <w:rPr>
                <w:rFonts w:ascii="Traditional Arabic" w:hAnsi="Traditional Arabic" w:cs="Ali_K_Traditional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Traditional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دادي كاطيَري </w:t>
            </w:r>
            <w:r w:rsidR="00AC5C58">
              <w:rPr>
                <w:rFonts w:asciiTheme="majorBidi" w:hAnsiTheme="majorBidi" w:cs="Ali_K_Traditional" w:hint="cs"/>
                <w:b/>
                <w:bCs/>
                <w:sz w:val="28"/>
                <w:szCs w:val="28"/>
                <w:rtl/>
                <w:lang w:val="en-US" w:bidi="ar-IQ"/>
              </w:rPr>
              <w:t>يةكيَكة لة لقةكاني ياساي كارطيَري تيايدا باس لة ضؤنيةتي ثاراستني رةوايةتي كارو ضالاكيةكاني دةسةلاتي كاطيري دةكريَ</w:t>
            </w:r>
            <w:r w:rsidR="00CF192A">
              <w:rPr>
                <w:rFonts w:asciiTheme="majorBidi" w:hAnsiTheme="majorBidi" w:cs="Ali_K_Traditional" w:hint="cs"/>
                <w:b/>
                <w:bCs/>
                <w:sz w:val="28"/>
                <w:szCs w:val="28"/>
                <w:rtl/>
                <w:lang w:val="en-US" w:bidi="ar-IQ"/>
              </w:rPr>
              <w:t xml:space="preserve">, ثاريزطاري كردن لة ريسا و ياساكان, بةرزراطراتني </w:t>
            </w:r>
            <w:r w:rsidR="00890CD0">
              <w:rPr>
                <w:rFonts w:asciiTheme="majorBidi" w:hAnsiTheme="majorBidi" w:cs="Ali_K_Traditional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دةولةتي ياسا لة ريَي باسكردني ضةمكي رةوايةتي </w:t>
            </w:r>
            <w:r w:rsidR="00890CD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واستثنائةكاني </w:t>
            </w:r>
            <w:r w:rsidR="00BB258D">
              <w:rPr>
                <w:rFonts w:ascii="Traditional Arabic" w:hAnsi="Traditional Arabic" w:cs="Ali_K_Traditional" w:hint="cs"/>
                <w:b/>
                <w:bCs/>
                <w:sz w:val="28"/>
                <w:szCs w:val="28"/>
                <w:rtl/>
                <w:lang w:val="en-US" w:bidi="ar-IQ"/>
              </w:rPr>
              <w:t>, ريكخستني دادي كارطيَري لة عراق وبة</w:t>
            </w:r>
            <w:r w:rsidR="00C749DE">
              <w:rPr>
                <w:rFonts w:ascii="Traditional Arabic" w:hAnsi="Traditional Arabic" w:cs="Ali_K_Traditional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شيَوةيةكي </w:t>
            </w:r>
            <w:r w:rsidR="00BB258D">
              <w:rPr>
                <w:rFonts w:ascii="Traditional Arabic" w:hAnsi="Traditional Arabic" w:cs="Ali_K_Traditional" w:hint="cs"/>
                <w:b/>
                <w:bCs/>
                <w:sz w:val="28"/>
                <w:szCs w:val="28"/>
                <w:rtl/>
                <w:lang w:val="en-US" w:bidi="ar-IQ"/>
              </w:rPr>
              <w:t>تايبةتي لة ياساكاني</w:t>
            </w:r>
            <w:r w:rsidR="00C749DE">
              <w:rPr>
                <w:rFonts w:ascii="Traditional Arabic" w:hAnsi="Traditional Arabic" w:cs="Ali_K_Traditional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هةريَمي </w:t>
            </w:r>
            <w:r w:rsidR="00414D62">
              <w:rPr>
                <w:rFonts w:ascii="Traditional Arabic" w:hAnsi="Traditional Arabic" w:cs="Ali_K_Traditional" w:hint="cs"/>
                <w:b/>
                <w:bCs/>
                <w:sz w:val="28"/>
                <w:szCs w:val="28"/>
                <w:rtl/>
                <w:lang w:val="en-US" w:bidi="ar-IQ"/>
              </w:rPr>
              <w:t>كوردستان وة روونكردنةوى دعواى الغاء وة ريكارة ياساييةكاني ضؤنيةتي بةرزكردنةوةى وة هؤيةكاني بةرزكردنةوةى وة دريذةدان بة دعواى تعويز .</w:t>
            </w: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Pr="00A11557" w:rsidRDefault="00616D0F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11. </w:t>
            </w:r>
            <w:r w:rsidR="000E6EBD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ئامانجەکانی کۆرس</w:t>
            </w:r>
          </w:p>
          <w:p w:rsidR="009E44A0" w:rsidRPr="00A11557" w:rsidRDefault="009E44A0" w:rsidP="00A66956">
            <w:pPr>
              <w:bidi/>
              <w:ind w:firstLine="226"/>
              <w:rPr>
                <w:rFonts w:cs="Ali_K_Samik"/>
                <w:b/>
                <w:bCs/>
                <w:sz w:val="28"/>
                <w:szCs w:val="28"/>
                <w:rtl/>
                <w:lang w:bidi="ar-AE"/>
              </w:rPr>
            </w:pP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 xml:space="preserve">-  بة شيَوةيةكي طشتي </w:t>
            </w:r>
            <w:r w:rsidR="001659D4"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 xml:space="preserve">قوول بوون </w:t>
            </w: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>لة ضةمك و خةسلَةت و سروشت و سةرضاوة</w:t>
            </w:r>
            <w:r w:rsidR="00B024EA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 xml:space="preserve">كاني رةوايةتي و ئاشنابوون بة </w:t>
            </w:r>
            <w:bookmarkStart w:id="3" w:name="OLE_LINK3"/>
            <w:bookmarkStart w:id="4" w:name="OLE_LINK4"/>
            <w:r w:rsidR="00B024EA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 xml:space="preserve">ضؤنية ضاوديَري كردني كارو ضالاكيةكاني </w:t>
            </w:r>
            <w:bookmarkEnd w:id="3"/>
            <w:bookmarkEnd w:id="4"/>
            <w:r w:rsidR="00A66956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>دةسةلاتي تنفيزي</w:t>
            </w:r>
            <w:r w:rsidR="001E4DEF">
              <w:rPr>
                <w:rFonts w:cs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1E4DEF">
              <w:rPr>
                <w:rFonts w:cs="Times New Roman"/>
                <w:b/>
                <w:bCs/>
                <w:sz w:val="28"/>
                <w:szCs w:val="28"/>
                <w:lang w:bidi="ar-AE"/>
              </w:rPr>
              <w:t xml:space="preserve"> </w:t>
            </w:r>
            <w:r w:rsidR="00872186" w:rsidRPr="00A11557">
              <w:rPr>
                <w:rFonts w:cs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وە</w:t>
            </w: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 xml:space="preserve"> ...هتد، بؤ ئةوةى ببيَتة هؤى فراوان كردني بيري قوتابيان و بةرزكردنةوةي ئاستي رِؤشنبيري ياساييان.</w:t>
            </w:r>
            <w:r w:rsidR="00A66956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 xml:space="preserve"> لةبارةى ضؤنيةتي بةريوةبردني كاري كارطيَري يان ضاوديَري كردني , وة هةلأسةنطاندني بووني دةولةت ياسا. </w:t>
            </w:r>
          </w:p>
          <w:p w:rsidR="009E44A0" w:rsidRPr="00A11557" w:rsidRDefault="009E44A0" w:rsidP="00144205">
            <w:pPr>
              <w:tabs>
                <w:tab w:val="left" w:pos="368"/>
                <w:tab w:val="left" w:pos="651"/>
              </w:tabs>
              <w:bidi/>
              <w:ind w:firstLine="226"/>
              <w:rPr>
                <w:rFonts w:cs="Ali_K_Samik"/>
                <w:b/>
                <w:bCs/>
                <w:sz w:val="28"/>
                <w:szCs w:val="28"/>
                <w:rtl/>
                <w:lang w:bidi="ar-AE"/>
              </w:rPr>
            </w:pP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>2- رِاهيَناني قوتابي لةسةر تيَطةيشتن لة</w:t>
            </w:r>
            <w:r w:rsidR="00144205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>سةر ضؤنيتي ضارةسةر كردني منازعاتي كارطيَري لة ريطاى دعواى الغا و تعويز</w:t>
            </w:r>
            <w:r w:rsidR="004429AF"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>،</w:t>
            </w:r>
          </w:p>
          <w:p w:rsidR="009E44A0" w:rsidRPr="00A11557" w:rsidRDefault="009E44A0" w:rsidP="00D303A1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AE"/>
              </w:rPr>
            </w:pP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 xml:space="preserve">هةولَ دةدةين ئةمسالَ </w:t>
            </w:r>
            <w:r w:rsidR="00D303A1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 xml:space="preserve">بة شيَوةيةكي </w:t>
            </w:r>
            <w:r w:rsidR="00A66956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 xml:space="preserve">ضر </w:t>
            </w:r>
            <w:r w:rsidR="00D303A1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 xml:space="preserve">لةوانةى ثراكتيكدا سةرداني  دادطاي كارطيَري بريَت. </w:t>
            </w:r>
          </w:p>
          <w:p w:rsidR="000E6EBD" w:rsidRPr="00A11557" w:rsidRDefault="000E6EBD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AE"/>
              </w:rPr>
            </w:pPr>
          </w:p>
          <w:p w:rsidR="00FD437F" w:rsidRPr="00A11557" w:rsidRDefault="00FD437F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KW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Pr="00A11557" w:rsidRDefault="001F0889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12. </w:t>
            </w:r>
            <w:r w:rsidR="000E6EBD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ئەرکەکانی قوتابی</w:t>
            </w:r>
          </w:p>
          <w:p w:rsidR="00757DDF" w:rsidRPr="00A11557" w:rsidRDefault="00757DDF" w:rsidP="00A11557">
            <w:pPr>
              <w:bidi/>
              <w:spacing w:after="0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val="en-US" w:bidi="ar-IQ"/>
              </w:rPr>
            </w:pPr>
            <w:r w:rsidRPr="00A11557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IQ"/>
              </w:rPr>
              <w:t>لةثرؤسةى خويندن دا  , مامؤستا تةنها بةرثرس نية لةم ثرؤسةيةدا بةلكو خودى قوتابى و سيستةمى خويندن يش بةرثرسيارةيتى لةئةستؤ دةطريتن, وة قوتابى  ضةند بةرثرسياريةتيةك لة ئةستؤ دةطريتن كة دةتوانين لةم خالانةى كؤى بكةينةوة:</w:t>
            </w:r>
          </w:p>
          <w:p w:rsidR="00757DDF" w:rsidRPr="00A11557" w:rsidRDefault="00757DDF" w:rsidP="00A11557">
            <w:pPr>
              <w:pStyle w:val="ListParagraph"/>
              <w:numPr>
                <w:ilvl w:val="0"/>
                <w:numId w:val="17"/>
              </w:numPr>
              <w:bidi/>
              <w:spacing w:after="0"/>
              <w:rPr>
                <w:rFonts w:asciiTheme="majorBidi" w:hAnsiTheme="majorBidi" w:cs="Ali_K_Samik"/>
                <w:b/>
                <w:bCs/>
                <w:sz w:val="28"/>
                <w:szCs w:val="28"/>
                <w:lang w:val="en-US" w:bidi="ar-IQ"/>
              </w:rPr>
            </w:pPr>
            <w:r w:rsidRPr="00A11557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IQ"/>
              </w:rPr>
              <w:t>ثيويستة قوتابى ئامادةبيتن لةثؤا دا لةطشت وانةكاندا .</w:t>
            </w:r>
          </w:p>
          <w:p w:rsidR="00757DDF" w:rsidRPr="00A11557" w:rsidRDefault="00757DDF" w:rsidP="00A11557">
            <w:pPr>
              <w:pStyle w:val="ListParagraph"/>
              <w:numPr>
                <w:ilvl w:val="0"/>
                <w:numId w:val="17"/>
              </w:numPr>
              <w:bidi/>
              <w:spacing w:after="0"/>
              <w:rPr>
                <w:rFonts w:asciiTheme="majorBidi" w:hAnsiTheme="majorBidi" w:cs="Ali_K_Samik"/>
                <w:b/>
                <w:bCs/>
                <w:sz w:val="28"/>
                <w:szCs w:val="28"/>
                <w:lang w:val="en-US" w:bidi="ar-IQ"/>
              </w:rPr>
            </w:pPr>
            <w:r w:rsidRPr="00A11557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طويطرتن لةوانةكةو سةرنجدانى بابةتةكة بؤئةوةى ثرسيارو سةرنجى خؤى دةرببريتن وة طفتو طؤ </w:t>
            </w:r>
            <w:r w:rsidRPr="00A11557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لةطةل مامؤستاو قوتابيان دورست بيتن لةسةر بابةتةكة .</w:t>
            </w:r>
          </w:p>
          <w:p w:rsidR="00757DDF" w:rsidRPr="00A11557" w:rsidRDefault="00757DDF" w:rsidP="00A11557">
            <w:pPr>
              <w:pStyle w:val="ListParagraph"/>
              <w:numPr>
                <w:ilvl w:val="0"/>
                <w:numId w:val="17"/>
              </w:numPr>
              <w:bidi/>
              <w:spacing w:after="0"/>
              <w:rPr>
                <w:rFonts w:asciiTheme="majorBidi" w:hAnsiTheme="majorBidi" w:cs="Ali_K_Samik"/>
                <w:b/>
                <w:bCs/>
                <w:sz w:val="28"/>
                <w:szCs w:val="28"/>
                <w:lang w:val="en-US" w:bidi="ar-IQ"/>
              </w:rPr>
            </w:pPr>
            <w:r w:rsidRPr="00A11557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IQ"/>
              </w:rPr>
              <w:t>ثيويست قوتابى تةنها ثشت بةو وانةكان نةبةستيتن , بةلكو ئةوبارودؤخو ثيشهاتانةى كةرودةدةن , لةطةل مامؤستا طفتو طؤى لةسةربكةن و هؤكارودةرئةنجامةكانى شيبكةنةوة.</w:t>
            </w:r>
          </w:p>
          <w:p w:rsidR="00757DDF" w:rsidRPr="00A11557" w:rsidRDefault="00757DDF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11557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IQ"/>
              </w:rPr>
              <w:t>ثيويستة قوتابى جطة لةوسةرضاوانةى كة مامؤستا ثيان دةداتن , دةبيت ثشت بةسةرضاوةى تر ببةستن بؤ دةولةمةند كردنى هزرى خؤيان تاوةكو زياتر شارةزابن لةبابةتةكة</w:t>
            </w:r>
          </w:p>
          <w:p w:rsidR="00B916A8" w:rsidRPr="00A11557" w:rsidRDefault="002F44B8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.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Pr="00A11557" w:rsidRDefault="001F0889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A115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  <w:t>ڕێگه‌ی وانه‌‌ ووتنه‌وه‌</w:t>
            </w:r>
          </w:p>
          <w:p w:rsidR="004429AF" w:rsidRPr="00A11557" w:rsidRDefault="004429AF" w:rsidP="00A11557">
            <w:pPr>
              <w:pStyle w:val="ListParagraph"/>
              <w:numPr>
                <w:ilvl w:val="0"/>
                <w:numId w:val="21"/>
              </w:numPr>
              <w:bidi/>
              <w:rPr>
                <w:rFonts w:cs="Ali_K_Samik"/>
                <w:b/>
                <w:bCs/>
                <w:sz w:val="28"/>
                <w:szCs w:val="28"/>
                <w:lang w:bidi="ar-IQ"/>
              </w:rPr>
            </w:pP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رِيَطاكانى ووتنةوةى بابةتةكة و هؤكارةكانى :</w:t>
            </w:r>
          </w:p>
          <w:p w:rsidR="004429AF" w:rsidRPr="00A11557" w:rsidRDefault="004429AF" w:rsidP="00A11557">
            <w:pPr>
              <w:pStyle w:val="ListParagraph"/>
              <w:numPr>
                <w:ilvl w:val="0"/>
                <w:numId w:val="23"/>
              </w:numPr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لة رِيَطةى موحازةرة و كفتوطؤ لةطةلَ قوتابياندا سةبارةت بةم بابةتانة كةوا بةرنامةي برِيار دراوة.</w:t>
            </w:r>
          </w:p>
          <w:p w:rsidR="004429AF" w:rsidRPr="00A11557" w:rsidRDefault="004429AF" w:rsidP="00A11557">
            <w:pPr>
              <w:pStyle w:val="ListParagraph"/>
              <w:numPr>
                <w:ilvl w:val="0"/>
                <w:numId w:val="23"/>
              </w:numPr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وة هةروةها سوود وةرطرتن لة بةكارهيَنانى تةختةي سثي و بةكارهيَناني داتاشؤ بؤ نمايش كردني هةنديَ بابةتي ثيَويست.</w:t>
            </w:r>
          </w:p>
          <w:p w:rsidR="004429AF" w:rsidRPr="00A11557" w:rsidRDefault="004429AF" w:rsidP="00A11557">
            <w:pPr>
              <w:pStyle w:val="ListParagraph"/>
              <w:numPr>
                <w:ilvl w:val="0"/>
                <w:numId w:val="23"/>
              </w:numPr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ئامادةكردني رِاثؤرت لةسةر يةكةكاني بابةتةكة لةلايةن قوتابي و ئةنجامداني تاقيكردنةوةي رِؤذانة (كيووز) لةكاتي ثيَويست</w:t>
            </w: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>.</w:t>
            </w:r>
          </w:p>
          <w:p w:rsidR="004429AF" w:rsidRPr="00A11557" w:rsidRDefault="004429AF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7F0899" w:rsidRPr="00A11557" w:rsidRDefault="007F0899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3D742F" w:rsidRPr="00A11557" w:rsidRDefault="004404DE" w:rsidP="00A11557">
            <w:pPr>
              <w:bidi/>
              <w:spacing w:after="0"/>
              <w:rPr>
                <w:rFonts w:asciiTheme="majorBidi" w:hAnsi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سیستەمی</w:t>
            </w:r>
            <w:r w:rsidR="00B87075" w:rsidRPr="00A115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  <w:t xml:space="preserve"> هه‌ڵسه‌نگاندن</w:t>
            </w:r>
          </w:p>
          <w:p w:rsidR="00757DDF" w:rsidRPr="00A11557" w:rsidRDefault="00757DDF" w:rsidP="003877AF">
            <w:pPr>
              <w:bidi/>
              <w:spacing w:after="0"/>
              <w:rPr>
                <w:rFonts w:asciiTheme="majorBidi" w:hAnsiTheme="majorBidi"/>
                <w:b/>
                <w:bCs/>
                <w:sz w:val="28"/>
                <w:szCs w:val="28"/>
                <w:rtl/>
                <w:lang w:val="en-US" w:bidi="ar-AE"/>
              </w:rPr>
            </w:pP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>لة ماوةى سالَى خويَندندا تاقيكردنةوة</w:t>
            </w:r>
            <w:r w:rsidR="003877AF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>يةكي</w:t>
            </w: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 xml:space="preserve"> وةرزى ئةنجام دةدريَت: </w:t>
            </w:r>
            <w:r w:rsidR="003877AF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 xml:space="preserve">لة </w:t>
            </w: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>26 ـ2ـ201</w:t>
            </w:r>
            <w:r w:rsidR="003877AF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>9</w:t>
            </w: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3877AF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 xml:space="preserve">ئةم تاقيكردنةوة لة سةر (20) نمرة </w:t>
            </w: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 xml:space="preserve"> وة (10) نمرةش دةميَنيَتةوة بؤ تاقيكردنةوةي رِؤذانة (كيووز) و ضالاكيةكانى قوتابى لة ناو هؤلَى خويَندندا</w:t>
            </w:r>
            <w:r w:rsidR="003877AF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 xml:space="preserve"> وة هةروةها (10) نمرة بؤ وانةى ثراكتيك</w:t>
            </w:r>
            <w:r w:rsidRPr="00A11557">
              <w:rPr>
                <w:rFonts w:cs="Ali_K_Samik" w:hint="cs"/>
                <w:b/>
                <w:bCs/>
                <w:sz w:val="28"/>
                <w:szCs w:val="28"/>
                <w:rtl/>
                <w:lang w:bidi="ar-AE"/>
              </w:rPr>
              <w:t>،واتا بةذدارى كردن و راثؤرت نوسين ,  واتة نمرةي كؤتايي ئةم تاقيكردنةوانة دةبيَتة (40) و تاقيكردنةوةي كؤتايي سالَيش لةسةر (60) نمرة دةبيَت</w:t>
            </w:r>
          </w:p>
          <w:p w:rsidR="000F2337" w:rsidRPr="00A11557" w:rsidRDefault="000F2337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7D54D1" w:rsidRPr="00A11557" w:rsidRDefault="007D54D1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A115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  <w:t>ده‌ر</w:t>
            </w:r>
            <w:r w:rsidR="000E6EBD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ئ</w:t>
            </w:r>
            <w:r w:rsidR="006F4683" w:rsidRPr="00A115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  <w:t>ه‌نجامه‌کانی فێربوون</w:t>
            </w:r>
          </w:p>
          <w:p w:rsidR="00CB3A16" w:rsidRPr="00A11557" w:rsidRDefault="00F00962" w:rsidP="00FB2D2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ثيَش ئيستا لة قؤناغي دوودا قوتابيان وانةى </w:t>
            </w:r>
            <w:r w:rsidR="00CB3A16" w:rsidRPr="00A11557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ياسا </w:t>
            </w:r>
            <w:r w:rsidR="00462868" w:rsidRPr="00F00962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KW"/>
              </w:rPr>
              <w:t>کارگێری</w:t>
            </w:r>
            <w:r w:rsidRPr="00F00962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KW"/>
              </w:rPr>
              <w:t>ان خويَندووة</w:t>
            </w:r>
            <w:r w:rsidR="00462868" w:rsidRPr="00F00962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KW"/>
              </w:rPr>
              <w:t>،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KW"/>
              </w:rPr>
              <w:t>ئةم لقةش هةر بةشيَكة لة لقي ياساي كارطيَري بةلام</w:t>
            </w:r>
            <w:r w:rsidR="00FB2D29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ئةمة بةشة دادييةكةيتي </w:t>
            </w:r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462868" w:rsidRPr="00F00962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CB3A16" w:rsidRPr="00A11557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ضونكة لةقؤناغةكانى ثيشوتريان ئةم باةتةيان نةخويندوة , وهةر بابةتيك تايبةتمةندى خؤى هةي , تايبةتمةندى ئةم بابةتةش ئةوةيةكةقةتابى ئاشنا دةكات بةشيوايكى ئةكاديميانة </w:t>
            </w:r>
            <w:r w:rsidR="00FB2D29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KW"/>
              </w:rPr>
              <w:t>ضؤنيةتي داناني ضاوديَري لةسةر كارةكاني ئيدارة.</w:t>
            </w:r>
          </w:p>
          <w:p w:rsidR="007F0899" w:rsidRPr="00A11557" w:rsidRDefault="007F0899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0144CC">
        <w:tc>
          <w:tcPr>
            <w:tcW w:w="9093" w:type="dxa"/>
            <w:gridSpan w:val="3"/>
          </w:tcPr>
          <w:p w:rsidR="004374E0" w:rsidRDefault="00222D3F" w:rsidP="004374E0">
            <w:pPr>
              <w:bidi/>
              <w:spacing w:after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16. </w:t>
            </w:r>
            <w:r w:rsidR="00355603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لیستی سەرچاوە</w:t>
            </w:r>
            <w:r w:rsidR="004374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A9385C" w:rsidRPr="004374E0" w:rsidRDefault="00A9385C" w:rsidP="004374E0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11557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</w:t>
            </w:r>
            <w:r w:rsidRPr="00A11557"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سةرضاوةكان:</w:t>
            </w:r>
          </w:p>
          <w:p w:rsidR="00E3688D" w:rsidRDefault="00E3688D" w:rsidP="00E3688D">
            <w:pPr>
              <w:pStyle w:val="ListParagraph"/>
              <w:numPr>
                <w:ilvl w:val="0"/>
                <w:numId w:val="24"/>
              </w:numPr>
              <w:bidi/>
              <w:ind w:right="-540"/>
              <w:rPr>
                <w:rFonts w:cs="Ali-A-Samik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د. محمد علي جواد كاظم, د.نجيب خلف أحمد الجبوري,  القضاء الإداري,  مكتبة يادكار, وزارة التعليم العالي, الطبعة السادسة , 2016.</w:t>
            </w:r>
          </w:p>
          <w:p w:rsidR="00E3688D" w:rsidRDefault="00E3688D" w:rsidP="00E3688D">
            <w:pPr>
              <w:pStyle w:val="ListParagraph"/>
              <w:numPr>
                <w:ilvl w:val="0"/>
                <w:numId w:val="24"/>
              </w:numPr>
              <w:bidi/>
              <w:ind w:right="-540"/>
              <w:rPr>
                <w:rFonts w:cs="Ali-A-Samik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د.زانا رؤووف حمه كريم و د. دانا عبد الكريم سعيد, القضاء الإداري, وزارة التعليم العالي -حكومة اقليم كوردستان, 2018</w:t>
            </w:r>
          </w:p>
          <w:p w:rsidR="00E3688D" w:rsidRDefault="00E3688D" w:rsidP="00E3688D">
            <w:pPr>
              <w:pStyle w:val="ListParagraph"/>
              <w:numPr>
                <w:ilvl w:val="0"/>
                <w:numId w:val="24"/>
              </w:numPr>
              <w:bidi/>
              <w:ind w:right="-540"/>
              <w:rPr>
                <w:rFonts w:cs="Ali-A-Samik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أ.د. ابراهيم عبدالعزيز شيحا, القضاء الإداري (مبدأ المشروعية وتنظيم القضاء الإداري), منشأة المعارف, 2006</w:t>
            </w:r>
            <w:r w:rsidR="00006783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4374E0" w:rsidRDefault="00006783" w:rsidP="004374E0">
            <w:pPr>
              <w:pStyle w:val="ListParagraph"/>
              <w:numPr>
                <w:ilvl w:val="0"/>
                <w:numId w:val="24"/>
              </w:numPr>
              <w:bidi/>
              <w:ind w:right="-540"/>
              <w:rPr>
                <w:rFonts w:cs="Ali-A-Samik"/>
                <w:b/>
                <w:bCs/>
                <w:sz w:val="28"/>
                <w:szCs w:val="28"/>
                <w:lang w:bidi="ar-IQ"/>
              </w:rPr>
            </w:pPr>
            <w:r w:rsidRPr="00006783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سامي جمال الدين, الوسيط في دعوى الغاء القرارات الادارية, منشأة المعارف, الطبعة الاولى ,2004</w:t>
            </w:r>
          </w:p>
          <w:p w:rsidR="004374E0" w:rsidRDefault="0053737A" w:rsidP="004374E0">
            <w:pPr>
              <w:pStyle w:val="ListParagraph"/>
              <w:numPr>
                <w:ilvl w:val="0"/>
                <w:numId w:val="24"/>
              </w:numPr>
              <w:bidi/>
              <w:ind w:right="-540"/>
              <w:rPr>
                <w:rFonts w:cs="Ali-A-Samik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الموقع الالكتروني لمجلس القضاء الأعلى:</w:t>
            </w:r>
            <w:r>
              <w:t xml:space="preserve"> </w:t>
            </w:r>
            <w:r w:rsidRPr="0053737A">
              <w:rPr>
                <w:rFonts w:cs="Ali-A-Samik"/>
                <w:b/>
                <w:bCs/>
                <w:sz w:val="28"/>
                <w:szCs w:val="28"/>
                <w:lang w:bidi="ar-IQ"/>
              </w:rPr>
              <w:t>https://www.hjc.iq/index-ar.php</w:t>
            </w:r>
          </w:p>
          <w:p w:rsidR="00CC5CD1" w:rsidRPr="00A11557" w:rsidRDefault="00CC5CD1" w:rsidP="004374E0">
            <w:pPr>
              <w:bidi/>
              <w:ind w:right="-54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bottom w:val="single" w:sz="8" w:space="0" w:color="auto"/>
            </w:tcBorders>
          </w:tcPr>
          <w:p w:rsidR="008D46A4" w:rsidRPr="00A11557" w:rsidRDefault="00355603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A11557" w:rsidRDefault="006222E6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17.</w:t>
            </w:r>
            <w:r w:rsidR="00355603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A11557" w:rsidRDefault="00BD407D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KW"/>
              </w:rPr>
              <w:t>ناوی مامۆستا</w:t>
            </w:r>
          </w:p>
          <w:p w:rsidR="00BD407D" w:rsidRPr="00A11557" w:rsidRDefault="00BD407D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BD407D" w:rsidRPr="00A11557" w:rsidRDefault="00BD407D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495585" w:rsidRPr="00A11557" w:rsidRDefault="00495585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bidiVisual/>
              <w:tblW w:w="0" w:type="auto"/>
              <w:tblInd w:w="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539"/>
              <w:gridCol w:w="2783"/>
            </w:tblGrid>
            <w:tr w:rsidR="00135623" w:rsidRPr="00A11557" w:rsidTr="002C44CA"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هةفتةكان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بةروار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بابةتةكان</w:t>
                  </w:r>
                </w:p>
              </w:tc>
            </w:tr>
            <w:tr w:rsidR="00135623" w:rsidRPr="00A11557" w:rsidTr="002C44CA">
              <w:trPr>
                <w:trHeight w:val="658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هةفتةي يةكةم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30D17" w:rsidP="00923B4E">
                  <w:pPr>
                    <w:bidi/>
                    <w:rPr>
                      <w:rFonts w:cs="Times New Roman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4/10/201</w:t>
                  </w:r>
                  <w:r w:rsidR="00923B4E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954ECE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يةكتر ناسين و رِيَنمايي ثيَويست و يةكةكاني خويَندن</w:t>
                  </w:r>
                </w:p>
              </w:tc>
            </w:tr>
            <w:tr w:rsidR="00135623" w:rsidRPr="00A11557" w:rsidTr="002C44CA">
              <w:trPr>
                <w:trHeight w:val="1096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هةفتةي دووةم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30D17" w:rsidP="00923B4E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11/10/201</w:t>
                  </w:r>
                  <w:r w:rsidR="00923B4E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B4E" w:rsidRPr="00923B4E" w:rsidRDefault="00923B4E" w:rsidP="00923B4E">
                  <w:pPr>
                    <w:bidi/>
                    <w:jc w:val="both"/>
                    <w:rPr>
                      <w:rFonts w:ascii="Arial" w:hAnsi="Arial" w:cs="Ali-A-Sahifa"/>
                      <w:sz w:val="32"/>
                      <w:szCs w:val="32"/>
                      <w:rtl/>
                      <w:lang w:bidi="ar-IQ"/>
                    </w:rPr>
                  </w:pPr>
                  <w:r w:rsidRPr="00923B4E">
                    <w:rPr>
                      <w:rFonts w:ascii="Arial" w:hAnsi="Arial" w:cs="Ali-A-Sahifa" w:hint="cs"/>
                      <w:sz w:val="32"/>
                      <w:szCs w:val="32"/>
                      <w:rtl/>
                      <w:lang w:bidi="ar-IQ"/>
                    </w:rPr>
                    <w:t>مبدأ المشروعية</w:t>
                  </w:r>
                  <w:r w:rsidRPr="00923B4E">
                    <w:rPr>
                      <w:rFonts w:ascii="Arial" w:hAnsi="Arial" w:cs="Ali-A-Sahifa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  <w:p w:rsidR="00135623" w:rsidRPr="00923B4E" w:rsidRDefault="00923B4E" w:rsidP="00923B4E">
                  <w:pPr>
                    <w:bidi/>
                    <w:jc w:val="both"/>
                    <w:rPr>
                      <w:rFonts w:ascii="Arial" w:hAnsi="Arial" w:cs="Ali-A-Sahifa"/>
                      <w:sz w:val="32"/>
                      <w:szCs w:val="32"/>
                      <w:rtl/>
                      <w:lang w:bidi="ar-IQ"/>
                    </w:rPr>
                  </w:pPr>
                  <w:r w:rsidRPr="00923B4E">
                    <w:rPr>
                      <w:rFonts w:ascii="Arial" w:hAnsi="Arial" w:cs="Ali-A-Sahifa" w:hint="cs"/>
                      <w:sz w:val="32"/>
                      <w:szCs w:val="32"/>
                      <w:rtl/>
                      <w:lang w:bidi="ar-IQ"/>
                    </w:rPr>
                    <w:t xml:space="preserve">  </w:t>
                  </w:r>
                  <w:r w:rsidRPr="00923B4E">
                    <w:rPr>
                      <w:rFonts w:ascii="Arial" w:hAnsi="Arial" w:cs="Ali-A-Sahifa"/>
                      <w:sz w:val="32"/>
                      <w:szCs w:val="32"/>
                      <w:rtl/>
                      <w:lang w:bidi="ar-IQ"/>
                    </w:rPr>
                    <w:t xml:space="preserve">الفصل </w:t>
                  </w:r>
                  <w:r w:rsidRPr="00923B4E">
                    <w:rPr>
                      <w:rFonts w:ascii="Arial" w:hAnsi="Arial" w:cs="Ali-A-Sahifa" w:hint="cs"/>
                      <w:sz w:val="32"/>
                      <w:szCs w:val="32"/>
                      <w:rtl/>
                      <w:lang w:bidi="ar-IQ"/>
                    </w:rPr>
                    <w:t>الأول</w:t>
                  </w:r>
                  <w:r w:rsidRPr="00923B4E">
                    <w:rPr>
                      <w:rFonts w:ascii="Arial" w:hAnsi="Arial" w:cs="Ali-A-Sahifa"/>
                      <w:sz w:val="32"/>
                      <w:szCs w:val="32"/>
                      <w:rtl/>
                      <w:lang w:bidi="ar-IQ"/>
                    </w:rPr>
                    <w:t xml:space="preserve">: </w:t>
                  </w:r>
                  <w:r w:rsidRPr="00923B4E">
                    <w:rPr>
                      <w:rFonts w:ascii="Arial" w:hAnsi="Arial" w:cs="Ali-A-Sahifa" w:hint="cs"/>
                      <w:sz w:val="32"/>
                      <w:szCs w:val="32"/>
                      <w:rtl/>
                      <w:lang w:bidi="ar-IQ"/>
                    </w:rPr>
                    <w:t xml:space="preserve">مصادر مبدأ المشروعية </w:t>
                  </w:r>
                </w:p>
              </w:tc>
            </w:tr>
            <w:tr w:rsidR="00135623" w:rsidRPr="00A11557" w:rsidTr="002C44CA">
              <w:trPr>
                <w:trHeight w:val="955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هةفتةي سيَيةم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30D17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18/10/201</w:t>
                  </w:r>
                  <w:r w:rsidR="002C44CA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B4E" w:rsidRPr="00923B4E" w:rsidRDefault="00923B4E" w:rsidP="00923B4E">
                  <w:pPr>
                    <w:bidi/>
                    <w:jc w:val="both"/>
                    <w:rPr>
                      <w:rFonts w:ascii="Arial" w:hAnsi="Arial" w:cs="Ali-A-Sahifa"/>
                      <w:sz w:val="32"/>
                      <w:szCs w:val="32"/>
                      <w:rtl/>
                      <w:lang w:bidi="ar-IQ"/>
                    </w:rPr>
                  </w:pPr>
                  <w:r w:rsidRPr="00923B4E">
                    <w:rPr>
                      <w:rFonts w:ascii="Arial" w:hAnsi="Arial" w:cs="Ali-A-Sahifa"/>
                      <w:sz w:val="32"/>
                      <w:szCs w:val="32"/>
                      <w:rtl/>
                      <w:lang w:bidi="ar-IQ"/>
                    </w:rPr>
                    <w:t xml:space="preserve">المبحث </w:t>
                  </w:r>
                  <w:r w:rsidRPr="00923B4E">
                    <w:rPr>
                      <w:rFonts w:ascii="Arial" w:hAnsi="Arial" w:cs="Ali-A-Sahifa" w:hint="cs"/>
                      <w:sz w:val="32"/>
                      <w:szCs w:val="32"/>
                      <w:rtl/>
                      <w:lang w:bidi="ar-IQ"/>
                    </w:rPr>
                    <w:t>الأول</w:t>
                  </w:r>
                  <w:r w:rsidRPr="00923B4E">
                    <w:rPr>
                      <w:rFonts w:ascii="Arial" w:hAnsi="Arial" w:cs="Ali-A-Sahifa"/>
                      <w:sz w:val="32"/>
                      <w:szCs w:val="32"/>
                      <w:rtl/>
                      <w:lang w:bidi="ar-IQ"/>
                    </w:rPr>
                    <w:t>:</w:t>
                  </w:r>
                  <w:r w:rsidRPr="00923B4E">
                    <w:rPr>
                      <w:rFonts w:ascii="Arial" w:hAnsi="Arial" w:cs="Ali-A-Sahifa" w:hint="cs"/>
                      <w:sz w:val="32"/>
                      <w:szCs w:val="32"/>
                      <w:rtl/>
                      <w:lang w:bidi="ar-IQ"/>
                    </w:rPr>
                    <w:t>المصادر المكتوبة</w:t>
                  </w:r>
                </w:p>
                <w:p w:rsidR="00135623" w:rsidRPr="00923B4E" w:rsidRDefault="00923B4E" w:rsidP="00923B4E">
                  <w:pPr>
                    <w:bidi/>
                    <w:jc w:val="both"/>
                    <w:rPr>
                      <w:rFonts w:ascii="Arial" w:hAnsi="Arial" w:cs="Ali-A-Sahifa"/>
                      <w:sz w:val="32"/>
                      <w:szCs w:val="32"/>
                      <w:rtl/>
                      <w:lang w:bidi="ar-IQ"/>
                    </w:rPr>
                  </w:pPr>
                  <w:r w:rsidRPr="00923B4E">
                    <w:rPr>
                      <w:rFonts w:ascii="Arial" w:hAnsi="Arial" w:cs="Ali-A-Sahifa" w:hint="cs"/>
                      <w:sz w:val="32"/>
                      <w:szCs w:val="32"/>
                      <w:rtl/>
                      <w:lang w:bidi="ar-IQ"/>
                    </w:rPr>
                    <w:t xml:space="preserve">  </w:t>
                  </w:r>
                  <w:r w:rsidRPr="00923B4E">
                    <w:rPr>
                      <w:rFonts w:ascii="Arial" w:hAnsi="Arial" w:cs="Ali-A-Sahifa"/>
                      <w:sz w:val="32"/>
                      <w:szCs w:val="32"/>
                      <w:rtl/>
                      <w:lang w:bidi="ar-IQ"/>
                    </w:rPr>
                    <w:t xml:space="preserve">المبحث الثاني: </w:t>
                  </w:r>
                  <w:r w:rsidRPr="00923B4E">
                    <w:rPr>
                      <w:rFonts w:ascii="Arial" w:hAnsi="Arial" w:cs="Ali-A-Sahifa" w:hint="cs"/>
                      <w:sz w:val="32"/>
                      <w:szCs w:val="32"/>
                      <w:rtl/>
                      <w:lang w:bidi="ar-IQ"/>
                    </w:rPr>
                    <w:t>المصادر غير المكتوبة</w:t>
                  </w:r>
                </w:p>
              </w:tc>
            </w:tr>
            <w:tr w:rsidR="00135623" w:rsidRPr="00A11557" w:rsidTr="002C44CA">
              <w:trPr>
                <w:trHeight w:val="937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هةفتةى ضوارةم 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30D17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1/11/201</w:t>
                  </w:r>
                  <w:r w:rsidR="002C44CA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B4E" w:rsidRPr="00923B4E" w:rsidRDefault="00923B4E" w:rsidP="00923B4E">
                  <w:pPr>
                    <w:bidi/>
                    <w:jc w:val="lowKashida"/>
                    <w:rPr>
                      <w:rFonts w:ascii="Arial" w:hAnsi="Arial" w:cs="Ali-A-Sahifa"/>
                      <w:sz w:val="28"/>
                      <w:szCs w:val="28"/>
                      <w:rtl/>
                      <w:lang w:bidi="ar-IQ"/>
                    </w:rPr>
                  </w:pPr>
                  <w:r w:rsidRPr="00923B4E">
                    <w:rPr>
                      <w:rFonts w:ascii="Arial" w:hAnsi="Arial" w:cs="Ali-A-Sahifa"/>
                      <w:sz w:val="28"/>
                      <w:szCs w:val="28"/>
                      <w:rtl/>
                      <w:lang w:bidi="ar-IQ"/>
                    </w:rPr>
                    <w:t xml:space="preserve">الفصل الثاني: </w:t>
                  </w:r>
                  <w:r w:rsidRPr="00923B4E">
                    <w:rPr>
                      <w:rFonts w:ascii="Arial" w:hAnsi="Arial" w:cs="Ali-A-Sahifa" w:hint="cs"/>
                      <w:sz w:val="28"/>
                      <w:szCs w:val="28"/>
                      <w:rtl/>
                      <w:lang w:bidi="ar-IQ"/>
                    </w:rPr>
                    <w:t xml:space="preserve">موازنة مبدأ المشروعية </w:t>
                  </w:r>
                  <w:r w:rsidRPr="00923B4E">
                    <w:rPr>
                      <w:rFonts w:ascii="Arial" w:hAnsi="Arial" w:cs="Ali-A-Sahifa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923B4E" w:rsidRPr="00923B4E" w:rsidRDefault="00923B4E" w:rsidP="00923B4E">
                  <w:pPr>
                    <w:bidi/>
                    <w:jc w:val="lowKashida"/>
                    <w:rPr>
                      <w:rFonts w:ascii="Arial" w:hAnsi="Arial" w:cs="Ali-A-Sahifa"/>
                      <w:sz w:val="28"/>
                      <w:szCs w:val="28"/>
                      <w:rtl/>
                      <w:lang w:bidi="ar-IQ"/>
                    </w:rPr>
                  </w:pPr>
                  <w:r w:rsidRPr="00923B4E">
                    <w:rPr>
                      <w:rFonts w:ascii="Arial" w:hAnsi="Arial" w:cs="Ali-A-Sahifa" w:hint="cs"/>
                      <w:sz w:val="28"/>
                      <w:szCs w:val="28"/>
                      <w:rtl/>
                      <w:lang w:bidi="ar-IQ"/>
                    </w:rPr>
                    <w:t xml:space="preserve">  </w:t>
                  </w:r>
                  <w:r w:rsidRPr="00923B4E">
                    <w:rPr>
                      <w:rFonts w:ascii="Arial" w:hAnsi="Arial" w:cs="Ali-A-Sahifa"/>
                      <w:sz w:val="28"/>
                      <w:szCs w:val="28"/>
                      <w:rtl/>
                      <w:lang w:bidi="ar-IQ"/>
                    </w:rPr>
                    <w:t xml:space="preserve">المبحث </w:t>
                  </w:r>
                  <w:r w:rsidRPr="00923B4E">
                    <w:rPr>
                      <w:rFonts w:ascii="Arial" w:hAnsi="Arial" w:cs="Ali-A-Sahifa" w:hint="cs"/>
                      <w:sz w:val="28"/>
                      <w:szCs w:val="28"/>
                      <w:rtl/>
                      <w:lang w:bidi="ar-IQ"/>
                    </w:rPr>
                    <w:t>الأول</w:t>
                  </w:r>
                  <w:r w:rsidRPr="00923B4E">
                    <w:rPr>
                      <w:rFonts w:ascii="Arial" w:hAnsi="Arial" w:cs="Ali-A-Sahifa"/>
                      <w:sz w:val="28"/>
                      <w:szCs w:val="28"/>
                      <w:rtl/>
                      <w:lang w:bidi="ar-IQ"/>
                    </w:rPr>
                    <w:t xml:space="preserve">: </w:t>
                  </w:r>
                  <w:r w:rsidRPr="00923B4E">
                    <w:rPr>
                      <w:rFonts w:ascii="Arial" w:hAnsi="Arial" w:cs="Ali-A-Sahifa" w:hint="cs"/>
                      <w:sz w:val="28"/>
                      <w:szCs w:val="28"/>
                      <w:rtl/>
                      <w:lang w:bidi="ar-IQ"/>
                    </w:rPr>
                    <w:t xml:space="preserve"> السلطة </w:t>
                  </w:r>
                  <w:r w:rsidRPr="00923B4E">
                    <w:rPr>
                      <w:rFonts w:ascii="Arial" w:hAnsi="Arial" w:cs="Ali-A-Sahifa" w:hint="cs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التقديرية  </w:t>
                  </w:r>
                </w:p>
                <w:p w:rsidR="00923B4E" w:rsidRPr="00923B4E" w:rsidRDefault="00923B4E" w:rsidP="00923B4E">
                  <w:pPr>
                    <w:bidi/>
                    <w:jc w:val="lowKashida"/>
                    <w:rPr>
                      <w:rFonts w:ascii="Arial" w:hAnsi="Arial" w:cs="Ali-A-Sahifa"/>
                      <w:sz w:val="28"/>
                      <w:szCs w:val="28"/>
                      <w:rtl/>
                      <w:lang w:bidi="ar-IQ"/>
                    </w:rPr>
                  </w:pPr>
                  <w:r w:rsidRPr="00923B4E">
                    <w:rPr>
                      <w:rFonts w:ascii="Arial" w:hAnsi="Arial" w:cs="Ali-A-Sahifa" w:hint="cs"/>
                      <w:sz w:val="28"/>
                      <w:szCs w:val="28"/>
                      <w:rtl/>
                      <w:lang w:bidi="ar-IQ"/>
                    </w:rPr>
                    <w:t xml:space="preserve">  </w:t>
                  </w:r>
                  <w:r w:rsidRPr="00923B4E">
                    <w:rPr>
                      <w:rFonts w:ascii="Arial" w:hAnsi="Arial" w:cs="Ali-A-Sahifa"/>
                      <w:sz w:val="28"/>
                      <w:szCs w:val="28"/>
                      <w:rtl/>
                      <w:lang w:bidi="ar-IQ"/>
                    </w:rPr>
                    <w:t xml:space="preserve">المبحث الثاني: </w:t>
                  </w:r>
                  <w:r w:rsidRPr="00923B4E">
                    <w:rPr>
                      <w:rFonts w:ascii="Arial" w:hAnsi="Arial" w:cs="Ali-A-Sahifa" w:hint="cs"/>
                      <w:sz w:val="28"/>
                      <w:szCs w:val="28"/>
                      <w:rtl/>
                      <w:lang w:bidi="ar-IQ"/>
                    </w:rPr>
                    <w:t xml:space="preserve"> الظروف الاستثنائية</w:t>
                  </w:r>
                </w:p>
                <w:p w:rsidR="00135623" w:rsidRPr="00923B4E" w:rsidRDefault="00923B4E" w:rsidP="00923B4E">
                  <w:pPr>
                    <w:bidi/>
                    <w:jc w:val="lowKashida"/>
                    <w:rPr>
                      <w:rFonts w:ascii="Arial" w:hAnsi="Arial" w:cs="Traditional Arabic"/>
                      <w:sz w:val="36"/>
                      <w:szCs w:val="36"/>
                      <w:rtl/>
                      <w:lang w:bidi="ar-IQ"/>
                    </w:rPr>
                  </w:pPr>
                  <w:r w:rsidRPr="00923B4E">
                    <w:rPr>
                      <w:rFonts w:ascii="Arial" w:hAnsi="Arial" w:cs="Ali-A-Sahifa" w:hint="cs"/>
                      <w:sz w:val="28"/>
                      <w:szCs w:val="28"/>
                      <w:rtl/>
                      <w:lang w:bidi="ar-IQ"/>
                    </w:rPr>
                    <w:t xml:space="preserve">المبحث الثالث: نظرية أعمال السيادة </w:t>
                  </w:r>
                </w:p>
              </w:tc>
            </w:tr>
            <w:tr w:rsidR="00135623" w:rsidRPr="00A11557" w:rsidTr="002C44CA">
              <w:trPr>
                <w:trHeight w:val="1210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lastRenderedPageBreak/>
                    <w:t>هةفتةي ثيَنجةم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30D17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8/11/201</w:t>
                  </w:r>
                  <w:r w:rsidR="002C44CA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4CA" w:rsidRPr="002C44CA" w:rsidRDefault="002C44CA" w:rsidP="002C44CA">
                  <w:pPr>
                    <w:bidi/>
                    <w:jc w:val="lowKashida"/>
                    <w:rPr>
                      <w:rFonts w:ascii="Arial" w:hAnsi="Arial" w:cs="Ali-A-Sahifa"/>
                      <w:sz w:val="28"/>
                      <w:szCs w:val="28"/>
                      <w:rtl/>
                      <w:lang w:bidi="ar-IQ"/>
                    </w:rPr>
                  </w:pPr>
                  <w:r w:rsidRPr="002C44CA">
                    <w:rPr>
                      <w:rFonts w:ascii="Arial" w:hAnsi="Arial" w:cs="Ali-A-Sahifa" w:hint="cs"/>
                      <w:sz w:val="28"/>
                      <w:szCs w:val="28"/>
                      <w:rtl/>
                      <w:lang w:bidi="ar-IQ"/>
                    </w:rPr>
                    <w:t xml:space="preserve">    </w:t>
                  </w:r>
                  <w:r w:rsidRPr="002C44CA">
                    <w:rPr>
                      <w:rFonts w:ascii="Arial" w:hAnsi="Arial" w:cs="Ali-A-Sahifa"/>
                      <w:sz w:val="28"/>
                      <w:szCs w:val="28"/>
                      <w:rtl/>
                      <w:lang w:bidi="ar-IQ"/>
                    </w:rPr>
                    <w:t>الفصل الثا</w:t>
                  </w:r>
                  <w:r w:rsidRPr="002C44CA">
                    <w:rPr>
                      <w:rFonts w:ascii="Arial" w:hAnsi="Arial" w:cs="Ali-A-Sahifa" w:hint="cs"/>
                      <w:sz w:val="28"/>
                      <w:szCs w:val="28"/>
                      <w:rtl/>
                      <w:lang w:bidi="ar-IQ"/>
                    </w:rPr>
                    <w:t>لث</w:t>
                  </w:r>
                  <w:r w:rsidRPr="002C44CA">
                    <w:rPr>
                      <w:rFonts w:ascii="Arial" w:hAnsi="Arial" w:cs="Ali-A-Sahifa"/>
                      <w:sz w:val="28"/>
                      <w:szCs w:val="28"/>
                      <w:rtl/>
                      <w:lang w:bidi="ar-IQ"/>
                    </w:rPr>
                    <w:t xml:space="preserve">: </w:t>
                  </w:r>
                  <w:r w:rsidRPr="002C44CA">
                    <w:rPr>
                      <w:rFonts w:ascii="Arial" w:hAnsi="Arial" w:cs="Ali-A-Sahifa" w:hint="cs"/>
                      <w:sz w:val="28"/>
                      <w:szCs w:val="28"/>
                      <w:rtl/>
                      <w:lang w:bidi="ar-IQ"/>
                    </w:rPr>
                    <w:t xml:space="preserve">الرقابة على أعمال الادارة </w:t>
                  </w:r>
                </w:p>
                <w:p w:rsidR="002C44CA" w:rsidRPr="002C44CA" w:rsidRDefault="002C44CA" w:rsidP="002C44CA">
                  <w:pPr>
                    <w:bidi/>
                    <w:jc w:val="lowKashida"/>
                    <w:rPr>
                      <w:rFonts w:ascii="Arial" w:hAnsi="Arial" w:cs="Ali-A-Sahifa"/>
                      <w:sz w:val="28"/>
                      <w:szCs w:val="28"/>
                      <w:rtl/>
                      <w:lang w:bidi="ar-IQ"/>
                    </w:rPr>
                  </w:pPr>
                  <w:r w:rsidRPr="002C44CA">
                    <w:rPr>
                      <w:rFonts w:ascii="Arial" w:hAnsi="Arial" w:cs="Ali-A-Sahifa" w:hint="cs"/>
                      <w:sz w:val="28"/>
                      <w:szCs w:val="28"/>
                      <w:rtl/>
                      <w:lang w:bidi="ar-IQ"/>
                    </w:rPr>
                    <w:t xml:space="preserve">  </w:t>
                  </w:r>
                  <w:r w:rsidRPr="002C44CA">
                    <w:rPr>
                      <w:rFonts w:ascii="Arial" w:hAnsi="Arial" w:cs="Ali-A-Sahifa"/>
                      <w:sz w:val="28"/>
                      <w:szCs w:val="28"/>
                      <w:rtl/>
                      <w:lang w:bidi="ar-IQ"/>
                    </w:rPr>
                    <w:t xml:space="preserve">المبحث </w:t>
                  </w:r>
                  <w:r w:rsidRPr="002C44CA">
                    <w:rPr>
                      <w:rFonts w:ascii="Arial" w:hAnsi="Arial" w:cs="Ali-A-Sahifa" w:hint="cs"/>
                      <w:sz w:val="28"/>
                      <w:szCs w:val="28"/>
                      <w:rtl/>
                      <w:lang w:bidi="ar-IQ"/>
                    </w:rPr>
                    <w:t>الأول</w:t>
                  </w:r>
                  <w:r w:rsidRPr="002C44CA">
                    <w:rPr>
                      <w:rFonts w:ascii="Arial" w:hAnsi="Arial" w:cs="Ali-A-Sahifa"/>
                      <w:sz w:val="28"/>
                      <w:szCs w:val="28"/>
                      <w:rtl/>
                      <w:lang w:bidi="ar-IQ"/>
                    </w:rPr>
                    <w:t xml:space="preserve">: </w:t>
                  </w:r>
                  <w:r w:rsidRPr="002C44CA">
                    <w:rPr>
                      <w:rFonts w:ascii="Arial" w:hAnsi="Arial" w:cs="Ali-A-Sahifa" w:hint="cs"/>
                      <w:sz w:val="28"/>
                      <w:szCs w:val="28"/>
                      <w:rtl/>
                      <w:lang w:bidi="ar-IQ"/>
                    </w:rPr>
                    <w:t xml:space="preserve">الرقابة السياسية </w:t>
                  </w:r>
                </w:p>
                <w:p w:rsidR="002C44CA" w:rsidRPr="002C44CA" w:rsidRDefault="002C44CA" w:rsidP="002C44CA">
                  <w:pPr>
                    <w:bidi/>
                    <w:jc w:val="lowKashida"/>
                    <w:rPr>
                      <w:rFonts w:ascii="Arial" w:hAnsi="Arial" w:cs="Ali-A-Sahifa"/>
                      <w:sz w:val="28"/>
                      <w:szCs w:val="28"/>
                      <w:rtl/>
                      <w:lang w:bidi="ar-IQ"/>
                    </w:rPr>
                  </w:pPr>
                  <w:r w:rsidRPr="002C44CA">
                    <w:rPr>
                      <w:rFonts w:ascii="Arial" w:hAnsi="Arial" w:cs="Ali-A-Sahifa" w:hint="cs"/>
                      <w:sz w:val="28"/>
                      <w:szCs w:val="28"/>
                      <w:rtl/>
                      <w:lang w:bidi="ar-IQ"/>
                    </w:rPr>
                    <w:t xml:space="preserve">  </w:t>
                  </w:r>
                  <w:r w:rsidRPr="002C44CA">
                    <w:rPr>
                      <w:rFonts w:ascii="Arial" w:hAnsi="Arial" w:cs="Ali-A-Sahifa"/>
                      <w:sz w:val="28"/>
                      <w:szCs w:val="28"/>
                      <w:rtl/>
                      <w:lang w:bidi="ar-IQ"/>
                    </w:rPr>
                    <w:t xml:space="preserve">المبحث الثاني: </w:t>
                  </w:r>
                  <w:r w:rsidRPr="002C44CA">
                    <w:rPr>
                      <w:rFonts w:ascii="Arial" w:hAnsi="Arial" w:cs="Ali-A-Sahifa" w:hint="cs"/>
                      <w:sz w:val="28"/>
                      <w:szCs w:val="28"/>
                      <w:rtl/>
                      <w:lang w:bidi="ar-IQ"/>
                    </w:rPr>
                    <w:t>الرقابة الادارية</w:t>
                  </w:r>
                </w:p>
                <w:p w:rsidR="00135623" w:rsidRPr="002C44CA" w:rsidRDefault="00135623" w:rsidP="00A11557">
                  <w:pPr>
                    <w:bidi/>
                    <w:rPr>
                      <w:rFonts w:ascii="Arial" w:hAnsi="Arial" w:cs="Ali-A-Sahifa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135623" w:rsidRPr="00A11557" w:rsidTr="002C44CA">
              <w:trPr>
                <w:trHeight w:val="1045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هةفتةي شةشةم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30D17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15/11/201</w:t>
                  </w:r>
                  <w:r w:rsidR="002C44CA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4CA" w:rsidRPr="002C44CA" w:rsidRDefault="002C44CA" w:rsidP="002C44CA">
                  <w:pPr>
                    <w:bidi/>
                    <w:jc w:val="lowKashida"/>
                    <w:rPr>
                      <w:rFonts w:ascii="Arial" w:hAnsi="Arial" w:cs="Ali-A-Sahifa"/>
                      <w:sz w:val="28"/>
                      <w:szCs w:val="28"/>
                      <w:rtl/>
                      <w:lang w:bidi="ar-IQ"/>
                    </w:rPr>
                  </w:pPr>
                  <w:r w:rsidRPr="002C44CA">
                    <w:rPr>
                      <w:rFonts w:ascii="Arial" w:hAnsi="Arial" w:cs="Ali-A-Sahifa" w:hint="cs"/>
                      <w:sz w:val="28"/>
                      <w:szCs w:val="28"/>
                      <w:rtl/>
                      <w:lang w:bidi="ar-IQ"/>
                    </w:rPr>
                    <w:t>المبحث الثالث : رقابة الهيئات المستقلة</w:t>
                  </w:r>
                </w:p>
                <w:p w:rsidR="002C44CA" w:rsidRPr="002C44CA" w:rsidRDefault="002C44CA" w:rsidP="002C44CA">
                  <w:pPr>
                    <w:bidi/>
                    <w:jc w:val="lowKashida"/>
                    <w:rPr>
                      <w:rFonts w:ascii="Arial" w:hAnsi="Arial" w:cs="Ali-A-Sahifa"/>
                      <w:sz w:val="28"/>
                      <w:szCs w:val="28"/>
                      <w:rtl/>
                      <w:lang w:bidi="ar-IQ"/>
                    </w:rPr>
                  </w:pPr>
                  <w:r w:rsidRPr="002C44CA">
                    <w:rPr>
                      <w:rFonts w:ascii="Arial" w:hAnsi="Arial" w:cs="Ali-A-Sahifa" w:hint="cs"/>
                      <w:sz w:val="28"/>
                      <w:szCs w:val="28"/>
                      <w:rtl/>
                      <w:lang w:bidi="ar-IQ"/>
                    </w:rPr>
                    <w:t>المبحث الرابع: الرقابة القضائية</w:t>
                  </w:r>
                </w:p>
                <w:p w:rsidR="00135623" w:rsidRPr="002C44CA" w:rsidRDefault="00135623" w:rsidP="00A11557">
                  <w:pPr>
                    <w:bidi/>
                    <w:rPr>
                      <w:rFonts w:ascii="Arial" w:hAnsi="Arial" w:cs="Ali-A-Sahifa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135623" w:rsidRPr="00A11557" w:rsidTr="002C44CA">
              <w:trPr>
                <w:trHeight w:val="2233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هةفتةى حةوتةم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30D17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22/11/201</w:t>
                  </w:r>
                  <w:r w:rsidR="002C44CA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4CA" w:rsidRPr="002F7B54" w:rsidRDefault="002C44CA" w:rsidP="002C44CA">
                  <w:pPr>
                    <w:bidi/>
                    <w:jc w:val="lowKashida"/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 xml:space="preserve">  </w:t>
                  </w:r>
                  <w:r w:rsidRPr="002F7B54">
                    <w:rPr>
                      <w:rFonts w:ascii="Arial" w:hAnsi="Arial" w:cs="Traditional Arabic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الفصل</w:t>
                  </w:r>
                  <w:r w:rsidRPr="002F7B54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  <w:r w:rsidRPr="002F7B54">
                    <w:rPr>
                      <w:rFonts w:ascii="Arial" w:hAnsi="Arial" w:cs="Traditional Arabic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الأول</w:t>
                  </w:r>
                  <w:r w:rsidRPr="002F7B54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: </w:t>
                  </w:r>
                  <w:r w:rsidRPr="002F7B54">
                    <w:rPr>
                      <w:rFonts w:ascii="Arial" w:hAnsi="Arial" w:cs="Traditional Arabic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نشأة القضاء الاداري في فرنسا</w:t>
                  </w:r>
                </w:p>
                <w:p w:rsidR="002C44CA" w:rsidRPr="003514DC" w:rsidRDefault="002C44CA" w:rsidP="002C44CA">
                  <w:pPr>
                    <w:bidi/>
                    <w:jc w:val="lowKashida"/>
                    <w:rPr>
                      <w:rFonts w:ascii="Arial" w:hAnsi="Arial" w:cs="Traditional Arabic"/>
                      <w:sz w:val="36"/>
                      <w:szCs w:val="36"/>
                      <w:rtl/>
                      <w:lang w:bidi="ar-IQ"/>
                    </w:rPr>
                  </w:pP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 xml:space="preserve">  </w:t>
                  </w:r>
                  <w:r w:rsidRPr="003514DC">
                    <w:rPr>
                      <w:rFonts w:ascii="Arial" w:hAnsi="Arial" w:cs="Traditional Arabic"/>
                      <w:sz w:val="36"/>
                      <w:szCs w:val="36"/>
                      <w:rtl/>
                      <w:lang w:bidi="ar-IQ"/>
                    </w:rPr>
                    <w:t>المبحث ال</w:t>
                  </w: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>اول</w:t>
                  </w:r>
                  <w:r w:rsidRPr="003514DC">
                    <w:rPr>
                      <w:rFonts w:ascii="Arial" w:hAnsi="Arial" w:cs="Traditional Arabic"/>
                      <w:sz w:val="36"/>
                      <w:szCs w:val="36"/>
                      <w:rtl/>
                      <w:lang w:bidi="ar-IQ"/>
                    </w:rPr>
                    <w:t xml:space="preserve">: </w:t>
                  </w: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 xml:space="preserve">ظهور القضاء الاداري في فرنسا  </w:t>
                  </w:r>
                </w:p>
                <w:p w:rsidR="00135623" w:rsidRPr="002C44CA" w:rsidRDefault="002C44CA" w:rsidP="002C44CA">
                  <w:pPr>
                    <w:bidi/>
                    <w:jc w:val="lowKashida"/>
                    <w:rPr>
                      <w:rFonts w:ascii="Arial" w:hAnsi="Arial" w:cs="Traditional Arabic"/>
                      <w:sz w:val="36"/>
                      <w:szCs w:val="36"/>
                      <w:lang w:bidi="ar-IQ"/>
                    </w:rPr>
                  </w:pP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 xml:space="preserve">  المبحث الثاني</w:t>
                  </w:r>
                  <w:r w:rsidRPr="003514DC">
                    <w:rPr>
                      <w:rFonts w:ascii="Arial" w:hAnsi="Arial" w:cs="Traditional Arabic"/>
                      <w:sz w:val="36"/>
                      <w:szCs w:val="36"/>
                      <w:rtl/>
                      <w:lang w:bidi="ar-IQ"/>
                    </w:rPr>
                    <w:t xml:space="preserve">: </w:t>
                  </w: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>تنظيم مجلس الدولة الفرنسي</w:t>
                  </w:r>
                </w:p>
              </w:tc>
            </w:tr>
            <w:tr w:rsidR="00135623" w:rsidRPr="00A11557" w:rsidTr="002C44CA">
              <w:trPr>
                <w:trHeight w:val="1042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lastRenderedPageBreak/>
                    <w:t>هةفتةى هةشتةم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30D17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29/11/201</w:t>
                  </w:r>
                  <w:r w:rsidR="002C44CA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2C44CA" w:rsidRDefault="002C44CA" w:rsidP="002C44CA">
                  <w:pPr>
                    <w:bidi/>
                    <w:jc w:val="lowKashida"/>
                    <w:rPr>
                      <w:rFonts w:ascii="Arial" w:hAnsi="Arial" w:cs="Ali-A-Sahifa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>المبحث الثالث: اختصاص القضاء الاداري الفرنسي</w:t>
                  </w:r>
                </w:p>
              </w:tc>
            </w:tr>
            <w:tr w:rsidR="00135623" w:rsidRPr="00A11557" w:rsidTr="002C44CA">
              <w:trPr>
                <w:trHeight w:val="88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هةفتةى نؤيةم 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30D17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6/12/201</w:t>
                  </w:r>
                  <w:r w:rsidR="002C44CA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4CA" w:rsidRDefault="002C44CA" w:rsidP="002C44CA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3514DC">
                    <w:rPr>
                      <w:rFonts w:ascii="Arial" w:hAnsi="Arial" w:cs="Traditional Arabic"/>
                      <w:sz w:val="36"/>
                      <w:szCs w:val="36"/>
                      <w:rtl/>
                      <w:lang w:bidi="ar-IQ"/>
                    </w:rPr>
                    <w:t xml:space="preserve">  </w:t>
                  </w:r>
                  <w:r>
                    <w:rPr>
                      <w:rFonts w:ascii="Arial" w:hAnsi="Arial"/>
                      <w:sz w:val="36"/>
                      <w:szCs w:val="36"/>
                      <w:rtl/>
                      <w:lang w:bidi="ar-IQ"/>
                    </w:rPr>
                    <w:t>الفصل ال</w:t>
                  </w:r>
                  <w:r>
                    <w:rPr>
                      <w:rFonts w:ascii="Arial" w:hAnsi="Arial" w:hint="cs"/>
                      <w:sz w:val="36"/>
                      <w:szCs w:val="36"/>
                      <w:rtl/>
                      <w:lang w:bidi="ar-IQ"/>
                    </w:rPr>
                    <w:t>ثاني</w:t>
                  </w:r>
                  <w:r w:rsidRPr="003514DC">
                    <w:rPr>
                      <w:rFonts w:ascii="Arial" w:hAnsi="Arial"/>
                      <w:sz w:val="36"/>
                      <w:szCs w:val="36"/>
                      <w:rtl/>
                      <w:lang w:bidi="ar-IQ"/>
                    </w:rPr>
                    <w:t>:</w:t>
                  </w:r>
                  <w:r>
                    <w:rPr>
                      <w:rFonts w:ascii="Arial" w:hAnsi="Arial" w:hint="cs"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  <w:r w:rsidRPr="002F7B54">
                    <w:rPr>
                      <w:rFonts w:ascii="Arial" w:hAnsi="Arial" w:cs="Traditional Arabic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نشأة القضاء الاداري في </w:t>
                  </w:r>
                  <w:r>
                    <w:rPr>
                      <w:rFonts w:ascii="Arial" w:hAnsi="Arial" w:cs="Traditional Arabic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مصر</w:t>
                  </w:r>
                </w:p>
                <w:p w:rsidR="002C44CA" w:rsidRPr="003514DC" w:rsidRDefault="002C44CA" w:rsidP="002C44CA">
                  <w:pPr>
                    <w:bidi/>
                    <w:jc w:val="lowKashida"/>
                    <w:rPr>
                      <w:rFonts w:ascii="Arial" w:hAnsi="Arial" w:cs="Traditional Arabic"/>
                      <w:sz w:val="36"/>
                      <w:szCs w:val="36"/>
                      <w:rtl/>
                      <w:lang w:bidi="ar-IQ"/>
                    </w:rPr>
                  </w:pP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 xml:space="preserve">  </w:t>
                  </w:r>
                  <w:r w:rsidRPr="003514DC">
                    <w:rPr>
                      <w:rFonts w:ascii="Arial" w:hAnsi="Arial" w:cs="Traditional Arabic"/>
                      <w:sz w:val="36"/>
                      <w:szCs w:val="36"/>
                      <w:rtl/>
                      <w:lang w:bidi="ar-IQ"/>
                    </w:rPr>
                    <w:t xml:space="preserve">المبحث </w:t>
                  </w:r>
                  <w:r w:rsidRPr="003514DC"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>الأول</w:t>
                  </w:r>
                  <w:r w:rsidRPr="003514DC">
                    <w:rPr>
                      <w:rFonts w:ascii="Arial" w:hAnsi="Arial" w:cs="Traditional Arabic"/>
                      <w:sz w:val="36"/>
                      <w:szCs w:val="36"/>
                      <w:rtl/>
                      <w:lang w:bidi="ar-IQ"/>
                    </w:rPr>
                    <w:t xml:space="preserve">: </w:t>
                  </w:r>
                  <w:r w:rsidRPr="00376992"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>نشأة القضاء الاداري</w:t>
                  </w:r>
                  <w:r w:rsidRPr="002F7B54">
                    <w:rPr>
                      <w:rFonts w:ascii="Arial" w:hAnsi="Arial" w:cs="Traditional Arabic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</w:p>
                <w:p w:rsidR="00135623" w:rsidRPr="002C44CA" w:rsidRDefault="002C44CA" w:rsidP="002C44CA">
                  <w:pPr>
                    <w:bidi/>
                    <w:jc w:val="lowKashida"/>
                    <w:rPr>
                      <w:rFonts w:ascii="Arial" w:hAnsi="Arial" w:cs="Traditional Arabic"/>
                      <w:sz w:val="36"/>
                      <w:szCs w:val="36"/>
                      <w:rtl/>
                      <w:lang w:bidi="ar-IQ"/>
                    </w:rPr>
                  </w:pP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 xml:space="preserve">  </w:t>
                  </w:r>
                  <w:r w:rsidRPr="003514DC">
                    <w:rPr>
                      <w:rFonts w:ascii="Arial" w:hAnsi="Arial" w:cs="Traditional Arabic"/>
                      <w:sz w:val="36"/>
                      <w:szCs w:val="36"/>
                      <w:rtl/>
                      <w:lang w:bidi="ar-IQ"/>
                    </w:rPr>
                    <w:t xml:space="preserve">المبحث الثاني: </w:t>
                  </w: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>تنظيم مجلس الدولة المصري</w:t>
                  </w:r>
                </w:p>
              </w:tc>
            </w:tr>
            <w:tr w:rsidR="00135623" w:rsidRPr="00A11557" w:rsidTr="002C44CA">
              <w:trPr>
                <w:trHeight w:val="874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هةفتةى دةيةم 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30D17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13/12/201</w:t>
                  </w:r>
                  <w:r w:rsidR="002C44CA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2C44CA" w:rsidRDefault="002C44CA" w:rsidP="002C44CA">
                  <w:pPr>
                    <w:bidi/>
                    <w:jc w:val="lowKashida"/>
                    <w:rPr>
                      <w:rFonts w:ascii="Arial" w:hAnsi="Arial" w:cs="Traditional Arabic"/>
                      <w:sz w:val="36"/>
                      <w:szCs w:val="36"/>
                      <w:lang w:bidi="ar-IQ"/>
                    </w:rPr>
                  </w:pP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 xml:space="preserve">  المبحث الثالث: اختصاص القضاء الاداري المصري</w:t>
                  </w:r>
                </w:p>
              </w:tc>
            </w:tr>
            <w:tr w:rsidR="00135623" w:rsidRPr="00A11557" w:rsidTr="002C44CA">
              <w:trPr>
                <w:trHeight w:val="2466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هةفتةى يانزةهةم 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30D17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20/12/201</w:t>
                  </w:r>
                  <w:r w:rsidR="002C44CA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4CA" w:rsidRPr="003514DC" w:rsidRDefault="002C44CA" w:rsidP="002C44CA">
                  <w:pPr>
                    <w:bidi/>
                    <w:jc w:val="lowKashida"/>
                    <w:rPr>
                      <w:rFonts w:ascii="Arial" w:hAnsi="Arial" w:cs="Traditional Arabic"/>
                      <w:sz w:val="36"/>
                      <w:szCs w:val="36"/>
                      <w:rtl/>
                      <w:lang w:bidi="ar-IQ"/>
                    </w:rPr>
                  </w:pPr>
                  <w:r w:rsidRPr="003514DC">
                    <w:rPr>
                      <w:rFonts w:ascii="Arial" w:hAnsi="Arial"/>
                      <w:sz w:val="36"/>
                      <w:szCs w:val="36"/>
                      <w:rtl/>
                      <w:lang w:bidi="ar-IQ"/>
                    </w:rPr>
                    <w:t xml:space="preserve">الفصل </w:t>
                  </w:r>
                  <w:r w:rsidRPr="003514DC">
                    <w:rPr>
                      <w:rFonts w:ascii="Arial" w:hAnsi="Arial" w:hint="cs"/>
                      <w:sz w:val="36"/>
                      <w:szCs w:val="36"/>
                      <w:rtl/>
                      <w:lang w:bidi="ar-IQ"/>
                    </w:rPr>
                    <w:t>ال</w:t>
                  </w:r>
                  <w:r>
                    <w:rPr>
                      <w:rFonts w:ascii="Arial" w:hAnsi="Arial" w:hint="cs"/>
                      <w:sz w:val="36"/>
                      <w:szCs w:val="36"/>
                      <w:rtl/>
                      <w:lang w:bidi="ar-IQ"/>
                    </w:rPr>
                    <w:t>ثالث</w:t>
                  </w:r>
                  <w:r w:rsidRPr="003514DC">
                    <w:rPr>
                      <w:rFonts w:ascii="Arial" w:hAnsi="Arial"/>
                      <w:sz w:val="36"/>
                      <w:szCs w:val="36"/>
                      <w:rtl/>
                      <w:lang w:bidi="ar-IQ"/>
                    </w:rPr>
                    <w:t>:</w:t>
                  </w:r>
                  <w:r w:rsidRPr="003514DC">
                    <w:rPr>
                      <w:rFonts w:ascii="Arial" w:hAnsi="Arial" w:cs="Traditional Arabic"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  <w:r w:rsidRPr="002F7B54">
                    <w:rPr>
                      <w:rFonts w:ascii="Arial" w:hAnsi="Arial" w:cs="Traditional Arabic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نشأة القضاء الاداري في </w:t>
                  </w:r>
                  <w:r>
                    <w:rPr>
                      <w:rFonts w:ascii="Arial" w:hAnsi="Arial" w:cs="Traditional Arabic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العراق</w:t>
                  </w:r>
                </w:p>
                <w:p w:rsidR="002C44CA" w:rsidRPr="003514DC" w:rsidRDefault="002C44CA" w:rsidP="002C44CA">
                  <w:pPr>
                    <w:bidi/>
                    <w:jc w:val="lowKashida"/>
                    <w:rPr>
                      <w:rFonts w:ascii="Arial" w:hAnsi="Arial" w:cs="Traditional Arabic"/>
                      <w:sz w:val="36"/>
                      <w:szCs w:val="36"/>
                      <w:rtl/>
                      <w:lang w:bidi="ar-IQ"/>
                    </w:rPr>
                  </w:pP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 xml:space="preserve">  </w:t>
                  </w:r>
                  <w:r w:rsidRPr="003514DC">
                    <w:rPr>
                      <w:rFonts w:ascii="Arial" w:hAnsi="Arial" w:cs="Traditional Arabic"/>
                      <w:sz w:val="36"/>
                      <w:szCs w:val="36"/>
                      <w:rtl/>
                      <w:lang w:bidi="ar-IQ"/>
                    </w:rPr>
                    <w:t xml:space="preserve">المبحث </w:t>
                  </w:r>
                  <w:r w:rsidRPr="003514DC"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>الأول</w:t>
                  </w:r>
                  <w:r w:rsidRPr="003514DC">
                    <w:rPr>
                      <w:rFonts w:ascii="Arial" w:hAnsi="Arial" w:cs="Traditional Arabic"/>
                      <w:sz w:val="36"/>
                      <w:szCs w:val="36"/>
                      <w:rtl/>
                      <w:lang w:bidi="ar-IQ"/>
                    </w:rPr>
                    <w:t xml:space="preserve">: </w:t>
                  </w:r>
                  <w:r w:rsidRPr="00376992"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 xml:space="preserve"> نشأة القضاء الاداري</w:t>
                  </w:r>
                </w:p>
                <w:p w:rsidR="00135623" w:rsidRPr="002C44CA" w:rsidRDefault="00135623" w:rsidP="002C44CA">
                  <w:pPr>
                    <w:bidi/>
                    <w:jc w:val="lowKashida"/>
                    <w:rPr>
                      <w:rFonts w:ascii="Arial" w:hAnsi="Arial" w:cs="Ali-A-Sahifa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135623" w:rsidRPr="00A11557" w:rsidTr="002C44CA"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هةفتةى دوانزةهةم 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30D17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  <w:t>201</w:t>
                  </w:r>
                  <w:r w:rsidR="002C44CA">
                    <w:rPr>
                      <w:rFonts w:cs="Ali_K_Samik"/>
                      <w:b/>
                      <w:bCs/>
                      <w:sz w:val="28"/>
                      <w:szCs w:val="28"/>
                      <w:lang w:val="en-US" w:bidi="ar-IQ"/>
                    </w:rPr>
                    <w:t>9</w:t>
                  </w:r>
                  <w:r w:rsidRPr="00A11557"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  <w:t>/</w:t>
                  </w:r>
                  <w:r w:rsidR="00DB5A5D" w:rsidRPr="00A11557"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  <w:t>1/10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2C44CA" w:rsidRDefault="002C44CA" w:rsidP="002C44CA">
                  <w:pPr>
                    <w:bidi/>
                    <w:jc w:val="lowKashida"/>
                    <w:rPr>
                      <w:rFonts w:ascii="Arial" w:hAnsi="Arial" w:cs="Ali-A-Sahifa"/>
                      <w:sz w:val="28"/>
                      <w:szCs w:val="28"/>
                      <w:lang w:bidi="ar-IQ"/>
                    </w:rPr>
                  </w:pPr>
                  <w:r w:rsidRPr="003514DC">
                    <w:rPr>
                      <w:rFonts w:ascii="Arial" w:hAnsi="Arial" w:cs="Traditional Arabic"/>
                      <w:sz w:val="36"/>
                      <w:szCs w:val="36"/>
                      <w:rtl/>
                      <w:lang w:bidi="ar-IQ"/>
                    </w:rPr>
                    <w:t xml:space="preserve">المبحث الثاني: </w:t>
                  </w: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 xml:space="preserve"> تنظيم مجلس شورى الدولة</w:t>
                  </w:r>
                </w:p>
              </w:tc>
            </w:tr>
            <w:tr w:rsidR="00135623" w:rsidRPr="00A11557" w:rsidTr="002C44CA">
              <w:trPr>
                <w:trHeight w:val="1364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هةفتةي  سيَزدةم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30D17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17/1/</w:t>
                  </w:r>
                  <w:r w:rsidRPr="00A11557"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  <w:t>201</w:t>
                  </w:r>
                  <w:r w:rsidR="002C44CA"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  <w:t>9</w:t>
                  </w:r>
                  <w:r w:rsidRPr="00A11557"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4CA" w:rsidRPr="002C44CA" w:rsidRDefault="002C44CA" w:rsidP="002C44CA">
                  <w:pPr>
                    <w:bidi/>
                    <w:jc w:val="lowKashida"/>
                    <w:rPr>
                      <w:rFonts w:ascii="Arial" w:hAnsi="Arial" w:cs="Traditional Arabic"/>
                      <w:sz w:val="36"/>
                      <w:szCs w:val="36"/>
                      <w:lang w:bidi="ar-IQ"/>
                    </w:rPr>
                  </w:pP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 xml:space="preserve">المبحث الثالث: الاختصاصات غير القضائية </w:t>
                  </w: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lastRenderedPageBreak/>
                    <w:t>لمجلس الدولة</w:t>
                  </w:r>
                </w:p>
              </w:tc>
            </w:tr>
            <w:tr w:rsidR="00135623" w:rsidRPr="00A11557" w:rsidTr="002C44CA">
              <w:trPr>
                <w:trHeight w:val="643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lastRenderedPageBreak/>
                    <w:t>هةفتةي ضواردةم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30D17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  <w:t>201</w:t>
                  </w:r>
                  <w:r w:rsidR="002C44CA"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  <w:t>9</w:t>
                  </w:r>
                  <w:r w:rsidRPr="00A11557"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  <w:t>/1/24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C44CA" w:rsidP="00A11557">
                  <w:pPr>
                    <w:tabs>
                      <w:tab w:val="left" w:pos="3691"/>
                    </w:tabs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>المبحث الثالث: الاختصاصات غير القضائية لمجلس الدولة</w:t>
                  </w:r>
                </w:p>
              </w:tc>
            </w:tr>
            <w:tr w:rsidR="00135623" w:rsidRPr="00A11557" w:rsidTr="002C44CA">
              <w:trPr>
                <w:trHeight w:val="1378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هةفتةي ثازدةم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30D17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31/1/201</w:t>
                  </w:r>
                  <w:r w:rsidR="002C44CA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C44CA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>المبحث الرابع: الاختصاصات القضائية لمجلس الدولة</w:t>
                  </w:r>
                </w:p>
              </w:tc>
            </w:tr>
            <w:tr w:rsidR="00135623" w:rsidRPr="00A11557" w:rsidTr="002C44CA">
              <w:trPr>
                <w:trHeight w:val="827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هةفتةى شانزةهةم 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30D17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7/2/201</w:t>
                  </w:r>
                  <w:r w:rsidR="002C44CA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135623" w:rsidRPr="00A11557" w:rsidRDefault="002C44CA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>المبحث ال</w:t>
                  </w: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</w:rPr>
                    <w:t>رابع</w:t>
                  </w: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>: الاختصاصات القضائية لمجلس الدولة</w:t>
                  </w:r>
                </w:p>
              </w:tc>
            </w:tr>
            <w:tr w:rsidR="00135623" w:rsidRPr="00A11557" w:rsidTr="002C44CA">
              <w:trPr>
                <w:trHeight w:val="418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هةفتةى حةظدةهةم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E24800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14/2/201</w:t>
                  </w:r>
                  <w:r w:rsidR="002C44CA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C44CA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>نشأة وتنظيم مجلس شورى إقليم كوردستان - العراق</w:t>
                  </w:r>
                </w:p>
              </w:tc>
            </w:tr>
            <w:tr w:rsidR="00135623" w:rsidRPr="00A11557" w:rsidTr="002C44CA">
              <w:trPr>
                <w:trHeight w:val="1563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هةفتةي هةذدةم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E24800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21/2/201</w:t>
                  </w:r>
                  <w:r w:rsidR="002C44CA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C44CA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u w:val="single"/>
                      <w:rtl/>
                      <w:lang w:bidi="ar-IQ"/>
                    </w:rPr>
                  </w:pP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>هيكلية مجلس شورى إقليم كوردستان - العراق</w:t>
                  </w:r>
                </w:p>
              </w:tc>
            </w:tr>
            <w:tr w:rsidR="00135623" w:rsidRPr="00A11557" w:rsidTr="002C44CA">
              <w:trPr>
                <w:trHeight w:val="1374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هةفتةي نؤزدةم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E24800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28/2/201</w:t>
                  </w:r>
                  <w:r w:rsidR="002C44CA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C44CA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>الاختصاصات الاستشارية لمجلس شورى إقليم كوردستان - العراق</w:t>
                  </w:r>
                </w:p>
              </w:tc>
            </w:tr>
            <w:tr w:rsidR="00135623" w:rsidRPr="00A11557" w:rsidTr="002C44CA"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lastRenderedPageBreak/>
                    <w:t>هةفتةي بيستةم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E24800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28/3/201</w:t>
                  </w:r>
                  <w:r w:rsidR="002C44CA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C44CA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>الاختصاصات القضائية  لمجلس شورى إقليم كوردستان - العراق</w:t>
                  </w:r>
                </w:p>
              </w:tc>
            </w:tr>
            <w:tr w:rsidR="00135623" w:rsidRPr="00A11557" w:rsidTr="002C44CA"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هةفتةي بيست ويةكةم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E24800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4/4/201</w:t>
                  </w:r>
                  <w:r w:rsidR="002C44CA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Default="00BE3FA2" w:rsidP="00A11557">
                  <w:pPr>
                    <w:bidi/>
                    <w:rPr>
                      <w:rFonts w:ascii="Arial" w:hAnsi="Arial" w:cs="Traditional Arabic"/>
                      <w:sz w:val="36"/>
                      <w:szCs w:val="36"/>
                      <w:rtl/>
                      <w:lang w:bidi="ar-IQ"/>
                    </w:rPr>
                  </w:pP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>دعوى الالغاء</w:t>
                  </w:r>
                </w:p>
                <w:p w:rsidR="00BE3FA2" w:rsidRPr="00A11557" w:rsidRDefault="00BE3FA2" w:rsidP="00BE3FA2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>خصائص دعوى الالغاء</w:t>
                  </w:r>
                </w:p>
              </w:tc>
            </w:tr>
            <w:tr w:rsidR="00135623" w:rsidRPr="00A11557" w:rsidTr="002C44CA">
              <w:trPr>
                <w:trHeight w:val="2080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هةفتةي بيست و دووةم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E24800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11/4/201</w:t>
                  </w:r>
                  <w:r w:rsidR="002C44CA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BE3FA2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>شروط دعوى الالغاء</w:t>
                  </w:r>
                </w:p>
              </w:tc>
            </w:tr>
            <w:tr w:rsidR="00135623" w:rsidRPr="00A11557" w:rsidTr="002C44CA"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هةفتةي بيست وسيَيةم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E24800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18/4/201</w:t>
                  </w:r>
                  <w:r w:rsidR="002C44CA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Default="00BE3FA2" w:rsidP="00A11557">
                  <w:pPr>
                    <w:bidi/>
                    <w:rPr>
                      <w:rFonts w:ascii="Arial" w:hAnsi="Arial" w:cs="Traditional Arabic"/>
                      <w:sz w:val="36"/>
                      <w:szCs w:val="36"/>
                      <w:rtl/>
                      <w:lang w:bidi="ar-IQ"/>
                    </w:rPr>
                  </w:pP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 xml:space="preserve">أسباب الطعن في القرارات الادارية </w:t>
                  </w:r>
                </w:p>
                <w:p w:rsidR="00BE3FA2" w:rsidRPr="00A11557" w:rsidRDefault="00BE3FA2" w:rsidP="00BE3FA2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>(عيوب الالغاء)</w:t>
                  </w:r>
                </w:p>
              </w:tc>
            </w:tr>
            <w:tr w:rsidR="00135623" w:rsidRPr="00A11557" w:rsidTr="002C44CA"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هةفتةى بيست و ضوارةم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E24800" w:rsidP="002C44CA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25/4/201</w:t>
                  </w:r>
                  <w:r w:rsidR="002C44CA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BE3FA2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>دعوى التعويض عن القرارات الادارية غير المشروعة</w:t>
                  </w:r>
                </w:p>
              </w:tc>
            </w:tr>
            <w:tr w:rsidR="00135623" w:rsidRPr="00A11557" w:rsidTr="002C44CA">
              <w:trPr>
                <w:trHeight w:val="505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135623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هةفتةى بيست وثيَنجةم 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C44CA" w:rsidP="00A11557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2/5/2019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23" w:rsidRPr="00A11557" w:rsidRDefault="002C44CA" w:rsidP="00BE3FA2">
                  <w:pPr>
                    <w:bidi/>
                    <w:rPr>
                      <w:rFonts w:cs="Ali_K_Samik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</w:t>
                  </w:r>
                  <w:r w:rsidR="00135623" w:rsidRPr="00A11557">
                    <w:rPr>
                      <w:rFonts w:cs="Ali_K_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BE3FA2">
                    <w:rPr>
                      <w:rFonts w:ascii="Arial" w:hAnsi="Arial" w:cs="Traditional Arabic" w:hint="cs"/>
                      <w:sz w:val="36"/>
                      <w:szCs w:val="36"/>
                      <w:rtl/>
                      <w:lang w:bidi="ar-IQ"/>
                    </w:rPr>
                    <w:t>أساليب كتابة وصياغة الدعاوى الادارية</w:t>
                  </w:r>
                </w:p>
              </w:tc>
            </w:tr>
          </w:tbl>
          <w:p w:rsidR="00001B33" w:rsidRPr="00A11557" w:rsidRDefault="00001B33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A11557" w:rsidRDefault="008D46A4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A11557" w:rsidRDefault="00495585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بابەتی پراکتیک</w:t>
            </w: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="00BD407D" w:rsidRPr="00A115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ئەگەر هەبێت</w:t>
            </w:r>
            <w:r w:rsidRPr="00A115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9C46A3">
        <w:tc>
          <w:tcPr>
            <w:tcW w:w="2518" w:type="dxa"/>
          </w:tcPr>
          <w:p w:rsidR="008D46A4" w:rsidRPr="00A11557" w:rsidRDefault="008D46A4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BD407D" w:rsidRPr="00BE3FA2" w:rsidRDefault="00BE3FA2" w:rsidP="00BE3FA2">
            <w:pPr>
              <w:bidi/>
              <w:spacing w:after="0"/>
              <w:jc w:val="both"/>
              <w:rPr>
                <w:rFonts w:asciiTheme="majorBidi" w:hAnsiTheme="majorBidi"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BE3FA2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val="en-US" w:bidi="ar-IQ"/>
              </w:rPr>
              <w:t>بة ثيَى سيستةمى برِيار لةسةردراو هةفتانة يةك كاتذميَر تةرخان دةكريَت بؤ بابةتى ثراكتيكى.</w:t>
            </w:r>
          </w:p>
          <w:p w:rsidR="008D46A4" w:rsidRPr="00A11557" w:rsidRDefault="008D46A4" w:rsidP="00A115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</w:tbl>
    <w:p w:rsidR="008D46A4" w:rsidRPr="00BD2C4A" w:rsidRDefault="008D46A4" w:rsidP="00C250E8">
      <w:pPr>
        <w:jc w:val="right"/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lastRenderedPageBreak/>
        <w:br/>
      </w:r>
    </w:p>
    <w:p w:rsidR="00E95307" w:rsidRPr="00BD2C4A" w:rsidRDefault="00E95307" w:rsidP="00C250E8">
      <w:pPr>
        <w:jc w:val="right"/>
        <w:rPr>
          <w:rFonts w:asciiTheme="majorBidi" w:hAnsiTheme="majorBidi" w:cstheme="majorBidi"/>
          <w:lang w:val="en-US" w:bidi="ar-KW"/>
        </w:rPr>
      </w:pPr>
    </w:p>
    <w:sectPr w:rsidR="00E95307" w:rsidRPr="00BD2C4A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95" w:rsidRDefault="00CB5C95" w:rsidP="00483DD0">
      <w:pPr>
        <w:spacing w:after="0" w:line="240" w:lineRule="auto"/>
      </w:pPr>
      <w:r>
        <w:separator/>
      </w:r>
    </w:p>
  </w:endnote>
  <w:endnote w:type="continuationSeparator" w:id="0">
    <w:p w:rsidR="00CB5C95" w:rsidRDefault="00CB5C9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Naskh Arabic UI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="Times New Roman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95" w:rsidRDefault="00CB5C95" w:rsidP="00483DD0">
      <w:pPr>
        <w:spacing w:after="0" w:line="240" w:lineRule="auto"/>
      </w:pPr>
      <w:r>
        <w:separator/>
      </w:r>
    </w:p>
  </w:footnote>
  <w:footnote w:type="continuationSeparator" w:id="0">
    <w:p w:rsidR="00CB5C95" w:rsidRDefault="00CB5C9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7BD"/>
    <w:multiLevelType w:val="hybridMultilevel"/>
    <w:tmpl w:val="0D0E3410"/>
    <w:lvl w:ilvl="0" w:tplc="8C1EB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06A72"/>
    <w:multiLevelType w:val="hybridMultilevel"/>
    <w:tmpl w:val="DE5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07223"/>
    <w:multiLevelType w:val="hybridMultilevel"/>
    <w:tmpl w:val="F4E46606"/>
    <w:lvl w:ilvl="0" w:tplc="8FA2C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AA3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EE6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67D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666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445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08F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4C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087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37709"/>
    <w:multiLevelType w:val="hybridMultilevel"/>
    <w:tmpl w:val="D06C547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94292C"/>
    <w:multiLevelType w:val="hybridMultilevel"/>
    <w:tmpl w:val="5134B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A557D9"/>
    <w:multiLevelType w:val="hybridMultilevel"/>
    <w:tmpl w:val="7F3C9C6A"/>
    <w:lvl w:ilvl="0" w:tplc="DA0449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1B4B6B"/>
    <w:multiLevelType w:val="hybridMultilevel"/>
    <w:tmpl w:val="226E203E"/>
    <w:lvl w:ilvl="0" w:tplc="4514A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D1397"/>
    <w:multiLevelType w:val="hybridMultilevel"/>
    <w:tmpl w:val="F33E4E04"/>
    <w:lvl w:ilvl="0" w:tplc="9FD41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4B1716A"/>
    <w:multiLevelType w:val="hybridMultilevel"/>
    <w:tmpl w:val="84227D0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503C9D"/>
    <w:multiLevelType w:val="hybridMultilevel"/>
    <w:tmpl w:val="0EF40290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8"/>
  </w:num>
  <w:num w:numId="5">
    <w:abstractNumId w:val="19"/>
  </w:num>
  <w:num w:numId="6">
    <w:abstractNumId w:val="13"/>
  </w:num>
  <w:num w:numId="7">
    <w:abstractNumId w:val="7"/>
  </w:num>
  <w:num w:numId="8">
    <w:abstractNumId w:val="16"/>
  </w:num>
  <w:num w:numId="9">
    <w:abstractNumId w:val="5"/>
  </w:num>
  <w:num w:numId="10">
    <w:abstractNumId w:val="17"/>
  </w:num>
  <w:num w:numId="11">
    <w:abstractNumId w:val="8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22"/>
  </w:num>
  <w:num w:numId="17">
    <w:abstractNumId w:val="1"/>
  </w:num>
  <w:num w:numId="18">
    <w:abstractNumId w:val="4"/>
  </w:num>
  <w:num w:numId="19">
    <w:abstractNumId w:val="14"/>
  </w:num>
  <w:num w:numId="20">
    <w:abstractNumId w:val="11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025EE"/>
    <w:rsid w:val="00006783"/>
    <w:rsid w:val="00010DF7"/>
    <w:rsid w:val="00016B48"/>
    <w:rsid w:val="00033F70"/>
    <w:rsid w:val="000360E5"/>
    <w:rsid w:val="00056F4B"/>
    <w:rsid w:val="00061167"/>
    <w:rsid w:val="00065BD1"/>
    <w:rsid w:val="00090F48"/>
    <w:rsid w:val="000B2B97"/>
    <w:rsid w:val="000D5BCB"/>
    <w:rsid w:val="000E6EBD"/>
    <w:rsid w:val="000F2337"/>
    <w:rsid w:val="00135623"/>
    <w:rsid w:val="00143B56"/>
    <w:rsid w:val="00144205"/>
    <w:rsid w:val="00153341"/>
    <w:rsid w:val="001647A7"/>
    <w:rsid w:val="001659D4"/>
    <w:rsid w:val="0017478B"/>
    <w:rsid w:val="00194301"/>
    <w:rsid w:val="001E4DEF"/>
    <w:rsid w:val="001F070F"/>
    <w:rsid w:val="001F0889"/>
    <w:rsid w:val="001F44D3"/>
    <w:rsid w:val="00207FB2"/>
    <w:rsid w:val="00222D3F"/>
    <w:rsid w:val="00230D17"/>
    <w:rsid w:val="00245141"/>
    <w:rsid w:val="0025284B"/>
    <w:rsid w:val="0027602B"/>
    <w:rsid w:val="002A536C"/>
    <w:rsid w:val="002C44CA"/>
    <w:rsid w:val="002C63E1"/>
    <w:rsid w:val="002D4157"/>
    <w:rsid w:val="002E003F"/>
    <w:rsid w:val="002F44B8"/>
    <w:rsid w:val="00330305"/>
    <w:rsid w:val="00355603"/>
    <w:rsid w:val="0036135D"/>
    <w:rsid w:val="00365AD8"/>
    <w:rsid w:val="0036724B"/>
    <w:rsid w:val="003877AF"/>
    <w:rsid w:val="00395C0D"/>
    <w:rsid w:val="003C0EC5"/>
    <w:rsid w:val="003C56F8"/>
    <w:rsid w:val="003D742F"/>
    <w:rsid w:val="003E1684"/>
    <w:rsid w:val="003F4581"/>
    <w:rsid w:val="00410601"/>
    <w:rsid w:val="00414D62"/>
    <w:rsid w:val="004374E0"/>
    <w:rsid w:val="004404DE"/>
    <w:rsid w:val="00441BF4"/>
    <w:rsid w:val="004429AF"/>
    <w:rsid w:val="00442A98"/>
    <w:rsid w:val="0044336F"/>
    <w:rsid w:val="00462868"/>
    <w:rsid w:val="00467B80"/>
    <w:rsid w:val="0048021D"/>
    <w:rsid w:val="004805BA"/>
    <w:rsid w:val="00483DD0"/>
    <w:rsid w:val="00495585"/>
    <w:rsid w:val="004C6579"/>
    <w:rsid w:val="004E1842"/>
    <w:rsid w:val="004E493F"/>
    <w:rsid w:val="004F0E4B"/>
    <w:rsid w:val="004F4547"/>
    <w:rsid w:val="00500315"/>
    <w:rsid w:val="00513A62"/>
    <w:rsid w:val="0053737A"/>
    <w:rsid w:val="00543B2C"/>
    <w:rsid w:val="00574C14"/>
    <w:rsid w:val="00582CCB"/>
    <w:rsid w:val="00584AE5"/>
    <w:rsid w:val="005A760A"/>
    <w:rsid w:val="005C7302"/>
    <w:rsid w:val="005D2B1F"/>
    <w:rsid w:val="005D5381"/>
    <w:rsid w:val="005E6141"/>
    <w:rsid w:val="005F06DF"/>
    <w:rsid w:val="00600351"/>
    <w:rsid w:val="00616D0F"/>
    <w:rsid w:val="00617FBA"/>
    <w:rsid w:val="006222E6"/>
    <w:rsid w:val="006328DA"/>
    <w:rsid w:val="00634F2B"/>
    <w:rsid w:val="0064350C"/>
    <w:rsid w:val="00663873"/>
    <w:rsid w:val="006745BB"/>
    <w:rsid w:val="006766CD"/>
    <w:rsid w:val="00677E0C"/>
    <w:rsid w:val="00695467"/>
    <w:rsid w:val="006A57BA"/>
    <w:rsid w:val="006A5D5E"/>
    <w:rsid w:val="006B29F4"/>
    <w:rsid w:val="006B381C"/>
    <w:rsid w:val="006C3B09"/>
    <w:rsid w:val="006F4683"/>
    <w:rsid w:val="006F7CE1"/>
    <w:rsid w:val="00741D0F"/>
    <w:rsid w:val="00750595"/>
    <w:rsid w:val="00756BE1"/>
    <w:rsid w:val="00757DDF"/>
    <w:rsid w:val="00762579"/>
    <w:rsid w:val="00765F06"/>
    <w:rsid w:val="00794433"/>
    <w:rsid w:val="007B1E6A"/>
    <w:rsid w:val="007B7E60"/>
    <w:rsid w:val="007C0BC6"/>
    <w:rsid w:val="007D54D1"/>
    <w:rsid w:val="007D7892"/>
    <w:rsid w:val="007E2274"/>
    <w:rsid w:val="007E4B79"/>
    <w:rsid w:val="007E5C77"/>
    <w:rsid w:val="007F0899"/>
    <w:rsid w:val="0080086A"/>
    <w:rsid w:val="0080308A"/>
    <w:rsid w:val="00830E83"/>
    <w:rsid w:val="00830EE6"/>
    <w:rsid w:val="00862F36"/>
    <w:rsid w:val="00863765"/>
    <w:rsid w:val="008640D8"/>
    <w:rsid w:val="00872186"/>
    <w:rsid w:val="00890CD0"/>
    <w:rsid w:val="008B7FEC"/>
    <w:rsid w:val="008D257E"/>
    <w:rsid w:val="008D46A4"/>
    <w:rsid w:val="008E0D66"/>
    <w:rsid w:val="008E274B"/>
    <w:rsid w:val="008F1A23"/>
    <w:rsid w:val="00914683"/>
    <w:rsid w:val="00923B4E"/>
    <w:rsid w:val="00954ECE"/>
    <w:rsid w:val="0095668A"/>
    <w:rsid w:val="00960E27"/>
    <w:rsid w:val="00961D90"/>
    <w:rsid w:val="0097370A"/>
    <w:rsid w:val="00983621"/>
    <w:rsid w:val="00994C6C"/>
    <w:rsid w:val="009B5AFA"/>
    <w:rsid w:val="009C0A8B"/>
    <w:rsid w:val="009C46A3"/>
    <w:rsid w:val="009E44A0"/>
    <w:rsid w:val="009F1583"/>
    <w:rsid w:val="009F7BEC"/>
    <w:rsid w:val="00A0095C"/>
    <w:rsid w:val="00A04A65"/>
    <w:rsid w:val="00A07592"/>
    <w:rsid w:val="00A11557"/>
    <w:rsid w:val="00A231A0"/>
    <w:rsid w:val="00A31E13"/>
    <w:rsid w:val="00A51254"/>
    <w:rsid w:val="00A57998"/>
    <w:rsid w:val="00A66956"/>
    <w:rsid w:val="00A6791C"/>
    <w:rsid w:val="00A72869"/>
    <w:rsid w:val="00A9385C"/>
    <w:rsid w:val="00AC5C58"/>
    <w:rsid w:val="00AC6E81"/>
    <w:rsid w:val="00AD68F9"/>
    <w:rsid w:val="00B024EA"/>
    <w:rsid w:val="00B1455D"/>
    <w:rsid w:val="00B341B9"/>
    <w:rsid w:val="00B4124F"/>
    <w:rsid w:val="00B45135"/>
    <w:rsid w:val="00B45D60"/>
    <w:rsid w:val="00B831AF"/>
    <w:rsid w:val="00B87075"/>
    <w:rsid w:val="00B916A8"/>
    <w:rsid w:val="00B949BD"/>
    <w:rsid w:val="00BA2C61"/>
    <w:rsid w:val="00BA60E4"/>
    <w:rsid w:val="00BA7F42"/>
    <w:rsid w:val="00BB258D"/>
    <w:rsid w:val="00BC1293"/>
    <w:rsid w:val="00BC24C2"/>
    <w:rsid w:val="00BD2C4A"/>
    <w:rsid w:val="00BD407D"/>
    <w:rsid w:val="00BE3FA2"/>
    <w:rsid w:val="00BE50D1"/>
    <w:rsid w:val="00BE54BF"/>
    <w:rsid w:val="00BF66C5"/>
    <w:rsid w:val="00C250E8"/>
    <w:rsid w:val="00C46D58"/>
    <w:rsid w:val="00C525DA"/>
    <w:rsid w:val="00C749DE"/>
    <w:rsid w:val="00C857AF"/>
    <w:rsid w:val="00C92404"/>
    <w:rsid w:val="00CA3A49"/>
    <w:rsid w:val="00CA3EA8"/>
    <w:rsid w:val="00CB3A16"/>
    <w:rsid w:val="00CB5C95"/>
    <w:rsid w:val="00CC5CD1"/>
    <w:rsid w:val="00CD7A65"/>
    <w:rsid w:val="00CE21D3"/>
    <w:rsid w:val="00CF192A"/>
    <w:rsid w:val="00CF510D"/>
    <w:rsid w:val="00CF537D"/>
    <w:rsid w:val="00CF5475"/>
    <w:rsid w:val="00D25A48"/>
    <w:rsid w:val="00D303A1"/>
    <w:rsid w:val="00D3680E"/>
    <w:rsid w:val="00D55D7F"/>
    <w:rsid w:val="00D70421"/>
    <w:rsid w:val="00D71BC8"/>
    <w:rsid w:val="00D77AE7"/>
    <w:rsid w:val="00D91795"/>
    <w:rsid w:val="00D919E8"/>
    <w:rsid w:val="00DA35F5"/>
    <w:rsid w:val="00DB5A5D"/>
    <w:rsid w:val="00DC53C2"/>
    <w:rsid w:val="00DD1C94"/>
    <w:rsid w:val="00DF2899"/>
    <w:rsid w:val="00E2116A"/>
    <w:rsid w:val="00E24800"/>
    <w:rsid w:val="00E34B52"/>
    <w:rsid w:val="00E3688D"/>
    <w:rsid w:val="00E60065"/>
    <w:rsid w:val="00E61AD2"/>
    <w:rsid w:val="00E84AF9"/>
    <w:rsid w:val="00E873BC"/>
    <w:rsid w:val="00E92FF0"/>
    <w:rsid w:val="00E95307"/>
    <w:rsid w:val="00E9788E"/>
    <w:rsid w:val="00ED2879"/>
    <w:rsid w:val="00ED3387"/>
    <w:rsid w:val="00ED3CE9"/>
    <w:rsid w:val="00EE60FC"/>
    <w:rsid w:val="00EF0B8B"/>
    <w:rsid w:val="00F00962"/>
    <w:rsid w:val="00F0118D"/>
    <w:rsid w:val="00F02EAB"/>
    <w:rsid w:val="00F04430"/>
    <w:rsid w:val="00F049F0"/>
    <w:rsid w:val="00F27598"/>
    <w:rsid w:val="00F30815"/>
    <w:rsid w:val="00F3523A"/>
    <w:rsid w:val="00F42664"/>
    <w:rsid w:val="00F44862"/>
    <w:rsid w:val="00F46B4F"/>
    <w:rsid w:val="00F6593F"/>
    <w:rsid w:val="00FA1451"/>
    <w:rsid w:val="00FB2D29"/>
    <w:rsid w:val="00FB7AFF"/>
    <w:rsid w:val="00FB7C7A"/>
    <w:rsid w:val="00FD10B3"/>
    <w:rsid w:val="00FD437F"/>
    <w:rsid w:val="00FD50C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4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9B5AFA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Zanest _ Dyar Bakr"/>
      <w:sz w:val="24"/>
      <w:szCs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9B5AFA"/>
    <w:rPr>
      <w:rFonts w:ascii="Times New Roman" w:eastAsia="Times New Roman" w:hAnsi="Times New Roman" w:cs="Zanest _ Dyar Bakr"/>
      <w:sz w:val="24"/>
      <w:szCs w:val="52"/>
    </w:rPr>
  </w:style>
  <w:style w:type="paragraph" w:styleId="NoSpacing">
    <w:name w:val="No Spacing"/>
    <w:uiPriority w:val="1"/>
    <w:qFormat/>
    <w:rsid w:val="00E84AF9"/>
    <w:pPr>
      <w:spacing w:after="0" w:line="240" w:lineRule="auto"/>
    </w:pPr>
    <w:rPr>
      <w:rFonts w:ascii="Calibri" w:hAnsi="Calibri" w:cs="Arial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0443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go">
    <w:name w:val="go"/>
    <w:basedOn w:val="DefaultParagraphFont"/>
    <w:rsid w:val="00F04430"/>
  </w:style>
  <w:style w:type="character" w:styleId="Strong">
    <w:name w:val="Strong"/>
    <w:basedOn w:val="DefaultParagraphFont"/>
    <w:uiPriority w:val="22"/>
    <w:qFormat/>
    <w:rsid w:val="00923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2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Future</cp:lastModifiedBy>
  <cp:revision>77</cp:revision>
  <dcterms:created xsi:type="dcterms:W3CDTF">2015-10-21T19:26:00Z</dcterms:created>
  <dcterms:modified xsi:type="dcterms:W3CDTF">2019-06-01T15:19:00Z</dcterms:modified>
</cp:coreProperties>
</file>