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0774"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6816F2C" wp14:editId="0E92DD5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FB3AF14" w14:textId="77777777" w:rsidR="008D46A4" w:rsidRDefault="008D46A4" w:rsidP="008D46A4">
      <w:pPr>
        <w:tabs>
          <w:tab w:val="left" w:pos="1200"/>
        </w:tabs>
        <w:jc w:val="center"/>
        <w:rPr>
          <w:b/>
          <w:bCs/>
          <w:sz w:val="44"/>
          <w:szCs w:val="44"/>
          <w:lang w:bidi="ar-KW"/>
        </w:rPr>
      </w:pPr>
    </w:p>
    <w:p w14:paraId="3B50661C" w14:textId="77777777" w:rsidR="008D46A4" w:rsidRDefault="008D46A4" w:rsidP="008D46A4">
      <w:pPr>
        <w:tabs>
          <w:tab w:val="left" w:pos="1200"/>
        </w:tabs>
        <w:jc w:val="center"/>
        <w:rPr>
          <w:b/>
          <w:bCs/>
          <w:sz w:val="44"/>
          <w:szCs w:val="44"/>
          <w:lang w:bidi="ar-KW"/>
        </w:rPr>
      </w:pPr>
    </w:p>
    <w:p w14:paraId="166A23D4" w14:textId="77777777" w:rsidR="002B7CC7" w:rsidRDefault="002B7CC7" w:rsidP="0080086A">
      <w:pPr>
        <w:tabs>
          <w:tab w:val="left" w:pos="1200"/>
        </w:tabs>
        <w:rPr>
          <w:b/>
          <w:bCs/>
          <w:sz w:val="44"/>
          <w:szCs w:val="44"/>
          <w:lang w:bidi="ar-KW"/>
        </w:rPr>
      </w:pPr>
    </w:p>
    <w:p w14:paraId="00ED45D3" w14:textId="77777777" w:rsidR="008D46A4" w:rsidRDefault="008D46A4" w:rsidP="002E3BE4">
      <w:pPr>
        <w:tabs>
          <w:tab w:val="left" w:pos="1200"/>
        </w:tabs>
        <w:rPr>
          <w:b/>
          <w:bCs/>
          <w:sz w:val="44"/>
          <w:szCs w:val="44"/>
          <w:lang w:bidi="ar-KW"/>
        </w:rPr>
      </w:pPr>
      <w:r>
        <w:rPr>
          <w:b/>
          <w:bCs/>
          <w:sz w:val="44"/>
          <w:szCs w:val="44"/>
          <w:lang w:bidi="ar-KW"/>
        </w:rPr>
        <w:t xml:space="preserve">Department of </w:t>
      </w:r>
      <w:r w:rsidR="002E3BE4">
        <w:rPr>
          <w:b/>
          <w:bCs/>
          <w:sz w:val="44"/>
          <w:szCs w:val="44"/>
          <w:lang w:bidi="ar-KW"/>
        </w:rPr>
        <w:t>Chemistry</w:t>
      </w:r>
    </w:p>
    <w:p w14:paraId="299C5FE8" w14:textId="77777777" w:rsidR="008D46A4" w:rsidRDefault="008D46A4" w:rsidP="002E3BE4">
      <w:pPr>
        <w:tabs>
          <w:tab w:val="left" w:pos="1200"/>
        </w:tabs>
        <w:rPr>
          <w:b/>
          <w:bCs/>
          <w:sz w:val="44"/>
          <w:szCs w:val="44"/>
          <w:lang w:bidi="ar-KW"/>
        </w:rPr>
      </w:pPr>
      <w:r>
        <w:rPr>
          <w:b/>
          <w:bCs/>
          <w:sz w:val="44"/>
          <w:szCs w:val="44"/>
          <w:lang w:bidi="ar-KW"/>
        </w:rPr>
        <w:t xml:space="preserve">College of </w:t>
      </w:r>
      <w:r w:rsidR="002E3BE4">
        <w:rPr>
          <w:b/>
          <w:bCs/>
          <w:sz w:val="44"/>
          <w:szCs w:val="44"/>
          <w:lang w:bidi="ar-KW"/>
        </w:rPr>
        <w:t>Science</w:t>
      </w:r>
    </w:p>
    <w:p w14:paraId="6F182038" w14:textId="3FBDCCED" w:rsidR="008D46A4" w:rsidRDefault="008D46A4" w:rsidP="002E3BE4">
      <w:pPr>
        <w:tabs>
          <w:tab w:val="left" w:pos="1200"/>
        </w:tabs>
        <w:rPr>
          <w:b/>
          <w:bCs/>
          <w:sz w:val="44"/>
          <w:szCs w:val="44"/>
          <w:lang w:bidi="ar-KW"/>
        </w:rPr>
      </w:pPr>
      <w:r>
        <w:rPr>
          <w:b/>
          <w:bCs/>
          <w:sz w:val="44"/>
          <w:szCs w:val="44"/>
          <w:lang w:bidi="ar-KW"/>
        </w:rPr>
        <w:t xml:space="preserve">University of </w:t>
      </w:r>
      <w:r w:rsidR="002E3BE4">
        <w:rPr>
          <w:b/>
          <w:bCs/>
          <w:sz w:val="44"/>
          <w:szCs w:val="44"/>
          <w:lang w:bidi="ar-KW"/>
        </w:rPr>
        <w:t>Salahaddin</w:t>
      </w:r>
      <w:r w:rsidR="00613615">
        <w:rPr>
          <w:b/>
          <w:bCs/>
          <w:sz w:val="44"/>
          <w:szCs w:val="44"/>
          <w:lang w:bidi="ar-KW"/>
        </w:rPr>
        <w:t>-Erbil</w:t>
      </w:r>
    </w:p>
    <w:p w14:paraId="0B9900FE" w14:textId="0B0B8866" w:rsidR="008D46A4" w:rsidRDefault="008D46A4" w:rsidP="002E3BE4">
      <w:pPr>
        <w:tabs>
          <w:tab w:val="left" w:pos="1200"/>
        </w:tabs>
        <w:rPr>
          <w:b/>
          <w:bCs/>
          <w:sz w:val="44"/>
          <w:szCs w:val="44"/>
          <w:lang w:bidi="ar-KW"/>
        </w:rPr>
      </w:pPr>
      <w:r>
        <w:rPr>
          <w:b/>
          <w:bCs/>
          <w:sz w:val="44"/>
          <w:szCs w:val="44"/>
          <w:lang w:bidi="ar-KW"/>
        </w:rPr>
        <w:t>Subject</w:t>
      </w:r>
      <w:r w:rsidR="0080086A">
        <w:rPr>
          <w:b/>
          <w:bCs/>
          <w:sz w:val="44"/>
          <w:szCs w:val="44"/>
          <w:lang w:bidi="ar-KW"/>
        </w:rPr>
        <w:t>:</w:t>
      </w:r>
      <w:r w:rsidR="002E3BE4">
        <w:rPr>
          <w:b/>
          <w:bCs/>
          <w:sz w:val="44"/>
          <w:szCs w:val="44"/>
          <w:lang w:bidi="ar-KW"/>
        </w:rPr>
        <w:t xml:space="preserve"> </w:t>
      </w:r>
      <w:r w:rsidR="00613615">
        <w:rPr>
          <w:b/>
          <w:bCs/>
          <w:sz w:val="44"/>
          <w:szCs w:val="44"/>
          <w:lang w:bidi="ar-KW"/>
        </w:rPr>
        <w:t>Stereo</w:t>
      </w:r>
      <w:r w:rsidR="00ED6382">
        <w:rPr>
          <w:b/>
          <w:bCs/>
          <w:sz w:val="44"/>
          <w:szCs w:val="44"/>
          <w:lang w:bidi="ar-KW"/>
        </w:rPr>
        <w:t>c</w:t>
      </w:r>
      <w:r w:rsidR="002E3BE4">
        <w:rPr>
          <w:b/>
          <w:bCs/>
          <w:sz w:val="44"/>
          <w:szCs w:val="44"/>
          <w:lang w:bidi="ar-KW"/>
        </w:rPr>
        <w:t>hemistry</w:t>
      </w:r>
      <w:r w:rsidR="00613615">
        <w:rPr>
          <w:b/>
          <w:bCs/>
          <w:sz w:val="44"/>
          <w:szCs w:val="44"/>
          <w:lang w:bidi="ar-KW"/>
        </w:rPr>
        <w:t xml:space="preserve"> </w:t>
      </w:r>
    </w:p>
    <w:p w14:paraId="07C7B6B7" w14:textId="1AC95126" w:rsidR="008D46A4" w:rsidRDefault="008D46A4" w:rsidP="002314C3">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2E3BE4">
        <w:rPr>
          <w:b/>
          <w:bCs/>
          <w:sz w:val="44"/>
          <w:szCs w:val="44"/>
          <w:lang w:bidi="ar-KW"/>
        </w:rPr>
        <w:t>Year 3)</w:t>
      </w:r>
      <w:r w:rsidR="00E90CD5">
        <w:rPr>
          <w:b/>
          <w:bCs/>
          <w:sz w:val="44"/>
          <w:szCs w:val="44"/>
          <w:lang w:bidi="ar-KW"/>
        </w:rPr>
        <w:t>, 2</w:t>
      </w:r>
      <w:r w:rsidR="00E90CD5" w:rsidRPr="00E90CD5">
        <w:rPr>
          <w:b/>
          <w:bCs/>
          <w:sz w:val="44"/>
          <w:szCs w:val="44"/>
          <w:vertAlign w:val="superscript"/>
          <w:lang w:bidi="ar-KW"/>
        </w:rPr>
        <w:t>nd</w:t>
      </w:r>
      <w:r w:rsidR="00E90CD5">
        <w:rPr>
          <w:b/>
          <w:bCs/>
          <w:sz w:val="44"/>
          <w:szCs w:val="44"/>
          <w:lang w:bidi="ar-KW"/>
        </w:rPr>
        <w:t xml:space="preserve"> semester</w:t>
      </w:r>
    </w:p>
    <w:p w14:paraId="13B944ED" w14:textId="608C29F6" w:rsidR="008D46A4" w:rsidRDefault="008D46A4" w:rsidP="00F712A1">
      <w:pPr>
        <w:tabs>
          <w:tab w:val="left" w:pos="1200"/>
        </w:tabs>
        <w:rPr>
          <w:b/>
          <w:bCs/>
          <w:sz w:val="44"/>
          <w:szCs w:val="44"/>
          <w:lang w:bidi="ar-KW"/>
        </w:rPr>
      </w:pPr>
      <w:r>
        <w:rPr>
          <w:b/>
          <w:bCs/>
          <w:sz w:val="44"/>
          <w:szCs w:val="44"/>
          <w:lang w:bidi="ar-KW"/>
        </w:rPr>
        <w:t>Lecturer's nam</w:t>
      </w:r>
      <w:r w:rsidR="003360A9">
        <w:rPr>
          <w:b/>
          <w:bCs/>
          <w:sz w:val="44"/>
          <w:szCs w:val="44"/>
          <w:lang w:bidi="ar-KW"/>
        </w:rPr>
        <w:t>e:</w:t>
      </w:r>
      <w:r w:rsidR="00034AC9">
        <w:rPr>
          <w:b/>
          <w:bCs/>
          <w:sz w:val="44"/>
          <w:szCs w:val="44"/>
          <w:lang w:bidi="ar-KW"/>
        </w:rPr>
        <w:t xml:space="preserve"> </w:t>
      </w:r>
      <w:proofErr w:type="spellStart"/>
      <w:r w:rsidR="003360A9">
        <w:rPr>
          <w:b/>
          <w:bCs/>
          <w:sz w:val="44"/>
          <w:szCs w:val="44"/>
          <w:lang w:bidi="ar-KW"/>
        </w:rPr>
        <w:t>Dr</w:t>
      </w:r>
      <w:r w:rsidR="002E3BE4">
        <w:rPr>
          <w:b/>
          <w:bCs/>
          <w:sz w:val="44"/>
          <w:szCs w:val="44"/>
          <w:lang w:bidi="ar-KW"/>
        </w:rPr>
        <w:t>.</w:t>
      </w:r>
      <w:proofErr w:type="spellEnd"/>
      <w:r w:rsidR="002E3BE4">
        <w:rPr>
          <w:b/>
          <w:bCs/>
          <w:sz w:val="44"/>
          <w:szCs w:val="44"/>
          <w:lang w:bidi="ar-KW"/>
        </w:rPr>
        <w:t xml:space="preserve"> </w:t>
      </w:r>
      <w:r w:rsidR="00F712A1">
        <w:rPr>
          <w:b/>
          <w:bCs/>
          <w:sz w:val="44"/>
          <w:szCs w:val="44"/>
          <w:lang w:bidi="ar-KW"/>
        </w:rPr>
        <w:t>Media Noori Abdullah</w:t>
      </w:r>
    </w:p>
    <w:p w14:paraId="459605A6" w14:textId="09C14366" w:rsidR="008D46A4" w:rsidRDefault="008D46A4" w:rsidP="00A537A9">
      <w:pPr>
        <w:tabs>
          <w:tab w:val="left" w:pos="1200"/>
        </w:tabs>
        <w:rPr>
          <w:b/>
          <w:bCs/>
          <w:sz w:val="44"/>
          <w:szCs w:val="44"/>
          <w:lang w:bidi="ar-KW"/>
        </w:rPr>
      </w:pPr>
      <w:r>
        <w:rPr>
          <w:b/>
          <w:bCs/>
          <w:sz w:val="44"/>
          <w:szCs w:val="44"/>
          <w:lang w:bidi="ar-KW"/>
        </w:rPr>
        <w:t>Academic Year: 20</w:t>
      </w:r>
      <w:r w:rsidR="00A537A9">
        <w:rPr>
          <w:b/>
          <w:bCs/>
          <w:sz w:val="44"/>
          <w:szCs w:val="44"/>
          <w:lang w:bidi="ar-KW"/>
        </w:rPr>
        <w:t>2</w:t>
      </w:r>
      <w:r w:rsidR="00AB2F7A">
        <w:rPr>
          <w:b/>
          <w:bCs/>
          <w:sz w:val="44"/>
          <w:szCs w:val="44"/>
          <w:lang w:bidi="ar-KW"/>
        </w:rPr>
        <w:t>2</w:t>
      </w:r>
      <w:r w:rsidR="004E0B26">
        <w:rPr>
          <w:b/>
          <w:bCs/>
          <w:sz w:val="44"/>
          <w:szCs w:val="44"/>
          <w:lang w:bidi="ar-KW"/>
        </w:rPr>
        <w:t>/20</w:t>
      </w:r>
      <w:r w:rsidR="000C216C">
        <w:rPr>
          <w:b/>
          <w:bCs/>
          <w:sz w:val="44"/>
          <w:szCs w:val="44"/>
          <w:lang w:bidi="ar-KW"/>
        </w:rPr>
        <w:t>2</w:t>
      </w:r>
      <w:r w:rsidR="00AB2F7A">
        <w:rPr>
          <w:b/>
          <w:bCs/>
          <w:sz w:val="44"/>
          <w:szCs w:val="44"/>
          <w:lang w:bidi="ar-KW"/>
        </w:rPr>
        <w:t>3</w:t>
      </w:r>
    </w:p>
    <w:p w14:paraId="27638B12" w14:textId="77777777" w:rsidR="00C46D58" w:rsidRDefault="00C46D58" w:rsidP="008D46A4">
      <w:pPr>
        <w:tabs>
          <w:tab w:val="left" w:pos="1200"/>
        </w:tabs>
        <w:jc w:val="center"/>
        <w:rPr>
          <w:b/>
          <w:bCs/>
          <w:sz w:val="44"/>
          <w:szCs w:val="44"/>
          <w:lang w:bidi="ar-KW"/>
        </w:rPr>
      </w:pPr>
    </w:p>
    <w:p w14:paraId="30DAFC3E" w14:textId="77777777" w:rsidR="00C857AF" w:rsidRDefault="00C857AF" w:rsidP="008D46A4">
      <w:pPr>
        <w:tabs>
          <w:tab w:val="left" w:pos="1200"/>
        </w:tabs>
        <w:jc w:val="center"/>
        <w:rPr>
          <w:b/>
          <w:bCs/>
          <w:sz w:val="44"/>
          <w:szCs w:val="44"/>
          <w:lang w:bidi="ar-KW"/>
        </w:rPr>
      </w:pPr>
    </w:p>
    <w:p w14:paraId="5C0BB408" w14:textId="77777777" w:rsidR="00C857AF" w:rsidRDefault="00C857AF" w:rsidP="008D46A4">
      <w:pPr>
        <w:tabs>
          <w:tab w:val="left" w:pos="1200"/>
        </w:tabs>
        <w:jc w:val="center"/>
        <w:rPr>
          <w:b/>
          <w:bCs/>
          <w:sz w:val="44"/>
          <w:szCs w:val="44"/>
          <w:lang w:bidi="ar-KW"/>
        </w:rPr>
      </w:pPr>
    </w:p>
    <w:p w14:paraId="48068B1F" w14:textId="77777777" w:rsidR="002B7CC7" w:rsidRDefault="002B7CC7" w:rsidP="008D46A4">
      <w:pPr>
        <w:tabs>
          <w:tab w:val="left" w:pos="1200"/>
        </w:tabs>
        <w:jc w:val="center"/>
        <w:rPr>
          <w:b/>
          <w:bCs/>
          <w:sz w:val="44"/>
          <w:szCs w:val="44"/>
          <w:lang w:bidi="ar-KW"/>
        </w:rPr>
      </w:pPr>
    </w:p>
    <w:p w14:paraId="3E13F389" w14:textId="77777777" w:rsidR="002B7CC7" w:rsidRDefault="002B7CC7" w:rsidP="008D46A4">
      <w:pPr>
        <w:tabs>
          <w:tab w:val="left" w:pos="1200"/>
        </w:tabs>
        <w:jc w:val="center"/>
        <w:rPr>
          <w:b/>
          <w:bCs/>
          <w:sz w:val="44"/>
          <w:szCs w:val="44"/>
          <w:lang w:bidi="ar-KW"/>
        </w:rPr>
      </w:pPr>
    </w:p>
    <w:p w14:paraId="1E72AF5B"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62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629"/>
        <w:gridCol w:w="3398"/>
      </w:tblGrid>
      <w:tr w:rsidR="008D46A4" w:rsidRPr="00747A9A" w14:paraId="738C98E5" w14:textId="77777777" w:rsidTr="00397592">
        <w:tc>
          <w:tcPr>
            <w:tcW w:w="2593" w:type="dxa"/>
          </w:tcPr>
          <w:p w14:paraId="30BDEEB5" w14:textId="77777777" w:rsidR="008D46A4" w:rsidRPr="000B304D" w:rsidRDefault="00CF5475" w:rsidP="00CF5475">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val="en-US" w:bidi="ar-KW"/>
              </w:rPr>
              <w:t xml:space="preserve">1. </w:t>
            </w:r>
            <w:r w:rsidR="008D46A4" w:rsidRPr="000B304D">
              <w:rPr>
                <w:rFonts w:asciiTheme="majorBidi" w:hAnsiTheme="majorBidi" w:cstheme="majorBidi"/>
                <w:b/>
                <w:bCs/>
                <w:sz w:val="24"/>
                <w:szCs w:val="24"/>
                <w:lang w:bidi="ar-KW"/>
              </w:rPr>
              <w:t>Course name</w:t>
            </w:r>
          </w:p>
        </w:tc>
        <w:tc>
          <w:tcPr>
            <w:tcW w:w="8027" w:type="dxa"/>
            <w:gridSpan w:val="2"/>
          </w:tcPr>
          <w:p w14:paraId="017B5586" w14:textId="5B4A6E6B" w:rsidR="008D46A4" w:rsidRPr="000B304D" w:rsidRDefault="007578A3"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Stereoc</w:t>
            </w:r>
            <w:r w:rsidR="002E3BE4" w:rsidRPr="000B304D">
              <w:rPr>
                <w:rFonts w:asciiTheme="majorBidi" w:hAnsiTheme="majorBidi" w:cstheme="majorBidi"/>
                <w:b/>
                <w:bCs/>
                <w:sz w:val="24"/>
                <w:szCs w:val="24"/>
                <w:lang w:bidi="ar-KW"/>
              </w:rPr>
              <w:t>hemistry</w:t>
            </w:r>
          </w:p>
        </w:tc>
      </w:tr>
      <w:tr w:rsidR="008D46A4" w:rsidRPr="00747A9A" w14:paraId="7E195968" w14:textId="77777777" w:rsidTr="00397592">
        <w:tc>
          <w:tcPr>
            <w:tcW w:w="2593" w:type="dxa"/>
          </w:tcPr>
          <w:p w14:paraId="73D27144" w14:textId="77777777"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bidi="ar-KW"/>
              </w:rPr>
              <w:t xml:space="preserve">2. </w:t>
            </w:r>
            <w:r w:rsidR="008D46A4" w:rsidRPr="000B304D">
              <w:rPr>
                <w:rFonts w:asciiTheme="majorBidi" w:hAnsiTheme="majorBidi" w:cstheme="majorBidi"/>
                <w:b/>
                <w:bCs/>
                <w:sz w:val="24"/>
                <w:szCs w:val="24"/>
                <w:lang w:bidi="ar-KW"/>
              </w:rPr>
              <w:t>Lecturer in charge</w:t>
            </w:r>
          </w:p>
        </w:tc>
        <w:tc>
          <w:tcPr>
            <w:tcW w:w="8027" w:type="dxa"/>
            <w:gridSpan w:val="2"/>
          </w:tcPr>
          <w:p w14:paraId="6B502E9E" w14:textId="77777777" w:rsidR="008D46A4" w:rsidRPr="000B304D" w:rsidRDefault="003D490A"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Asst. Prof. </w:t>
            </w:r>
            <w:proofErr w:type="spellStart"/>
            <w:r w:rsidR="006F7B3B">
              <w:rPr>
                <w:rFonts w:asciiTheme="majorBidi" w:hAnsiTheme="majorBidi" w:cstheme="majorBidi"/>
                <w:b/>
                <w:bCs/>
                <w:sz w:val="24"/>
                <w:szCs w:val="24"/>
                <w:lang w:bidi="ar-KW"/>
              </w:rPr>
              <w:t>Dr.</w:t>
            </w:r>
            <w:proofErr w:type="spellEnd"/>
            <w:r w:rsidR="006F7B3B">
              <w:rPr>
                <w:rFonts w:asciiTheme="majorBidi" w:hAnsiTheme="majorBidi" w:cstheme="majorBidi"/>
                <w:b/>
                <w:bCs/>
                <w:sz w:val="24"/>
                <w:szCs w:val="24"/>
                <w:lang w:bidi="ar-KW"/>
              </w:rPr>
              <w:t xml:space="preserve"> </w:t>
            </w:r>
            <w:r w:rsidR="00777C3F" w:rsidRPr="000B304D">
              <w:rPr>
                <w:rFonts w:asciiTheme="majorBidi" w:hAnsiTheme="majorBidi" w:cstheme="majorBidi"/>
                <w:b/>
                <w:bCs/>
                <w:sz w:val="24"/>
                <w:szCs w:val="24"/>
                <w:lang w:bidi="ar-KW"/>
              </w:rPr>
              <w:t>Media Noori Abdullah</w:t>
            </w:r>
          </w:p>
        </w:tc>
      </w:tr>
      <w:tr w:rsidR="008D46A4" w:rsidRPr="00747A9A" w14:paraId="20292BCC" w14:textId="77777777" w:rsidTr="00397592">
        <w:tc>
          <w:tcPr>
            <w:tcW w:w="2593" w:type="dxa"/>
          </w:tcPr>
          <w:p w14:paraId="2D87EE48" w14:textId="77777777"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3. </w:t>
            </w:r>
            <w:r w:rsidR="008D46A4" w:rsidRPr="000B304D">
              <w:rPr>
                <w:rFonts w:asciiTheme="majorBidi" w:hAnsiTheme="majorBidi" w:cstheme="majorBidi"/>
                <w:b/>
                <w:bCs/>
                <w:sz w:val="24"/>
                <w:szCs w:val="24"/>
                <w:lang w:bidi="ar-KW"/>
              </w:rPr>
              <w:t xml:space="preserve">Department/ </w:t>
            </w:r>
            <w:r w:rsidRPr="000B304D">
              <w:rPr>
                <w:rFonts w:asciiTheme="majorBidi" w:hAnsiTheme="majorBidi" w:cstheme="majorBidi"/>
                <w:b/>
                <w:bCs/>
                <w:sz w:val="24"/>
                <w:szCs w:val="24"/>
                <w:lang w:bidi="ar-KW"/>
              </w:rPr>
              <w:t>C</w:t>
            </w:r>
            <w:r w:rsidR="008D46A4" w:rsidRPr="000B304D">
              <w:rPr>
                <w:rFonts w:asciiTheme="majorBidi" w:hAnsiTheme="majorBidi" w:cstheme="majorBidi"/>
                <w:b/>
                <w:bCs/>
                <w:sz w:val="24"/>
                <w:szCs w:val="24"/>
                <w:lang w:bidi="ar-KW"/>
              </w:rPr>
              <w:t>ollege</w:t>
            </w:r>
          </w:p>
        </w:tc>
        <w:tc>
          <w:tcPr>
            <w:tcW w:w="8027" w:type="dxa"/>
            <w:gridSpan w:val="2"/>
          </w:tcPr>
          <w:p w14:paraId="52CD119A" w14:textId="77777777" w:rsidR="008D46A4" w:rsidRPr="000B304D" w:rsidRDefault="002E3BE4"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Chemistry/ Science</w:t>
            </w:r>
          </w:p>
        </w:tc>
      </w:tr>
      <w:tr w:rsidR="008D46A4" w:rsidRPr="00747A9A" w14:paraId="61E9048E" w14:textId="77777777" w:rsidTr="00397592">
        <w:trPr>
          <w:trHeight w:val="352"/>
        </w:trPr>
        <w:tc>
          <w:tcPr>
            <w:tcW w:w="2593" w:type="dxa"/>
          </w:tcPr>
          <w:p w14:paraId="6681E555" w14:textId="77777777"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4. </w:t>
            </w:r>
            <w:r w:rsidR="008D46A4" w:rsidRPr="000B304D">
              <w:rPr>
                <w:rFonts w:asciiTheme="majorBidi" w:hAnsiTheme="majorBidi" w:cstheme="majorBidi"/>
                <w:b/>
                <w:bCs/>
                <w:sz w:val="24"/>
                <w:szCs w:val="24"/>
                <w:lang w:bidi="ar-KW"/>
              </w:rPr>
              <w:t>Contact</w:t>
            </w:r>
          </w:p>
        </w:tc>
        <w:tc>
          <w:tcPr>
            <w:tcW w:w="8027" w:type="dxa"/>
            <w:gridSpan w:val="2"/>
          </w:tcPr>
          <w:p w14:paraId="2047DEDF" w14:textId="00970190" w:rsidR="008D46A4" w:rsidRPr="000B304D" w:rsidRDefault="006D1E0B" w:rsidP="00777C3F">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e-mail</w:t>
            </w:r>
            <w:r w:rsidRPr="000B304D">
              <w:rPr>
                <w:rFonts w:asciiTheme="majorBidi" w:hAnsiTheme="majorBidi" w:cstheme="majorBidi" w:hint="cs"/>
                <w:b/>
                <w:bCs/>
                <w:sz w:val="24"/>
                <w:szCs w:val="24"/>
                <w:rtl/>
                <w:lang w:bidi="ar-KW"/>
              </w:rPr>
              <w:t>:</w:t>
            </w:r>
            <w:r w:rsidRPr="000B304D">
              <w:rPr>
                <w:rFonts w:asciiTheme="majorBidi" w:hAnsiTheme="majorBidi" w:cstheme="majorBidi"/>
                <w:b/>
                <w:bCs/>
                <w:sz w:val="24"/>
                <w:szCs w:val="24"/>
                <w:lang w:bidi="ar-KW"/>
              </w:rPr>
              <w:t xml:space="preserve"> media.abdullah@su.edu.krd</w:t>
            </w:r>
          </w:p>
          <w:p w14:paraId="003DE78F" w14:textId="77777777" w:rsidR="008D46A4" w:rsidRPr="000B304D" w:rsidRDefault="008D46A4" w:rsidP="00CF5475">
            <w:pPr>
              <w:spacing w:after="0" w:line="240" w:lineRule="auto"/>
              <w:rPr>
                <w:rFonts w:asciiTheme="majorBidi" w:hAnsiTheme="majorBidi" w:cstheme="majorBidi"/>
                <w:b/>
                <w:bCs/>
                <w:sz w:val="24"/>
                <w:szCs w:val="24"/>
                <w:lang w:val="en-US" w:bidi="ar-KW"/>
              </w:rPr>
            </w:pPr>
          </w:p>
        </w:tc>
      </w:tr>
      <w:tr w:rsidR="008D46A4" w:rsidRPr="00747A9A" w14:paraId="4C8E6406" w14:textId="77777777" w:rsidTr="00397592">
        <w:tc>
          <w:tcPr>
            <w:tcW w:w="2593" w:type="dxa"/>
          </w:tcPr>
          <w:p w14:paraId="4360B0DA" w14:textId="77777777" w:rsidR="008D46A4" w:rsidRPr="000B304D" w:rsidRDefault="00CF5475"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5. </w:t>
            </w:r>
            <w:r w:rsidR="008D46A4" w:rsidRPr="000B304D">
              <w:rPr>
                <w:rFonts w:asciiTheme="majorBidi" w:hAnsiTheme="majorBidi" w:cstheme="majorBidi"/>
                <w:b/>
                <w:bCs/>
                <w:sz w:val="24"/>
                <w:szCs w:val="24"/>
                <w:lang w:bidi="ar-KW"/>
              </w:rPr>
              <w:t xml:space="preserve">Time (in hours) per week </w:t>
            </w:r>
          </w:p>
        </w:tc>
        <w:tc>
          <w:tcPr>
            <w:tcW w:w="8027" w:type="dxa"/>
            <w:gridSpan w:val="2"/>
          </w:tcPr>
          <w:p w14:paraId="6F6D6752" w14:textId="77777777" w:rsidR="008D46A4" w:rsidRPr="000B304D" w:rsidRDefault="002E3BE4" w:rsidP="00F77CF9">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Theory:    </w:t>
            </w:r>
            <w:r w:rsidR="009F6E4D">
              <w:rPr>
                <w:rFonts w:asciiTheme="majorBidi" w:hAnsiTheme="majorBidi" w:cstheme="majorBidi"/>
                <w:b/>
                <w:bCs/>
                <w:sz w:val="24"/>
                <w:szCs w:val="24"/>
                <w:lang w:bidi="ar-KW"/>
              </w:rPr>
              <w:t>3</w:t>
            </w:r>
            <w:r w:rsidRPr="000B304D">
              <w:rPr>
                <w:rFonts w:asciiTheme="majorBidi" w:hAnsiTheme="majorBidi" w:cstheme="majorBidi"/>
                <w:b/>
                <w:bCs/>
                <w:sz w:val="24"/>
                <w:szCs w:val="24"/>
                <w:lang w:bidi="ar-KW"/>
              </w:rPr>
              <w:t>h</w:t>
            </w:r>
          </w:p>
          <w:p w14:paraId="5321A39B" w14:textId="3E0AD995" w:rsidR="008D46A4" w:rsidRPr="000B304D" w:rsidRDefault="008D46A4" w:rsidP="00D803C6">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Practical: </w:t>
            </w:r>
            <w:r w:rsidR="004C21FE">
              <w:rPr>
                <w:rFonts w:asciiTheme="majorBidi" w:hAnsiTheme="majorBidi" w:cstheme="majorBidi"/>
                <w:b/>
                <w:bCs/>
                <w:sz w:val="24"/>
                <w:szCs w:val="24"/>
                <w:lang w:bidi="ar-KW"/>
              </w:rPr>
              <w:t>2</w:t>
            </w:r>
            <w:r w:rsidR="002E3BE4" w:rsidRPr="000B304D">
              <w:rPr>
                <w:rFonts w:asciiTheme="majorBidi" w:hAnsiTheme="majorBidi" w:cstheme="majorBidi"/>
                <w:b/>
                <w:bCs/>
                <w:sz w:val="24"/>
                <w:szCs w:val="24"/>
                <w:lang w:bidi="ar-KW"/>
              </w:rPr>
              <w:t xml:space="preserve"> group</w:t>
            </w:r>
            <w:r w:rsidR="00902467">
              <w:rPr>
                <w:rFonts w:asciiTheme="majorBidi" w:hAnsiTheme="majorBidi" w:cstheme="majorBidi"/>
                <w:b/>
                <w:bCs/>
                <w:sz w:val="24"/>
                <w:szCs w:val="24"/>
                <w:lang w:bidi="ar-KW"/>
              </w:rPr>
              <w:t>s</w:t>
            </w:r>
            <w:r w:rsidR="002E3BE4" w:rsidRPr="000B304D">
              <w:rPr>
                <w:rFonts w:asciiTheme="majorBidi" w:hAnsiTheme="majorBidi" w:cstheme="majorBidi"/>
                <w:b/>
                <w:bCs/>
                <w:sz w:val="24"/>
                <w:szCs w:val="24"/>
                <w:lang w:bidi="ar-KW"/>
              </w:rPr>
              <w:t xml:space="preserve">, total </w:t>
            </w:r>
            <w:r w:rsidR="004C21FE">
              <w:rPr>
                <w:rFonts w:asciiTheme="majorBidi" w:hAnsiTheme="majorBidi" w:cstheme="majorBidi"/>
                <w:b/>
                <w:bCs/>
                <w:sz w:val="24"/>
                <w:szCs w:val="24"/>
                <w:lang w:bidi="ar-KW"/>
              </w:rPr>
              <w:t>6</w:t>
            </w:r>
            <w:r w:rsidR="00F77CF9" w:rsidRPr="000B304D">
              <w:rPr>
                <w:rFonts w:asciiTheme="majorBidi" w:hAnsiTheme="majorBidi" w:cstheme="majorBidi"/>
                <w:b/>
                <w:bCs/>
                <w:sz w:val="24"/>
                <w:szCs w:val="24"/>
                <w:lang w:bidi="ar-KW"/>
              </w:rPr>
              <w:t>h</w:t>
            </w:r>
          </w:p>
        </w:tc>
      </w:tr>
      <w:tr w:rsidR="008D46A4" w:rsidRPr="00747A9A" w14:paraId="7EF466A8" w14:textId="77777777" w:rsidTr="00397592">
        <w:tc>
          <w:tcPr>
            <w:tcW w:w="2593" w:type="dxa"/>
          </w:tcPr>
          <w:p w14:paraId="0DA0178B" w14:textId="77777777"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6. </w:t>
            </w:r>
            <w:r w:rsidR="008D46A4" w:rsidRPr="000B304D">
              <w:rPr>
                <w:rFonts w:asciiTheme="majorBidi" w:hAnsiTheme="majorBidi" w:cstheme="majorBidi"/>
                <w:b/>
                <w:bCs/>
                <w:sz w:val="24"/>
                <w:szCs w:val="24"/>
                <w:lang w:val="en-US" w:bidi="ar-KW"/>
              </w:rPr>
              <w:t>Office hours</w:t>
            </w:r>
          </w:p>
        </w:tc>
        <w:tc>
          <w:tcPr>
            <w:tcW w:w="8027" w:type="dxa"/>
            <w:gridSpan w:val="2"/>
          </w:tcPr>
          <w:p w14:paraId="51B3EF69" w14:textId="367D99A4" w:rsidR="008D46A4" w:rsidRPr="000B304D" w:rsidRDefault="00B1002A" w:rsidP="00F4789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Wednesday from 8</w:t>
            </w:r>
            <w:r w:rsidR="009E1E22">
              <w:rPr>
                <w:rFonts w:asciiTheme="majorBidi" w:hAnsiTheme="majorBidi" w:cstheme="majorBidi"/>
                <w:b/>
                <w:bCs/>
                <w:sz w:val="24"/>
                <w:szCs w:val="24"/>
                <w:lang w:bidi="ar-KW"/>
              </w:rPr>
              <w:t xml:space="preserve">am to </w:t>
            </w:r>
            <w:r>
              <w:rPr>
                <w:rFonts w:asciiTheme="majorBidi" w:hAnsiTheme="majorBidi" w:cstheme="majorBidi"/>
                <w:b/>
                <w:bCs/>
                <w:sz w:val="24"/>
                <w:szCs w:val="24"/>
                <w:lang w:bidi="ar-KW"/>
              </w:rPr>
              <w:t>12</w:t>
            </w:r>
            <w:r w:rsidR="009E1E22">
              <w:rPr>
                <w:rFonts w:asciiTheme="majorBidi" w:hAnsiTheme="majorBidi" w:cstheme="majorBidi"/>
                <w:b/>
                <w:bCs/>
                <w:sz w:val="24"/>
                <w:szCs w:val="24"/>
                <w:lang w:bidi="ar-KW"/>
              </w:rPr>
              <w:t xml:space="preserve"> am</w:t>
            </w:r>
          </w:p>
        </w:tc>
      </w:tr>
      <w:tr w:rsidR="008D46A4" w:rsidRPr="00747A9A" w14:paraId="3471521C" w14:textId="77777777" w:rsidTr="00397592">
        <w:tc>
          <w:tcPr>
            <w:tcW w:w="2593" w:type="dxa"/>
          </w:tcPr>
          <w:p w14:paraId="0113413B" w14:textId="77777777" w:rsidR="008D46A4" w:rsidRPr="000B304D" w:rsidRDefault="00CF5475" w:rsidP="00CF547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val="en-US" w:bidi="ar-KW"/>
              </w:rPr>
              <w:t xml:space="preserve">7. </w:t>
            </w:r>
            <w:r w:rsidR="008D46A4" w:rsidRPr="000B304D">
              <w:rPr>
                <w:rFonts w:asciiTheme="majorBidi" w:hAnsiTheme="majorBidi" w:cstheme="majorBidi"/>
                <w:b/>
                <w:bCs/>
                <w:sz w:val="24"/>
                <w:szCs w:val="24"/>
                <w:lang w:val="en-US" w:bidi="ar-KW"/>
              </w:rPr>
              <w:t>Course code</w:t>
            </w:r>
          </w:p>
        </w:tc>
        <w:tc>
          <w:tcPr>
            <w:tcW w:w="8027" w:type="dxa"/>
            <w:gridSpan w:val="2"/>
          </w:tcPr>
          <w:p w14:paraId="5ABA3432" w14:textId="77777777" w:rsidR="008D46A4" w:rsidRPr="000B304D" w:rsidRDefault="002E3BE4" w:rsidP="00CF5475">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None</w:t>
            </w:r>
          </w:p>
        </w:tc>
      </w:tr>
      <w:tr w:rsidR="008D46A4" w:rsidRPr="00747A9A" w14:paraId="091CE4C9" w14:textId="77777777" w:rsidTr="00397592">
        <w:tc>
          <w:tcPr>
            <w:tcW w:w="2593" w:type="dxa"/>
          </w:tcPr>
          <w:p w14:paraId="7A67C958" w14:textId="77777777" w:rsidR="008D46A4" w:rsidRPr="000B304D" w:rsidRDefault="00CF5475" w:rsidP="00CF5475">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 xml:space="preserve">8. </w:t>
            </w:r>
            <w:r w:rsidR="008D46A4" w:rsidRPr="000B304D">
              <w:rPr>
                <w:rFonts w:asciiTheme="majorBidi" w:hAnsiTheme="majorBidi" w:cstheme="majorBidi"/>
                <w:b/>
                <w:bCs/>
                <w:sz w:val="24"/>
                <w:szCs w:val="24"/>
                <w:lang w:val="en-US" w:bidi="ar-KW"/>
              </w:rPr>
              <w:t xml:space="preserve">Teacher's academic profile </w:t>
            </w:r>
          </w:p>
        </w:tc>
        <w:tc>
          <w:tcPr>
            <w:tcW w:w="8027" w:type="dxa"/>
            <w:gridSpan w:val="2"/>
          </w:tcPr>
          <w:p w14:paraId="7AA4389D" w14:textId="77777777" w:rsidR="006766CD" w:rsidRPr="00137439" w:rsidRDefault="00B11FEA" w:rsidP="00663603">
            <w:pPr>
              <w:spacing w:after="0" w:line="240" w:lineRule="auto"/>
              <w:rPr>
                <w:rFonts w:asciiTheme="majorBidi" w:hAnsiTheme="majorBidi" w:cstheme="majorBidi"/>
                <w:b/>
                <w:bCs/>
                <w:sz w:val="24"/>
                <w:szCs w:val="24"/>
                <w:rtl/>
                <w:lang w:val="en-US" w:bidi="ar-KW"/>
              </w:rPr>
            </w:pPr>
            <w:r w:rsidRPr="000B304D">
              <w:rPr>
                <w:rFonts w:asciiTheme="majorBidi" w:hAnsiTheme="majorBidi" w:cstheme="majorBidi"/>
                <w:b/>
                <w:bCs/>
                <w:sz w:val="24"/>
                <w:szCs w:val="24"/>
                <w:lang w:val="en-US" w:bidi="ar-KW"/>
              </w:rPr>
              <w:t>https://sites.google.com/</w:t>
            </w:r>
            <w:r w:rsidR="00137439">
              <w:rPr>
                <w:rFonts w:asciiTheme="majorBidi" w:hAnsiTheme="majorBidi" w:cstheme="majorBidi"/>
                <w:b/>
                <w:bCs/>
                <w:sz w:val="24"/>
                <w:szCs w:val="24"/>
                <w:lang w:val="en-US" w:bidi="ar-KW"/>
              </w:rPr>
              <w:t>a/su.edu.krd/media-abdullah-2019</w:t>
            </w:r>
            <w:r w:rsidRPr="000B304D">
              <w:rPr>
                <w:rFonts w:asciiTheme="majorBidi" w:hAnsiTheme="majorBidi" w:cstheme="majorBidi"/>
                <w:b/>
                <w:bCs/>
                <w:sz w:val="24"/>
                <w:szCs w:val="24"/>
                <w:lang w:val="en-US" w:bidi="ar-KW"/>
              </w:rPr>
              <w:t>/</w:t>
            </w:r>
            <w:r w:rsidR="00137439">
              <w:rPr>
                <w:rFonts w:asciiTheme="majorBidi" w:hAnsiTheme="majorBidi" w:cstheme="majorBidi"/>
                <w:b/>
                <w:bCs/>
                <w:sz w:val="24"/>
                <w:szCs w:val="24"/>
                <w:lang w:val="en-US" w:bidi="ar-KW"/>
              </w:rPr>
              <w:t>2020</w:t>
            </w:r>
          </w:p>
        </w:tc>
      </w:tr>
      <w:tr w:rsidR="008D46A4" w:rsidRPr="00747A9A" w14:paraId="4FC1D8B0" w14:textId="77777777" w:rsidTr="00397592">
        <w:tc>
          <w:tcPr>
            <w:tcW w:w="2593" w:type="dxa"/>
          </w:tcPr>
          <w:p w14:paraId="3481AF5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8027" w:type="dxa"/>
            <w:gridSpan w:val="2"/>
          </w:tcPr>
          <w:p w14:paraId="6E30588C" w14:textId="77777777" w:rsidR="008D46A4" w:rsidRPr="006766CD" w:rsidRDefault="002E3BE4" w:rsidP="00CF5475">
            <w:pPr>
              <w:spacing w:after="0" w:line="240" w:lineRule="auto"/>
              <w:rPr>
                <w:b/>
                <w:bCs/>
                <w:sz w:val="24"/>
                <w:szCs w:val="24"/>
                <w:lang w:val="en-US" w:bidi="ar-KW"/>
              </w:rPr>
            </w:pPr>
            <w:r>
              <w:rPr>
                <w:b/>
                <w:bCs/>
                <w:sz w:val="24"/>
                <w:szCs w:val="24"/>
                <w:lang w:val="en-US" w:bidi="ar-KW"/>
              </w:rPr>
              <w:t xml:space="preserve">None </w:t>
            </w:r>
          </w:p>
        </w:tc>
      </w:tr>
      <w:tr w:rsidR="008D46A4" w:rsidRPr="00747A9A" w14:paraId="66639D6D" w14:textId="77777777" w:rsidTr="00397592">
        <w:trPr>
          <w:trHeight w:val="1125"/>
        </w:trPr>
        <w:tc>
          <w:tcPr>
            <w:tcW w:w="10620" w:type="dxa"/>
            <w:gridSpan w:val="3"/>
          </w:tcPr>
          <w:p w14:paraId="5AA2AC15" w14:textId="77777777" w:rsidR="008D46A4" w:rsidRPr="000B304D" w:rsidRDefault="00CF5475"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10.  </w:t>
            </w:r>
            <w:r w:rsidR="008D46A4" w:rsidRPr="000B304D">
              <w:rPr>
                <w:rFonts w:asciiTheme="majorBidi" w:hAnsiTheme="majorBidi" w:cstheme="majorBidi"/>
                <w:b/>
                <w:bCs/>
                <w:sz w:val="24"/>
                <w:szCs w:val="24"/>
                <w:lang w:bidi="ar-KW"/>
              </w:rPr>
              <w:t>Course overview:</w:t>
            </w:r>
          </w:p>
          <w:p w14:paraId="2DB07ACC" w14:textId="524B150D" w:rsidR="008D46A4" w:rsidRPr="000B304D" w:rsidRDefault="006E28DB" w:rsidP="00270D11">
            <w:pPr>
              <w:spacing w:line="240" w:lineRule="auto"/>
              <w:rPr>
                <w:rFonts w:asciiTheme="majorBidi" w:hAnsiTheme="majorBidi" w:cstheme="majorBidi"/>
                <w:sz w:val="24"/>
                <w:szCs w:val="24"/>
                <w:rtl/>
              </w:rPr>
            </w:pPr>
            <w:r w:rsidRPr="000B304D">
              <w:rPr>
                <w:rFonts w:asciiTheme="majorBidi" w:hAnsiTheme="majorBidi" w:cstheme="majorBidi"/>
                <w:sz w:val="24"/>
                <w:szCs w:val="24"/>
              </w:rPr>
              <w:t xml:space="preserve">This course is crucial and recommended for stage three of undergraduate students to understand </w:t>
            </w:r>
            <w:r w:rsidR="00F82FD8">
              <w:rPr>
                <w:rFonts w:asciiTheme="majorBidi" w:hAnsiTheme="majorBidi" w:cstheme="majorBidi"/>
                <w:sz w:val="24"/>
                <w:szCs w:val="24"/>
              </w:rPr>
              <w:t>stereochemistry of the molecules</w:t>
            </w:r>
            <w:r w:rsidRPr="000B304D">
              <w:rPr>
                <w:rFonts w:asciiTheme="majorBidi" w:hAnsiTheme="majorBidi" w:cstheme="majorBidi"/>
                <w:sz w:val="24"/>
                <w:szCs w:val="24"/>
              </w:rPr>
              <w:t>, so the study will be sufficient and comprehensive. At the end of the year, the student will gain full knowledge for future employment.</w:t>
            </w:r>
          </w:p>
        </w:tc>
      </w:tr>
      <w:tr w:rsidR="00FD437F" w:rsidRPr="00747A9A" w14:paraId="5FF741F1" w14:textId="77777777" w:rsidTr="00397592">
        <w:trPr>
          <w:trHeight w:val="850"/>
        </w:trPr>
        <w:tc>
          <w:tcPr>
            <w:tcW w:w="10620" w:type="dxa"/>
            <w:gridSpan w:val="3"/>
          </w:tcPr>
          <w:p w14:paraId="169B5D14" w14:textId="77777777" w:rsidR="00FD437F" w:rsidRPr="000B304D" w:rsidRDefault="00CF5475" w:rsidP="00FD437F">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11. </w:t>
            </w:r>
            <w:r w:rsidR="00FD437F" w:rsidRPr="000B304D">
              <w:rPr>
                <w:rFonts w:asciiTheme="majorBidi" w:hAnsiTheme="majorBidi" w:cstheme="majorBidi"/>
                <w:b/>
                <w:bCs/>
                <w:sz w:val="24"/>
                <w:szCs w:val="24"/>
                <w:lang w:bidi="ar-KW"/>
              </w:rPr>
              <w:t>Course objective:</w:t>
            </w:r>
          </w:p>
          <w:p w14:paraId="614E931E" w14:textId="77777777" w:rsidR="003333D3" w:rsidRPr="000B304D" w:rsidRDefault="003333D3" w:rsidP="00FD437F">
            <w:pPr>
              <w:spacing w:after="0" w:line="240" w:lineRule="auto"/>
              <w:rPr>
                <w:rFonts w:asciiTheme="majorBidi" w:hAnsiTheme="majorBidi" w:cstheme="majorBidi"/>
                <w:sz w:val="24"/>
                <w:szCs w:val="24"/>
              </w:rPr>
            </w:pPr>
            <w:r w:rsidRPr="000B304D">
              <w:rPr>
                <w:rFonts w:asciiTheme="majorBidi" w:hAnsiTheme="majorBidi" w:cstheme="majorBidi"/>
                <w:sz w:val="24"/>
                <w:szCs w:val="24"/>
              </w:rPr>
              <w:t>By the end of the course the students should be able to</w:t>
            </w:r>
          </w:p>
          <w:p w14:paraId="1E6ED159" w14:textId="77777777" w:rsidR="003333D3" w:rsidRPr="000B304D" w:rsidRDefault="00232EE4" w:rsidP="00FD437F">
            <w:pPr>
              <w:spacing w:after="0" w:line="240" w:lineRule="auto"/>
              <w:rPr>
                <w:rFonts w:asciiTheme="majorBidi" w:hAnsiTheme="majorBidi" w:cstheme="majorBidi"/>
                <w:sz w:val="24"/>
                <w:szCs w:val="24"/>
              </w:rPr>
            </w:pPr>
            <w:r>
              <w:rPr>
                <w:rFonts w:asciiTheme="majorBidi" w:hAnsiTheme="majorBidi" w:cstheme="majorBidi"/>
                <w:sz w:val="24"/>
                <w:szCs w:val="24"/>
              </w:rPr>
              <w:t xml:space="preserve"> • R</w:t>
            </w:r>
            <w:r w:rsidR="003333D3" w:rsidRPr="000B304D">
              <w:rPr>
                <w:rFonts w:asciiTheme="majorBidi" w:hAnsiTheme="majorBidi" w:cstheme="majorBidi"/>
                <w:sz w:val="24"/>
                <w:szCs w:val="24"/>
              </w:rPr>
              <w:t xml:space="preserve">ecognise symmetry in organic molecules </w:t>
            </w:r>
          </w:p>
          <w:p w14:paraId="1C6208F1" w14:textId="77777777" w:rsidR="003333D3" w:rsidRPr="000B304D" w:rsidRDefault="00232EE4" w:rsidP="00FD437F">
            <w:pPr>
              <w:spacing w:after="0" w:line="240" w:lineRule="auto"/>
              <w:rPr>
                <w:rFonts w:asciiTheme="majorBidi" w:hAnsiTheme="majorBidi" w:cstheme="majorBidi"/>
                <w:sz w:val="24"/>
                <w:szCs w:val="24"/>
                <w:lang w:bidi="ar-KW"/>
              </w:rPr>
            </w:pPr>
            <w:r>
              <w:rPr>
                <w:rFonts w:asciiTheme="majorBidi" w:hAnsiTheme="majorBidi" w:cstheme="majorBidi"/>
                <w:sz w:val="24"/>
                <w:szCs w:val="24"/>
              </w:rPr>
              <w:t>• Predict/R</w:t>
            </w:r>
            <w:r w:rsidR="003333D3" w:rsidRPr="000B304D">
              <w:rPr>
                <w:rFonts w:asciiTheme="majorBidi" w:hAnsiTheme="majorBidi" w:cstheme="majorBidi"/>
                <w:sz w:val="24"/>
                <w:szCs w:val="24"/>
              </w:rPr>
              <w:t xml:space="preserve">ationalise </w:t>
            </w:r>
            <w:r w:rsidR="00162DEB" w:rsidRPr="000B304D">
              <w:rPr>
                <w:rFonts w:asciiTheme="majorBidi" w:hAnsiTheme="majorBidi" w:cstheme="majorBidi"/>
                <w:sz w:val="24"/>
                <w:szCs w:val="24"/>
              </w:rPr>
              <w:t>stereo</w:t>
            </w:r>
            <w:r w:rsidR="00BF0AB8">
              <w:rPr>
                <w:rFonts w:asciiTheme="majorBidi" w:hAnsiTheme="majorBidi" w:cstheme="majorBidi"/>
                <w:sz w:val="24"/>
                <w:szCs w:val="24"/>
              </w:rPr>
              <w:t xml:space="preserve"> </w:t>
            </w:r>
            <w:r w:rsidR="003333D3" w:rsidRPr="000B304D">
              <w:rPr>
                <w:rFonts w:asciiTheme="majorBidi" w:hAnsiTheme="majorBidi" w:cstheme="majorBidi"/>
                <w:sz w:val="24"/>
                <w:szCs w:val="24"/>
              </w:rPr>
              <w:t>chemical outcomes in organic reactions</w:t>
            </w:r>
          </w:p>
          <w:p w14:paraId="77FDD592" w14:textId="77777777" w:rsidR="00FD437F" w:rsidRPr="000B304D" w:rsidRDefault="003333D3" w:rsidP="004665F6">
            <w:pPr>
              <w:spacing w:after="0" w:line="240" w:lineRule="auto"/>
              <w:rPr>
                <w:rFonts w:asciiTheme="majorBidi" w:hAnsiTheme="majorBidi" w:cstheme="majorBidi"/>
                <w:b/>
                <w:bCs/>
                <w:sz w:val="24"/>
                <w:szCs w:val="24"/>
                <w:u w:val="single"/>
                <w:lang w:bidi="ar-KW"/>
              </w:rPr>
            </w:pPr>
            <w:r w:rsidRPr="000B304D">
              <w:rPr>
                <w:rFonts w:asciiTheme="majorBidi" w:hAnsiTheme="majorBidi" w:cstheme="majorBidi"/>
                <w:sz w:val="24"/>
                <w:szCs w:val="24"/>
              </w:rPr>
              <w:t>Besides</w:t>
            </w:r>
            <w:r w:rsidR="008145A1" w:rsidRPr="000B304D">
              <w:rPr>
                <w:rFonts w:asciiTheme="majorBidi" w:hAnsiTheme="majorBidi" w:cstheme="majorBidi"/>
                <w:sz w:val="24"/>
                <w:szCs w:val="24"/>
              </w:rPr>
              <w:t>, at</w:t>
            </w:r>
            <w:r w:rsidR="00472DB7">
              <w:rPr>
                <w:rFonts w:asciiTheme="majorBidi" w:hAnsiTheme="majorBidi" w:cstheme="majorBidi"/>
                <w:sz w:val="24"/>
                <w:szCs w:val="24"/>
              </w:rPr>
              <w:t xml:space="preserve"> </w:t>
            </w:r>
            <w:r w:rsidR="004665F6" w:rsidRPr="000B304D">
              <w:rPr>
                <w:rFonts w:asciiTheme="majorBidi" w:hAnsiTheme="majorBidi" w:cstheme="majorBidi"/>
                <w:sz w:val="24"/>
                <w:szCs w:val="24"/>
              </w:rPr>
              <w:t>the end of the year students will have a more advanced level of understanding, of both theoretical and practical of Organic Chemistry.</w:t>
            </w:r>
          </w:p>
        </w:tc>
      </w:tr>
      <w:tr w:rsidR="008D46A4" w:rsidRPr="00747A9A" w14:paraId="73159C25" w14:textId="77777777" w:rsidTr="00397592">
        <w:trPr>
          <w:trHeight w:val="704"/>
        </w:trPr>
        <w:tc>
          <w:tcPr>
            <w:tcW w:w="10620" w:type="dxa"/>
            <w:gridSpan w:val="3"/>
          </w:tcPr>
          <w:p w14:paraId="2BA996CA" w14:textId="77777777" w:rsidR="008D46A4" w:rsidRPr="000B304D" w:rsidRDefault="00CF5475" w:rsidP="00FE1252">
            <w:pPr>
              <w:spacing w:after="0" w:line="240" w:lineRule="auto"/>
              <w:rPr>
                <w:rFonts w:asciiTheme="majorBidi" w:hAnsiTheme="majorBidi" w:cstheme="majorBidi"/>
                <w:b/>
                <w:bCs/>
                <w:sz w:val="24"/>
                <w:szCs w:val="24"/>
                <w:lang w:bidi="ar-KW"/>
              </w:rPr>
            </w:pPr>
            <w:r w:rsidRPr="006766CD">
              <w:rPr>
                <w:b/>
                <w:bCs/>
                <w:sz w:val="24"/>
                <w:szCs w:val="24"/>
                <w:lang w:bidi="ar-KW"/>
              </w:rPr>
              <w:t xml:space="preserve">12.  </w:t>
            </w:r>
            <w:r w:rsidR="00FE1252" w:rsidRPr="000B304D">
              <w:rPr>
                <w:rFonts w:asciiTheme="majorBidi" w:hAnsiTheme="majorBidi" w:cstheme="majorBidi"/>
                <w:b/>
                <w:bCs/>
                <w:sz w:val="24"/>
                <w:szCs w:val="24"/>
                <w:lang w:bidi="ar-KW"/>
              </w:rPr>
              <w:t>Student's obligation</w:t>
            </w:r>
          </w:p>
          <w:p w14:paraId="240A8DDD" w14:textId="240AD7EB" w:rsidR="00CF6DEB" w:rsidRDefault="00913402" w:rsidP="00CF6DEB">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Students obliged to attend all theoretical lectures and practical sessions for around </w:t>
            </w:r>
            <w:r w:rsidR="004701C0">
              <w:rPr>
                <w:rFonts w:asciiTheme="majorBidi" w:hAnsiTheme="majorBidi" w:cstheme="majorBidi"/>
                <w:sz w:val="24"/>
                <w:szCs w:val="24"/>
                <w:lang w:bidi="ar-KW"/>
              </w:rPr>
              <w:t>14</w:t>
            </w:r>
            <w:r w:rsidRPr="000B304D">
              <w:rPr>
                <w:rFonts w:asciiTheme="majorBidi" w:hAnsiTheme="majorBidi" w:cstheme="majorBidi"/>
                <w:sz w:val="24"/>
                <w:szCs w:val="24"/>
                <w:lang w:bidi="ar-KW"/>
              </w:rPr>
              <w:t xml:space="preserve"> week</w:t>
            </w:r>
            <w:r w:rsidR="00204198">
              <w:rPr>
                <w:rFonts w:asciiTheme="majorBidi" w:hAnsiTheme="majorBidi" w:cstheme="majorBidi"/>
                <w:sz w:val="24"/>
                <w:szCs w:val="24"/>
                <w:lang w:bidi="ar-KW"/>
              </w:rPr>
              <w:t>s</w:t>
            </w:r>
            <w:r w:rsidRPr="000B304D">
              <w:rPr>
                <w:rFonts w:asciiTheme="majorBidi" w:hAnsiTheme="majorBidi" w:cstheme="majorBidi"/>
                <w:sz w:val="24"/>
                <w:szCs w:val="24"/>
                <w:lang w:bidi="ar-KW"/>
              </w:rPr>
              <w:t xml:space="preserve">; quizzes </w:t>
            </w:r>
            <w:r w:rsidR="00CF6DEB">
              <w:rPr>
                <w:rFonts w:asciiTheme="majorBidi" w:hAnsiTheme="majorBidi" w:cstheme="majorBidi"/>
                <w:sz w:val="24"/>
                <w:szCs w:val="24"/>
                <w:lang w:bidi="ar-KW"/>
              </w:rPr>
              <w:t>may</w:t>
            </w:r>
            <w:r w:rsidRPr="000B304D">
              <w:rPr>
                <w:rFonts w:asciiTheme="majorBidi" w:hAnsiTheme="majorBidi" w:cstheme="majorBidi"/>
                <w:sz w:val="24"/>
                <w:szCs w:val="24"/>
                <w:lang w:bidi="ar-KW"/>
              </w:rPr>
              <w:t xml:space="preserve"> be give</w:t>
            </w:r>
            <w:r w:rsidR="00CF6DEB">
              <w:rPr>
                <w:rFonts w:asciiTheme="majorBidi" w:hAnsiTheme="majorBidi" w:cstheme="majorBidi"/>
                <w:sz w:val="24"/>
                <w:szCs w:val="24"/>
                <w:lang w:bidi="ar-KW"/>
              </w:rPr>
              <w:t xml:space="preserve">n after each </w:t>
            </w:r>
            <w:r w:rsidR="004701C0">
              <w:rPr>
                <w:rFonts w:asciiTheme="majorBidi" w:hAnsiTheme="majorBidi" w:cstheme="majorBidi"/>
                <w:sz w:val="24"/>
                <w:szCs w:val="24"/>
                <w:lang w:bidi="ar-KW"/>
              </w:rPr>
              <w:t>lecture</w:t>
            </w:r>
            <w:r w:rsidR="00CF6DEB">
              <w:rPr>
                <w:rFonts w:asciiTheme="majorBidi" w:hAnsiTheme="majorBidi" w:cstheme="majorBidi"/>
                <w:sz w:val="24"/>
                <w:szCs w:val="24"/>
                <w:lang w:bidi="ar-KW"/>
              </w:rPr>
              <w:t>.</w:t>
            </w:r>
          </w:p>
          <w:p w14:paraId="43F11FE4" w14:textId="77777777" w:rsidR="00913402" w:rsidRPr="000B304D" w:rsidRDefault="00913402" w:rsidP="00CF6DEB">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The practical sessions are to submit a report for each completed experiment, reviewed and corrected report will be returned to the student.</w:t>
            </w:r>
          </w:p>
          <w:p w14:paraId="1461480B" w14:textId="77777777" w:rsidR="00B916A8" w:rsidRPr="00913402" w:rsidRDefault="00B916A8" w:rsidP="002F44B8">
            <w:pPr>
              <w:bidi/>
              <w:spacing w:after="0" w:line="240" w:lineRule="auto"/>
              <w:rPr>
                <w:sz w:val="24"/>
                <w:szCs w:val="24"/>
                <w:rtl/>
                <w:lang w:bidi="ar-KW"/>
              </w:rPr>
            </w:pPr>
          </w:p>
        </w:tc>
      </w:tr>
      <w:tr w:rsidR="008D46A4" w:rsidRPr="00747A9A" w14:paraId="7DC121C4" w14:textId="77777777" w:rsidTr="00397592">
        <w:trPr>
          <w:trHeight w:val="704"/>
        </w:trPr>
        <w:tc>
          <w:tcPr>
            <w:tcW w:w="10620" w:type="dxa"/>
            <w:gridSpan w:val="3"/>
          </w:tcPr>
          <w:p w14:paraId="1F142297" w14:textId="77777777" w:rsidR="008D46A4" w:rsidRPr="000B304D" w:rsidRDefault="00CF5475" w:rsidP="00E873B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13. </w:t>
            </w:r>
            <w:r w:rsidR="008D46A4" w:rsidRPr="000B304D">
              <w:rPr>
                <w:rFonts w:asciiTheme="majorBidi" w:hAnsiTheme="majorBidi" w:cstheme="majorBidi"/>
                <w:b/>
                <w:bCs/>
                <w:sz w:val="24"/>
                <w:szCs w:val="24"/>
                <w:lang w:bidi="ar-KW"/>
              </w:rPr>
              <w:t>Forms of teaching</w:t>
            </w:r>
          </w:p>
          <w:p w14:paraId="627FCB1A" w14:textId="03BC3C01" w:rsidR="00913402" w:rsidRPr="000B304D" w:rsidRDefault="00913402" w:rsidP="00913402">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 xml:space="preserve">Lecture notes prepared in Microsoft PPT, </w:t>
            </w:r>
            <w:proofErr w:type="spellStart"/>
            <w:r w:rsidRPr="000B304D">
              <w:rPr>
                <w:rFonts w:asciiTheme="majorBidi" w:hAnsiTheme="majorBidi" w:cstheme="majorBidi"/>
                <w:color w:val="auto"/>
              </w:rPr>
              <w:t>ChemDraw</w:t>
            </w:r>
            <w:proofErr w:type="spellEnd"/>
            <w:r w:rsidR="0027254D">
              <w:rPr>
                <w:rFonts w:asciiTheme="majorBidi" w:hAnsiTheme="majorBidi" w:cstheme="majorBidi"/>
                <w:color w:val="auto"/>
              </w:rPr>
              <w:t xml:space="preserve"> </w:t>
            </w:r>
            <w:r w:rsidRPr="000B304D">
              <w:rPr>
                <w:rFonts w:asciiTheme="majorBidi" w:hAnsiTheme="majorBidi" w:cstheme="majorBidi"/>
                <w:color w:val="auto"/>
              </w:rPr>
              <w:t xml:space="preserve">Ultra for drawings and presented to the students using PowerPoint by </w:t>
            </w:r>
            <w:r w:rsidR="001773EB" w:rsidRPr="000B304D">
              <w:rPr>
                <w:rFonts w:asciiTheme="majorBidi" w:hAnsiTheme="majorBidi" w:cstheme="majorBidi"/>
                <w:color w:val="auto"/>
              </w:rPr>
              <w:t>Data Show</w:t>
            </w:r>
            <w:r w:rsidRPr="000B304D">
              <w:rPr>
                <w:rFonts w:asciiTheme="majorBidi" w:hAnsiTheme="majorBidi" w:cstheme="majorBidi"/>
                <w:color w:val="auto"/>
              </w:rPr>
              <w:t>. The lecture indicates, introduction, brief review of the last lecture, explain every slide shown, troubleshooting, solve sample questions. Lecture ends with questions/answers and or quiz</w:t>
            </w:r>
            <w:r w:rsidR="00204198">
              <w:rPr>
                <w:rFonts w:asciiTheme="majorBidi" w:hAnsiTheme="majorBidi" w:cstheme="majorBidi"/>
                <w:color w:val="auto"/>
              </w:rPr>
              <w:t xml:space="preserve"> some times</w:t>
            </w:r>
            <w:r w:rsidRPr="000B304D">
              <w:rPr>
                <w:rFonts w:asciiTheme="majorBidi" w:hAnsiTheme="majorBidi" w:cstheme="majorBidi"/>
                <w:color w:val="auto"/>
              </w:rPr>
              <w:t xml:space="preserve">. </w:t>
            </w:r>
          </w:p>
          <w:p w14:paraId="5B9F92E3" w14:textId="77777777" w:rsidR="00913402" w:rsidRPr="000B304D" w:rsidRDefault="00913402" w:rsidP="00270D11">
            <w:pPr>
              <w:pStyle w:val="Default"/>
              <w:numPr>
                <w:ilvl w:val="0"/>
                <w:numId w:val="12"/>
              </w:numPr>
              <w:spacing w:after="78"/>
              <w:rPr>
                <w:rFonts w:asciiTheme="majorBidi" w:hAnsiTheme="majorBidi" w:cstheme="majorBidi"/>
                <w:color w:val="auto"/>
              </w:rPr>
            </w:pPr>
            <w:r w:rsidRPr="000B304D">
              <w:rPr>
                <w:rFonts w:asciiTheme="majorBidi" w:hAnsiTheme="majorBidi" w:cstheme="majorBidi"/>
                <w:color w:val="auto"/>
              </w:rPr>
              <w:t>The notes us</w:t>
            </w:r>
            <w:r w:rsidR="00270D11">
              <w:rPr>
                <w:rFonts w:asciiTheme="majorBidi" w:hAnsiTheme="majorBidi" w:cstheme="majorBidi"/>
                <w:color w:val="auto"/>
              </w:rPr>
              <w:t>ually uploaded for the students on the eLearning website.</w:t>
            </w:r>
            <w:r w:rsidRPr="000B304D">
              <w:rPr>
                <w:rFonts w:asciiTheme="majorBidi" w:hAnsiTheme="majorBidi" w:cstheme="majorBidi"/>
                <w:color w:val="auto"/>
              </w:rPr>
              <w:t xml:space="preserve"> </w:t>
            </w:r>
          </w:p>
          <w:p w14:paraId="13D304A1" w14:textId="77777777" w:rsidR="00913402" w:rsidRPr="00270D11" w:rsidRDefault="00270D11" w:rsidP="00270D11">
            <w:pPr>
              <w:pStyle w:val="Default"/>
              <w:numPr>
                <w:ilvl w:val="0"/>
                <w:numId w:val="12"/>
              </w:numPr>
              <w:spacing w:after="78"/>
              <w:rPr>
                <w:rFonts w:asciiTheme="majorBidi" w:hAnsiTheme="majorBidi" w:cstheme="majorBidi"/>
                <w:color w:val="auto"/>
              </w:rPr>
            </w:pPr>
            <w:r>
              <w:rPr>
                <w:rFonts w:asciiTheme="majorBidi" w:hAnsiTheme="majorBidi" w:cstheme="majorBidi"/>
                <w:color w:val="auto"/>
              </w:rPr>
              <w:t>After e</w:t>
            </w:r>
            <w:r w:rsidR="00913402" w:rsidRPr="000B304D">
              <w:rPr>
                <w:rFonts w:asciiTheme="majorBidi" w:hAnsiTheme="majorBidi" w:cstheme="majorBidi"/>
                <w:color w:val="auto"/>
              </w:rPr>
              <w:t>very exam assigned for the students, questions are corrected, marks rewarded, and the following lecture will be discussion to solve the exam question</w:t>
            </w:r>
            <w:r>
              <w:rPr>
                <w:rFonts w:asciiTheme="majorBidi" w:hAnsiTheme="majorBidi" w:cstheme="majorBidi"/>
                <w:color w:val="auto"/>
              </w:rPr>
              <w:t xml:space="preserve">s. </w:t>
            </w:r>
            <w:r w:rsidRPr="000B304D">
              <w:rPr>
                <w:rFonts w:asciiTheme="majorBidi" w:hAnsiTheme="majorBidi" w:cstheme="majorBidi"/>
                <w:color w:val="auto"/>
              </w:rPr>
              <w:t xml:space="preserve">Exam answer papers are to be saved for future references. </w:t>
            </w:r>
          </w:p>
          <w:p w14:paraId="21655920" w14:textId="77777777" w:rsidR="00913402" w:rsidRPr="00270D11" w:rsidRDefault="00913402" w:rsidP="00913402">
            <w:pPr>
              <w:pStyle w:val="Default"/>
              <w:numPr>
                <w:ilvl w:val="0"/>
                <w:numId w:val="12"/>
              </w:numPr>
              <w:spacing w:after="78"/>
              <w:rPr>
                <w:rFonts w:asciiTheme="majorBidi" w:hAnsiTheme="majorBidi" w:cstheme="majorBidi"/>
                <w:color w:val="auto"/>
              </w:rPr>
            </w:pPr>
            <w:r w:rsidRPr="00270D11">
              <w:rPr>
                <w:rFonts w:asciiTheme="majorBidi" w:hAnsiTheme="majorBidi" w:cstheme="majorBidi"/>
                <w:color w:val="auto"/>
              </w:rPr>
              <w:t xml:space="preserve">The exam paper covers most of the lectures given and indicated: Exam instructions, MCQ, definitions, chemical equations, explanations, Draw, give reasons, calculations, comparisons…etc. The questions are usually clear, direct and obvious, starting from easy, medium to hard. </w:t>
            </w:r>
          </w:p>
          <w:p w14:paraId="4818E2C9" w14:textId="77777777" w:rsidR="007F0899" w:rsidRPr="000F4D49" w:rsidRDefault="00913402" w:rsidP="000F4D49">
            <w:pPr>
              <w:pStyle w:val="Default"/>
              <w:numPr>
                <w:ilvl w:val="0"/>
                <w:numId w:val="12"/>
              </w:numPr>
              <w:rPr>
                <w:rFonts w:asciiTheme="majorBidi" w:hAnsiTheme="majorBidi" w:cstheme="majorBidi"/>
                <w:color w:val="auto"/>
                <w:rtl/>
              </w:rPr>
            </w:pPr>
            <w:r w:rsidRPr="000B304D">
              <w:rPr>
                <w:rFonts w:asciiTheme="majorBidi" w:hAnsiTheme="majorBidi" w:cstheme="majorBidi"/>
                <w:color w:val="auto"/>
              </w:rPr>
              <w:t xml:space="preserve">All student marks including attendance and quizzes shall be displayed on the department notes board. All year student effort will be calculated and added to the summer exam along with the practical marks out of a 100%. </w:t>
            </w:r>
          </w:p>
        </w:tc>
      </w:tr>
      <w:tr w:rsidR="008D46A4" w:rsidRPr="00747A9A" w14:paraId="0D57B232" w14:textId="77777777" w:rsidTr="00397592">
        <w:trPr>
          <w:trHeight w:val="704"/>
        </w:trPr>
        <w:tc>
          <w:tcPr>
            <w:tcW w:w="10620" w:type="dxa"/>
            <w:gridSpan w:val="3"/>
          </w:tcPr>
          <w:p w14:paraId="753959DB" w14:textId="77777777" w:rsidR="008D46A4" w:rsidRPr="000B304D"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14. </w:t>
            </w:r>
            <w:r w:rsidR="008D46A4" w:rsidRPr="000B304D">
              <w:rPr>
                <w:rFonts w:asciiTheme="majorBidi" w:hAnsiTheme="majorBidi" w:cstheme="majorBidi"/>
                <w:b/>
                <w:bCs/>
                <w:sz w:val="24"/>
                <w:szCs w:val="24"/>
                <w:lang w:bidi="ar-KW"/>
              </w:rPr>
              <w:t xml:space="preserve">Assessment </w:t>
            </w:r>
            <w:r w:rsidR="00DC5DD8">
              <w:rPr>
                <w:rFonts w:asciiTheme="majorBidi" w:hAnsiTheme="majorBidi" w:cstheme="majorBidi"/>
                <w:b/>
                <w:bCs/>
                <w:sz w:val="24"/>
                <w:szCs w:val="24"/>
                <w:lang w:bidi="ar-KW"/>
              </w:rPr>
              <w:t>S</w:t>
            </w:r>
            <w:r w:rsidR="008D46A4" w:rsidRPr="000B304D">
              <w:rPr>
                <w:rFonts w:asciiTheme="majorBidi" w:hAnsiTheme="majorBidi" w:cstheme="majorBidi"/>
                <w:b/>
                <w:bCs/>
                <w:sz w:val="24"/>
                <w:szCs w:val="24"/>
                <w:lang w:bidi="ar-KW"/>
              </w:rPr>
              <w:t>cheme</w:t>
            </w:r>
          </w:p>
          <w:p w14:paraId="343917ED" w14:textId="1C7B146A" w:rsidR="000F2337" w:rsidRPr="000B304D" w:rsidRDefault="009E405D" w:rsidP="00137439">
            <w:pPr>
              <w:spacing w:after="0" w:line="240" w:lineRule="auto"/>
              <w:rPr>
                <w:rFonts w:asciiTheme="majorBidi" w:hAnsiTheme="majorBidi" w:cstheme="majorBidi"/>
                <w:sz w:val="24"/>
                <w:szCs w:val="24"/>
                <w:rtl/>
                <w:lang w:val="en-US" w:bidi="ar-KW"/>
              </w:rPr>
            </w:pPr>
            <w:r w:rsidRPr="000B304D">
              <w:rPr>
                <w:rFonts w:asciiTheme="majorBidi" w:hAnsiTheme="majorBidi" w:cstheme="majorBidi"/>
                <w:sz w:val="24"/>
                <w:szCs w:val="24"/>
                <w:lang w:bidi="ar-KW"/>
              </w:rPr>
              <w:t xml:space="preserve">The </w:t>
            </w:r>
            <w:r w:rsidR="00E028F7">
              <w:rPr>
                <w:rFonts w:asciiTheme="majorBidi" w:hAnsiTheme="majorBidi" w:cstheme="majorBidi"/>
                <w:sz w:val="24"/>
                <w:szCs w:val="24"/>
                <w:lang w:bidi="ar-KW"/>
              </w:rPr>
              <w:t>course</w:t>
            </w:r>
            <w:r w:rsidRPr="000B304D">
              <w:rPr>
                <w:rFonts w:asciiTheme="majorBidi" w:hAnsiTheme="majorBidi" w:cstheme="majorBidi"/>
                <w:sz w:val="24"/>
                <w:szCs w:val="24"/>
                <w:lang w:bidi="ar-KW"/>
              </w:rPr>
              <w:t xml:space="preserve"> marks out of 100%, breaking down to </w:t>
            </w:r>
            <w:r w:rsidR="00137439">
              <w:rPr>
                <w:rFonts w:asciiTheme="majorBidi" w:hAnsiTheme="majorBidi" w:cstheme="majorBidi"/>
                <w:sz w:val="24"/>
                <w:szCs w:val="24"/>
                <w:lang w:bidi="ar-KW"/>
              </w:rPr>
              <w:t>50</w:t>
            </w:r>
            <w:r w:rsidRPr="000B304D">
              <w:rPr>
                <w:rFonts w:asciiTheme="majorBidi" w:hAnsiTheme="majorBidi" w:cstheme="majorBidi"/>
                <w:sz w:val="24"/>
                <w:szCs w:val="24"/>
                <w:lang w:bidi="ar-KW"/>
              </w:rPr>
              <w:t xml:space="preserve"> marks (25 mark for exams including quizzes and classroom activity, and </w:t>
            </w:r>
            <w:r w:rsidR="00137439">
              <w:rPr>
                <w:rFonts w:asciiTheme="majorBidi" w:hAnsiTheme="majorBidi" w:cstheme="majorBidi"/>
                <w:sz w:val="24"/>
                <w:szCs w:val="24"/>
                <w:lang w:bidi="ar-KW"/>
              </w:rPr>
              <w:t>2</w:t>
            </w:r>
            <w:r w:rsidRPr="000B304D">
              <w:rPr>
                <w:rFonts w:asciiTheme="majorBidi" w:hAnsiTheme="majorBidi" w:cstheme="majorBidi"/>
                <w:sz w:val="24"/>
                <w:szCs w:val="24"/>
                <w:lang w:bidi="ar-KW"/>
              </w:rPr>
              <w:t xml:space="preserve">5 </w:t>
            </w:r>
            <w:r w:rsidR="005B5887" w:rsidRPr="000B304D">
              <w:rPr>
                <w:rFonts w:asciiTheme="majorBidi" w:hAnsiTheme="majorBidi" w:cstheme="majorBidi"/>
                <w:sz w:val="24"/>
                <w:szCs w:val="24"/>
                <w:lang w:bidi="ar-KW"/>
              </w:rPr>
              <w:t>marks</w:t>
            </w:r>
            <w:r w:rsidRPr="000B304D">
              <w:rPr>
                <w:rFonts w:asciiTheme="majorBidi" w:hAnsiTheme="majorBidi" w:cstheme="majorBidi"/>
                <w:sz w:val="24"/>
                <w:szCs w:val="24"/>
                <w:lang w:bidi="ar-KW"/>
              </w:rPr>
              <w:t xml:space="preserve"> for practical) plus </w:t>
            </w:r>
            <w:r w:rsidR="00137439">
              <w:rPr>
                <w:rFonts w:asciiTheme="majorBidi" w:hAnsiTheme="majorBidi" w:cstheme="majorBidi"/>
                <w:sz w:val="24"/>
                <w:szCs w:val="24"/>
                <w:lang w:bidi="ar-KW"/>
              </w:rPr>
              <w:t>5</w:t>
            </w:r>
            <w:r w:rsidRPr="000B304D">
              <w:rPr>
                <w:rFonts w:asciiTheme="majorBidi" w:hAnsiTheme="majorBidi" w:cstheme="majorBidi"/>
                <w:sz w:val="24"/>
                <w:szCs w:val="24"/>
                <w:lang w:bidi="ar-KW"/>
              </w:rPr>
              <w:t>0 mark</w:t>
            </w:r>
            <w:r w:rsidR="005B5887">
              <w:rPr>
                <w:rFonts w:asciiTheme="majorBidi" w:hAnsiTheme="majorBidi" w:cstheme="majorBidi"/>
                <w:sz w:val="24"/>
                <w:szCs w:val="24"/>
                <w:lang w:bidi="ar-KW"/>
              </w:rPr>
              <w:t>s</w:t>
            </w:r>
            <w:r w:rsidR="00453DE8">
              <w:rPr>
                <w:rFonts w:asciiTheme="majorBidi" w:hAnsiTheme="majorBidi" w:cstheme="majorBidi"/>
                <w:sz w:val="24"/>
                <w:szCs w:val="24"/>
                <w:lang w:bidi="ar-KW"/>
              </w:rPr>
              <w:t xml:space="preserve"> for final s</w:t>
            </w:r>
            <w:r w:rsidRPr="000B304D">
              <w:rPr>
                <w:rFonts w:asciiTheme="majorBidi" w:hAnsiTheme="majorBidi" w:cstheme="majorBidi"/>
                <w:sz w:val="24"/>
                <w:szCs w:val="24"/>
                <w:lang w:bidi="ar-KW"/>
              </w:rPr>
              <w:t>ummer</w:t>
            </w:r>
            <w:r w:rsidR="00453DE8">
              <w:rPr>
                <w:rFonts w:asciiTheme="majorBidi" w:hAnsiTheme="majorBidi" w:cstheme="majorBidi"/>
                <w:sz w:val="24"/>
                <w:szCs w:val="24"/>
                <w:lang w:bidi="ar-KW"/>
              </w:rPr>
              <w:t xml:space="preserve"> t</w:t>
            </w:r>
            <w:r w:rsidR="00137439">
              <w:rPr>
                <w:rFonts w:asciiTheme="majorBidi" w:hAnsiTheme="majorBidi" w:cstheme="majorBidi"/>
                <w:sz w:val="24"/>
                <w:szCs w:val="24"/>
                <w:lang w:bidi="ar-KW"/>
              </w:rPr>
              <w:t>heory</w:t>
            </w:r>
            <w:r w:rsidRPr="000B304D">
              <w:rPr>
                <w:rFonts w:asciiTheme="majorBidi" w:hAnsiTheme="majorBidi" w:cstheme="majorBidi"/>
                <w:sz w:val="24"/>
                <w:szCs w:val="24"/>
                <w:lang w:bidi="ar-KW"/>
              </w:rPr>
              <w:t xml:space="preserve"> exam (5</w:t>
            </w:r>
            <w:r w:rsidR="00137439">
              <w:rPr>
                <w:rFonts w:asciiTheme="majorBidi" w:hAnsiTheme="majorBidi" w:cstheme="majorBidi"/>
                <w:sz w:val="24"/>
                <w:szCs w:val="24"/>
                <w:lang w:bidi="ar-KW"/>
              </w:rPr>
              <w:t>0</w:t>
            </w:r>
            <w:r w:rsidRPr="000B304D">
              <w:rPr>
                <w:rFonts w:asciiTheme="majorBidi" w:hAnsiTheme="majorBidi" w:cstheme="majorBidi"/>
                <w:sz w:val="24"/>
                <w:szCs w:val="24"/>
                <w:lang w:bidi="ar-KW"/>
              </w:rPr>
              <w:t xml:space="preserve"> mark sitting exam).</w:t>
            </w:r>
          </w:p>
        </w:tc>
      </w:tr>
      <w:tr w:rsidR="008D46A4" w:rsidRPr="00747A9A" w14:paraId="11D20360" w14:textId="77777777" w:rsidTr="00397592">
        <w:trPr>
          <w:trHeight w:val="704"/>
        </w:trPr>
        <w:tc>
          <w:tcPr>
            <w:tcW w:w="10620" w:type="dxa"/>
            <w:gridSpan w:val="3"/>
          </w:tcPr>
          <w:p w14:paraId="785BEC7F" w14:textId="77777777" w:rsidR="00FD437F" w:rsidRPr="000B304D" w:rsidRDefault="00CF5475" w:rsidP="006766CD">
            <w:pPr>
              <w:spacing w:after="0" w:line="240" w:lineRule="auto"/>
              <w:rPr>
                <w:rFonts w:asciiTheme="majorBidi" w:hAnsiTheme="majorBidi" w:cstheme="majorBidi"/>
                <w:sz w:val="24"/>
                <w:szCs w:val="24"/>
                <w:rtl/>
                <w:lang w:val="en-US" w:bidi="ar-KW"/>
              </w:rPr>
            </w:pPr>
            <w:r w:rsidRPr="000B304D">
              <w:rPr>
                <w:rFonts w:asciiTheme="majorBidi" w:hAnsiTheme="majorBidi" w:cstheme="majorBidi"/>
                <w:b/>
                <w:bCs/>
                <w:sz w:val="24"/>
                <w:szCs w:val="24"/>
                <w:lang w:bidi="ar-KW"/>
              </w:rPr>
              <w:t xml:space="preserve">15. </w:t>
            </w:r>
            <w:r w:rsidR="00001B33" w:rsidRPr="000B304D">
              <w:rPr>
                <w:rFonts w:asciiTheme="majorBidi" w:hAnsiTheme="majorBidi" w:cstheme="majorBidi"/>
                <w:b/>
                <w:bCs/>
                <w:sz w:val="24"/>
                <w:szCs w:val="24"/>
                <w:lang w:bidi="ar-KW"/>
              </w:rPr>
              <w:t>Student learning outcome:</w:t>
            </w:r>
          </w:p>
          <w:p w14:paraId="798CB726" w14:textId="77777777" w:rsidR="009E405D" w:rsidRPr="000B304D" w:rsidRDefault="009E405D" w:rsidP="009E405D">
            <w:pPr>
              <w:spacing w:after="0" w:line="240" w:lineRule="auto"/>
              <w:jc w:val="both"/>
              <w:rPr>
                <w:rFonts w:asciiTheme="majorBidi" w:hAnsiTheme="majorBidi" w:cstheme="majorBidi"/>
                <w:sz w:val="24"/>
                <w:szCs w:val="24"/>
                <w:lang w:bidi="ar-KW"/>
              </w:rPr>
            </w:pPr>
            <w:r w:rsidRPr="000B304D">
              <w:rPr>
                <w:rFonts w:asciiTheme="majorBidi" w:hAnsiTheme="majorBidi" w:cstheme="majorBidi"/>
                <w:sz w:val="24"/>
                <w:szCs w:val="24"/>
                <w:lang w:val="en-US" w:bidi="ar-KW"/>
              </w:rPr>
              <w:t>The students will learn from the lecturer, and other source</w:t>
            </w:r>
            <w:r w:rsidR="00D30325">
              <w:rPr>
                <w:rFonts w:asciiTheme="majorBidi" w:hAnsiTheme="majorBidi" w:cstheme="majorBidi"/>
                <w:sz w:val="24"/>
                <w:szCs w:val="24"/>
                <w:lang w:val="en-US" w:bidi="ar-KW"/>
              </w:rPr>
              <w:t>s of information including the Educational W</w:t>
            </w:r>
            <w:r w:rsidRPr="000B304D">
              <w:rPr>
                <w:rFonts w:asciiTheme="majorBidi" w:hAnsiTheme="majorBidi" w:cstheme="majorBidi"/>
                <w:sz w:val="24"/>
                <w:szCs w:val="24"/>
                <w:lang w:val="en-US" w:bidi="ar-KW"/>
              </w:rPr>
              <w:t>ebsites, books from the library</w:t>
            </w:r>
            <w:r w:rsidR="001773EB" w:rsidRPr="000B304D">
              <w:rPr>
                <w:rFonts w:asciiTheme="majorBidi" w:hAnsiTheme="majorBidi" w:cstheme="majorBidi"/>
                <w:sz w:val="24"/>
                <w:szCs w:val="24"/>
                <w:lang w:val="en-US" w:bidi="ar-KW"/>
              </w:rPr>
              <w:t>, etc</w:t>
            </w:r>
            <w:r w:rsidRPr="000B304D">
              <w:rPr>
                <w:rFonts w:asciiTheme="majorBidi" w:hAnsiTheme="majorBidi" w:cstheme="majorBidi"/>
                <w:sz w:val="24"/>
                <w:szCs w:val="24"/>
                <w:lang w:val="en-US" w:bidi="ar-KW"/>
              </w:rPr>
              <w:t>.</w:t>
            </w:r>
          </w:p>
          <w:p w14:paraId="265B261E" w14:textId="77777777" w:rsidR="007F0899" w:rsidRPr="000B304D" w:rsidRDefault="007F0899" w:rsidP="00FD437F">
            <w:pPr>
              <w:bidi/>
              <w:spacing w:after="0" w:line="240" w:lineRule="auto"/>
              <w:rPr>
                <w:rFonts w:asciiTheme="majorBidi" w:hAnsiTheme="majorBidi" w:cstheme="majorBidi"/>
                <w:sz w:val="24"/>
                <w:szCs w:val="24"/>
                <w:rtl/>
                <w:lang w:bidi="ar-KW"/>
              </w:rPr>
            </w:pPr>
          </w:p>
        </w:tc>
      </w:tr>
      <w:tr w:rsidR="008D46A4" w:rsidRPr="00747A9A" w14:paraId="40DC37D0" w14:textId="77777777" w:rsidTr="00397592">
        <w:tc>
          <w:tcPr>
            <w:tcW w:w="10620" w:type="dxa"/>
            <w:gridSpan w:val="3"/>
          </w:tcPr>
          <w:p w14:paraId="40D82F60" w14:textId="77777777" w:rsidR="00001B33" w:rsidRPr="000B304D" w:rsidRDefault="00CF5475" w:rsidP="006766CD">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16. </w:t>
            </w:r>
            <w:r w:rsidR="008D46A4" w:rsidRPr="000B304D">
              <w:rPr>
                <w:rFonts w:asciiTheme="majorBidi" w:hAnsiTheme="majorBidi" w:cstheme="majorBidi"/>
                <w:b/>
                <w:bCs/>
                <w:sz w:val="24"/>
                <w:szCs w:val="24"/>
                <w:lang w:bidi="ar-KW"/>
              </w:rPr>
              <w:t>Course Reading List and References</w:t>
            </w:r>
            <w:r w:rsidR="008D46A4" w:rsidRPr="000B304D">
              <w:rPr>
                <w:rFonts w:asciiTheme="majorBidi" w:hAnsiTheme="majorBidi" w:cstheme="majorBidi"/>
                <w:b/>
                <w:bCs/>
                <w:sz w:val="24"/>
                <w:szCs w:val="24"/>
                <w:rtl/>
                <w:lang w:bidi="ar-KW"/>
              </w:rPr>
              <w:t>‌</w:t>
            </w:r>
            <w:r w:rsidR="008D46A4" w:rsidRPr="000B304D">
              <w:rPr>
                <w:rFonts w:asciiTheme="majorBidi" w:hAnsiTheme="majorBidi" w:cstheme="majorBidi"/>
                <w:b/>
                <w:bCs/>
                <w:sz w:val="24"/>
                <w:szCs w:val="24"/>
                <w:lang w:bidi="ar-KW"/>
              </w:rPr>
              <w:t>:</w:t>
            </w:r>
          </w:p>
          <w:p w14:paraId="409E43E0" w14:textId="77777777" w:rsidR="00E53260" w:rsidRDefault="00E53260" w:rsidP="00E53260">
            <w:pPr>
              <w:spacing w:after="0" w:line="240" w:lineRule="auto"/>
              <w:rPr>
                <w:rFonts w:asciiTheme="majorBidi" w:hAnsiTheme="majorBidi" w:cstheme="majorBidi"/>
                <w:b/>
                <w:bCs/>
                <w:sz w:val="24"/>
                <w:szCs w:val="24"/>
                <w:lang w:val="en-US" w:bidi="ar-KW"/>
              </w:rPr>
            </w:pPr>
          </w:p>
          <w:p w14:paraId="129EC597" w14:textId="77777777" w:rsidR="00E53260" w:rsidRDefault="00E53260" w:rsidP="00E53260">
            <w:pPr>
              <w:spacing w:after="0" w:line="240" w:lineRule="auto"/>
              <w:rPr>
                <w:rFonts w:asciiTheme="majorBidi" w:hAnsiTheme="majorBidi" w:cstheme="majorBidi"/>
                <w:b/>
                <w:bCs/>
                <w:sz w:val="24"/>
                <w:szCs w:val="24"/>
                <w:lang w:val="en-US" w:bidi="ar-KW"/>
              </w:rPr>
            </w:pPr>
            <w:r>
              <w:rPr>
                <w:rFonts w:asciiTheme="majorBidi" w:hAnsiTheme="majorBidi" w:cstheme="majorBidi"/>
                <w:sz w:val="24"/>
                <w:szCs w:val="24"/>
                <w:lang w:bidi="ar-KW"/>
              </w:rPr>
              <w:t>B</w:t>
            </w:r>
            <w:r w:rsidRPr="000B304D">
              <w:rPr>
                <w:rFonts w:asciiTheme="majorBidi" w:hAnsiTheme="majorBidi" w:cstheme="majorBidi"/>
                <w:sz w:val="24"/>
                <w:szCs w:val="24"/>
                <w:lang w:bidi="ar-KW"/>
              </w:rPr>
              <w:t xml:space="preserve">ooks from </w:t>
            </w:r>
            <w:r>
              <w:rPr>
                <w:rFonts w:asciiTheme="majorBidi" w:hAnsiTheme="majorBidi" w:cstheme="majorBidi"/>
                <w:sz w:val="24"/>
                <w:szCs w:val="24"/>
                <w:lang w:bidi="ar-KW"/>
              </w:rPr>
              <w:t>L</w:t>
            </w:r>
            <w:r w:rsidRPr="000B304D">
              <w:rPr>
                <w:rFonts w:asciiTheme="majorBidi" w:hAnsiTheme="majorBidi" w:cstheme="majorBidi"/>
                <w:sz w:val="24"/>
                <w:szCs w:val="24"/>
                <w:lang w:bidi="ar-KW"/>
              </w:rPr>
              <w:t>ibrary</w:t>
            </w:r>
            <w:r>
              <w:rPr>
                <w:rFonts w:asciiTheme="majorBidi" w:hAnsiTheme="majorBidi" w:cstheme="majorBidi"/>
                <w:b/>
                <w:bCs/>
                <w:sz w:val="24"/>
                <w:szCs w:val="24"/>
                <w:lang w:val="en-US" w:bidi="ar-KW"/>
              </w:rPr>
              <w:t>.</w:t>
            </w:r>
          </w:p>
          <w:p w14:paraId="700EE3D4" w14:textId="77777777" w:rsidR="00E53260" w:rsidRDefault="00E53260" w:rsidP="00E53260">
            <w:pPr>
              <w:spacing w:after="0" w:line="240" w:lineRule="auto"/>
              <w:rPr>
                <w:rFonts w:asciiTheme="majorBidi" w:hAnsiTheme="majorBidi" w:cstheme="majorBidi"/>
                <w:b/>
                <w:bCs/>
                <w:sz w:val="24"/>
                <w:szCs w:val="24"/>
                <w:lang w:val="en-US" w:bidi="ar-KW"/>
              </w:rPr>
            </w:pPr>
          </w:p>
          <w:p w14:paraId="06474224" w14:textId="77777777" w:rsidR="001B13B1" w:rsidRPr="001B13B1" w:rsidRDefault="001B13B1" w:rsidP="00E53260">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1</w:t>
            </w:r>
            <w:r w:rsidRPr="001B13B1">
              <w:rPr>
                <w:rFonts w:asciiTheme="majorBidi" w:hAnsiTheme="majorBidi" w:cstheme="majorBidi"/>
                <w:sz w:val="24"/>
                <w:szCs w:val="24"/>
                <w:lang w:val="en-US" w:bidi="ar-KW"/>
              </w:rPr>
              <w:t>- Organic Chemistry: Morrison and Boyed</w:t>
            </w:r>
          </w:p>
          <w:p w14:paraId="76C117F2"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2</w:t>
            </w:r>
            <w:r w:rsidRPr="001B13B1">
              <w:rPr>
                <w:rFonts w:asciiTheme="majorBidi" w:hAnsiTheme="majorBidi" w:cstheme="majorBidi"/>
                <w:sz w:val="24"/>
                <w:szCs w:val="24"/>
                <w:lang w:val="en-US" w:bidi="ar-KW"/>
              </w:rPr>
              <w:t>- Organic Chemistry fourth edition. By Francis A. Carey</w:t>
            </w:r>
          </w:p>
          <w:p w14:paraId="68C099F2"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3</w:t>
            </w:r>
            <w:r w:rsidRPr="001B13B1">
              <w:rPr>
                <w:rFonts w:asciiTheme="majorBidi" w:hAnsiTheme="majorBidi" w:cstheme="majorBidi"/>
                <w:sz w:val="24"/>
                <w:szCs w:val="24"/>
                <w:lang w:val="en-US" w:bidi="ar-KW"/>
              </w:rPr>
              <w:t>- Stereo Chemistry of Carbon Compounds (Advanced Chemistry) by Ernest L. Eliel</w:t>
            </w:r>
          </w:p>
          <w:p w14:paraId="3FDEBCA5"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4</w:t>
            </w:r>
            <w:r w:rsidRPr="001B13B1">
              <w:rPr>
                <w:rFonts w:asciiTheme="majorBidi" w:hAnsiTheme="majorBidi" w:cstheme="majorBidi"/>
                <w:sz w:val="24"/>
                <w:szCs w:val="24"/>
                <w:lang w:val="en-US" w:bidi="ar-KW"/>
              </w:rPr>
              <w:t>- Elements of Stereo Chemistry: Ernest L. Eliel (the father of stereo Chemistry)</w:t>
            </w:r>
          </w:p>
          <w:p w14:paraId="5EF7D6B6"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5</w:t>
            </w:r>
            <w:r w:rsidRPr="001B13B1">
              <w:rPr>
                <w:rFonts w:asciiTheme="majorBidi" w:hAnsiTheme="majorBidi" w:cstheme="majorBidi"/>
                <w:sz w:val="24"/>
                <w:szCs w:val="24"/>
                <w:lang w:val="en-US" w:bidi="ar-KW"/>
              </w:rPr>
              <w:t>- Principle and applications of Stereo Chemistry Michael North.</w:t>
            </w:r>
          </w:p>
          <w:p w14:paraId="64F4FCF9"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6</w:t>
            </w:r>
            <w:r w:rsidRPr="001B13B1">
              <w:rPr>
                <w:rFonts w:asciiTheme="majorBidi" w:hAnsiTheme="majorBidi" w:cstheme="majorBidi"/>
                <w:sz w:val="24"/>
                <w:szCs w:val="24"/>
                <w:lang w:val="en-US" w:bidi="ar-KW"/>
              </w:rPr>
              <w:t xml:space="preserve">- Introduction to Stereo Chemistry by Kurt </w:t>
            </w:r>
            <w:proofErr w:type="spellStart"/>
            <w:r w:rsidRPr="001B13B1">
              <w:rPr>
                <w:rFonts w:asciiTheme="majorBidi" w:hAnsiTheme="majorBidi" w:cstheme="majorBidi"/>
                <w:sz w:val="24"/>
                <w:szCs w:val="24"/>
                <w:lang w:val="en-US" w:bidi="ar-KW"/>
              </w:rPr>
              <w:t>Mislow</w:t>
            </w:r>
            <w:proofErr w:type="spellEnd"/>
            <w:r w:rsidRPr="001B13B1">
              <w:rPr>
                <w:rFonts w:asciiTheme="majorBidi" w:hAnsiTheme="majorBidi" w:cstheme="majorBidi"/>
                <w:sz w:val="24"/>
                <w:szCs w:val="24"/>
                <w:lang w:val="en-US" w:bidi="ar-KW"/>
              </w:rPr>
              <w:t>.</w:t>
            </w:r>
          </w:p>
          <w:p w14:paraId="2599DC23"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7</w:t>
            </w:r>
            <w:r w:rsidRPr="001B13B1">
              <w:rPr>
                <w:rFonts w:asciiTheme="majorBidi" w:hAnsiTheme="majorBidi" w:cstheme="majorBidi"/>
                <w:sz w:val="24"/>
                <w:szCs w:val="24"/>
                <w:lang w:val="en-US" w:bidi="ar-KW"/>
              </w:rPr>
              <w:t>- Drug Stereo Chemistry: Analytical Methods and Pharmacology, third Edition, Irving</w:t>
            </w:r>
          </w:p>
          <w:p w14:paraId="1A9EF1F9"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sz w:val="24"/>
                <w:szCs w:val="24"/>
                <w:lang w:val="en-US" w:bidi="ar-KW"/>
              </w:rPr>
              <w:t xml:space="preserve"> W. Wainer.</w:t>
            </w:r>
          </w:p>
          <w:p w14:paraId="5EB5AD54" w14:textId="77777777" w:rsidR="001B13B1" w:rsidRPr="001B13B1" w:rsidRDefault="001B13B1" w:rsidP="001B13B1">
            <w:pPr>
              <w:spacing w:after="0" w:line="240" w:lineRule="auto"/>
              <w:rPr>
                <w:rFonts w:asciiTheme="majorBidi" w:hAnsiTheme="majorBidi" w:cstheme="majorBidi"/>
                <w:sz w:val="24"/>
                <w:szCs w:val="24"/>
                <w:rtl/>
                <w:lang w:bidi="ar-IQ"/>
              </w:rPr>
            </w:pPr>
            <w:r w:rsidRPr="001B13B1">
              <w:rPr>
                <w:rFonts w:asciiTheme="majorBidi" w:hAnsiTheme="majorBidi" w:cstheme="majorBidi"/>
                <w:b/>
                <w:bCs/>
                <w:sz w:val="24"/>
                <w:szCs w:val="24"/>
                <w:lang w:val="en-US" w:bidi="ar-KW"/>
              </w:rPr>
              <w:t>8</w:t>
            </w:r>
            <w:r w:rsidRPr="001B13B1">
              <w:rPr>
                <w:rFonts w:asciiTheme="majorBidi" w:hAnsiTheme="majorBidi" w:cstheme="majorBidi"/>
                <w:sz w:val="24"/>
                <w:szCs w:val="24"/>
                <w:lang w:val="en-US" w:bidi="ar-KW"/>
              </w:rPr>
              <w:t xml:space="preserve">- Topics in stereo chemistry, vol. 23, A JOHN WILEY &amp; SONS, INC., PUBLICATION, </w:t>
            </w:r>
          </w:p>
          <w:p w14:paraId="7AC7617A" w14:textId="77777777" w:rsidR="001B13B1" w:rsidRDefault="001B13B1" w:rsidP="001B13B1">
            <w:pPr>
              <w:spacing w:after="0" w:line="240" w:lineRule="auto"/>
              <w:rPr>
                <w:rFonts w:asciiTheme="majorBidi" w:hAnsiTheme="majorBidi" w:cstheme="majorBidi"/>
                <w:sz w:val="24"/>
                <w:szCs w:val="24"/>
                <w:lang w:bidi="ar-IQ"/>
              </w:rPr>
            </w:pPr>
            <w:r w:rsidRPr="001B13B1">
              <w:rPr>
                <w:rFonts w:asciiTheme="majorBidi" w:hAnsiTheme="majorBidi" w:cstheme="majorBidi"/>
                <w:sz w:val="24"/>
                <w:szCs w:val="24"/>
                <w:lang w:val="en-US" w:bidi="ar-KW"/>
              </w:rPr>
              <w:t>Copyright 2003</w:t>
            </w:r>
            <w:r w:rsidR="00E53260">
              <w:rPr>
                <w:rFonts w:asciiTheme="majorBidi" w:hAnsiTheme="majorBidi" w:cstheme="majorBidi"/>
                <w:sz w:val="24"/>
                <w:szCs w:val="24"/>
                <w:lang w:bidi="ar-IQ"/>
              </w:rPr>
              <w:t>.</w:t>
            </w:r>
          </w:p>
          <w:p w14:paraId="4DF39016" w14:textId="77777777" w:rsidR="00E53260" w:rsidRPr="00E53260" w:rsidRDefault="00E53260" w:rsidP="00E53260">
            <w:pPr>
              <w:spacing w:after="0" w:line="240" w:lineRule="auto"/>
              <w:rPr>
                <w:rFonts w:asciiTheme="majorBidi" w:hAnsiTheme="majorBidi" w:cstheme="majorBidi"/>
                <w:sz w:val="24"/>
                <w:szCs w:val="24"/>
                <w:lang w:val="en-US" w:bidi="ar-IQ"/>
              </w:rPr>
            </w:pPr>
            <w:r w:rsidRPr="00E53260">
              <w:rPr>
                <w:rFonts w:asciiTheme="majorBidi" w:hAnsiTheme="majorBidi" w:cstheme="majorBidi"/>
                <w:b/>
                <w:bCs/>
                <w:sz w:val="24"/>
                <w:szCs w:val="24"/>
                <w:lang w:val="en-US" w:bidi="ar-IQ"/>
              </w:rPr>
              <w:t>9</w:t>
            </w:r>
            <w:r w:rsidRPr="00E53260">
              <w:rPr>
                <w:rFonts w:asciiTheme="majorBidi" w:hAnsiTheme="majorBidi" w:cstheme="majorBidi"/>
                <w:sz w:val="24"/>
                <w:szCs w:val="24"/>
                <w:lang w:val="en-US" w:bidi="ar-IQ"/>
              </w:rPr>
              <w:t>- Organic chemistry by J.S. Fessenden, J.S. Fessenden (4</w:t>
            </w:r>
            <w:r w:rsidRPr="00E53260">
              <w:rPr>
                <w:rFonts w:asciiTheme="majorBidi" w:hAnsiTheme="majorBidi" w:cstheme="majorBidi"/>
                <w:sz w:val="24"/>
                <w:szCs w:val="24"/>
                <w:vertAlign w:val="superscript"/>
                <w:lang w:val="en-US" w:bidi="ar-IQ"/>
              </w:rPr>
              <w:t>th</w:t>
            </w:r>
            <w:r w:rsidRPr="00E53260">
              <w:rPr>
                <w:rFonts w:asciiTheme="majorBidi" w:hAnsiTheme="majorBidi" w:cstheme="majorBidi"/>
                <w:sz w:val="24"/>
                <w:szCs w:val="24"/>
                <w:lang w:val="en-US" w:bidi="ar-IQ"/>
              </w:rPr>
              <w:t xml:space="preserve"> edition)</w:t>
            </w:r>
          </w:p>
          <w:p w14:paraId="13EB851F"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b/>
                <w:bCs/>
                <w:sz w:val="24"/>
                <w:szCs w:val="24"/>
                <w:lang w:val="es-ES" w:bidi="ar-IQ"/>
              </w:rPr>
              <w:t>10</w:t>
            </w:r>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The</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Chemistry</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of</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Heterocycles</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Second</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Edition</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By</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Theophil</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Eicher</w:t>
            </w:r>
            <w:proofErr w:type="spellEnd"/>
            <w:r w:rsidRPr="00E53260">
              <w:rPr>
                <w:rFonts w:asciiTheme="majorBidi" w:hAnsiTheme="majorBidi" w:cstheme="majorBidi"/>
                <w:sz w:val="24"/>
                <w:szCs w:val="24"/>
                <w:lang w:val="es-ES" w:bidi="ar-IQ"/>
              </w:rPr>
              <w:t xml:space="preserve"> and </w:t>
            </w:r>
            <w:proofErr w:type="spellStart"/>
            <w:r w:rsidRPr="00E53260">
              <w:rPr>
                <w:rFonts w:asciiTheme="majorBidi" w:hAnsiTheme="majorBidi" w:cstheme="majorBidi"/>
                <w:sz w:val="24"/>
                <w:szCs w:val="24"/>
                <w:lang w:val="es-ES" w:bidi="ar-IQ"/>
              </w:rPr>
              <w:t>Siegfried</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Hauptmann</w:t>
            </w:r>
            <w:proofErr w:type="spellEnd"/>
            <w:r w:rsidRPr="00E53260">
              <w:rPr>
                <w:rFonts w:asciiTheme="majorBidi" w:hAnsiTheme="majorBidi" w:cstheme="majorBidi"/>
                <w:sz w:val="24"/>
                <w:szCs w:val="24"/>
                <w:lang w:val="es-ES" w:bidi="ar-IQ"/>
              </w:rPr>
              <w:t xml:space="preserve">, Copyright © 2003 </w:t>
            </w:r>
            <w:proofErr w:type="spellStart"/>
            <w:r w:rsidRPr="00E53260">
              <w:rPr>
                <w:rFonts w:asciiTheme="majorBidi" w:hAnsiTheme="majorBidi" w:cstheme="majorBidi"/>
                <w:sz w:val="24"/>
                <w:szCs w:val="24"/>
                <w:lang w:val="es-ES" w:bidi="ar-IQ"/>
              </w:rPr>
              <w:t>Wiiey</w:t>
            </w:r>
            <w:proofErr w:type="spellEnd"/>
            <w:r w:rsidRPr="00E53260">
              <w:rPr>
                <w:rFonts w:asciiTheme="majorBidi" w:hAnsiTheme="majorBidi" w:cstheme="majorBidi"/>
                <w:sz w:val="24"/>
                <w:szCs w:val="24"/>
                <w:lang w:val="es-ES" w:bidi="ar-IQ"/>
              </w:rPr>
              <w:t xml:space="preserve">-VCH </w:t>
            </w:r>
            <w:proofErr w:type="spellStart"/>
            <w:r w:rsidRPr="00E53260">
              <w:rPr>
                <w:rFonts w:asciiTheme="majorBidi" w:hAnsiTheme="majorBidi" w:cstheme="majorBidi"/>
                <w:sz w:val="24"/>
                <w:szCs w:val="24"/>
                <w:lang w:val="es-ES" w:bidi="ar-IQ"/>
              </w:rPr>
              <w:t>Veriag</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GmbH</w:t>
            </w:r>
            <w:proofErr w:type="spellEnd"/>
            <w:r w:rsidRPr="00E53260">
              <w:rPr>
                <w:rFonts w:asciiTheme="majorBidi" w:hAnsiTheme="majorBidi" w:cstheme="majorBidi"/>
                <w:sz w:val="24"/>
                <w:szCs w:val="24"/>
                <w:lang w:val="es-ES" w:bidi="ar-IQ"/>
              </w:rPr>
              <w:t xml:space="preserve"> &amp; Co. </w:t>
            </w:r>
            <w:proofErr w:type="spellStart"/>
            <w:r w:rsidRPr="00E53260">
              <w:rPr>
                <w:rFonts w:asciiTheme="majorBidi" w:hAnsiTheme="majorBidi" w:cstheme="majorBidi"/>
                <w:sz w:val="24"/>
                <w:szCs w:val="24"/>
                <w:lang w:val="es-ES" w:bidi="ar-IQ"/>
              </w:rPr>
              <w:t>KGaA</w:t>
            </w:r>
            <w:proofErr w:type="spellEnd"/>
          </w:p>
          <w:p w14:paraId="4D5EA3AB"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b/>
                <w:bCs/>
                <w:sz w:val="24"/>
                <w:szCs w:val="24"/>
                <w:lang w:val="en-US" w:bidi="ar-IQ"/>
              </w:rPr>
              <w:t>11</w:t>
            </w:r>
            <w:r w:rsidRPr="00E53260">
              <w:rPr>
                <w:rFonts w:asciiTheme="majorBidi" w:hAnsiTheme="majorBidi" w:cstheme="majorBidi"/>
                <w:sz w:val="24"/>
                <w:szCs w:val="24"/>
                <w:lang w:val="en-US" w:bidi="ar-IQ"/>
              </w:rPr>
              <w:t xml:space="preserve">- </w:t>
            </w:r>
            <w:proofErr w:type="spellStart"/>
            <w:r w:rsidRPr="00E53260">
              <w:rPr>
                <w:rFonts w:asciiTheme="majorBidi" w:hAnsiTheme="majorBidi" w:cstheme="majorBidi"/>
                <w:sz w:val="24"/>
                <w:szCs w:val="24"/>
                <w:lang w:val="es-ES" w:bidi="ar-IQ"/>
              </w:rPr>
              <w:t>Heterocyclic</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Chemistry</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by</w:t>
            </w:r>
            <w:proofErr w:type="spellEnd"/>
            <w:r w:rsidRPr="00E53260">
              <w:rPr>
                <w:rFonts w:asciiTheme="majorBidi" w:hAnsiTheme="majorBidi" w:cstheme="majorBidi"/>
                <w:sz w:val="24"/>
                <w:szCs w:val="24"/>
                <w:lang w:val="es-ES" w:bidi="ar-IQ"/>
              </w:rPr>
              <w:t xml:space="preserve"> John A. Joule, Keith Mills</w:t>
            </w:r>
          </w:p>
          <w:p w14:paraId="42B9B3CF"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b/>
                <w:bCs/>
                <w:sz w:val="24"/>
                <w:szCs w:val="24"/>
                <w:lang w:val="en-US" w:bidi="ar-IQ"/>
              </w:rPr>
              <w:t>12</w:t>
            </w:r>
            <w:r w:rsidRPr="00E53260">
              <w:rPr>
                <w:rFonts w:asciiTheme="majorBidi" w:hAnsiTheme="majorBidi" w:cstheme="majorBidi"/>
                <w:sz w:val="24"/>
                <w:szCs w:val="24"/>
                <w:lang w:val="en-US" w:bidi="ar-IQ"/>
              </w:rPr>
              <w:t>- Handbook of Heterocyclic Chemistry” 2</w:t>
            </w:r>
            <w:r w:rsidRPr="00E53260">
              <w:rPr>
                <w:rFonts w:asciiTheme="majorBidi" w:hAnsiTheme="majorBidi" w:cstheme="majorBidi"/>
                <w:sz w:val="24"/>
                <w:szCs w:val="24"/>
                <w:vertAlign w:val="superscript"/>
                <w:lang w:val="en-US" w:bidi="ar-IQ"/>
              </w:rPr>
              <w:t xml:space="preserve">nd </w:t>
            </w:r>
            <w:r w:rsidRPr="00E53260">
              <w:rPr>
                <w:rFonts w:asciiTheme="majorBidi" w:hAnsiTheme="majorBidi" w:cstheme="majorBidi"/>
                <w:sz w:val="24"/>
                <w:szCs w:val="24"/>
                <w:lang w:val="en-US" w:bidi="ar-IQ"/>
              </w:rPr>
              <w:t xml:space="preserve">Edition, 2000, Pergamon/Elsevier by A. R. </w:t>
            </w:r>
            <w:proofErr w:type="spellStart"/>
            <w:r w:rsidRPr="00E53260">
              <w:rPr>
                <w:rFonts w:asciiTheme="majorBidi" w:hAnsiTheme="majorBidi" w:cstheme="majorBidi"/>
                <w:sz w:val="24"/>
                <w:szCs w:val="24"/>
                <w:lang w:val="en-US" w:bidi="ar-IQ"/>
              </w:rPr>
              <w:t>Katritzky</w:t>
            </w:r>
            <w:proofErr w:type="spellEnd"/>
            <w:r w:rsidRPr="00E53260">
              <w:rPr>
                <w:rFonts w:asciiTheme="majorBidi" w:hAnsiTheme="majorBidi" w:cstheme="majorBidi"/>
                <w:sz w:val="24"/>
                <w:szCs w:val="24"/>
                <w:lang w:val="en-US" w:bidi="ar-IQ"/>
              </w:rPr>
              <w:t xml:space="preserve"> and A. F. </w:t>
            </w:r>
            <w:proofErr w:type="spellStart"/>
            <w:r w:rsidRPr="00E53260">
              <w:rPr>
                <w:rFonts w:asciiTheme="majorBidi" w:hAnsiTheme="majorBidi" w:cstheme="majorBidi"/>
                <w:sz w:val="24"/>
                <w:szCs w:val="24"/>
                <w:lang w:val="en-US" w:bidi="ar-IQ"/>
              </w:rPr>
              <w:t>Pozharski</w:t>
            </w:r>
            <w:proofErr w:type="spellEnd"/>
          </w:p>
          <w:p w14:paraId="6933DA1F"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b/>
                <w:bCs/>
                <w:sz w:val="24"/>
                <w:szCs w:val="24"/>
                <w:lang w:val="en-US" w:bidi="ar-IQ"/>
              </w:rPr>
              <w:t>13</w:t>
            </w:r>
            <w:r w:rsidRPr="00E53260">
              <w:rPr>
                <w:rFonts w:asciiTheme="majorBidi" w:hAnsiTheme="majorBidi" w:cstheme="majorBidi"/>
                <w:sz w:val="24"/>
                <w:szCs w:val="24"/>
                <w:lang w:val="en-US" w:bidi="ar-IQ"/>
              </w:rPr>
              <w:t xml:space="preserve">- Handbook of Heterocyclic Chemistry” 3rd </w:t>
            </w:r>
            <w:r w:rsidRPr="00E53260">
              <w:rPr>
                <w:rFonts w:asciiTheme="majorBidi" w:hAnsiTheme="majorBidi" w:cstheme="majorBidi"/>
                <w:sz w:val="24"/>
                <w:szCs w:val="24"/>
                <w:vertAlign w:val="superscript"/>
                <w:lang w:val="en-US" w:bidi="ar-IQ"/>
              </w:rPr>
              <w:t>Edition</w:t>
            </w:r>
            <w:r w:rsidRPr="00E53260">
              <w:rPr>
                <w:rFonts w:asciiTheme="majorBidi" w:hAnsiTheme="majorBidi" w:cstheme="majorBidi"/>
                <w:sz w:val="24"/>
                <w:szCs w:val="24"/>
                <w:lang w:val="en-US" w:bidi="ar-IQ"/>
              </w:rPr>
              <w:t xml:space="preserve"> by Alan R. </w:t>
            </w:r>
            <w:proofErr w:type="spellStart"/>
            <w:r w:rsidRPr="00E53260">
              <w:rPr>
                <w:rFonts w:asciiTheme="majorBidi" w:hAnsiTheme="majorBidi" w:cstheme="majorBidi"/>
                <w:sz w:val="24"/>
                <w:szCs w:val="24"/>
                <w:lang w:val="en-US" w:bidi="ar-IQ"/>
              </w:rPr>
              <w:t>Katritzky</w:t>
            </w:r>
            <w:proofErr w:type="spellEnd"/>
            <w:r w:rsidRPr="00E53260">
              <w:rPr>
                <w:rFonts w:asciiTheme="majorBidi" w:hAnsiTheme="majorBidi" w:cstheme="majorBidi"/>
                <w:sz w:val="24"/>
                <w:szCs w:val="24"/>
                <w:lang w:val="en-US" w:bidi="ar-IQ"/>
              </w:rPr>
              <w:t xml:space="preserve">, Christopher A. Ramsden, john A. Joule </w:t>
            </w:r>
          </w:p>
          <w:p w14:paraId="0543D3DF"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b/>
                <w:bCs/>
                <w:sz w:val="24"/>
                <w:szCs w:val="24"/>
                <w:lang w:val="es-ES" w:bidi="ar-IQ"/>
              </w:rPr>
              <w:t xml:space="preserve">14- </w:t>
            </w:r>
            <w:proofErr w:type="spellStart"/>
            <w:r w:rsidRPr="00E53260">
              <w:rPr>
                <w:rFonts w:asciiTheme="majorBidi" w:hAnsiTheme="majorBidi" w:cstheme="majorBidi"/>
                <w:sz w:val="24"/>
                <w:szCs w:val="24"/>
                <w:lang w:val="es-ES" w:bidi="ar-IQ"/>
              </w:rPr>
              <w:t>Heterocyclic</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pdf</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Synthesis</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of</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heterocyclic</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compounds</w:t>
            </w:r>
            <w:proofErr w:type="spellEnd"/>
            <w:r w:rsidRPr="00E53260">
              <w:rPr>
                <w:rFonts w:asciiTheme="majorBidi" w:hAnsiTheme="majorBidi" w:cstheme="majorBidi"/>
                <w:sz w:val="24"/>
                <w:szCs w:val="24"/>
                <w:lang w:val="es-ES" w:bidi="ar-IQ"/>
              </w:rPr>
              <w:t xml:space="preserve">), Tapio </w:t>
            </w:r>
            <w:proofErr w:type="spellStart"/>
            <w:r w:rsidRPr="00E53260">
              <w:rPr>
                <w:rFonts w:asciiTheme="majorBidi" w:hAnsiTheme="majorBidi" w:cstheme="majorBidi"/>
                <w:sz w:val="24"/>
                <w:szCs w:val="24"/>
                <w:lang w:val="es-ES" w:bidi="ar-IQ"/>
              </w:rPr>
              <w:t>Nevalainen</w:t>
            </w:r>
            <w:proofErr w:type="spellEnd"/>
            <w:r w:rsidRPr="00E53260">
              <w:rPr>
                <w:rFonts w:asciiTheme="majorBidi" w:hAnsiTheme="majorBidi" w:cstheme="majorBidi"/>
                <w:sz w:val="24"/>
                <w:szCs w:val="24"/>
                <w:lang w:val="es-ES" w:bidi="ar-IQ"/>
              </w:rPr>
              <w:t xml:space="preserve">, </w:t>
            </w:r>
            <w:r w:rsidRPr="00E53260">
              <w:rPr>
                <w:rFonts w:asciiTheme="majorBidi" w:hAnsiTheme="majorBidi" w:cstheme="majorBidi"/>
                <w:b/>
                <w:bCs/>
                <w:sz w:val="24"/>
                <w:szCs w:val="24"/>
                <w:lang w:val="es-ES" w:bidi="ar-IQ"/>
              </w:rPr>
              <w:t>15</w:t>
            </w:r>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Drug</w:t>
            </w:r>
            <w:proofErr w:type="spellEnd"/>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synthesis</w:t>
            </w:r>
            <w:proofErr w:type="spellEnd"/>
            <w:r w:rsidRPr="00E53260">
              <w:rPr>
                <w:rFonts w:asciiTheme="majorBidi" w:hAnsiTheme="majorBidi" w:cstheme="majorBidi"/>
                <w:sz w:val="24"/>
                <w:szCs w:val="24"/>
                <w:lang w:val="es-ES" w:bidi="ar-IQ"/>
              </w:rPr>
              <w:t xml:space="preserve"> II, 2010, (</w:t>
            </w:r>
            <w:hyperlink r:id="rId9" w:history="1">
              <w:r w:rsidRPr="00E53260">
                <w:rPr>
                  <w:rStyle w:val="Hyperlink"/>
                  <w:rFonts w:asciiTheme="majorBidi" w:hAnsiTheme="majorBidi" w:cstheme="majorBidi"/>
                  <w:sz w:val="24"/>
                  <w:szCs w:val="24"/>
                  <w:lang w:val="es-ES" w:bidi="ar-IQ"/>
                </w:rPr>
                <w:t>http://www.scripps.edu/chem/baran/heterocycles/</w:t>
              </w:r>
            </w:hyperlink>
            <w:r w:rsidRPr="00E53260">
              <w:rPr>
                <w:rFonts w:asciiTheme="majorBidi" w:hAnsiTheme="majorBidi" w:cstheme="majorBidi"/>
                <w:sz w:val="24"/>
                <w:szCs w:val="24"/>
                <w:lang w:val="es-ES" w:bidi="ar-IQ"/>
              </w:rPr>
              <w:t>)</w:t>
            </w:r>
          </w:p>
          <w:p w14:paraId="1623C81D" w14:textId="0F3208CE" w:rsidR="00E53260" w:rsidRDefault="00E53260" w:rsidP="00E53260">
            <w:pPr>
              <w:spacing w:after="0" w:line="240" w:lineRule="auto"/>
              <w:rPr>
                <w:rFonts w:asciiTheme="majorBidi" w:hAnsiTheme="majorBidi" w:cstheme="majorBidi"/>
                <w:sz w:val="24"/>
                <w:szCs w:val="24"/>
                <w:lang w:bidi="ar-IQ"/>
              </w:rPr>
            </w:pPr>
            <w:r w:rsidRPr="00E53260">
              <w:rPr>
                <w:rFonts w:asciiTheme="majorBidi" w:hAnsiTheme="majorBidi" w:cstheme="majorBidi"/>
                <w:b/>
                <w:bCs/>
                <w:sz w:val="24"/>
                <w:szCs w:val="24"/>
                <w:lang w:val="es-ES" w:bidi="ar-IQ"/>
              </w:rPr>
              <w:t>16</w:t>
            </w:r>
            <w:r w:rsidRPr="00E53260">
              <w:rPr>
                <w:rFonts w:asciiTheme="majorBidi" w:hAnsiTheme="majorBidi" w:cstheme="majorBidi"/>
                <w:sz w:val="24"/>
                <w:szCs w:val="24"/>
                <w:lang w:val="es-ES" w:bidi="ar-IQ"/>
              </w:rPr>
              <w:t xml:space="preserve">- Essentials </w:t>
            </w:r>
            <w:proofErr w:type="spellStart"/>
            <w:r w:rsidRPr="00E53260">
              <w:rPr>
                <w:rFonts w:asciiTheme="majorBidi" w:hAnsiTheme="majorBidi" w:cstheme="majorBidi"/>
                <w:sz w:val="24"/>
                <w:szCs w:val="24"/>
                <w:lang w:val="es-ES" w:bidi="ar-IQ"/>
              </w:rPr>
              <w:t>of</w:t>
            </w:r>
            <w:proofErr w:type="spellEnd"/>
            <w:r w:rsidRPr="00E53260">
              <w:rPr>
                <w:rFonts w:asciiTheme="majorBidi" w:hAnsiTheme="majorBidi" w:cstheme="majorBidi"/>
                <w:sz w:val="24"/>
                <w:szCs w:val="24"/>
                <w:lang w:val="es-ES" w:bidi="ar-IQ"/>
              </w:rPr>
              <w:t xml:space="preserve"> Heterocíclico </w:t>
            </w:r>
            <w:proofErr w:type="spellStart"/>
            <w:r w:rsidRPr="00E53260">
              <w:rPr>
                <w:rFonts w:asciiTheme="majorBidi" w:hAnsiTheme="majorBidi" w:cstheme="majorBidi"/>
                <w:sz w:val="24"/>
                <w:szCs w:val="24"/>
                <w:lang w:val="es-ES" w:bidi="ar-IQ"/>
              </w:rPr>
              <w:t>Chemistry</w:t>
            </w:r>
            <w:proofErr w:type="spellEnd"/>
            <w:r w:rsidRPr="00E53260">
              <w:rPr>
                <w:rFonts w:asciiTheme="majorBidi" w:hAnsiTheme="majorBidi" w:cstheme="majorBidi"/>
                <w:sz w:val="24"/>
                <w:szCs w:val="24"/>
                <w:lang w:val="es-ES" w:bidi="ar-IQ"/>
              </w:rPr>
              <w:t xml:space="preserve">-III, </w:t>
            </w:r>
            <w:proofErr w:type="spellStart"/>
            <w:r w:rsidRPr="00E53260">
              <w:rPr>
                <w:rFonts w:asciiTheme="majorBidi" w:hAnsiTheme="majorBidi" w:cstheme="majorBidi"/>
                <w:sz w:val="24"/>
                <w:szCs w:val="24"/>
                <w:lang w:val="es-ES" w:bidi="ar-IQ"/>
              </w:rPr>
              <w:t>by</w:t>
            </w:r>
            <w:proofErr w:type="spellEnd"/>
            <w:r w:rsidRPr="00E53260">
              <w:rPr>
                <w:rFonts w:asciiTheme="majorBidi" w:hAnsiTheme="majorBidi" w:cstheme="majorBidi"/>
                <w:sz w:val="24"/>
                <w:szCs w:val="24"/>
                <w:lang w:val="es-ES" w:bidi="ar-IQ"/>
              </w:rPr>
              <w:t xml:space="preserve"> Baran, </w:t>
            </w:r>
            <w:proofErr w:type="spellStart"/>
            <w:r w:rsidRPr="00E53260">
              <w:rPr>
                <w:rFonts w:asciiTheme="majorBidi" w:hAnsiTheme="majorBidi" w:cstheme="majorBidi"/>
                <w:sz w:val="24"/>
                <w:szCs w:val="24"/>
                <w:lang w:val="es-ES" w:bidi="ar-IQ"/>
              </w:rPr>
              <w:t>Hafensteiner</w:t>
            </w:r>
            <w:proofErr w:type="spellEnd"/>
            <w:r w:rsidRPr="00E53260">
              <w:rPr>
                <w:rFonts w:asciiTheme="majorBidi" w:hAnsiTheme="majorBidi" w:cstheme="majorBidi"/>
                <w:sz w:val="24"/>
                <w:szCs w:val="24"/>
                <w:lang w:val="es-ES" w:bidi="ar-IQ"/>
              </w:rPr>
              <w:t>, Richter (</w:t>
            </w:r>
            <w:proofErr w:type="spellStart"/>
            <w:r w:rsidR="00F35D7A">
              <w:rPr>
                <w:rFonts w:asciiTheme="majorBidi" w:hAnsiTheme="majorBidi" w:cstheme="majorBidi"/>
                <w:sz w:val="24"/>
                <w:szCs w:val="24"/>
                <w:lang w:val="es-ES" w:bidi="ar-IQ"/>
              </w:rPr>
              <w:t>P</w:t>
            </w:r>
            <w:r w:rsidRPr="00E53260">
              <w:rPr>
                <w:rFonts w:asciiTheme="majorBidi" w:hAnsiTheme="majorBidi" w:cstheme="majorBidi"/>
                <w:sz w:val="24"/>
                <w:szCs w:val="24"/>
                <w:lang w:val="es-ES" w:bidi="ar-IQ"/>
              </w:rPr>
              <w:t>df</w:t>
            </w:r>
            <w:proofErr w:type="spellEnd"/>
            <w:r w:rsidRPr="00E53260">
              <w:rPr>
                <w:rFonts w:asciiTheme="majorBidi" w:hAnsiTheme="majorBidi" w:cstheme="majorBidi"/>
                <w:sz w:val="24"/>
                <w:szCs w:val="24"/>
                <w:lang w:val="es-ES" w:bidi="ar-IQ"/>
              </w:rPr>
              <w:t>)</w:t>
            </w:r>
          </w:p>
          <w:p w14:paraId="75C0B98D" w14:textId="77777777" w:rsidR="009133DA" w:rsidRPr="00E53260" w:rsidRDefault="009133DA" w:rsidP="00E53260">
            <w:pPr>
              <w:spacing w:after="0" w:line="240" w:lineRule="auto"/>
              <w:rPr>
                <w:rFonts w:asciiTheme="majorBidi" w:hAnsiTheme="majorBidi" w:cstheme="majorBidi"/>
                <w:sz w:val="24"/>
                <w:szCs w:val="24"/>
                <w:rtl/>
                <w:lang w:bidi="ar-IQ"/>
              </w:rPr>
            </w:pPr>
          </w:p>
          <w:p w14:paraId="7D9B5F30" w14:textId="77777777" w:rsidR="00E53260" w:rsidRPr="00E53260" w:rsidRDefault="00E53260" w:rsidP="00E53260">
            <w:pPr>
              <w:spacing w:after="0" w:line="240" w:lineRule="auto"/>
              <w:rPr>
                <w:rFonts w:asciiTheme="majorBidi" w:hAnsiTheme="majorBidi" w:cstheme="majorBidi"/>
                <w:sz w:val="24"/>
                <w:szCs w:val="24"/>
                <w:rtl/>
                <w:lang w:bidi="ar-IQ"/>
              </w:rPr>
            </w:pPr>
            <w:r w:rsidRPr="00E53260">
              <w:rPr>
                <w:rFonts w:asciiTheme="majorBidi" w:hAnsiTheme="majorBidi" w:cstheme="majorBidi"/>
                <w:sz w:val="24"/>
                <w:szCs w:val="24"/>
                <w:lang w:val="es-ES" w:bidi="ar-IQ"/>
              </w:rPr>
              <w:t xml:space="preserve"> </w:t>
            </w:r>
            <w:proofErr w:type="spellStart"/>
            <w:r w:rsidRPr="00E53260">
              <w:rPr>
                <w:rFonts w:asciiTheme="majorBidi" w:hAnsiTheme="majorBidi" w:cstheme="majorBidi"/>
                <w:sz w:val="24"/>
                <w:szCs w:val="24"/>
                <w:lang w:val="es-ES" w:bidi="ar-IQ"/>
              </w:rPr>
              <w:t>From</w:t>
            </w:r>
            <w:proofErr w:type="spellEnd"/>
            <w:r w:rsidRPr="00E53260">
              <w:rPr>
                <w:rFonts w:asciiTheme="majorBidi" w:hAnsiTheme="majorBidi" w:cstheme="majorBidi"/>
                <w:sz w:val="24"/>
                <w:szCs w:val="24"/>
                <w:lang w:val="es-ES" w:bidi="ar-IQ"/>
              </w:rPr>
              <w:t xml:space="preserve"> </w:t>
            </w:r>
            <w:r>
              <w:rPr>
                <w:rFonts w:asciiTheme="majorBidi" w:hAnsiTheme="majorBidi" w:cstheme="majorBidi"/>
                <w:sz w:val="24"/>
                <w:szCs w:val="24"/>
                <w:lang w:val="es-ES" w:bidi="ar-IQ"/>
              </w:rPr>
              <w:t>Google I</w:t>
            </w:r>
            <w:r w:rsidRPr="00E53260">
              <w:rPr>
                <w:rFonts w:asciiTheme="majorBidi" w:hAnsiTheme="majorBidi" w:cstheme="majorBidi"/>
                <w:sz w:val="24"/>
                <w:szCs w:val="24"/>
                <w:lang w:val="es-ES" w:bidi="ar-IQ"/>
              </w:rPr>
              <w:t>nternet</w:t>
            </w:r>
            <w:r>
              <w:rPr>
                <w:rFonts w:asciiTheme="majorBidi" w:hAnsiTheme="majorBidi" w:cstheme="majorBidi"/>
                <w:sz w:val="24"/>
                <w:szCs w:val="24"/>
                <w:lang w:val="es-ES" w:bidi="ar-IQ"/>
              </w:rPr>
              <w:t xml:space="preserve"> </w:t>
            </w:r>
            <w:proofErr w:type="spellStart"/>
            <w:r>
              <w:rPr>
                <w:rFonts w:asciiTheme="majorBidi" w:hAnsiTheme="majorBidi" w:cstheme="majorBidi"/>
                <w:sz w:val="24"/>
                <w:szCs w:val="24"/>
                <w:lang w:val="es-ES" w:bidi="ar-IQ"/>
              </w:rPr>
              <w:t>Search</w:t>
            </w:r>
            <w:proofErr w:type="spellEnd"/>
            <w:r w:rsidRPr="00E53260">
              <w:rPr>
                <w:rFonts w:asciiTheme="majorBidi" w:hAnsiTheme="majorBidi" w:cstheme="majorBidi"/>
                <w:sz w:val="24"/>
                <w:szCs w:val="24"/>
                <w:lang w:val="es-ES" w:bidi="ar-IQ"/>
              </w:rPr>
              <w:t xml:space="preserve"> (</w:t>
            </w:r>
            <w:hyperlink r:id="rId10" w:history="1">
              <w:r w:rsidRPr="00E53260">
                <w:rPr>
                  <w:rStyle w:val="Hyperlink"/>
                  <w:rFonts w:asciiTheme="majorBidi" w:hAnsiTheme="majorBidi" w:cstheme="majorBidi"/>
                  <w:sz w:val="24"/>
                  <w:szCs w:val="24"/>
                  <w:lang w:val="es-ES" w:bidi="ar-IQ"/>
                </w:rPr>
                <w:t>www.google.com</w:t>
              </w:r>
            </w:hyperlink>
            <w:r w:rsidRPr="00E53260">
              <w:rPr>
                <w:rFonts w:asciiTheme="majorBidi" w:hAnsiTheme="majorBidi" w:cstheme="majorBidi"/>
                <w:sz w:val="24"/>
                <w:szCs w:val="24"/>
                <w:lang w:val="es-ES" w:bidi="ar-IQ"/>
              </w:rPr>
              <w:t xml:space="preserve">) </w:t>
            </w:r>
          </w:p>
          <w:p w14:paraId="4C9FB623" w14:textId="77777777" w:rsidR="00E53260" w:rsidRPr="001B13B1" w:rsidRDefault="00E53260" w:rsidP="001B13B1">
            <w:pPr>
              <w:spacing w:after="0" w:line="240" w:lineRule="auto"/>
              <w:rPr>
                <w:rFonts w:asciiTheme="majorBidi" w:hAnsiTheme="majorBidi" w:cstheme="majorBidi"/>
                <w:sz w:val="24"/>
                <w:szCs w:val="24"/>
                <w:rtl/>
                <w:lang w:bidi="ar-IQ"/>
              </w:rPr>
            </w:pPr>
          </w:p>
          <w:p w14:paraId="261B46BE" w14:textId="77777777" w:rsidR="00CC5CD1" w:rsidRDefault="001B13B1" w:rsidP="00E53260">
            <w:pPr>
              <w:spacing w:after="0" w:line="240" w:lineRule="auto"/>
              <w:rPr>
                <w:rFonts w:asciiTheme="majorBidi" w:hAnsiTheme="majorBidi" w:cstheme="majorBidi"/>
                <w:sz w:val="24"/>
                <w:szCs w:val="24"/>
                <w:lang w:bidi="ar-IQ"/>
              </w:rPr>
            </w:pPr>
            <w:r w:rsidRPr="001B13B1">
              <w:rPr>
                <w:rFonts w:asciiTheme="majorBidi" w:hAnsiTheme="majorBidi" w:cstheme="majorBidi"/>
                <w:sz w:val="24"/>
                <w:szCs w:val="24"/>
                <w:lang w:val="en-US" w:bidi="ar-KW"/>
              </w:rPr>
              <w:t> </w:t>
            </w:r>
            <w:r w:rsidR="00E53260">
              <w:rPr>
                <w:rFonts w:asciiTheme="majorBidi" w:hAnsiTheme="majorBidi" w:cstheme="majorBidi"/>
                <w:sz w:val="24"/>
                <w:szCs w:val="24"/>
                <w:lang w:bidi="ar-KW"/>
              </w:rPr>
              <w:t>And Journals</w:t>
            </w:r>
          </w:p>
          <w:p w14:paraId="7F759B52" w14:textId="77777777" w:rsidR="006652CD" w:rsidRDefault="006652CD" w:rsidP="00E53260">
            <w:pPr>
              <w:spacing w:after="0" w:line="240" w:lineRule="auto"/>
              <w:rPr>
                <w:rFonts w:asciiTheme="majorBidi" w:hAnsiTheme="majorBidi" w:cstheme="majorBidi"/>
                <w:sz w:val="24"/>
                <w:szCs w:val="24"/>
                <w:lang w:bidi="ar-IQ"/>
              </w:rPr>
            </w:pPr>
          </w:p>
          <w:p w14:paraId="5DD490BF" w14:textId="77777777" w:rsidR="006652CD" w:rsidRDefault="006652CD" w:rsidP="00E53260">
            <w:pPr>
              <w:spacing w:after="0" w:line="240" w:lineRule="auto"/>
              <w:rPr>
                <w:rFonts w:asciiTheme="majorBidi" w:hAnsiTheme="majorBidi" w:cstheme="majorBidi"/>
                <w:sz w:val="24"/>
                <w:szCs w:val="24"/>
                <w:lang w:bidi="ar-IQ"/>
              </w:rPr>
            </w:pPr>
          </w:p>
          <w:p w14:paraId="3EC1E83F" w14:textId="77777777" w:rsidR="006652CD" w:rsidRDefault="006652CD" w:rsidP="00E53260">
            <w:pPr>
              <w:spacing w:after="0" w:line="240" w:lineRule="auto"/>
              <w:rPr>
                <w:rFonts w:asciiTheme="majorBidi" w:hAnsiTheme="majorBidi" w:cstheme="majorBidi"/>
                <w:sz w:val="24"/>
                <w:szCs w:val="24"/>
                <w:lang w:bidi="ar-IQ"/>
              </w:rPr>
            </w:pPr>
          </w:p>
          <w:p w14:paraId="2FF79234" w14:textId="77777777" w:rsidR="006652CD" w:rsidRDefault="006652CD" w:rsidP="00E53260">
            <w:pPr>
              <w:spacing w:after="0" w:line="240" w:lineRule="auto"/>
              <w:rPr>
                <w:rFonts w:asciiTheme="majorBidi" w:hAnsiTheme="majorBidi" w:cstheme="majorBidi"/>
                <w:sz w:val="24"/>
                <w:szCs w:val="24"/>
                <w:lang w:bidi="ar-IQ"/>
              </w:rPr>
            </w:pPr>
          </w:p>
          <w:p w14:paraId="47B09C26" w14:textId="77777777" w:rsidR="006652CD" w:rsidRPr="00E53260" w:rsidRDefault="006652CD" w:rsidP="00E53260">
            <w:pPr>
              <w:spacing w:after="0" w:line="240" w:lineRule="auto"/>
              <w:rPr>
                <w:rFonts w:asciiTheme="majorBidi" w:hAnsiTheme="majorBidi" w:cstheme="majorBidi"/>
                <w:sz w:val="24"/>
                <w:szCs w:val="24"/>
                <w:lang w:bidi="ar-IQ"/>
              </w:rPr>
            </w:pPr>
          </w:p>
          <w:p w14:paraId="5D632DAD" w14:textId="77777777" w:rsidR="00CC5CD1" w:rsidRPr="000B304D" w:rsidRDefault="00CC5CD1" w:rsidP="000144CC">
            <w:pPr>
              <w:spacing w:after="0" w:line="240" w:lineRule="auto"/>
              <w:rPr>
                <w:rFonts w:asciiTheme="majorBidi" w:hAnsiTheme="majorBidi" w:cstheme="majorBidi"/>
                <w:b/>
                <w:bCs/>
                <w:sz w:val="24"/>
                <w:szCs w:val="24"/>
                <w:lang w:val="en-US" w:bidi="ar-KW"/>
              </w:rPr>
            </w:pPr>
          </w:p>
        </w:tc>
      </w:tr>
      <w:tr w:rsidR="008D46A4" w:rsidRPr="000B304D" w14:paraId="17483B55" w14:textId="77777777" w:rsidTr="00397592">
        <w:tc>
          <w:tcPr>
            <w:tcW w:w="7222" w:type="dxa"/>
            <w:gridSpan w:val="2"/>
            <w:tcBorders>
              <w:bottom w:val="single" w:sz="8" w:space="0" w:color="auto"/>
            </w:tcBorders>
          </w:tcPr>
          <w:p w14:paraId="5B560AF7" w14:textId="77777777" w:rsidR="008D46A4" w:rsidRPr="000B304D" w:rsidRDefault="00CF5475"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 xml:space="preserve">17. </w:t>
            </w:r>
            <w:r w:rsidR="008D46A4" w:rsidRPr="000B304D">
              <w:rPr>
                <w:rFonts w:asciiTheme="majorBidi" w:hAnsiTheme="majorBidi" w:cstheme="majorBidi"/>
                <w:b/>
                <w:bCs/>
                <w:sz w:val="24"/>
                <w:szCs w:val="24"/>
                <w:lang w:bidi="ar-KW"/>
              </w:rPr>
              <w:t>The Topics:</w:t>
            </w:r>
          </w:p>
        </w:tc>
        <w:tc>
          <w:tcPr>
            <w:tcW w:w="3398" w:type="dxa"/>
            <w:tcBorders>
              <w:bottom w:val="single" w:sz="8" w:space="0" w:color="auto"/>
            </w:tcBorders>
          </w:tcPr>
          <w:p w14:paraId="0EEF8EDC" w14:textId="77777777" w:rsidR="008D46A4" w:rsidRPr="000B304D" w:rsidRDefault="008D46A4" w:rsidP="000144CC">
            <w:pPr>
              <w:spacing w:after="0" w:line="240" w:lineRule="auto"/>
              <w:rPr>
                <w:rFonts w:asciiTheme="majorBidi" w:hAnsiTheme="majorBidi" w:cstheme="majorBidi"/>
                <w:b/>
                <w:bCs/>
                <w:sz w:val="24"/>
                <w:szCs w:val="24"/>
                <w:rtl/>
                <w:lang w:bidi="ar-KW"/>
              </w:rPr>
            </w:pPr>
            <w:r w:rsidRPr="000B304D">
              <w:rPr>
                <w:rFonts w:asciiTheme="majorBidi" w:hAnsiTheme="majorBidi" w:cstheme="majorBidi"/>
                <w:b/>
                <w:bCs/>
                <w:sz w:val="24"/>
                <w:szCs w:val="24"/>
                <w:lang w:bidi="ar-KW"/>
              </w:rPr>
              <w:t>Lecturer's name</w:t>
            </w:r>
          </w:p>
        </w:tc>
      </w:tr>
      <w:tr w:rsidR="008D46A4" w:rsidRPr="000B304D" w14:paraId="553396EA" w14:textId="77777777" w:rsidTr="00397592">
        <w:trPr>
          <w:trHeight w:val="1405"/>
        </w:trPr>
        <w:tc>
          <w:tcPr>
            <w:tcW w:w="7222" w:type="dxa"/>
            <w:gridSpan w:val="2"/>
            <w:tcBorders>
              <w:top w:val="single" w:sz="8" w:space="0" w:color="auto"/>
              <w:bottom w:val="single" w:sz="8" w:space="0" w:color="auto"/>
            </w:tcBorders>
          </w:tcPr>
          <w:p w14:paraId="5AAAB2D1" w14:textId="06D8642E" w:rsidR="0019101E" w:rsidRPr="00D441E5" w:rsidRDefault="00993171" w:rsidP="007C1D29">
            <w:pPr>
              <w:spacing w:after="0" w:line="240" w:lineRule="auto"/>
              <w:rPr>
                <w:rFonts w:asciiTheme="majorBidi" w:hAnsiTheme="majorBidi" w:cstheme="majorBidi"/>
                <w:b/>
                <w:bCs/>
                <w:color w:val="7030A0"/>
                <w:sz w:val="24"/>
                <w:szCs w:val="24"/>
                <w:lang w:val="en-US" w:bidi="ar-IQ"/>
              </w:rPr>
            </w:pPr>
            <w:r w:rsidRPr="00D441E5">
              <w:rPr>
                <w:rFonts w:asciiTheme="majorBidi" w:hAnsiTheme="majorBidi" w:cstheme="majorBidi"/>
                <w:b/>
                <w:bCs/>
                <w:color w:val="7030A0"/>
                <w:sz w:val="24"/>
                <w:szCs w:val="24"/>
                <w:lang w:val="en-US" w:bidi="ar-IQ"/>
              </w:rPr>
              <w:lastRenderedPageBreak/>
              <w:t>Week 1-</w:t>
            </w:r>
            <w:r w:rsidR="007C1D29" w:rsidRPr="00D441E5">
              <w:rPr>
                <w:rFonts w:asciiTheme="majorBidi" w:hAnsiTheme="majorBidi" w:cstheme="majorBidi"/>
                <w:b/>
                <w:bCs/>
                <w:color w:val="7030A0"/>
                <w:sz w:val="24"/>
                <w:szCs w:val="24"/>
                <w:lang w:val="en-US" w:bidi="ar-IQ"/>
              </w:rPr>
              <w:t>14</w:t>
            </w:r>
            <w:r w:rsidR="00902E4F" w:rsidRPr="00D441E5">
              <w:rPr>
                <w:rFonts w:asciiTheme="majorBidi" w:hAnsiTheme="majorBidi" w:cstheme="majorBidi"/>
                <w:b/>
                <w:bCs/>
                <w:color w:val="7030A0"/>
                <w:sz w:val="24"/>
                <w:szCs w:val="24"/>
                <w:lang w:val="en-US" w:bidi="ar-IQ"/>
              </w:rPr>
              <w:t xml:space="preserve">, </w:t>
            </w:r>
            <w:r w:rsidR="008E6D6C" w:rsidRPr="00D441E5">
              <w:rPr>
                <w:rFonts w:asciiTheme="majorBidi" w:hAnsiTheme="majorBidi" w:cstheme="majorBidi"/>
                <w:b/>
                <w:bCs/>
                <w:color w:val="7030A0"/>
                <w:sz w:val="24"/>
                <w:szCs w:val="24"/>
                <w:lang w:val="en-US" w:bidi="ar-IQ"/>
              </w:rPr>
              <w:t>Stereochemistry,</w:t>
            </w:r>
            <w:r w:rsidR="005A0992">
              <w:rPr>
                <w:rFonts w:asciiTheme="majorBidi" w:hAnsiTheme="majorBidi" w:cstheme="majorBidi"/>
                <w:b/>
                <w:bCs/>
                <w:color w:val="7030A0"/>
                <w:sz w:val="24"/>
                <w:szCs w:val="24"/>
                <w:lang w:val="en-US" w:bidi="ar-IQ"/>
              </w:rPr>
              <w:t xml:space="preserve"> Constitutional or structural </w:t>
            </w:r>
            <w:r w:rsidR="00973C3F">
              <w:rPr>
                <w:rFonts w:asciiTheme="majorBidi" w:hAnsiTheme="majorBidi" w:cstheme="majorBidi"/>
                <w:b/>
                <w:bCs/>
                <w:color w:val="7030A0"/>
                <w:sz w:val="24"/>
                <w:szCs w:val="24"/>
                <w:lang w:val="en-US" w:bidi="ar-IQ"/>
              </w:rPr>
              <w:t xml:space="preserve">isomers, </w:t>
            </w:r>
            <w:r w:rsidR="00973C3F" w:rsidRPr="00D441E5">
              <w:rPr>
                <w:rFonts w:asciiTheme="majorBidi" w:hAnsiTheme="majorBidi" w:cstheme="majorBidi"/>
                <w:b/>
                <w:bCs/>
                <w:color w:val="7030A0"/>
                <w:sz w:val="24"/>
                <w:szCs w:val="24"/>
                <w:lang w:val="en-US" w:bidi="ar-IQ"/>
              </w:rPr>
              <w:t>Geometric</w:t>
            </w:r>
            <w:r w:rsidR="007C1D29" w:rsidRPr="00D441E5">
              <w:rPr>
                <w:rFonts w:asciiTheme="majorBidi" w:hAnsiTheme="majorBidi" w:cstheme="majorBidi"/>
                <w:b/>
                <w:bCs/>
                <w:color w:val="7030A0"/>
                <w:sz w:val="24"/>
                <w:szCs w:val="24"/>
                <w:lang w:val="en-US" w:bidi="ar-IQ"/>
              </w:rPr>
              <w:t xml:space="preserve"> isomer</w:t>
            </w:r>
            <w:r w:rsidR="005A0992">
              <w:rPr>
                <w:rFonts w:asciiTheme="majorBidi" w:hAnsiTheme="majorBidi" w:cstheme="majorBidi"/>
                <w:b/>
                <w:bCs/>
                <w:color w:val="7030A0"/>
                <w:sz w:val="24"/>
                <w:szCs w:val="24"/>
                <w:lang w:val="en-US" w:bidi="ar-IQ"/>
              </w:rPr>
              <w:t>s (cis-trans and E and E)</w:t>
            </w:r>
            <w:r w:rsidR="007C1D29" w:rsidRPr="00D441E5">
              <w:rPr>
                <w:rFonts w:asciiTheme="majorBidi" w:hAnsiTheme="majorBidi" w:cstheme="majorBidi"/>
                <w:b/>
                <w:bCs/>
                <w:color w:val="7030A0"/>
                <w:sz w:val="24"/>
                <w:szCs w:val="24"/>
                <w:lang w:val="en-US" w:bidi="ar-IQ"/>
              </w:rPr>
              <w:t xml:space="preserve">, </w:t>
            </w:r>
            <w:r w:rsidR="006D1E0B" w:rsidRPr="00D441E5">
              <w:rPr>
                <w:rFonts w:asciiTheme="majorBidi" w:hAnsiTheme="majorBidi" w:cstheme="majorBidi"/>
                <w:b/>
                <w:bCs/>
                <w:color w:val="7030A0"/>
                <w:sz w:val="24"/>
                <w:szCs w:val="24"/>
                <w:lang w:val="en-US" w:bidi="ar-IQ"/>
              </w:rPr>
              <w:t>Conformational</w:t>
            </w:r>
            <w:r w:rsidR="008E6D6C" w:rsidRPr="00D441E5">
              <w:rPr>
                <w:rFonts w:asciiTheme="majorBidi" w:hAnsiTheme="majorBidi" w:cstheme="majorBidi"/>
                <w:b/>
                <w:bCs/>
                <w:color w:val="7030A0"/>
                <w:sz w:val="24"/>
                <w:szCs w:val="24"/>
                <w:lang w:val="en-US" w:bidi="ar-IQ"/>
              </w:rPr>
              <w:t xml:space="preserve"> isomers, </w:t>
            </w:r>
            <w:r w:rsidR="005A0992" w:rsidRPr="00D441E5">
              <w:rPr>
                <w:rFonts w:asciiTheme="majorBidi" w:hAnsiTheme="majorBidi" w:cstheme="majorBidi"/>
                <w:b/>
                <w:bCs/>
                <w:color w:val="7030A0"/>
                <w:sz w:val="24"/>
                <w:szCs w:val="24"/>
                <w:lang w:val="en-US" w:bidi="ar-IQ"/>
              </w:rPr>
              <w:t>Fisher projection</w:t>
            </w:r>
            <w:r w:rsidR="005A0992">
              <w:rPr>
                <w:rFonts w:asciiTheme="majorBidi" w:hAnsiTheme="majorBidi" w:cstheme="majorBidi"/>
                <w:b/>
                <w:bCs/>
                <w:color w:val="7030A0"/>
                <w:sz w:val="24"/>
                <w:szCs w:val="24"/>
                <w:lang w:val="en-US" w:bidi="ar-IQ"/>
              </w:rPr>
              <w:t xml:space="preserve">, </w:t>
            </w:r>
            <w:r w:rsidR="008E6D6C" w:rsidRPr="00D441E5">
              <w:rPr>
                <w:rFonts w:asciiTheme="majorBidi" w:hAnsiTheme="majorBidi" w:cstheme="majorBidi"/>
                <w:b/>
                <w:bCs/>
                <w:color w:val="7030A0"/>
                <w:sz w:val="24"/>
                <w:szCs w:val="24"/>
                <w:lang w:val="en-US" w:bidi="ar-IQ"/>
              </w:rPr>
              <w:t>C</w:t>
            </w:r>
            <w:r w:rsidR="0019101E" w:rsidRPr="00D441E5">
              <w:rPr>
                <w:rFonts w:asciiTheme="majorBidi" w:hAnsiTheme="majorBidi" w:cstheme="majorBidi"/>
                <w:b/>
                <w:bCs/>
                <w:color w:val="7030A0"/>
                <w:sz w:val="24"/>
                <w:szCs w:val="24"/>
                <w:lang w:val="en-US" w:bidi="ar-IQ"/>
              </w:rPr>
              <w:t>hirality</w:t>
            </w:r>
            <w:r w:rsidR="00973C3F">
              <w:rPr>
                <w:rFonts w:asciiTheme="majorBidi" w:hAnsiTheme="majorBidi" w:cstheme="majorBidi"/>
                <w:b/>
                <w:bCs/>
                <w:color w:val="7030A0"/>
                <w:sz w:val="24"/>
                <w:szCs w:val="24"/>
                <w:lang w:val="en-US" w:bidi="ar-IQ"/>
              </w:rPr>
              <w:t xml:space="preserve"> (chiral and achiral molecules)</w:t>
            </w:r>
            <w:r w:rsidR="0019101E" w:rsidRPr="00D441E5">
              <w:rPr>
                <w:rFonts w:asciiTheme="majorBidi" w:hAnsiTheme="majorBidi" w:cstheme="majorBidi"/>
                <w:b/>
                <w:bCs/>
                <w:color w:val="7030A0"/>
                <w:sz w:val="24"/>
                <w:szCs w:val="24"/>
                <w:lang w:val="en-US" w:bidi="ar-IQ"/>
              </w:rPr>
              <w:t xml:space="preserve">, </w:t>
            </w:r>
            <w:r w:rsidR="0074639B" w:rsidRPr="00D441E5">
              <w:rPr>
                <w:rFonts w:asciiTheme="majorBidi" w:hAnsiTheme="majorBidi" w:cstheme="majorBidi"/>
                <w:b/>
                <w:bCs/>
                <w:color w:val="7030A0"/>
                <w:sz w:val="24"/>
                <w:szCs w:val="24"/>
                <w:lang w:val="en-US" w:bidi="ar-IQ"/>
              </w:rPr>
              <w:t xml:space="preserve">Racemic </w:t>
            </w:r>
            <w:r w:rsidR="00973C3F">
              <w:rPr>
                <w:rFonts w:asciiTheme="majorBidi" w:hAnsiTheme="majorBidi" w:cstheme="majorBidi"/>
                <w:b/>
                <w:bCs/>
                <w:color w:val="7030A0"/>
                <w:sz w:val="24"/>
                <w:szCs w:val="24"/>
                <w:lang w:val="en-US" w:bidi="ar-IQ"/>
              </w:rPr>
              <w:t>mixture</w:t>
            </w:r>
            <w:r w:rsidR="0074639B" w:rsidRPr="00D441E5">
              <w:rPr>
                <w:rFonts w:asciiTheme="majorBidi" w:hAnsiTheme="majorBidi" w:cstheme="majorBidi"/>
                <w:b/>
                <w:bCs/>
                <w:color w:val="7030A0"/>
                <w:sz w:val="24"/>
                <w:szCs w:val="24"/>
                <w:lang w:val="en-US" w:bidi="ar-IQ"/>
              </w:rPr>
              <w:t>, Cohn</w:t>
            </w:r>
            <w:r w:rsidR="0019101E" w:rsidRPr="00D441E5">
              <w:rPr>
                <w:rFonts w:asciiTheme="majorBidi" w:hAnsiTheme="majorBidi" w:cstheme="majorBidi"/>
                <w:b/>
                <w:bCs/>
                <w:color w:val="7030A0"/>
                <w:sz w:val="24"/>
                <w:szCs w:val="24"/>
                <w:lang w:val="en-US" w:bidi="ar-IQ"/>
              </w:rPr>
              <w:t xml:space="preserve">-Ingold- </w:t>
            </w:r>
            <w:r w:rsidR="00F35D7A" w:rsidRPr="00D441E5">
              <w:rPr>
                <w:rFonts w:asciiTheme="majorBidi" w:hAnsiTheme="majorBidi" w:cstheme="majorBidi"/>
                <w:b/>
                <w:bCs/>
                <w:color w:val="7030A0"/>
                <w:sz w:val="24"/>
                <w:szCs w:val="24"/>
                <w:lang w:val="en-US" w:bidi="ar-IQ"/>
              </w:rPr>
              <w:t>Prelog</w:t>
            </w:r>
            <w:r w:rsidR="00D13EB7" w:rsidRPr="00D441E5">
              <w:rPr>
                <w:rFonts w:asciiTheme="majorBidi" w:hAnsiTheme="majorBidi" w:cstheme="majorBidi"/>
                <w:b/>
                <w:bCs/>
                <w:color w:val="7030A0"/>
                <w:sz w:val="24"/>
                <w:szCs w:val="24"/>
                <w:lang w:val="en-US" w:bidi="ar-IQ"/>
              </w:rPr>
              <w:t xml:space="preserve"> systems</w:t>
            </w:r>
            <w:r w:rsidR="005A0992" w:rsidRPr="00D441E5">
              <w:rPr>
                <w:rFonts w:asciiTheme="majorBidi" w:hAnsiTheme="majorBidi" w:cstheme="majorBidi"/>
                <w:b/>
                <w:bCs/>
                <w:color w:val="7030A0"/>
                <w:sz w:val="24"/>
                <w:szCs w:val="24"/>
                <w:lang w:val="en-US" w:bidi="ar-IQ"/>
              </w:rPr>
              <w:t>, R</w:t>
            </w:r>
            <w:r w:rsidR="00973C3F">
              <w:rPr>
                <w:rFonts w:asciiTheme="majorBidi" w:hAnsiTheme="majorBidi" w:cstheme="majorBidi"/>
                <w:b/>
                <w:bCs/>
                <w:color w:val="7030A0"/>
                <w:sz w:val="24"/>
                <w:szCs w:val="24"/>
                <w:lang w:val="en-US" w:bidi="ar-IQ"/>
              </w:rPr>
              <w:t xml:space="preserve"> and </w:t>
            </w:r>
            <w:r w:rsidR="005A0992" w:rsidRPr="00D441E5">
              <w:rPr>
                <w:rFonts w:asciiTheme="majorBidi" w:hAnsiTheme="majorBidi" w:cstheme="majorBidi"/>
                <w:b/>
                <w:bCs/>
                <w:color w:val="7030A0"/>
                <w:sz w:val="24"/>
                <w:szCs w:val="24"/>
                <w:lang w:val="en-US" w:bidi="ar-IQ"/>
              </w:rPr>
              <w:t>S.</w:t>
            </w:r>
            <w:r w:rsidR="001B329A">
              <w:rPr>
                <w:rFonts w:asciiTheme="majorBidi" w:hAnsiTheme="majorBidi" w:cstheme="majorBidi"/>
                <w:b/>
                <w:bCs/>
                <w:color w:val="7030A0"/>
                <w:sz w:val="24"/>
                <w:szCs w:val="24"/>
                <w:lang w:val="en-US" w:bidi="ar-IQ"/>
              </w:rPr>
              <w:t xml:space="preserve">, </w:t>
            </w:r>
            <w:r w:rsidR="005A0992" w:rsidRPr="00D441E5">
              <w:rPr>
                <w:rFonts w:asciiTheme="majorBidi" w:hAnsiTheme="majorBidi" w:cstheme="majorBidi"/>
                <w:b/>
                <w:bCs/>
                <w:color w:val="7030A0"/>
                <w:sz w:val="24"/>
                <w:szCs w:val="24"/>
                <w:lang w:val="en-US" w:bidi="ar-IQ"/>
              </w:rPr>
              <w:t xml:space="preserve"> Configurations</w:t>
            </w:r>
            <w:r w:rsidR="005A0992">
              <w:rPr>
                <w:rFonts w:asciiTheme="majorBidi" w:hAnsiTheme="majorBidi" w:cstheme="majorBidi"/>
                <w:b/>
                <w:bCs/>
                <w:color w:val="7030A0"/>
                <w:sz w:val="24"/>
                <w:szCs w:val="24"/>
                <w:lang w:val="en-US" w:bidi="ar-IQ"/>
              </w:rPr>
              <w:t xml:space="preserve">, </w:t>
            </w:r>
            <w:r w:rsidR="001B329A">
              <w:rPr>
                <w:rFonts w:asciiTheme="majorBidi" w:hAnsiTheme="majorBidi" w:cstheme="majorBidi"/>
                <w:b/>
                <w:bCs/>
                <w:color w:val="7030A0"/>
                <w:sz w:val="24"/>
                <w:szCs w:val="24"/>
                <w:lang w:val="en-US" w:bidi="ar-IQ"/>
              </w:rPr>
              <w:t>Resolution of Enantiomers</w:t>
            </w:r>
            <w:r w:rsidR="001B329A">
              <w:rPr>
                <w:rFonts w:asciiTheme="majorBidi" w:hAnsiTheme="majorBidi" w:cstheme="majorBidi"/>
                <w:b/>
                <w:bCs/>
                <w:color w:val="7030A0"/>
                <w:sz w:val="24"/>
                <w:szCs w:val="24"/>
                <w:lang w:val="en-US" w:bidi="ar-IQ"/>
              </w:rPr>
              <w:t xml:space="preserve">, </w:t>
            </w:r>
            <w:r w:rsidR="005A0992">
              <w:rPr>
                <w:rFonts w:asciiTheme="majorBidi" w:hAnsiTheme="majorBidi" w:cstheme="majorBidi"/>
                <w:b/>
                <w:bCs/>
                <w:color w:val="7030A0"/>
                <w:sz w:val="24"/>
                <w:szCs w:val="24"/>
                <w:lang w:val="en-US" w:bidi="ar-IQ"/>
              </w:rPr>
              <w:t xml:space="preserve">Molecules with more than one chiral centers, </w:t>
            </w:r>
            <w:r w:rsidR="00D13EB7" w:rsidRPr="00D441E5">
              <w:rPr>
                <w:rFonts w:asciiTheme="majorBidi" w:hAnsiTheme="majorBidi" w:cstheme="majorBidi"/>
                <w:b/>
                <w:bCs/>
                <w:color w:val="7030A0"/>
                <w:sz w:val="24"/>
                <w:szCs w:val="24"/>
                <w:lang w:val="en-US" w:bidi="ar-IQ"/>
              </w:rPr>
              <w:t>Diaster</w:t>
            </w:r>
            <w:r w:rsidR="00D357F4">
              <w:rPr>
                <w:rFonts w:asciiTheme="majorBidi" w:hAnsiTheme="majorBidi" w:cstheme="majorBidi"/>
                <w:b/>
                <w:bCs/>
                <w:color w:val="7030A0"/>
                <w:sz w:val="24"/>
                <w:szCs w:val="24"/>
                <w:lang w:val="en-US" w:bidi="ar-IQ"/>
              </w:rPr>
              <w:t>o</w:t>
            </w:r>
            <w:r w:rsidR="00D13EB7" w:rsidRPr="00D441E5">
              <w:rPr>
                <w:rFonts w:asciiTheme="majorBidi" w:hAnsiTheme="majorBidi" w:cstheme="majorBidi"/>
                <w:b/>
                <w:bCs/>
                <w:color w:val="7030A0"/>
                <w:sz w:val="24"/>
                <w:szCs w:val="24"/>
                <w:lang w:val="en-US" w:bidi="ar-IQ"/>
              </w:rPr>
              <w:t xml:space="preserve">mers, </w:t>
            </w:r>
            <w:proofErr w:type="spellStart"/>
            <w:r w:rsidR="00D13EB7" w:rsidRPr="00D441E5">
              <w:rPr>
                <w:rFonts w:asciiTheme="majorBidi" w:hAnsiTheme="majorBidi" w:cstheme="majorBidi"/>
                <w:b/>
                <w:bCs/>
                <w:color w:val="7030A0"/>
                <w:sz w:val="24"/>
                <w:szCs w:val="24"/>
                <w:lang w:val="en-US" w:bidi="ar-IQ"/>
              </w:rPr>
              <w:t>M</w:t>
            </w:r>
            <w:r w:rsidR="0074639B" w:rsidRPr="00D441E5">
              <w:rPr>
                <w:rFonts w:asciiTheme="majorBidi" w:hAnsiTheme="majorBidi" w:cstheme="majorBidi"/>
                <w:b/>
                <w:bCs/>
                <w:color w:val="7030A0"/>
                <w:sz w:val="24"/>
                <w:szCs w:val="24"/>
                <w:lang w:val="en-US" w:bidi="ar-IQ"/>
              </w:rPr>
              <w:t>es</w:t>
            </w:r>
            <w:r w:rsidR="0019101E" w:rsidRPr="00D441E5">
              <w:rPr>
                <w:rFonts w:asciiTheme="majorBidi" w:hAnsiTheme="majorBidi" w:cstheme="majorBidi"/>
                <w:b/>
                <w:bCs/>
                <w:color w:val="7030A0"/>
                <w:sz w:val="24"/>
                <w:szCs w:val="24"/>
                <w:lang w:val="en-US" w:bidi="ar-IQ"/>
              </w:rPr>
              <w:t>o</w:t>
            </w:r>
            <w:proofErr w:type="spellEnd"/>
            <w:r w:rsidR="006D1E0B" w:rsidRPr="00D441E5">
              <w:rPr>
                <w:rFonts w:asciiTheme="majorBidi" w:hAnsiTheme="majorBidi" w:cstheme="majorBidi"/>
                <w:b/>
                <w:bCs/>
                <w:color w:val="7030A0"/>
                <w:sz w:val="24"/>
                <w:szCs w:val="24"/>
                <w:lang w:val="en-US" w:bidi="ar-IQ"/>
              </w:rPr>
              <w:t xml:space="preserve"> </w:t>
            </w:r>
            <w:r w:rsidR="005A0992">
              <w:rPr>
                <w:rFonts w:asciiTheme="majorBidi" w:hAnsiTheme="majorBidi" w:cstheme="majorBidi"/>
                <w:b/>
                <w:bCs/>
                <w:color w:val="7030A0"/>
                <w:sz w:val="24"/>
                <w:szCs w:val="24"/>
                <w:lang w:val="en-US" w:bidi="ar-IQ"/>
              </w:rPr>
              <w:t>compounds</w:t>
            </w:r>
            <w:r w:rsidR="00DB1B0E" w:rsidRPr="00D441E5">
              <w:rPr>
                <w:rFonts w:asciiTheme="majorBidi" w:hAnsiTheme="majorBidi" w:cstheme="majorBidi"/>
                <w:b/>
                <w:bCs/>
                <w:color w:val="7030A0"/>
                <w:sz w:val="24"/>
                <w:szCs w:val="24"/>
                <w:lang w:val="en-US" w:bidi="ar-IQ"/>
              </w:rPr>
              <w:t>,</w:t>
            </w:r>
            <w:r w:rsidR="00D357F4">
              <w:rPr>
                <w:rFonts w:asciiTheme="majorBidi" w:hAnsiTheme="majorBidi" w:cstheme="majorBidi"/>
                <w:b/>
                <w:bCs/>
                <w:color w:val="7030A0"/>
                <w:sz w:val="24"/>
                <w:szCs w:val="24"/>
                <w:lang w:val="en-US" w:bidi="ar-IQ"/>
              </w:rPr>
              <w:t xml:space="preserve"> </w:t>
            </w:r>
            <w:r w:rsidR="00943A24">
              <w:rPr>
                <w:rFonts w:asciiTheme="majorBidi" w:hAnsiTheme="majorBidi" w:cstheme="majorBidi"/>
                <w:b/>
                <w:bCs/>
                <w:color w:val="7030A0"/>
                <w:sz w:val="24"/>
                <w:szCs w:val="24"/>
                <w:lang w:val="en-US" w:bidi="ar-IQ"/>
              </w:rPr>
              <w:t xml:space="preserve">stereo features of Drugs, </w:t>
            </w:r>
            <w:r w:rsidR="00E2568E">
              <w:rPr>
                <w:rFonts w:asciiTheme="majorBidi" w:hAnsiTheme="majorBidi" w:cstheme="majorBidi"/>
                <w:b/>
                <w:bCs/>
                <w:color w:val="7030A0"/>
                <w:sz w:val="24"/>
                <w:szCs w:val="24"/>
                <w:lang w:val="en-US" w:bidi="ar-IQ"/>
              </w:rPr>
              <w:t>S</w:t>
            </w:r>
            <w:r w:rsidR="00D357F4">
              <w:rPr>
                <w:rFonts w:asciiTheme="majorBidi" w:hAnsiTheme="majorBidi" w:cstheme="majorBidi"/>
                <w:b/>
                <w:bCs/>
                <w:color w:val="7030A0"/>
                <w:sz w:val="24"/>
                <w:szCs w:val="24"/>
                <w:lang w:val="en-US" w:bidi="ar-IQ"/>
              </w:rPr>
              <w:t>tereochemistry of Chemical reaction</w:t>
            </w:r>
            <w:r w:rsidR="001B329A">
              <w:rPr>
                <w:rFonts w:asciiTheme="majorBidi" w:hAnsiTheme="majorBidi" w:cstheme="majorBidi"/>
                <w:b/>
                <w:bCs/>
                <w:color w:val="7030A0"/>
                <w:sz w:val="24"/>
                <w:szCs w:val="24"/>
                <w:lang w:val="en-US" w:bidi="ar-IQ"/>
              </w:rPr>
              <w:t>s</w:t>
            </w:r>
            <w:r w:rsidR="00D357F4">
              <w:rPr>
                <w:rFonts w:asciiTheme="majorBidi" w:hAnsiTheme="majorBidi" w:cstheme="majorBidi"/>
                <w:b/>
                <w:bCs/>
                <w:color w:val="7030A0"/>
                <w:sz w:val="24"/>
                <w:szCs w:val="24"/>
                <w:lang w:val="en-US" w:bidi="ar-IQ"/>
              </w:rPr>
              <w:t xml:space="preserve">, </w:t>
            </w:r>
            <w:r w:rsidR="00DB1B0E" w:rsidRPr="00D441E5">
              <w:rPr>
                <w:rFonts w:asciiTheme="majorBidi" w:hAnsiTheme="majorBidi" w:cstheme="majorBidi"/>
                <w:b/>
                <w:bCs/>
                <w:color w:val="7030A0"/>
                <w:sz w:val="24"/>
                <w:szCs w:val="24"/>
                <w:lang w:val="en-US" w:bidi="ar-IQ"/>
              </w:rPr>
              <w:t xml:space="preserve"> </w:t>
            </w:r>
            <w:r w:rsidR="006D1E0B" w:rsidRPr="00D441E5">
              <w:rPr>
                <w:rFonts w:asciiTheme="majorBidi" w:hAnsiTheme="majorBidi" w:cstheme="majorBidi"/>
                <w:b/>
                <w:bCs/>
                <w:color w:val="7030A0"/>
                <w:sz w:val="24"/>
                <w:szCs w:val="24"/>
                <w:lang w:val="en-US" w:bidi="ar-IQ"/>
              </w:rPr>
              <w:t>M</w:t>
            </w:r>
            <w:r w:rsidR="00DB1B0E" w:rsidRPr="00D441E5">
              <w:rPr>
                <w:rFonts w:asciiTheme="majorBidi" w:hAnsiTheme="majorBidi" w:cstheme="majorBidi"/>
                <w:b/>
                <w:bCs/>
                <w:color w:val="7030A0"/>
                <w:sz w:val="24"/>
                <w:szCs w:val="24"/>
                <w:lang w:val="en-US" w:bidi="ar-IQ"/>
              </w:rPr>
              <w:t xml:space="preserve">echanism of </w:t>
            </w:r>
            <w:r w:rsidR="00D357F4">
              <w:rPr>
                <w:rFonts w:asciiTheme="majorBidi" w:hAnsiTheme="majorBidi" w:cstheme="majorBidi"/>
                <w:b/>
                <w:bCs/>
                <w:color w:val="7030A0"/>
                <w:sz w:val="24"/>
                <w:szCs w:val="24"/>
                <w:lang w:val="en-US" w:bidi="ar-IQ"/>
              </w:rPr>
              <w:t xml:space="preserve"> stereo </w:t>
            </w:r>
            <w:r w:rsidR="00DB1B0E" w:rsidRPr="00D441E5">
              <w:rPr>
                <w:rFonts w:asciiTheme="majorBidi" w:hAnsiTheme="majorBidi" w:cstheme="majorBidi"/>
                <w:b/>
                <w:bCs/>
                <w:color w:val="7030A0"/>
                <w:sz w:val="24"/>
                <w:szCs w:val="24"/>
                <w:lang w:val="en-US" w:bidi="ar-IQ"/>
              </w:rPr>
              <w:t>addition</w:t>
            </w:r>
            <w:r w:rsidR="00D357F4">
              <w:rPr>
                <w:rFonts w:asciiTheme="majorBidi" w:hAnsiTheme="majorBidi" w:cstheme="majorBidi"/>
                <w:b/>
                <w:bCs/>
                <w:color w:val="7030A0"/>
                <w:sz w:val="24"/>
                <w:szCs w:val="24"/>
                <w:lang w:val="en-US" w:bidi="ar-IQ"/>
              </w:rPr>
              <w:t xml:space="preserve"> reaction.</w:t>
            </w:r>
          </w:p>
          <w:p w14:paraId="619AD22B" w14:textId="57878F6C" w:rsidR="00DB1B0E" w:rsidRPr="000B304D" w:rsidRDefault="00DB1B0E" w:rsidP="00902E4F">
            <w:pPr>
              <w:spacing w:after="0" w:line="240" w:lineRule="auto"/>
              <w:rPr>
                <w:rFonts w:asciiTheme="majorBidi" w:hAnsiTheme="majorBidi" w:cstheme="majorBidi"/>
                <w:sz w:val="24"/>
                <w:szCs w:val="24"/>
                <w:lang w:val="en-US" w:bidi="ar-IQ"/>
              </w:rPr>
            </w:pPr>
          </w:p>
          <w:p w14:paraId="2C9400D8" w14:textId="240D374D" w:rsidR="00DB1B0E" w:rsidRPr="000B304D" w:rsidRDefault="00DB1B0E" w:rsidP="00902E4F">
            <w:pPr>
              <w:spacing w:after="0" w:line="240" w:lineRule="auto"/>
              <w:rPr>
                <w:rFonts w:asciiTheme="majorBidi" w:hAnsiTheme="majorBidi" w:cstheme="majorBidi"/>
                <w:sz w:val="24"/>
                <w:szCs w:val="24"/>
                <w:lang w:val="en-US" w:bidi="ar-IQ"/>
              </w:rPr>
            </w:pPr>
          </w:p>
        </w:tc>
        <w:tc>
          <w:tcPr>
            <w:tcW w:w="3398" w:type="dxa"/>
            <w:tcBorders>
              <w:top w:val="single" w:sz="8" w:space="0" w:color="auto"/>
              <w:bottom w:val="single" w:sz="8" w:space="0" w:color="auto"/>
            </w:tcBorders>
          </w:tcPr>
          <w:p w14:paraId="44F13011" w14:textId="77777777" w:rsidR="008D46A4" w:rsidRPr="000B304D" w:rsidRDefault="007F38A9" w:rsidP="000144CC">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Dr.</w:t>
            </w:r>
            <w:proofErr w:type="spellEnd"/>
            <w:r w:rsidRPr="000B304D">
              <w:rPr>
                <w:rFonts w:asciiTheme="majorBidi" w:hAnsiTheme="majorBidi" w:cstheme="majorBidi"/>
                <w:sz w:val="24"/>
                <w:szCs w:val="24"/>
                <w:lang w:bidi="ar-KW"/>
              </w:rPr>
              <w:t xml:space="preserve"> Media Noori Abdullah</w:t>
            </w:r>
          </w:p>
          <w:p w14:paraId="73CDCE98" w14:textId="77777777" w:rsidR="00001B33" w:rsidRPr="000B304D" w:rsidRDefault="00001B33" w:rsidP="000144CC">
            <w:pPr>
              <w:spacing w:after="0" w:line="240" w:lineRule="auto"/>
              <w:rPr>
                <w:rFonts w:asciiTheme="majorBidi" w:hAnsiTheme="majorBidi" w:cstheme="majorBidi"/>
                <w:sz w:val="24"/>
                <w:szCs w:val="24"/>
                <w:lang w:bidi="ar-KW"/>
              </w:rPr>
            </w:pPr>
          </w:p>
          <w:p w14:paraId="397B95EE" w14:textId="77777777" w:rsidR="00001B33" w:rsidRPr="000B304D" w:rsidRDefault="00001B33" w:rsidP="000144CC">
            <w:pPr>
              <w:spacing w:after="0" w:line="240" w:lineRule="auto"/>
              <w:rPr>
                <w:rFonts w:asciiTheme="majorBidi" w:hAnsiTheme="majorBidi" w:cstheme="majorBidi"/>
                <w:sz w:val="24"/>
                <w:szCs w:val="24"/>
                <w:lang w:bidi="ar-KW"/>
              </w:rPr>
            </w:pPr>
          </w:p>
        </w:tc>
      </w:tr>
      <w:tr w:rsidR="008D46A4" w:rsidRPr="000B304D" w14:paraId="3A8E772C" w14:textId="77777777" w:rsidTr="00397592">
        <w:tc>
          <w:tcPr>
            <w:tcW w:w="7222" w:type="dxa"/>
            <w:gridSpan w:val="2"/>
            <w:tcBorders>
              <w:top w:val="single" w:sz="8" w:space="0" w:color="auto"/>
            </w:tcBorders>
          </w:tcPr>
          <w:p w14:paraId="3731657A" w14:textId="77777777" w:rsidR="008D46A4" w:rsidRPr="000B304D" w:rsidRDefault="00CF5475" w:rsidP="001647A7">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18. </w:t>
            </w:r>
            <w:r w:rsidR="008D46A4" w:rsidRPr="000B304D">
              <w:rPr>
                <w:rFonts w:asciiTheme="majorBidi" w:hAnsiTheme="majorBidi" w:cstheme="majorBidi"/>
                <w:b/>
                <w:bCs/>
                <w:sz w:val="24"/>
                <w:szCs w:val="24"/>
                <w:lang w:bidi="ar-KW"/>
              </w:rPr>
              <w:t>Practical Topics</w:t>
            </w:r>
            <w:r w:rsidR="00001B33" w:rsidRPr="000B304D">
              <w:rPr>
                <w:rFonts w:asciiTheme="majorBidi" w:hAnsiTheme="majorBidi" w:cstheme="majorBidi"/>
                <w:b/>
                <w:bCs/>
                <w:sz w:val="24"/>
                <w:szCs w:val="24"/>
                <w:lang w:bidi="ar-KW"/>
              </w:rPr>
              <w:t xml:space="preserve"> (If there is any)</w:t>
            </w:r>
          </w:p>
        </w:tc>
        <w:tc>
          <w:tcPr>
            <w:tcW w:w="3398" w:type="dxa"/>
            <w:tcBorders>
              <w:top w:val="single" w:sz="8" w:space="0" w:color="auto"/>
            </w:tcBorders>
          </w:tcPr>
          <w:p w14:paraId="7D0EC452" w14:textId="77777777" w:rsidR="008D46A4" w:rsidRPr="000B304D" w:rsidRDefault="008D46A4" w:rsidP="000144CC">
            <w:pPr>
              <w:spacing w:after="0" w:line="240" w:lineRule="auto"/>
              <w:rPr>
                <w:rFonts w:asciiTheme="majorBidi" w:hAnsiTheme="majorBidi" w:cstheme="majorBidi"/>
                <w:sz w:val="24"/>
                <w:szCs w:val="24"/>
                <w:lang w:bidi="ar-KW"/>
              </w:rPr>
            </w:pPr>
          </w:p>
        </w:tc>
      </w:tr>
      <w:tr w:rsidR="008D46A4" w:rsidRPr="000B304D" w14:paraId="4C1E450E" w14:textId="77777777" w:rsidTr="00397592">
        <w:tc>
          <w:tcPr>
            <w:tcW w:w="7222" w:type="dxa"/>
            <w:gridSpan w:val="2"/>
          </w:tcPr>
          <w:p w14:paraId="067EB6B8" w14:textId="41A4372C" w:rsidR="00DE7A80" w:rsidRDefault="0096649F" w:rsidP="00DE7A80">
            <w:pPr>
              <w:spacing w:after="0" w:line="240" w:lineRule="auto"/>
              <w:rPr>
                <w:rFonts w:asciiTheme="majorBidi" w:hAnsiTheme="majorBidi" w:cstheme="majorBidi"/>
                <w:sz w:val="24"/>
                <w:szCs w:val="24"/>
                <w:lang w:val="en-US" w:bidi="ar-IQ"/>
              </w:rPr>
            </w:pPr>
            <w:r>
              <w:rPr>
                <w:rFonts w:asciiTheme="majorBidi" w:hAnsiTheme="majorBidi" w:cstheme="majorBidi"/>
                <w:sz w:val="24"/>
                <w:szCs w:val="24"/>
                <w:lang w:bidi="ar-IQ"/>
              </w:rPr>
              <w:t>Stereo</w:t>
            </w:r>
            <w:r w:rsidR="00BB1796" w:rsidRPr="000B304D">
              <w:rPr>
                <w:rFonts w:asciiTheme="majorBidi" w:hAnsiTheme="majorBidi" w:cstheme="majorBidi"/>
                <w:sz w:val="24"/>
                <w:szCs w:val="24"/>
                <w:lang w:val="en-US" w:bidi="ar-IQ"/>
              </w:rPr>
              <w:t>chemistry experiments including: Each Wedne</w:t>
            </w:r>
            <w:r w:rsidR="00DE7A80" w:rsidRPr="000B304D">
              <w:rPr>
                <w:rFonts w:asciiTheme="majorBidi" w:hAnsiTheme="majorBidi" w:cstheme="majorBidi"/>
                <w:sz w:val="24"/>
                <w:szCs w:val="24"/>
                <w:lang w:val="en-US" w:bidi="ar-IQ"/>
              </w:rPr>
              <w:t>sday and Thursday</w:t>
            </w:r>
            <w:r w:rsidR="0029281F">
              <w:rPr>
                <w:rFonts w:asciiTheme="majorBidi" w:hAnsiTheme="majorBidi" w:cstheme="majorBidi"/>
                <w:sz w:val="24"/>
                <w:szCs w:val="24"/>
                <w:lang w:val="en-US" w:bidi="ar-IQ"/>
              </w:rPr>
              <w:t xml:space="preserve"> a </w:t>
            </w:r>
            <w:r w:rsidR="00E15F84">
              <w:rPr>
                <w:rFonts w:asciiTheme="majorBidi" w:hAnsiTheme="majorBidi" w:cstheme="majorBidi"/>
                <w:sz w:val="24"/>
                <w:szCs w:val="24"/>
                <w:lang w:val="en-US" w:bidi="ar-IQ"/>
              </w:rPr>
              <w:t>3</w:t>
            </w:r>
            <w:r w:rsidR="00F14FE4" w:rsidRPr="000B304D">
              <w:rPr>
                <w:rFonts w:asciiTheme="majorBidi" w:hAnsiTheme="majorBidi" w:cstheme="majorBidi"/>
                <w:sz w:val="24"/>
                <w:szCs w:val="24"/>
                <w:lang w:val="en-US" w:bidi="ar-IQ"/>
              </w:rPr>
              <w:t>h</w:t>
            </w:r>
            <w:r w:rsidR="00BB1796" w:rsidRPr="000B304D">
              <w:rPr>
                <w:rFonts w:asciiTheme="majorBidi" w:hAnsiTheme="majorBidi" w:cstheme="majorBidi"/>
                <w:sz w:val="24"/>
                <w:szCs w:val="24"/>
                <w:lang w:val="en-US" w:bidi="ar-IQ"/>
              </w:rPr>
              <w:t xml:space="preserve"> practical session will be compulsory for student to practice. Experiments are </w:t>
            </w:r>
            <w:r w:rsidR="008E4B3B">
              <w:rPr>
                <w:rFonts w:asciiTheme="majorBidi" w:hAnsiTheme="majorBidi" w:cstheme="majorBidi"/>
                <w:sz w:val="24"/>
                <w:szCs w:val="24"/>
                <w:lang w:val="en-US" w:bidi="ar-IQ"/>
              </w:rPr>
              <w:t xml:space="preserve">related to preparation </w:t>
            </w:r>
            <w:r w:rsidR="00E15F84">
              <w:rPr>
                <w:rFonts w:asciiTheme="majorBidi" w:hAnsiTheme="majorBidi" w:cstheme="majorBidi"/>
                <w:sz w:val="24"/>
                <w:szCs w:val="24"/>
                <w:lang w:val="en-US" w:bidi="ar-IQ"/>
              </w:rPr>
              <w:t xml:space="preserve">and stereochemistry </w:t>
            </w:r>
            <w:r w:rsidR="008E4B3B">
              <w:rPr>
                <w:rFonts w:asciiTheme="majorBidi" w:hAnsiTheme="majorBidi" w:cstheme="majorBidi"/>
                <w:sz w:val="24"/>
                <w:szCs w:val="24"/>
                <w:lang w:val="en-US" w:bidi="ar-IQ"/>
              </w:rPr>
              <w:t>of</w:t>
            </w:r>
            <w:r w:rsidR="00BB1796" w:rsidRPr="000B304D">
              <w:rPr>
                <w:rFonts w:asciiTheme="majorBidi" w:hAnsiTheme="majorBidi" w:cstheme="majorBidi"/>
                <w:sz w:val="24"/>
                <w:szCs w:val="24"/>
                <w:lang w:val="en-US" w:bidi="ar-IQ"/>
              </w:rPr>
              <w:t xml:space="preserve"> </w:t>
            </w:r>
            <w:r w:rsidR="00E15F84">
              <w:rPr>
                <w:rFonts w:asciiTheme="majorBidi" w:hAnsiTheme="majorBidi" w:cstheme="majorBidi"/>
                <w:sz w:val="24"/>
                <w:szCs w:val="24"/>
                <w:lang w:val="en-US" w:bidi="ar-IQ"/>
              </w:rPr>
              <w:t>O</w:t>
            </w:r>
            <w:r w:rsidR="00BB1796" w:rsidRPr="000B304D">
              <w:rPr>
                <w:rFonts w:asciiTheme="majorBidi" w:hAnsiTheme="majorBidi" w:cstheme="majorBidi"/>
                <w:sz w:val="24"/>
                <w:szCs w:val="24"/>
                <w:lang w:val="en-US" w:bidi="ar-IQ"/>
              </w:rPr>
              <w:t>rganic compounds</w:t>
            </w:r>
            <w:r w:rsidR="00DE7A80" w:rsidRPr="000B304D">
              <w:rPr>
                <w:rFonts w:asciiTheme="majorBidi" w:hAnsiTheme="majorBidi" w:cstheme="majorBidi"/>
                <w:sz w:val="24"/>
                <w:szCs w:val="24"/>
                <w:lang w:val="en-US" w:bidi="ar-IQ"/>
              </w:rPr>
              <w:t>.</w:t>
            </w:r>
          </w:p>
          <w:p w14:paraId="46345B41" w14:textId="77777777" w:rsidR="00DA7129" w:rsidRPr="000B304D" w:rsidRDefault="00DA7129" w:rsidP="00DE7A80">
            <w:pPr>
              <w:spacing w:after="0" w:line="240" w:lineRule="auto"/>
              <w:rPr>
                <w:rFonts w:asciiTheme="majorBidi" w:hAnsiTheme="majorBidi" w:cstheme="majorBidi"/>
                <w:sz w:val="24"/>
                <w:szCs w:val="24"/>
                <w:lang w:val="en-US" w:bidi="ar-IQ"/>
              </w:rPr>
            </w:pPr>
          </w:p>
          <w:p w14:paraId="619D9F1C" w14:textId="77777777" w:rsidR="00DE7A80" w:rsidRDefault="00DE7A80" w:rsidP="00DE7A80">
            <w:pPr>
              <w:spacing w:after="0" w:line="240" w:lineRule="auto"/>
              <w:rPr>
                <w:rFonts w:asciiTheme="majorBidi" w:hAnsiTheme="majorBidi" w:cstheme="majorBidi"/>
                <w:b/>
                <w:bCs/>
                <w:sz w:val="24"/>
                <w:szCs w:val="24"/>
                <w:lang w:val="en-US"/>
              </w:rPr>
            </w:pPr>
            <w:r w:rsidRPr="000B304D">
              <w:rPr>
                <w:rFonts w:asciiTheme="majorBidi" w:hAnsiTheme="majorBidi" w:cstheme="majorBidi"/>
                <w:b/>
                <w:bCs/>
                <w:sz w:val="24"/>
                <w:szCs w:val="24"/>
                <w:lang w:val="en-US"/>
              </w:rPr>
              <w:t>Experiment titles</w:t>
            </w:r>
            <w:r w:rsidR="00DA7129">
              <w:rPr>
                <w:rFonts w:asciiTheme="majorBidi" w:hAnsiTheme="majorBidi" w:cstheme="majorBidi"/>
                <w:b/>
                <w:bCs/>
                <w:sz w:val="24"/>
                <w:szCs w:val="24"/>
                <w:lang w:val="en-US"/>
              </w:rPr>
              <w:t>:</w:t>
            </w:r>
            <w:r w:rsidRPr="000B304D">
              <w:rPr>
                <w:rFonts w:asciiTheme="majorBidi" w:hAnsiTheme="majorBidi" w:cstheme="majorBidi"/>
                <w:b/>
                <w:bCs/>
                <w:sz w:val="24"/>
                <w:szCs w:val="24"/>
                <w:lang w:val="en-US"/>
              </w:rPr>
              <w:t xml:space="preserve"> </w:t>
            </w:r>
          </w:p>
          <w:p w14:paraId="76EDCE7C" w14:textId="77777777" w:rsidR="00DA7129" w:rsidRPr="000B304D" w:rsidRDefault="00DA7129" w:rsidP="00DE7A80">
            <w:pPr>
              <w:spacing w:after="0" w:line="240" w:lineRule="auto"/>
              <w:rPr>
                <w:rFonts w:asciiTheme="majorBidi" w:hAnsiTheme="majorBidi" w:cstheme="majorBidi"/>
                <w:b/>
                <w:bCs/>
                <w:sz w:val="24"/>
                <w:szCs w:val="24"/>
                <w:lang w:val="en-US"/>
              </w:rPr>
            </w:pPr>
          </w:p>
          <w:p w14:paraId="1C1758AB" w14:textId="77777777" w:rsidR="00DE7A80" w:rsidRPr="000B304D" w:rsidRDefault="00AD1FCC"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1-P</w:t>
            </w:r>
            <w:r w:rsidR="00A5615B">
              <w:rPr>
                <w:rFonts w:asciiTheme="majorBidi" w:eastAsiaTheme="minorHAnsi" w:hAnsiTheme="majorBidi" w:cstheme="majorBidi"/>
                <w:sz w:val="24"/>
                <w:szCs w:val="24"/>
                <w:lang w:val="en-US"/>
              </w:rPr>
              <w:t>raparation of Benz</w:t>
            </w:r>
            <w:r w:rsidR="00DE7A80" w:rsidRPr="000B304D">
              <w:rPr>
                <w:rFonts w:asciiTheme="majorBidi" w:eastAsiaTheme="minorHAnsi" w:hAnsiTheme="majorBidi" w:cstheme="majorBidi"/>
                <w:sz w:val="24"/>
                <w:szCs w:val="24"/>
                <w:lang w:val="en-US"/>
              </w:rPr>
              <w:t xml:space="preserve">amide and </w:t>
            </w:r>
            <w:r w:rsidR="00077E9D">
              <w:rPr>
                <w:rFonts w:asciiTheme="majorBidi" w:eastAsiaTheme="minorHAnsi" w:hAnsiTheme="majorBidi" w:cstheme="majorBidi"/>
                <w:sz w:val="24"/>
                <w:szCs w:val="24"/>
                <w:lang w:val="en-US"/>
              </w:rPr>
              <w:t>B</w:t>
            </w:r>
            <w:r w:rsidR="00DE7A80" w:rsidRPr="000B304D">
              <w:rPr>
                <w:rFonts w:asciiTheme="majorBidi" w:eastAsiaTheme="minorHAnsi" w:hAnsiTheme="majorBidi" w:cstheme="majorBidi"/>
                <w:sz w:val="24"/>
                <w:szCs w:val="24"/>
                <w:lang w:val="en-US"/>
              </w:rPr>
              <w:t>enzanilide</w:t>
            </w:r>
          </w:p>
          <w:p w14:paraId="46B16812" w14:textId="77777777" w:rsidR="00DE7A80" w:rsidRPr="000B304D" w:rsidRDefault="003A1FAB"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2-Hydrolysis of </w:t>
            </w:r>
            <w:proofErr w:type="spellStart"/>
            <w:r>
              <w:rPr>
                <w:rFonts w:asciiTheme="majorBidi" w:eastAsiaTheme="minorHAnsi" w:hAnsiTheme="majorBidi" w:cstheme="majorBidi"/>
                <w:sz w:val="24"/>
                <w:szCs w:val="24"/>
                <w:lang w:val="en-US"/>
              </w:rPr>
              <w:t>Benz</w:t>
            </w:r>
            <w:r w:rsidR="00DE7A80" w:rsidRPr="000B304D">
              <w:rPr>
                <w:rFonts w:asciiTheme="majorBidi" w:eastAsiaTheme="minorHAnsi" w:hAnsiTheme="majorBidi" w:cstheme="majorBidi"/>
                <w:sz w:val="24"/>
                <w:szCs w:val="24"/>
                <w:lang w:val="en-US"/>
              </w:rPr>
              <w:t>amid</w:t>
            </w:r>
            <w:proofErr w:type="spellEnd"/>
            <w:r w:rsidR="00DE7A80" w:rsidRPr="000B304D">
              <w:rPr>
                <w:rFonts w:asciiTheme="majorBidi" w:eastAsiaTheme="minorHAnsi" w:hAnsiTheme="majorBidi" w:cstheme="majorBidi"/>
                <w:sz w:val="24"/>
                <w:szCs w:val="24"/>
                <w:lang w:val="en-US"/>
              </w:rPr>
              <w:t xml:space="preserve"> </w:t>
            </w:r>
          </w:p>
          <w:p w14:paraId="1EF24D1D" w14:textId="77777777" w:rsidR="00DE7A80" w:rsidRPr="000B304D" w:rsidRDefault="009C37BB"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3-Nitration of Benz</w:t>
            </w:r>
            <w:r w:rsidR="00DE7A80" w:rsidRPr="000B304D">
              <w:rPr>
                <w:rFonts w:asciiTheme="majorBidi" w:eastAsiaTheme="minorHAnsi" w:hAnsiTheme="majorBidi" w:cstheme="majorBidi"/>
                <w:sz w:val="24"/>
                <w:szCs w:val="24"/>
                <w:lang w:val="en-US"/>
              </w:rPr>
              <w:t>amide and benzanilide</w:t>
            </w:r>
          </w:p>
          <w:p w14:paraId="50850B74"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4-Hoffman degradation</w:t>
            </w:r>
          </w:p>
          <w:p w14:paraId="1B154AA4"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 xml:space="preserve">5- </w:t>
            </w:r>
            <w:proofErr w:type="spellStart"/>
            <w:r w:rsidRPr="000B304D">
              <w:rPr>
                <w:rFonts w:asciiTheme="majorBidi" w:eastAsiaTheme="minorHAnsi" w:hAnsiTheme="majorBidi" w:cstheme="majorBidi"/>
                <w:sz w:val="24"/>
                <w:szCs w:val="24"/>
                <w:lang w:val="en-US"/>
              </w:rPr>
              <w:t>Benzil</w:t>
            </w:r>
            <w:proofErr w:type="spellEnd"/>
            <w:r w:rsidRPr="000B304D">
              <w:rPr>
                <w:rFonts w:asciiTheme="majorBidi" w:eastAsiaTheme="minorHAnsi" w:hAnsiTheme="majorBidi" w:cstheme="majorBidi"/>
                <w:sz w:val="24"/>
                <w:szCs w:val="24"/>
                <w:lang w:val="en-US"/>
              </w:rPr>
              <w:t xml:space="preserve"> rearrangement</w:t>
            </w:r>
          </w:p>
          <w:p w14:paraId="1ADD45D4"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6-Preparation of pinacol</w:t>
            </w:r>
          </w:p>
          <w:p w14:paraId="35CC9E19" w14:textId="77777777" w:rsidR="00DE7A80" w:rsidRPr="000B304D" w:rsidRDefault="00DE7A80" w:rsidP="00DE7A80">
            <w:pPr>
              <w:rPr>
                <w:rFonts w:asciiTheme="majorBidi" w:eastAsiaTheme="minorHAnsi" w:hAnsiTheme="majorBidi" w:cstheme="majorBidi"/>
                <w:sz w:val="24"/>
                <w:szCs w:val="24"/>
                <w:lang w:val="en-US"/>
              </w:rPr>
            </w:pPr>
            <w:r w:rsidRPr="000B304D">
              <w:rPr>
                <w:rFonts w:asciiTheme="majorBidi" w:eastAsiaTheme="minorHAnsi" w:hAnsiTheme="majorBidi" w:cstheme="majorBidi"/>
                <w:sz w:val="24"/>
                <w:szCs w:val="24"/>
                <w:lang w:val="en-US"/>
              </w:rPr>
              <w:t>7-Pinacol rearrangement</w:t>
            </w:r>
          </w:p>
          <w:p w14:paraId="05D9F4E2" w14:textId="77777777" w:rsidR="00DE7A80" w:rsidRPr="000B304D" w:rsidRDefault="009C37BB"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9-P</w:t>
            </w:r>
            <w:r w:rsidR="00DE7A80" w:rsidRPr="000B304D">
              <w:rPr>
                <w:rFonts w:asciiTheme="majorBidi" w:eastAsiaTheme="minorHAnsi" w:hAnsiTheme="majorBidi" w:cstheme="majorBidi"/>
                <w:sz w:val="24"/>
                <w:szCs w:val="24"/>
                <w:lang w:val="en-US"/>
              </w:rPr>
              <w:t>reparation of Schiff base</w:t>
            </w:r>
          </w:p>
          <w:p w14:paraId="159446BD" w14:textId="77777777" w:rsidR="00DE7A80" w:rsidRPr="000B304D" w:rsidRDefault="00AD1FCC"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10-P</w:t>
            </w:r>
            <w:r w:rsidR="00DE7A80" w:rsidRPr="000B304D">
              <w:rPr>
                <w:rFonts w:asciiTheme="majorBidi" w:eastAsiaTheme="minorHAnsi" w:hAnsiTheme="majorBidi" w:cstheme="majorBidi"/>
                <w:sz w:val="24"/>
                <w:szCs w:val="24"/>
                <w:lang w:val="en-US"/>
              </w:rPr>
              <w:t xml:space="preserve">raparation of </w:t>
            </w:r>
            <w:proofErr w:type="spellStart"/>
            <w:r w:rsidR="00DE7A80" w:rsidRPr="000B304D">
              <w:rPr>
                <w:rFonts w:asciiTheme="majorBidi" w:eastAsiaTheme="minorHAnsi" w:hAnsiTheme="majorBidi" w:cstheme="majorBidi"/>
                <w:sz w:val="24"/>
                <w:szCs w:val="24"/>
                <w:lang w:val="en-US"/>
              </w:rPr>
              <w:t>quinoxalin</w:t>
            </w:r>
            <w:proofErr w:type="spellEnd"/>
          </w:p>
          <w:p w14:paraId="746A82D2"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11</w:t>
            </w:r>
            <w:r w:rsidR="00DE7A80" w:rsidRPr="000B304D">
              <w:rPr>
                <w:rFonts w:asciiTheme="majorBidi" w:eastAsiaTheme="minorHAnsi" w:hAnsiTheme="majorBidi" w:cstheme="majorBidi"/>
                <w:sz w:val="24"/>
                <w:szCs w:val="24"/>
                <w:lang w:val="en-US"/>
              </w:rPr>
              <w:t>-</w:t>
            </w:r>
            <w:r w:rsidR="00F16BEC">
              <w:rPr>
                <w:rFonts w:asciiTheme="majorBidi" w:eastAsiaTheme="minorHAnsi" w:hAnsiTheme="majorBidi" w:cstheme="majorBidi"/>
                <w:sz w:val="24"/>
                <w:szCs w:val="24"/>
                <w:lang w:val="en-US"/>
              </w:rPr>
              <w:t xml:space="preserve">Preparation of </w:t>
            </w:r>
            <w:r w:rsidR="00DE7A80" w:rsidRPr="000B304D">
              <w:rPr>
                <w:rFonts w:asciiTheme="majorBidi" w:eastAsiaTheme="minorHAnsi" w:hAnsiTheme="majorBidi" w:cstheme="majorBidi"/>
                <w:sz w:val="24"/>
                <w:szCs w:val="24"/>
                <w:lang w:val="en-US"/>
              </w:rPr>
              <w:t>Aryl Halide</w:t>
            </w:r>
          </w:p>
          <w:p w14:paraId="35299B0A"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12</w:t>
            </w:r>
            <w:r w:rsidR="00AD1FCC">
              <w:rPr>
                <w:rFonts w:asciiTheme="majorBidi" w:eastAsiaTheme="minorHAnsi" w:hAnsiTheme="majorBidi" w:cstheme="majorBidi"/>
                <w:sz w:val="24"/>
                <w:szCs w:val="24"/>
                <w:lang w:val="en-US"/>
              </w:rPr>
              <w:t>-P</w:t>
            </w:r>
            <w:r w:rsidR="00DE7A80" w:rsidRPr="000B304D">
              <w:rPr>
                <w:rFonts w:asciiTheme="majorBidi" w:eastAsiaTheme="minorHAnsi" w:hAnsiTheme="majorBidi" w:cstheme="majorBidi"/>
                <w:sz w:val="24"/>
                <w:szCs w:val="24"/>
                <w:lang w:val="en-US"/>
              </w:rPr>
              <w:t>reparation of Anthraquinone</w:t>
            </w:r>
          </w:p>
          <w:p w14:paraId="182DA614"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13</w:t>
            </w:r>
            <w:r w:rsidR="00DE7A80" w:rsidRPr="000B304D">
              <w:rPr>
                <w:rFonts w:asciiTheme="majorBidi" w:eastAsiaTheme="minorHAnsi" w:hAnsiTheme="majorBidi" w:cstheme="majorBidi"/>
                <w:sz w:val="24"/>
                <w:szCs w:val="24"/>
                <w:lang w:val="en-US"/>
              </w:rPr>
              <w:t>-Deils Alder reactions</w:t>
            </w:r>
          </w:p>
          <w:p w14:paraId="2A48FFC5" w14:textId="77777777" w:rsidR="00DE7A80" w:rsidRPr="000B304D" w:rsidRDefault="00CA1231" w:rsidP="00DE7A80">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14</w:t>
            </w:r>
            <w:r w:rsidR="00DE7A80" w:rsidRPr="000B304D">
              <w:rPr>
                <w:rFonts w:asciiTheme="majorBidi" w:eastAsiaTheme="minorHAnsi" w:hAnsiTheme="majorBidi" w:cstheme="majorBidi"/>
                <w:sz w:val="24"/>
                <w:szCs w:val="24"/>
                <w:lang w:val="en-US"/>
              </w:rPr>
              <w:t>- Aldol condensation</w:t>
            </w:r>
          </w:p>
          <w:p w14:paraId="4D88EC60" w14:textId="77777777" w:rsidR="00DE7A80" w:rsidRDefault="00CA1231" w:rsidP="009C37BB">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15-P</w:t>
            </w:r>
            <w:r w:rsidRPr="000B304D">
              <w:rPr>
                <w:rFonts w:asciiTheme="majorBidi" w:eastAsiaTheme="minorHAnsi" w:hAnsiTheme="majorBidi" w:cstheme="majorBidi"/>
                <w:sz w:val="24"/>
                <w:szCs w:val="24"/>
                <w:lang w:val="en-US"/>
              </w:rPr>
              <w:t xml:space="preserve">reparation of </w:t>
            </w:r>
            <w:proofErr w:type="spellStart"/>
            <w:r w:rsidRPr="000B304D">
              <w:rPr>
                <w:rFonts w:asciiTheme="majorBidi" w:eastAsiaTheme="minorHAnsi" w:hAnsiTheme="majorBidi" w:cstheme="majorBidi"/>
                <w:sz w:val="24"/>
                <w:szCs w:val="24"/>
                <w:lang w:val="en-US"/>
              </w:rPr>
              <w:t>Isoborneol</w:t>
            </w:r>
            <w:proofErr w:type="spellEnd"/>
          </w:p>
          <w:p w14:paraId="18E1077A" w14:textId="77777777" w:rsidR="00C44A73" w:rsidRDefault="00C44A73" w:rsidP="009C37BB">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 xml:space="preserve">16- Preparation of Diazonium salt and </w:t>
            </w:r>
          </w:p>
          <w:p w14:paraId="0BE89CAE" w14:textId="77777777" w:rsidR="00C44A73" w:rsidRPr="009C37BB" w:rsidRDefault="00C44A73" w:rsidP="009C37BB">
            <w:pPr>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17-Coupling reaction</w:t>
            </w:r>
          </w:p>
        </w:tc>
        <w:tc>
          <w:tcPr>
            <w:tcW w:w="3398" w:type="dxa"/>
          </w:tcPr>
          <w:p w14:paraId="75CF6C04" w14:textId="53066DAE" w:rsidR="00001B33" w:rsidRDefault="007F38A9" w:rsidP="00A87C23">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Dr.</w:t>
            </w:r>
            <w:proofErr w:type="spellEnd"/>
            <w:r w:rsidRPr="000B304D">
              <w:rPr>
                <w:rFonts w:asciiTheme="majorBidi" w:hAnsiTheme="majorBidi" w:cstheme="majorBidi"/>
                <w:sz w:val="24"/>
                <w:szCs w:val="24"/>
                <w:lang w:bidi="ar-KW"/>
              </w:rPr>
              <w:t xml:space="preserve"> Media Noori Abdullah</w:t>
            </w:r>
            <w:r w:rsidR="00BA7F06">
              <w:rPr>
                <w:rFonts w:asciiTheme="majorBidi" w:hAnsiTheme="majorBidi" w:cstheme="majorBidi"/>
                <w:sz w:val="24"/>
                <w:szCs w:val="24"/>
                <w:lang w:bidi="ar-KW"/>
              </w:rPr>
              <w:t xml:space="preserve"> 4h</w:t>
            </w:r>
          </w:p>
          <w:p w14:paraId="38AAA080" w14:textId="4059F543" w:rsidR="000E2AB7" w:rsidRPr="000B304D" w:rsidRDefault="000E2AB7" w:rsidP="00A87C23">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Peshawa Oso 10h</w:t>
            </w:r>
          </w:p>
          <w:p w14:paraId="316FC71F" w14:textId="31F081B2" w:rsidR="007F38A9" w:rsidRPr="000B304D" w:rsidRDefault="007F38A9" w:rsidP="00001B33">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Jala</w:t>
            </w:r>
            <w:r w:rsidR="00A87C23">
              <w:rPr>
                <w:rFonts w:asciiTheme="majorBidi" w:hAnsiTheme="majorBidi" w:cstheme="majorBidi"/>
                <w:sz w:val="24"/>
                <w:szCs w:val="24"/>
                <w:lang w:bidi="ar-KW"/>
              </w:rPr>
              <w:t xml:space="preserve"> </w:t>
            </w:r>
            <w:proofErr w:type="spellStart"/>
            <w:r w:rsidRPr="000B304D">
              <w:rPr>
                <w:rFonts w:asciiTheme="majorBidi" w:hAnsiTheme="majorBidi" w:cstheme="majorBidi"/>
                <w:sz w:val="24"/>
                <w:szCs w:val="24"/>
                <w:lang w:bidi="ar-KW"/>
              </w:rPr>
              <w:t>Bahjet</w:t>
            </w:r>
            <w:proofErr w:type="spellEnd"/>
            <w:r w:rsidR="00A87C23">
              <w:rPr>
                <w:rFonts w:asciiTheme="majorBidi" w:hAnsiTheme="majorBidi" w:cstheme="majorBidi"/>
                <w:sz w:val="24"/>
                <w:szCs w:val="24"/>
                <w:lang w:bidi="ar-KW"/>
              </w:rPr>
              <w:t xml:space="preserve"> 1</w:t>
            </w:r>
            <w:r w:rsidR="00E028F7">
              <w:rPr>
                <w:rFonts w:asciiTheme="majorBidi" w:hAnsiTheme="majorBidi" w:cstheme="majorBidi"/>
                <w:sz w:val="24"/>
                <w:szCs w:val="24"/>
                <w:lang w:bidi="ar-KW"/>
              </w:rPr>
              <w:t>2</w:t>
            </w:r>
            <w:r w:rsidR="000F44EE" w:rsidRPr="000B304D">
              <w:rPr>
                <w:rFonts w:asciiTheme="majorBidi" w:hAnsiTheme="majorBidi" w:cstheme="majorBidi"/>
                <w:sz w:val="24"/>
                <w:szCs w:val="24"/>
                <w:lang w:bidi="ar-KW"/>
              </w:rPr>
              <w:t>h</w:t>
            </w:r>
          </w:p>
          <w:p w14:paraId="2836B8DE" w14:textId="4B93E876" w:rsidR="007F38A9" w:rsidRDefault="007F38A9" w:rsidP="00A87C23">
            <w:pPr>
              <w:spacing w:after="0" w:line="240" w:lineRule="auto"/>
              <w:rPr>
                <w:rFonts w:asciiTheme="majorBidi" w:hAnsiTheme="majorBidi" w:cstheme="majorBidi"/>
                <w:sz w:val="24"/>
                <w:szCs w:val="24"/>
                <w:lang w:bidi="ar-KW"/>
              </w:rPr>
            </w:pPr>
            <w:proofErr w:type="spellStart"/>
            <w:r w:rsidRPr="000B304D">
              <w:rPr>
                <w:rFonts w:asciiTheme="majorBidi" w:hAnsiTheme="majorBidi" w:cstheme="majorBidi"/>
                <w:sz w:val="24"/>
                <w:szCs w:val="24"/>
                <w:lang w:bidi="ar-KW"/>
              </w:rPr>
              <w:t>Naween</w:t>
            </w:r>
            <w:proofErr w:type="spellEnd"/>
            <w:r w:rsidR="00A87C23">
              <w:rPr>
                <w:rFonts w:asciiTheme="majorBidi" w:hAnsiTheme="majorBidi" w:cstheme="majorBidi"/>
                <w:sz w:val="24"/>
                <w:szCs w:val="24"/>
                <w:lang w:bidi="ar-KW"/>
              </w:rPr>
              <w:t xml:space="preserve"> </w:t>
            </w:r>
            <w:r w:rsidRPr="000B304D">
              <w:rPr>
                <w:rFonts w:asciiTheme="majorBidi" w:hAnsiTheme="majorBidi" w:cstheme="majorBidi"/>
                <w:sz w:val="24"/>
                <w:szCs w:val="24"/>
                <w:lang w:bidi="ar-KW"/>
              </w:rPr>
              <w:t>Mushir</w:t>
            </w:r>
            <w:r w:rsidR="005C157F">
              <w:rPr>
                <w:rFonts w:asciiTheme="majorBidi" w:hAnsiTheme="majorBidi" w:cstheme="majorBidi"/>
                <w:sz w:val="24"/>
                <w:szCs w:val="24"/>
                <w:lang w:bidi="ar-KW"/>
              </w:rPr>
              <w:t xml:space="preserve"> 1</w:t>
            </w:r>
            <w:r w:rsidR="000E2AB7">
              <w:rPr>
                <w:rFonts w:asciiTheme="majorBidi" w:hAnsiTheme="majorBidi" w:cstheme="majorBidi"/>
                <w:sz w:val="24"/>
                <w:szCs w:val="24"/>
                <w:lang w:bidi="ar-KW"/>
              </w:rPr>
              <w:t>2</w:t>
            </w:r>
            <w:r w:rsidR="000F44EE" w:rsidRPr="000B304D">
              <w:rPr>
                <w:rFonts w:asciiTheme="majorBidi" w:hAnsiTheme="majorBidi" w:cstheme="majorBidi"/>
                <w:sz w:val="24"/>
                <w:szCs w:val="24"/>
                <w:lang w:bidi="ar-KW"/>
              </w:rPr>
              <w:t>h</w:t>
            </w:r>
          </w:p>
          <w:p w14:paraId="2C39A51D" w14:textId="430C87B4" w:rsidR="00E028F7" w:rsidRDefault="00E028F7" w:rsidP="00645573">
            <w:pPr>
              <w:spacing w:after="0" w:line="240" w:lineRule="auto"/>
              <w:rPr>
                <w:rFonts w:asciiTheme="majorBidi" w:hAnsiTheme="majorBidi" w:cstheme="majorBidi"/>
                <w:sz w:val="24"/>
                <w:szCs w:val="24"/>
                <w:lang w:bidi="ar-IQ"/>
              </w:rPr>
            </w:pPr>
            <w:proofErr w:type="spellStart"/>
            <w:r>
              <w:rPr>
                <w:rFonts w:asciiTheme="majorBidi" w:hAnsiTheme="majorBidi" w:cstheme="majorBidi"/>
                <w:sz w:val="24"/>
                <w:szCs w:val="24"/>
                <w:lang w:bidi="ar-IQ"/>
              </w:rPr>
              <w:t>Peshtiwan</w:t>
            </w:r>
            <w:proofErr w:type="spellEnd"/>
            <w:r>
              <w:rPr>
                <w:rFonts w:asciiTheme="majorBidi" w:hAnsiTheme="majorBidi" w:cstheme="majorBidi"/>
                <w:sz w:val="24"/>
                <w:szCs w:val="24"/>
                <w:lang w:bidi="ar-IQ"/>
              </w:rPr>
              <w:t xml:space="preserve"> 1</w:t>
            </w:r>
            <w:r w:rsidR="000E2AB7">
              <w:rPr>
                <w:rFonts w:asciiTheme="majorBidi" w:hAnsiTheme="majorBidi" w:cstheme="majorBidi"/>
                <w:sz w:val="24"/>
                <w:szCs w:val="24"/>
                <w:lang w:bidi="ar-IQ"/>
              </w:rPr>
              <w:t>0</w:t>
            </w:r>
            <w:r>
              <w:rPr>
                <w:rFonts w:asciiTheme="majorBidi" w:hAnsiTheme="majorBidi" w:cstheme="majorBidi"/>
                <w:sz w:val="24"/>
                <w:szCs w:val="24"/>
                <w:lang w:bidi="ar-IQ"/>
              </w:rPr>
              <w:t>h</w:t>
            </w:r>
          </w:p>
          <w:p w14:paraId="14314A70" w14:textId="77777777" w:rsidR="00001B33" w:rsidRPr="000B304D" w:rsidRDefault="00001B33" w:rsidP="00001B33">
            <w:pPr>
              <w:spacing w:after="0" w:line="240" w:lineRule="auto"/>
              <w:rPr>
                <w:rFonts w:asciiTheme="majorBidi" w:hAnsiTheme="majorBidi" w:cstheme="majorBidi"/>
                <w:sz w:val="24"/>
                <w:szCs w:val="24"/>
                <w:lang w:bidi="ar-KW"/>
              </w:rPr>
            </w:pPr>
          </w:p>
          <w:p w14:paraId="42016F79" w14:textId="77777777" w:rsidR="008D46A4" w:rsidRPr="000B304D" w:rsidRDefault="008D46A4" w:rsidP="00090D5A">
            <w:pPr>
              <w:spacing w:after="0" w:line="240" w:lineRule="auto"/>
              <w:rPr>
                <w:rFonts w:asciiTheme="majorBidi" w:hAnsiTheme="majorBidi" w:cstheme="majorBidi"/>
                <w:sz w:val="24"/>
                <w:szCs w:val="24"/>
                <w:lang w:bidi="ar-KW"/>
              </w:rPr>
            </w:pPr>
          </w:p>
        </w:tc>
      </w:tr>
      <w:tr w:rsidR="008D46A4" w:rsidRPr="000B304D" w14:paraId="155EE49B" w14:textId="77777777" w:rsidTr="00397592">
        <w:trPr>
          <w:trHeight w:val="732"/>
        </w:trPr>
        <w:tc>
          <w:tcPr>
            <w:tcW w:w="10620" w:type="dxa"/>
            <w:gridSpan w:val="3"/>
          </w:tcPr>
          <w:p w14:paraId="404C0A98" w14:textId="77777777" w:rsidR="008D46A4"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19. </w:t>
            </w:r>
            <w:r w:rsidR="008D46A4" w:rsidRPr="000B304D">
              <w:rPr>
                <w:rFonts w:asciiTheme="majorBidi" w:hAnsiTheme="majorBidi" w:cstheme="majorBidi"/>
                <w:b/>
                <w:bCs/>
                <w:sz w:val="24"/>
                <w:szCs w:val="24"/>
                <w:lang w:bidi="ar-KW"/>
              </w:rPr>
              <w:t>Examinations:</w:t>
            </w:r>
            <w:r w:rsidR="00FA3835" w:rsidRPr="000B304D">
              <w:rPr>
                <w:rFonts w:asciiTheme="majorBidi" w:hAnsiTheme="majorBidi" w:cstheme="majorBidi"/>
                <w:b/>
                <w:bCs/>
                <w:sz w:val="24"/>
                <w:szCs w:val="24"/>
                <w:lang w:bidi="ar-KW"/>
              </w:rPr>
              <w:t xml:space="preserve"> Theory </w:t>
            </w:r>
          </w:p>
          <w:p w14:paraId="403F4143" w14:textId="77777777" w:rsidR="00426BEC" w:rsidRPr="000B304D" w:rsidRDefault="00426BEC" w:rsidP="000144CC">
            <w:pPr>
              <w:spacing w:after="0" w:line="240" w:lineRule="auto"/>
              <w:rPr>
                <w:rFonts w:asciiTheme="majorBidi" w:hAnsiTheme="majorBidi" w:cstheme="majorBidi"/>
                <w:b/>
                <w:bCs/>
                <w:sz w:val="24"/>
                <w:szCs w:val="24"/>
                <w:lang w:bidi="ar-KW"/>
              </w:rPr>
            </w:pPr>
          </w:p>
          <w:p w14:paraId="55B76B39" w14:textId="77777777" w:rsidR="00BB1796" w:rsidRDefault="00BB1796" w:rsidP="004E7061">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t xml:space="preserve">Sample Question paper given to students </w:t>
            </w:r>
          </w:p>
          <w:p w14:paraId="78995946" w14:textId="77777777" w:rsidR="00426BEC" w:rsidRPr="000B304D" w:rsidRDefault="00426BEC" w:rsidP="004E7061">
            <w:pPr>
              <w:spacing w:after="0" w:line="240" w:lineRule="auto"/>
              <w:rPr>
                <w:rFonts w:asciiTheme="majorBidi" w:hAnsiTheme="majorBidi" w:cstheme="majorBidi"/>
                <w:b/>
                <w:bCs/>
                <w:sz w:val="24"/>
                <w:szCs w:val="24"/>
                <w:lang w:bidi="ar-KW"/>
              </w:rPr>
            </w:pPr>
          </w:p>
          <w:p w14:paraId="2E02BE07" w14:textId="77777777" w:rsidR="00BB1796" w:rsidRPr="000B304D" w:rsidRDefault="00BB1796" w:rsidP="00F14FE4">
            <w:pPr>
              <w:rPr>
                <w:rFonts w:asciiTheme="majorBidi" w:hAnsiTheme="majorBidi" w:cstheme="majorBidi"/>
                <w:sz w:val="24"/>
                <w:szCs w:val="24"/>
              </w:rPr>
            </w:pPr>
            <w:r w:rsidRPr="000B304D">
              <w:rPr>
                <w:rFonts w:asciiTheme="majorBidi" w:hAnsiTheme="majorBidi" w:cstheme="majorBidi"/>
                <w:b/>
                <w:bCs/>
                <w:sz w:val="24"/>
                <w:szCs w:val="24"/>
              </w:rPr>
              <w:t>University of Salahaddin</w:t>
            </w:r>
            <w:r w:rsidRPr="000B304D">
              <w:rPr>
                <w:rFonts w:asciiTheme="majorBidi" w:hAnsiTheme="majorBidi" w:cstheme="majorBidi"/>
                <w:sz w:val="24"/>
                <w:szCs w:val="24"/>
              </w:rPr>
              <w:t xml:space="preserve">             3</w:t>
            </w:r>
            <w:r w:rsidRPr="000B304D">
              <w:rPr>
                <w:rFonts w:asciiTheme="majorBidi" w:hAnsiTheme="majorBidi" w:cstheme="majorBidi"/>
                <w:sz w:val="24"/>
                <w:szCs w:val="24"/>
                <w:vertAlign w:val="superscript"/>
              </w:rPr>
              <w:t>rd</w:t>
            </w:r>
            <w:r w:rsidRPr="000B304D">
              <w:rPr>
                <w:rFonts w:asciiTheme="majorBidi" w:hAnsiTheme="majorBidi" w:cstheme="majorBidi"/>
                <w:sz w:val="24"/>
                <w:szCs w:val="24"/>
              </w:rPr>
              <w:t xml:space="preserve"> stage organ</w:t>
            </w:r>
            <w:r w:rsidR="008F350F">
              <w:rPr>
                <w:rFonts w:asciiTheme="majorBidi" w:hAnsiTheme="majorBidi" w:cstheme="majorBidi"/>
                <w:sz w:val="24"/>
                <w:szCs w:val="24"/>
              </w:rPr>
              <w:t xml:space="preserve">ic chemistry exam. Time allowed </w:t>
            </w:r>
            <w:r w:rsidRPr="000B304D">
              <w:rPr>
                <w:rFonts w:asciiTheme="majorBidi" w:hAnsiTheme="majorBidi" w:cstheme="majorBidi"/>
                <w:sz w:val="24"/>
                <w:szCs w:val="24"/>
              </w:rPr>
              <w:t xml:space="preserve">1.5 </w:t>
            </w:r>
            <w:r w:rsidR="004E7061" w:rsidRPr="000B304D">
              <w:rPr>
                <w:rFonts w:asciiTheme="majorBidi" w:hAnsiTheme="majorBidi" w:cstheme="majorBidi"/>
                <w:sz w:val="24"/>
                <w:szCs w:val="24"/>
              </w:rPr>
              <w:t>hr.</w:t>
            </w:r>
          </w:p>
          <w:p w14:paraId="3A40E617" w14:textId="77777777" w:rsidR="00BB1796" w:rsidRPr="000B304D" w:rsidRDefault="00BB1796" w:rsidP="00BB1796">
            <w:pPr>
              <w:rPr>
                <w:rFonts w:asciiTheme="majorBidi" w:hAnsiTheme="majorBidi" w:cstheme="majorBidi"/>
                <w:sz w:val="24"/>
                <w:szCs w:val="24"/>
              </w:rPr>
            </w:pPr>
            <w:r w:rsidRPr="000B304D">
              <w:rPr>
                <w:rFonts w:asciiTheme="majorBidi" w:hAnsiTheme="majorBidi" w:cstheme="majorBidi"/>
                <w:b/>
                <w:bCs/>
                <w:sz w:val="24"/>
                <w:szCs w:val="24"/>
                <w:u w:val="single"/>
              </w:rPr>
              <w:t>Science College, Chemistry department</w:t>
            </w:r>
            <w:r w:rsidRPr="000B304D">
              <w:rPr>
                <w:rFonts w:asciiTheme="majorBidi" w:hAnsiTheme="majorBidi" w:cstheme="majorBidi"/>
                <w:sz w:val="24"/>
                <w:szCs w:val="24"/>
                <w:u w:val="single"/>
              </w:rPr>
              <w:t xml:space="preserve">.   (Answer all questions on this paper). </w:t>
            </w:r>
            <w:r w:rsidRPr="000B304D">
              <w:rPr>
                <w:rFonts w:asciiTheme="majorBidi" w:hAnsiTheme="majorBidi" w:cstheme="majorBidi"/>
                <w:b/>
                <w:bCs/>
                <w:sz w:val="24"/>
                <w:szCs w:val="24"/>
                <w:u w:val="single"/>
              </w:rPr>
              <w:t>Student name</w:t>
            </w:r>
            <w:r w:rsidR="007B46E0" w:rsidRPr="000B304D">
              <w:rPr>
                <w:rFonts w:asciiTheme="majorBidi" w:hAnsiTheme="majorBidi" w:cstheme="majorBidi"/>
                <w:sz w:val="24"/>
                <w:szCs w:val="24"/>
              </w:rPr>
              <w:t>:</w:t>
            </w:r>
          </w:p>
          <w:p w14:paraId="66C7C822" w14:textId="77777777" w:rsidR="00BB1796" w:rsidRPr="000B304D" w:rsidRDefault="00BB1796" w:rsidP="00A418D9">
            <w:pPr>
              <w:rPr>
                <w:rFonts w:asciiTheme="majorBidi" w:hAnsiTheme="majorBidi" w:cstheme="majorBidi"/>
                <w:sz w:val="24"/>
                <w:szCs w:val="24"/>
              </w:rPr>
            </w:pPr>
            <w:r w:rsidRPr="000B304D">
              <w:rPr>
                <w:rFonts w:asciiTheme="majorBidi" w:hAnsiTheme="majorBidi" w:cstheme="majorBidi"/>
                <w:sz w:val="24"/>
                <w:szCs w:val="24"/>
              </w:rPr>
              <w:t>Q1. Fill the spaces with suitable words.</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1955C102" w14:textId="5745AEDC" w:rsidR="00BB1796" w:rsidRPr="000B304D" w:rsidRDefault="00BB1796" w:rsidP="00BB1796">
            <w:pPr>
              <w:pStyle w:val="ListParagraph"/>
              <w:numPr>
                <w:ilvl w:val="0"/>
                <w:numId w:val="13"/>
              </w:numPr>
              <w:spacing w:line="360" w:lineRule="auto"/>
              <w:rPr>
                <w:rFonts w:asciiTheme="majorBidi" w:hAnsiTheme="majorBidi" w:cstheme="majorBidi"/>
                <w:sz w:val="24"/>
                <w:szCs w:val="24"/>
              </w:rPr>
            </w:pPr>
            <w:r w:rsidRPr="000B304D">
              <w:rPr>
                <w:rFonts w:asciiTheme="majorBidi" w:hAnsiTheme="majorBidi" w:cstheme="majorBidi"/>
                <w:sz w:val="24"/>
                <w:szCs w:val="24"/>
              </w:rPr>
              <w:t>Stereoisomers are compounds with the same ………………………</w:t>
            </w:r>
            <w:r w:rsidR="009B1D98" w:rsidRPr="000B304D">
              <w:rPr>
                <w:rFonts w:asciiTheme="majorBidi" w:hAnsiTheme="majorBidi" w:cstheme="majorBidi"/>
                <w:sz w:val="24"/>
                <w:szCs w:val="24"/>
              </w:rPr>
              <w:t>…. but</w:t>
            </w:r>
            <w:r w:rsidRPr="000B304D">
              <w:rPr>
                <w:rFonts w:asciiTheme="majorBidi" w:hAnsiTheme="majorBidi" w:cstheme="majorBidi"/>
                <w:sz w:val="24"/>
                <w:szCs w:val="24"/>
              </w:rPr>
              <w:t xml:space="preserve"> different………………………</w:t>
            </w:r>
            <w:r w:rsidR="009B1D98" w:rsidRPr="000B304D">
              <w:rPr>
                <w:rFonts w:asciiTheme="majorBidi" w:hAnsiTheme="majorBidi" w:cstheme="majorBidi"/>
                <w:sz w:val="24"/>
                <w:szCs w:val="24"/>
              </w:rPr>
              <w:t>….</w:t>
            </w:r>
            <w:r w:rsidRPr="000B304D">
              <w:rPr>
                <w:rFonts w:asciiTheme="majorBidi" w:hAnsiTheme="majorBidi" w:cstheme="majorBidi"/>
                <w:sz w:val="24"/>
                <w:szCs w:val="24"/>
              </w:rPr>
              <w:t>in space.</w:t>
            </w:r>
          </w:p>
          <w:p w14:paraId="09DA187C" w14:textId="2B185EA4" w:rsidR="00BB1796" w:rsidRPr="000B304D" w:rsidRDefault="00BB1796" w:rsidP="00BB1796">
            <w:pPr>
              <w:pStyle w:val="ListParagraph"/>
              <w:numPr>
                <w:ilvl w:val="0"/>
                <w:numId w:val="13"/>
              </w:numPr>
              <w:spacing w:line="360" w:lineRule="auto"/>
              <w:rPr>
                <w:rFonts w:asciiTheme="majorBidi" w:hAnsiTheme="majorBidi" w:cstheme="majorBidi"/>
                <w:sz w:val="24"/>
                <w:szCs w:val="24"/>
              </w:rPr>
            </w:pPr>
            <w:r w:rsidRPr="000B304D">
              <w:rPr>
                <w:rFonts w:asciiTheme="majorBidi" w:hAnsiTheme="majorBidi" w:cstheme="majorBidi"/>
                <w:sz w:val="24"/>
                <w:szCs w:val="24"/>
              </w:rPr>
              <w:t>Enantiomers are………………………</w:t>
            </w:r>
            <w:r w:rsidR="00373C84" w:rsidRPr="000B304D">
              <w:rPr>
                <w:rFonts w:asciiTheme="majorBidi" w:hAnsiTheme="majorBidi" w:cstheme="majorBidi"/>
                <w:sz w:val="24"/>
                <w:szCs w:val="24"/>
              </w:rPr>
              <w:t>…. that</w:t>
            </w:r>
            <w:r w:rsidRPr="000B304D">
              <w:rPr>
                <w:rFonts w:asciiTheme="majorBidi" w:hAnsiTheme="majorBidi" w:cstheme="majorBidi"/>
                <w:sz w:val="24"/>
                <w:szCs w:val="24"/>
              </w:rPr>
              <w:t xml:space="preserve"> are non-superimposable ……………………………………</w:t>
            </w:r>
            <w:r w:rsidR="009B1D98" w:rsidRPr="000B304D">
              <w:rPr>
                <w:rFonts w:asciiTheme="majorBidi" w:hAnsiTheme="majorBidi" w:cstheme="majorBidi"/>
                <w:sz w:val="24"/>
                <w:szCs w:val="24"/>
              </w:rPr>
              <w:t>….</w:t>
            </w:r>
          </w:p>
          <w:p w14:paraId="0EEA0DB7" w14:textId="77777777"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Diastereomers are stereo isomers that are ………………………, different…………………………with different……………</w:t>
            </w:r>
            <w:proofErr w:type="gramStart"/>
            <w:r w:rsidRPr="000B304D">
              <w:rPr>
                <w:rFonts w:asciiTheme="majorBidi" w:hAnsiTheme="majorBidi" w:cstheme="majorBidi"/>
                <w:sz w:val="24"/>
                <w:szCs w:val="24"/>
              </w:rPr>
              <w:t>…..</w:t>
            </w:r>
            <w:proofErr w:type="gramEnd"/>
          </w:p>
          <w:p w14:paraId="441CCF97" w14:textId="77777777"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Asymmetric centre…………………………………carbon with………………………groups attached.</w:t>
            </w:r>
          </w:p>
          <w:p w14:paraId="2054B0D8" w14:textId="1024FD54"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Optical activity means, the ability to ……………………</w:t>
            </w:r>
            <w:r w:rsidR="00373C84" w:rsidRPr="000B304D">
              <w:rPr>
                <w:rFonts w:asciiTheme="majorBidi" w:hAnsiTheme="majorBidi" w:cstheme="majorBidi"/>
                <w:sz w:val="24"/>
                <w:szCs w:val="24"/>
              </w:rPr>
              <w:t>…. the</w:t>
            </w:r>
            <w:r w:rsidRPr="000B304D">
              <w:rPr>
                <w:rFonts w:asciiTheme="majorBidi" w:hAnsiTheme="majorBidi" w:cstheme="majorBidi"/>
                <w:sz w:val="24"/>
                <w:szCs w:val="24"/>
              </w:rPr>
              <w:t xml:space="preserve"> plane of plane……………………light.</w:t>
            </w:r>
          </w:p>
          <w:p w14:paraId="6C1111E7" w14:textId="77777777" w:rsidR="00BB1796" w:rsidRPr="000B304D" w:rsidRDefault="00BB1796"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Chiral compound, a compound that is…………………………</w:t>
            </w:r>
            <w:proofErr w:type="gramStart"/>
            <w:r w:rsidRPr="000B304D">
              <w:rPr>
                <w:rFonts w:asciiTheme="majorBidi" w:hAnsiTheme="majorBidi" w:cstheme="majorBidi"/>
                <w:sz w:val="24"/>
                <w:szCs w:val="24"/>
              </w:rPr>
              <w:t>…</w:t>
            </w:r>
            <w:r w:rsidR="007B46E0" w:rsidRPr="000B304D">
              <w:rPr>
                <w:rFonts w:asciiTheme="majorBidi" w:hAnsiTheme="majorBidi" w:cstheme="majorBidi"/>
                <w:sz w:val="24"/>
                <w:szCs w:val="24"/>
              </w:rPr>
              <w:t>..</w:t>
            </w:r>
            <w:proofErr w:type="gramEnd"/>
            <w:r w:rsidR="007B46E0" w:rsidRPr="000B304D">
              <w:rPr>
                <w:rFonts w:asciiTheme="majorBidi" w:hAnsiTheme="majorBidi" w:cstheme="majorBidi"/>
                <w:sz w:val="24"/>
                <w:szCs w:val="24"/>
              </w:rPr>
              <w:t xml:space="preserve"> (Chiral</w:t>
            </w:r>
            <w:r w:rsidRPr="000B304D">
              <w:rPr>
                <w:rFonts w:asciiTheme="majorBidi" w:hAnsiTheme="majorBidi" w:cstheme="majorBidi"/>
                <w:sz w:val="24"/>
                <w:szCs w:val="24"/>
              </w:rPr>
              <w:t xml:space="preserve"> compound will…………………</w:t>
            </w:r>
            <w:proofErr w:type="gramStart"/>
            <w:r w:rsidRPr="000B304D">
              <w:rPr>
                <w:rFonts w:asciiTheme="majorBidi" w:hAnsiTheme="majorBidi" w:cstheme="majorBidi"/>
                <w:sz w:val="24"/>
                <w:szCs w:val="24"/>
              </w:rPr>
              <w:t>…..</w:t>
            </w:r>
            <w:proofErr w:type="gramEnd"/>
            <w:r w:rsidRPr="000B304D">
              <w:rPr>
                <w:rFonts w:asciiTheme="majorBidi" w:hAnsiTheme="majorBidi" w:cstheme="majorBidi"/>
                <w:sz w:val="24"/>
                <w:szCs w:val="24"/>
              </w:rPr>
              <w:t>light).</w:t>
            </w:r>
          </w:p>
          <w:p w14:paraId="65E8B70A" w14:textId="77777777" w:rsidR="00BB1796" w:rsidRPr="000B304D" w:rsidRDefault="007B46E0" w:rsidP="00BB179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Polari meter</w:t>
            </w:r>
            <w:proofErr w:type="gramStart"/>
            <w:r w:rsidR="00BB1796" w:rsidRPr="000B304D">
              <w:rPr>
                <w:rFonts w:asciiTheme="majorBidi" w:hAnsiTheme="majorBidi" w:cstheme="majorBidi"/>
                <w:sz w:val="24"/>
                <w:szCs w:val="24"/>
              </w:rPr>
              <w:t xml:space="preserve"> ,…</w:t>
            </w:r>
            <w:proofErr w:type="gramEnd"/>
            <w:r w:rsidR="00BB1796" w:rsidRPr="000B304D">
              <w:rPr>
                <w:rFonts w:asciiTheme="majorBidi" w:hAnsiTheme="majorBidi" w:cstheme="majorBidi"/>
                <w:sz w:val="24"/>
                <w:szCs w:val="24"/>
              </w:rPr>
              <w:t>……………………………that measures the optical rotation of……………………………..compound.</w:t>
            </w:r>
          </w:p>
          <w:p w14:paraId="2BC2D8AB" w14:textId="77777777" w:rsidR="00F04FA5" w:rsidRPr="00666906" w:rsidRDefault="00BB1796" w:rsidP="00666906">
            <w:pPr>
              <w:pStyle w:val="ListParagraph"/>
              <w:numPr>
                <w:ilvl w:val="0"/>
                <w:numId w:val="13"/>
              </w:numPr>
              <w:tabs>
                <w:tab w:val="left" w:pos="180"/>
              </w:tabs>
              <w:spacing w:line="360" w:lineRule="auto"/>
              <w:rPr>
                <w:rFonts w:asciiTheme="majorBidi" w:hAnsiTheme="majorBidi" w:cstheme="majorBidi"/>
                <w:sz w:val="24"/>
                <w:szCs w:val="24"/>
              </w:rPr>
            </w:pPr>
            <w:r w:rsidRPr="000B304D">
              <w:rPr>
                <w:rFonts w:asciiTheme="majorBidi" w:hAnsiTheme="majorBidi" w:cstheme="majorBidi"/>
                <w:sz w:val="24"/>
                <w:szCs w:val="24"/>
              </w:rPr>
              <w:t>Mirror images that can be superposed are…………………………</w:t>
            </w:r>
            <w:r w:rsidR="007B46E0" w:rsidRPr="000B304D">
              <w:rPr>
                <w:rFonts w:asciiTheme="majorBidi" w:hAnsiTheme="majorBidi" w:cstheme="majorBidi"/>
                <w:sz w:val="24"/>
                <w:szCs w:val="24"/>
              </w:rPr>
              <w:t>… (Not</w:t>
            </w:r>
            <w:r w:rsidRPr="000B304D">
              <w:rPr>
                <w:rFonts w:asciiTheme="majorBidi" w:hAnsiTheme="majorBidi" w:cstheme="majorBidi"/>
                <w:sz w:val="24"/>
                <w:szCs w:val="24"/>
              </w:rPr>
              <w:t>……………………………….).</w:t>
            </w:r>
          </w:p>
          <w:p w14:paraId="6CFEF062" w14:textId="77777777" w:rsidR="00BB1796" w:rsidRPr="00D711B1" w:rsidRDefault="00BB1796" w:rsidP="00DB0313">
            <w:pPr>
              <w:tabs>
                <w:tab w:val="left" w:pos="180"/>
              </w:tabs>
              <w:spacing w:line="480" w:lineRule="auto"/>
              <w:rPr>
                <w:rFonts w:asciiTheme="majorBidi" w:hAnsiTheme="majorBidi" w:cstheme="majorBidi"/>
                <w:b/>
                <w:bCs/>
                <w:sz w:val="24"/>
                <w:szCs w:val="24"/>
              </w:rPr>
            </w:pPr>
            <w:r w:rsidRPr="00D711B1">
              <w:rPr>
                <w:rFonts w:asciiTheme="majorBidi" w:hAnsiTheme="majorBidi" w:cstheme="majorBidi"/>
                <w:b/>
                <w:bCs/>
                <w:sz w:val="24"/>
                <w:szCs w:val="24"/>
              </w:rPr>
              <w:t xml:space="preserve">Q2. What is </w:t>
            </w:r>
            <w:r w:rsidR="00DB0313" w:rsidRPr="00D711B1">
              <w:rPr>
                <w:rFonts w:asciiTheme="majorBidi" w:hAnsiTheme="majorBidi" w:cstheme="majorBidi"/>
                <w:b/>
                <w:bCs/>
                <w:sz w:val="24"/>
                <w:szCs w:val="24"/>
              </w:rPr>
              <w:t>the</w:t>
            </w:r>
            <w:r w:rsidRPr="00D711B1">
              <w:rPr>
                <w:rFonts w:asciiTheme="majorBidi" w:hAnsiTheme="majorBidi" w:cstheme="majorBidi"/>
                <w:b/>
                <w:bCs/>
                <w:sz w:val="24"/>
                <w:szCs w:val="24"/>
              </w:rPr>
              <w:t xml:space="preserve"> maximum number of stereoisomers for each of the following </w:t>
            </w:r>
            <w:r w:rsidR="004D355D" w:rsidRPr="00D711B1">
              <w:rPr>
                <w:rFonts w:asciiTheme="majorBidi" w:hAnsiTheme="majorBidi" w:cstheme="majorBidi"/>
                <w:b/>
                <w:bCs/>
                <w:sz w:val="24"/>
                <w:szCs w:val="24"/>
              </w:rPr>
              <w:t>groups?</w:t>
            </w:r>
            <w:r w:rsidR="00666906">
              <w:rPr>
                <w:rFonts w:asciiTheme="majorBidi" w:hAnsiTheme="majorBidi" w:cstheme="majorBidi"/>
                <w:b/>
                <w:bCs/>
                <w:sz w:val="24"/>
                <w:szCs w:val="24"/>
              </w:rPr>
              <w:tab/>
            </w:r>
            <w:r w:rsidR="00666906">
              <w:rPr>
                <w:rFonts w:asciiTheme="majorBidi" w:hAnsiTheme="majorBidi" w:cstheme="majorBidi"/>
                <w:b/>
                <w:bCs/>
                <w:sz w:val="24"/>
                <w:szCs w:val="24"/>
              </w:rPr>
              <w:tab/>
            </w:r>
          </w:p>
          <w:p w14:paraId="0B58DEC2" w14:textId="77777777" w:rsidR="00BB1796" w:rsidRPr="000B304D" w:rsidRDefault="00BB1796" w:rsidP="00A418D9">
            <w:pPr>
              <w:pStyle w:val="ListParagraph"/>
              <w:numPr>
                <w:ilvl w:val="0"/>
                <w:numId w:val="14"/>
              </w:numPr>
              <w:tabs>
                <w:tab w:val="left" w:pos="180"/>
              </w:tabs>
              <w:spacing w:line="720" w:lineRule="auto"/>
              <w:rPr>
                <w:rFonts w:asciiTheme="majorBidi" w:hAnsiTheme="majorBidi" w:cstheme="majorBidi"/>
                <w:sz w:val="24"/>
                <w:szCs w:val="24"/>
              </w:rPr>
            </w:pPr>
            <w:r w:rsidRPr="000B304D">
              <w:rPr>
                <w:rFonts w:asciiTheme="majorBidi" w:hAnsiTheme="majorBidi" w:cstheme="majorBidi"/>
                <w:sz w:val="24"/>
                <w:szCs w:val="24"/>
              </w:rPr>
              <w:t xml:space="preserve">    1</w:t>
            </w:r>
            <w:r w:rsidR="004D355D" w:rsidRPr="000B304D">
              <w:rPr>
                <w:rFonts w:asciiTheme="majorBidi" w:hAnsiTheme="majorBidi" w:cstheme="majorBidi"/>
                <w:sz w:val="24"/>
                <w:szCs w:val="24"/>
              </w:rPr>
              <w:t>, 2</w:t>
            </w:r>
            <w:r w:rsidRPr="000B304D">
              <w:rPr>
                <w:rFonts w:asciiTheme="majorBidi" w:hAnsiTheme="majorBidi" w:cstheme="majorBidi"/>
                <w:sz w:val="24"/>
                <w:szCs w:val="24"/>
              </w:rPr>
              <w:t>-dibromo-1-phenylpropane.</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6B667564" w14:textId="77777777" w:rsidR="00BB1796" w:rsidRPr="000B304D" w:rsidRDefault="00BB1796" w:rsidP="00A418D9">
            <w:pPr>
              <w:pStyle w:val="ListParagraph"/>
              <w:numPr>
                <w:ilvl w:val="0"/>
                <w:numId w:val="14"/>
              </w:numPr>
              <w:tabs>
                <w:tab w:val="left" w:pos="180"/>
              </w:tabs>
              <w:spacing w:line="720" w:lineRule="auto"/>
              <w:rPr>
                <w:rFonts w:asciiTheme="majorBidi" w:hAnsiTheme="majorBidi" w:cstheme="majorBidi"/>
                <w:sz w:val="24"/>
                <w:szCs w:val="24"/>
              </w:rPr>
            </w:pPr>
            <w:r w:rsidRPr="000B304D">
              <w:rPr>
                <w:rFonts w:asciiTheme="majorBidi" w:hAnsiTheme="majorBidi" w:cstheme="majorBidi"/>
                <w:sz w:val="24"/>
                <w:szCs w:val="24"/>
              </w:rPr>
              <w:t xml:space="preserve">    1</w:t>
            </w:r>
            <w:r w:rsidR="004D355D" w:rsidRPr="000B304D">
              <w:rPr>
                <w:rFonts w:asciiTheme="majorBidi" w:hAnsiTheme="majorBidi" w:cstheme="majorBidi"/>
                <w:sz w:val="24"/>
                <w:szCs w:val="24"/>
              </w:rPr>
              <w:t>, 2</w:t>
            </w:r>
            <w:r w:rsidRPr="000B304D">
              <w:rPr>
                <w:rFonts w:asciiTheme="majorBidi" w:hAnsiTheme="majorBidi" w:cstheme="majorBidi"/>
                <w:sz w:val="24"/>
                <w:szCs w:val="24"/>
              </w:rPr>
              <w:t>-dibromo-2-methyl-1-phenylpropane.</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54B27104" w14:textId="77777777" w:rsidR="00BB1796" w:rsidRPr="000B304D" w:rsidRDefault="00BB1796" w:rsidP="00A418D9">
            <w:pPr>
              <w:pStyle w:val="ListParagraph"/>
              <w:numPr>
                <w:ilvl w:val="0"/>
                <w:numId w:val="14"/>
              </w:numPr>
              <w:tabs>
                <w:tab w:val="left" w:pos="180"/>
              </w:tabs>
              <w:spacing w:line="720" w:lineRule="auto"/>
              <w:rPr>
                <w:rFonts w:asciiTheme="majorBidi" w:hAnsiTheme="majorBidi" w:cstheme="majorBidi"/>
                <w:sz w:val="24"/>
                <w:szCs w:val="24"/>
              </w:rPr>
            </w:pPr>
            <w:r w:rsidRPr="000B304D">
              <w:rPr>
                <w:rFonts w:asciiTheme="majorBidi" w:hAnsiTheme="majorBidi" w:cstheme="majorBidi"/>
                <w:sz w:val="24"/>
                <w:szCs w:val="24"/>
              </w:rPr>
              <w:t xml:space="preserve">    2</w:t>
            </w:r>
            <w:r w:rsidR="004D355D" w:rsidRPr="000B304D">
              <w:rPr>
                <w:rFonts w:asciiTheme="majorBidi" w:hAnsiTheme="majorBidi" w:cstheme="majorBidi"/>
                <w:sz w:val="24"/>
                <w:szCs w:val="24"/>
              </w:rPr>
              <w:t>, 3, 4, 5</w:t>
            </w:r>
            <w:r w:rsidRPr="000B304D">
              <w:rPr>
                <w:rFonts w:asciiTheme="majorBidi" w:hAnsiTheme="majorBidi" w:cstheme="majorBidi"/>
                <w:sz w:val="24"/>
                <w:szCs w:val="24"/>
              </w:rPr>
              <w:t>-tetrahydroxypentanol.</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5CA691AD" w14:textId="77777777" w:rsidR="00BB1796" w:rsidRPr="00D711B1" w:rsidRDefault="00BB1796" w:rsidP="00060E01">
            <w:pPr>
              <w:tabs>
                <w:tab w:val="left" w:pos="180"/>
              </w:tabs>
              <w:spacing w:line="720" w:lineRule="auto"/>
              <w:rPr>
                <w:rFonts w:asciiTheme="majorBidi" w:hAnsiTheme="majorBidi" w:cstheme="majorBidi"/>
                <w:b/>
                <w:bCs/>
                <w:sz w:val="24"/>
                <w:szCs w:val="24"/>
              </w:rPr>
            </w:pPr>
            <w:r w:rsidRPr="00D711B1">
              <w:rPr>
                <w:rFonts w:asciiTheme="majorBidi" w:hAnsiTheme="majorBidi" w:cstheme="majorBidi"/>
                <w:b/>
                <w:bCs/>
                <w:sz w:val="24"/>
                <w:szCs w:val="24"/>
              </w:rPr>
              <w:lastRenderedPageBreak/>
              <w:t>Q3. Assign (R</w:t>
            </w:r>
            <w:r w:rsidR="00666906">
              <w:rPr>
                <w:rFonts w:asciiTheme="majorBidi" w:hAnsiTheme="majorBidi" w:cstheme="majorBidi"/>
                <w:b/>
                <w:bCs/>
                <w:sz w:val="24"/>
                <w:szCs w:val="24"/>
              </w:rPr>
              <w:t>) and (S) Configuration to the S</w:t>
            </w:r>
            <w:r w:rsidRPr="00D711B1">
              <w:rPr>
                <w:rFonts w:asciiTheme="majorBidi" w:hAnsiTheme="majorBidi" w:cstheme="majorBidi"/>
                <w:b/>
                <w:bCs/>
                <w:sz w:val="24"/>
                <w:szCs w:val="24"/>
              </w:rPr>
              <w:t>tereoisomers of</w:t>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r w:rsidRPr="00D711B1">
              <w:rPr>
                <w:rFonts w:asciiTheme="majorBidi" w:hAnsiTheme="majorBidi" w:cstheme="majorBidi"/>
                <w:b/>
                <w:bCs/>
                <w:sz w:val="24"/>
                <w:szCs w:val="24"/>
              </w:rPr>
              <w:tab/>
            </w:r>
          </w:p>
          <w:p w14:paraId="7D2F70E9" w14:textId="77777777" w:rsidR="00696A51" w:rsidRPr="000B304D" w:rsidRDefault="00BB1796" w:rsidP="00696A51">
            <w:pPr>
              <w:pStyle w:val="ListParagraph"/>
              <w:numPr>
                <w:ilvl w:val="0"/>
                <w:numId w:val="15"/>
              </w:numPr>
              <w:tabs>
                <w:tab w:val="left" w:pos="180"/>
              </w:tabs>
              <w:rPr>
                <w:rFonts w:asciiTheme="majorBidi" w:hAnsiTheme="majorBidi" w:cstheme="majorBidi"/>
                <w:sz w:val="24"/>
                <w:szCs w:val="24"/>
              </w:rPr>
            </w:pPr>
            <w:r w:rsidRPr="000B304D">
              <w:rPr>
                <w:rFonts w:asciiTheme="majorBidi" w:hAnsiTheme="majorBidi" w:cstheme="majorBidi"/>
                <w:sz w:val="24"/>
                <w:szCs w:val="24"/>
              </w:rPr>
              <w:t xml:space="preserve">   2-butanol</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r w:rsidR="00696A51" w:rsidRPr="000B304D">
              <w:rPr>
                <w:rFonts w:asciiTheme="majorBidi" w:hAnsiTheme="majorBidi" w:cstheme="majorBidi"/>
                <w:sz w:val="24"/>
                <w:szCs w:val="24"/>
              </w:rPr>
              <w:tab/>
            </w:r>
          </w:p>
          <w:p w14:paraId="200B9D66" w14:textId="77777777" w:rsidR="00BB1796" w:rsidRPr="000B4DF8" w:rsidRDefault="00BB1796" w:rsidP="000B4DF8">
            <w:pPr>
              <w:pStyle w:val="ListParagraph"/>
              <w:numPr>
                <w:ilvl w:val="0"/>
                <w:numId w:val="15"/>
              </w:numPr>
              <w:tabs>
                <w:tab w:val="left" w:pos="180"/>
              </w:tabs>
              <w:rPr>
                <w:rFonts w:asciiTheme="majorBidi" w:hAnsiTheme="majorBidi" w:cstheme="majorBidi"/>
                <w:sz w:val="24"/>
                <w:szCs w:val="24"/>
              </w:rPr>
            </w:pPr>
            <w:r w:rsidRPr="000B304D">
              <w:rPr>
                <w:rFonts w:asciiTheme="majorBidi" w:hAnsiTheme="majorBidi" w:cstheme="majorBidi"/>
                <w:sz w:val="24"/>
                <w:szCs w:val="24"/>
              </w:rPr>
              <w:t xml:space="preserve">  1-bromo-1,2-diphenylpropane</w:t>
            </w:r>
            <w:r w:rsidR="00D711B1">
              <w:rPr>
                <w:rFonts w:asciiTheme="majorBidi" w:hAnsiTheme="majorBidi" w:cstheme="majorBidi"/>
                <w:sz w:val="24"/>
                <w:szCs w:val="24"/>
              </w:rPr>
              <w:t xml:space="preserve">  </w:t>
            </w:r>
            <w:proofErr w:type="gramStart"/>
            <w:r w:rsidR="00D711B1">
              <w:rPr>
                <w:rFonts w:asciiTheme="majorBidi" w:hAnsiTheme="majorBidi" w:cstheme="majorBidi"/>
                <w:sz w:val="24"/>
                <w:szCs w:val="24"/>
              </w:rPr>
              <w:t xml:space="preserve">   </w:t>
            </w:r>
            <w:r w:rsidR="00BA5E5F">
              <w:rPr>
                <w:rFonts w:asciiTheme="majorBidi" w:hAnsiTheme="majorBidi" w:cstheme="majorBidi"/>
                <w:sz w:val="24"/>
                <w:szCs w:val="24"/>
              </w:rPr>
              <w:t>(</w:t>
            </w:r>
            <w:proofErr w:type="gramEnd"/>
            <w:r w:rsidR="00BA5E5F">
              <w:rPr>
                <w:rFonts w:asciiTheme="majorBidi" w:hAnsiTheme="majorBidi" w:cstheme="majorBidi"/>
                <w:sz w:val="24"/>
                <w:szCs w:val="24"/>
              </w:rPr>
              <w:t>A</w:t>
            </w:r>
            <w:r w:rsidR="00D711B1" w:rsidRPr="000B304D">
              <w:rPr>
                <w:rFonts w:asciiTheme="majorBidi" w:hAnsiTheme="majorBidi" w:cstheme="majorBidi"/>
                <w:sz w:val="24"/>
                <w:szCs w:val="24"/>
              </w:rPr>
              <w:t>tomic numbers,  Br= 35,    C=6,   H=1)</w:t>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r w:rsidRPr="000B304D">
              <w:rPr>
                <w:rFonts w:asciiTheme="majorBidi" w:hAnsiTheme="majorBidi" w:cstheme="majorBidi"/>
                <w:sz w:val="24"/>
                <w:szCs w:val="24"/>
              </w:rPr>
              <w:tab/>
            </w:r>
          </w:p>
          <w:p w14:paraId="78A2042E" w14:textId="77777777" w:rsidR="00BB1796" w:rsidRPr="00BA5E5F" w:rsidRDefault="00060E01" w:rsidP="000B4DF8">
            <w:pPr>
              <w:tabs>
                <w:tab w:val="left" w:pos="180"/>
              </w:tabs>
              <w:rPr>
                <w:rFonts w:asciiTheme="majorBidi" w:hAnsiTheme="majorBidi" w:cstheme="majorBidi"/>
                <w:b/>
                <w:bCs/>
                <w:sz w:val="24"/>
                <w:szCs w:val="24"/>
              </w:rPr>
            </w:pPr>
            <w:r>
              <w:rPr>
                <w:rFonts w:asciiTheme="majorBidi" w:hAnsiTheme="majorBidi" w:cstheme="majorBidi"/>
                <w:b/>
                <w:bCs/>
                <w:sz w:val="24"/>
                <w:szCs w:val="24"/>
              </w:rPr>
              <w:t>Q4. Star any Chiral C</w:t>
            </w:r>
            <w:r w:rsidR="00BB1796" w:rsidRPr="00BA5E5F">
              <w:rPr>
                <w:rFonts w:asciiTheme="majorBidi" w:hAnsiTheme="majorBidi" w:cstheme="majorBidi"/>
                <w:b/>
                <w:bCs/>
                <w:sz w:val="24"/>
                <w:szCs w:val="24"/>
              </w:rPr>
              <w:t>arbon atoms in the following structures.</w:t>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r w:rsidR="00BB1796" w:rsidRPr="00BA5E5F">
              <w:rPr>
                <w:rFonts w:asciiTheme="majorBidi" w:hAnsiTheme="majorBidi" w:cstheme="majorBidi"/>
                <w:b/>
                <w:bCs/>
                <w:sz w:val="24"/>
                <w:szCs w:val="24"/>
              </w:rPr>
              <w:tab/>
            </w:r>
          </w:p>
          <w:tbl>
            <w:tblPr>
              <w:tblStyle w:val="TableGrid"/>
              <w:tblW w:w="11706" w:type="dxa"/>
              <w:tblLayout w:type="fixed"/>
              <w:tblLook w:val="04A0" w:firstRow="1" w:lastRow="0" w:firstColumn="1" w:lastColumn="0" w:noHBand="0" w:noVBand="1"/>
            </w:tblPr>
            <w:tblGrid>
              <w:gridCol w:w="2178"/>
              <w:gridCol w:w="9528"/>
            </w:tblGrid>
            <w:tr w:rsidR="00BB1796" w:rsidRPr="000B304D" w14:paraId="7963F3AE" w14:textId="77777777" w:rsidTr="00397592">
              <w:trPr>
                <w:trHeight w:val="2133"/>
              </w:trPr>
              <w:tc>
                <w:tcPr>
                  <w:tcW w:w="2178" w:type="dxa"/>
                  <w:tcBorders>
                    <w:top w:val="nil"/>
                    <w:left w:val="nil"/>
                    <w:bottom w:val="nil"/>
                    <w:right w:val="nil"/>
                  </w:tcBorders>
                </w:tcPr>
                <w:p w14:paraId="7A874667" w14:textId="77777777" w:rsidR="00BB1796" w:rsidRPr="000B304D" w:rsidRDefault="00BB1796" w:rsidP="00BB1796">
                  <w:pPr>
                    <w:pStyle w:val="ListParagraph"/>
                    <w:numPr>
                      <w:ilvl w:val="0"/>
                      <w:numId w:val="16"/>
                    </w:numPr>
                    <w:tabs>
                      <w:tab w:val="left" w:pos="180"/>
                    </w:tabs>
                    <w:rPr>
                      <w:rFonts w:asciiTheme="majorBidi" w:hAnsiTheme="majorBidi" w:cstheme="majorBidi"/>
                      <w:sz w:val="24"/>
                      <w:szCs w:val="24"/>
                    </w:rPr>
                  </w:pPr>
                </w:p>
              </w:tc>
              <w:tc>
                <w:tcPr>
                  <w:tcW w:w="9528" w:type="dxa"/>
                  <w:tcBorders>
                    <w:top w:val="nil"/>
                    <w:left w:val="nil"/>
                    <w:bottom w:val="nil"/>
                    <w:right w:val="nil"/>
                  </w:tcBorders>
                </w:tcPr>
                <w:p w14:paraId="32A4DAA0" w14:textId="77777777" w:rsidR="00BB1796" w:rsidRPr="000B304D" w:rsidRDefault="00BB1796" w:rsidP="008418AE">
                  <w:pPr>
                    <w:pStyle w:val="ListParagraph"/>
                    <w:tabs>
                      <w:tab w:val="left" w:pos="180"/>
                    </w:tabs>
                    <w:rPr>
                      <w:rFonts w:asciiTheme="majorBidi" w:hAnsiTheme="majorBidi" w:cstheme="majorBidi"/>
                      <w:sz w:val="24"/>
                      <w:szCs w:val="24"/>
                    </w:rPr>
                  </w:pPr>
                  <w:r w:rsidRPr="000B304D">
                    <w:rPr>
                      <w:rFonts w:asciiTheme="majorBidi" w:eastAsia="Calibri" w:hAnsiTheme="majorBidi" w:cstheme="majorBidi"/>
                      <w:sz w:val="24"/>
                      <w:szCs w:val="24"/>
                    </w:rPr>
                    <w:object w:dxaOrig="4408" w:dyaOrig="1228" w14:anchorId="33419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1.75pt" o:ole="">
                        <v:imagedata r:id="rId11" o:title=""/>
                      </v:shape>
                      <o:OLEObject Type="Embed" ProgID="ChemDraw.Document.6.0" ShapeID="_x0000_i1025" DrawAspect="Content" ObjectID="_1739353875" r:id="rId12"/>
                    </w:object>
                  </w:r>
                </w:p>
              </w:tc>
            </w:tr>
            <w:tr w:rsidR="00BB1796" w:rsidRPr="000B304D" w14:paraId="33A89FB1" w14:textId="77777777" w:rsidTr="00397592">
              <w:trPr>
                <w:trHeight w:val="2349"/>
              </w:trPr>
              <w:tc>
                <w:tcPr>
                  <w:tcW w:w="2178" w:type="dxa"/>
                  <w:tcBorders>
                    <w:top w:val="nil"/>
                    <w:left w:val="nil"/>
                    <w:bottom w:val="nil"/>
                    <w:right w:val="nil"/>
                  </w:tcBorders>
                </w:tcPr>
                <w:p w14:paraId="0A8845F6" w14:textId="77777777" w:rsidR="00BB1796" w:rsidRPr="000B304D" w:rsidRDefault="00BB1796" w:rsidP="00BB1796">
                  <w:pPr>
                    <w:pStyle w:val="ListParagraph"/>
                    <w:numPr>
                      <w:ilvl w:val="0"/>
                      <w:numId w:val="16"/>
                    </w:numPr>
                    <w:tabs>
                      <w:tab w:val="left" w:pos="180"/>
                    </w:tabs>
                    <w:spacing w:line="360" w:lineRule="auto"/>
                    <w:rPr>
                      <w:rFonts w:asciiTheme="majorBidi" w:hAnsiTheme="majorBidi" w:cstheme="majorBidi"/>
                      <w:sz w:val="24"/>
                      <w:szCs w:val="24"/>
                    </w:rPr>
                  </w:pPr>
                </w:p>
              </w:tc>
              <w:tc>
                <w:tcPr>
                  <w:tcW w:w="9528" w:type="dxa"/>
                  <w:tcBorders>
                    <w:top w:val="nil"/>
                    <w:left w:val="nil"/>
                    <w:bottom w:val="nil"/>
                    <w:right w:val="nil"/>
                  </w:tcBorders>
                </w:tcPr>
                <w:p w14:paraId="28F0A9A3" w14:textId="77777777" w:rsidR="00BB1796" w:rsidRPr="000B304D" w:rsidRDefault="00BB1796" w:rsidP="008418AE">
                  <w:pPr>
                    <w:tabs>
                      <w:tab w:val="left" w:pos="180"/>
                    </w:tabs>
                    <w:ind w:left="360"/>
                    <w:rPr>
                      <w:rFonts w:asciiTheme="majorBidi" w:hAnsiTheme="majorBidi" w:cstheme="majorBidi"/>
                      <w:sz w:val="24"/>
                      <w:szCs w:val="24"/>
                    </w:rPr>
                  </w:pPr>
                  <w:r w:rsidRPr="000B304D">
                    <w:rPr>
                      <w:rFonts w:asciiTheme="majorBidi" w:eastAsia="Calibri" w:hAnsiTheme="majorBidi" w:cstheme="majorBidi"/>
                      <w:sz w:val="24"/>
                      <w:szCs w:val="24"/>
                    </w:rPr>
                    <w:object w:dxaOrig="1393" w:dyaOrig="1300" w14:anchorId="76BF1FC9">
                      <v:shape id="_x0000_i1026" type="#_x0000_t75" style="width:52.5pt;height:48pt" o:ole="">
                        <v:imagedata r:id="rId13" o:title=""/>
                      </v:shape>
                      <o:OLEObject Type="Embed" ProgID="ChemDraw.Document.6.0" ShapeID="_x0000_i1026" DrawAspect="Content" ObjectID="_1739353876" r:id="rId14"/>
                    </w:object>
                  </w:r>
                </w:p>
              </w:tc>
            </w:tr>
            <w:tr w:rsidR="00BB1796" w:rsidRPr="000B304D" w14:paraId="763DD66A" w14:textId="77777777" w:rsidTr="00397592">
              <w:trPr>
                <w:trHeight w:val="1610"/>
              </w:trPr>
              <w:tc>
                <w:tcPr>
                  <w:tcW w:w="2178" w:type="dxa"/>
                  <w:tcBorders>
                    <w:top w:val="nil"/>
                    <w:left w:val="nil"/>
                    <w:bottom w:val="nil"/>
                    <w:right w:val="nil"/>
                  </w:tcBorders>
                </w:tcPr>
                <w:p w14:paraId="67031C18" w14:textId="77777777" w:rsidR="00BB1796" w:rsidRPr="000B304D" w:rsidRDefault="00BB1796" w:rsidP="00BB1796">
                  <w:pPr>
                    <w:pStyle w:val="ListParagraph"/>
                    <w:numPr>
                      <w:ilvl w:val="0"/>
                      <w:numId w:val="16"/>
                    </w:numPr>
                    <w:tabs>
                      <w:tab w:val="left" w:pos="180"/>
                    </w:tabs>
                    <w:spacing w:line="360" w:lineRule="auto"/>
                    <w:rPr>
                      <w:rFonts w:asciiTheme="majorBidi" w:hAnsiTheme="majorBidi" w:cstheme="majorBidi"/>
                      <w:sz w:val="24"/>
                      <w:szCs w:val="24"/>
                    </w:rPr>
                  </w:pPr>
                </w:p>
              </w:tc>
              <w:tc>
                <w:tcPr>
                  <w:tcW w:w="9528" w:type="dxa"/>
                  <w:tcBorders>
                    <w:top w:val="nil"/>
                    <w:left w:val="nil"/>
                    <w:bottom w:val="nil"/>
                    <w:right w:val="nil"/>
                  </w:tcBorders>
                </w:tcPr>
                <w:p w14:paraId="7D59B9E7" w14:textId="77777777" w:rsidR="00BB1796" w:rsidRPr="000B304D" w:rsidRDefault="00BB1796" w:rsidP="008418AE">
                  <w:pPr>
                    <w:pStyle w:val="ListParagraph"/>
                    <w:tabs>
                      <w:tab w:val="left" w:pos="180"/>
                    </w:tabs>
                    <w:rPr>
                      <w:rFonts w:asciiTheme="majorBidi" w:hAnsiTheme="majorBidi" w:cstheme="majorBidi"/>
                      <w:sz w:val="24"/>
                      <w:szCs w:val="24"/>
                    </w:rPr>
                  </w:pPr>
                  <w:r w:rsidRPr="000B304D">
                    <w:rPr>
                      <w:rFonts w:asciiTheme="majorBidi" w:eastAsia="Calibri" w:hAnsiTheme="majorBidi" w:cstheme="majorBidi"/>
                      <w:sz w:val="24"/>
                      <w:szCs w:val="24"/>
                    </w:rPr>
                    <w:object w:dxaOrig="1347" w:dyaOrig="1878" w14:anchorId="1D335E07">
                      <v:shape id="_x0000_i1027" type="#_x0000_t75" style="width:57.75pt;height:81pt" o:ole="">
                        <v:imagedata r:id="rId15" o:title=""/>
                      </v:shape>
                      <o:OLEObject Type="Embed" ProgID="ChemDraw.Document.6.0" ShapeID="_x0000_i1027" DrawAspect="Content" ObjectID="_1739353877" r:id="rId16"/>
                    </w:object>
                  </w:r>
                </w:p>
              </w:tc>
            </w:tr>
          </w:tbl>
          <w:p w14:paraId="3D579852" w14:textId="77777777" w:rsidR="00BB1796" w:rsidRPr="000B304D" w:rsidRDefault="00BB1796" w:rsidP="00BB1796">
            <w:pPr>
              <w:tabs>
                <w:tab w:val="left" w:pos="180"/>
              </w:tabs>
              <w:rPr>
                <w:rFonts w:asciiTheme="majorBidi" w:hAnsiTheme="majorBidi" w:cstheme="majorBidi"/>
                <w:sz w:val="24"/>
                <w:szCs w:val="24"/>
              </w:rPr>
            </w:pPr>
          </w:p>
          <w:p w14:paraId="647B4659" w14:textId="77777777" w:rsidR="00FA3835" w:rsidRDefault="00FA3835" w:rsidP="00FA3835">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 xml:space="preserve">19. Examinations: Practical </w:t>
            </w:r>
            <w:r w:rsidR="00505AD1">
              <w:rPr>
                <w:rFonts w:asciiTheme="majorBidi" w:hAnsiTheme="majorBidi" w:cstheme="majorBidi"/>
                <w:b/>
                <w:bCs/>
                <w:sz w:val="24"/>
                <w:szCs w:val="24"/>
                <w:lang w:val="en-US" w:bidi="ar-KW"/>
              </w:rPr>
              <w:t>Part</w:t>
            </w:r>
          </w:p>
          <w:p w14:paraId="6846A5E3" w14:textId="77777777" w:rsidR="003E0C24" w:rsidRPr="00505AD1" w:rsidRDefault="003E0C24" w:rsidP="00FA3835">
            <w:pPr>
              <w:spacing w:after="0" w:line="240" w:lineRule="auto"/>
              <w:rPr>
                <w:rFonts w:asciiTheme="majorBidi" w:hAnsiTheme="majorBidi" w:cstheme="majorBidi"/>
                <w:b/>
                <w:bCs/>
                <w:sz w:val="24"/>
                <w:szCs w:val="24"/>
                <w:lang w:val="en-US" w:bidi="ar-KW"/>
              </w:rPr>
            </w:pPr>
          </w:p>
          <w:p w14:paraId="7956E255"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1-Explain Why amide have quite high boiling point.</w:t>
            </w:r>
          </w:p>
          <w:p w14:paraId="1535D429"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2-Carboxilic acid derivatives have more reactivity to nucleophilic acyl substitution reactions than aldehydes and ketones.</w:t>
            </w:r>
          </w:p>
          <w:p w14:paraId="4D18F758"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3-Acid chlorides are more reactive toward nucleophiles acyl substitution than amid </w:t>
            </w:r>
          </w:p>
          <w:p w14:paraId="51D5CBA0" w14:textId="16DF80B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4-Write the mechanism for the preparation of </w:t>
            </w:r>
            <w:r w:rsidR="00373C84" w:rsidRPr="000B304D">
              <w:rPr>
                <w:rFonts w:asciiTheme="majorBidi" w:hAnsiTheme="majorBidi" w:cstheme="majorBidi"/>
                <w:sz w:val="24"/>
                <w:szCs w:val="24"/>
                <w:lang w:bidi="ar-KW"/>
              </w:rPr>
              <w:t>Benzamil</w:t>
            </w:r>
            <w:r w:rsidRPr="000B304D">
              <w:rPr>
                <w:rFonts w:asciiTheme="majorBidi" w:hAnsiTheme="majorBidi" w:cstheme="majorBidi"/>
                <w:sz w:val="24"/>
                <w:szCs w:val="24"/>
                <w:lang w:bidi="ar-KW"/>
              </w:rPr>
              <w:t>.</w:t>
            </w:r>
          </w:p>
          <w:p w14:paraId="11F19F1B"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6-Explain why amid are less reactive to Nucleophilic attack.</w:t>
            </w:r>
          </w:p>
          <w:p w14:paraId="7D718A73"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lastRenderedPageBreak/>
              <w:t xml:space="preserve">7-Write an equation for preparing </w:t>
            </w:r>
            <w:proofErr w:type="spellStart"/>
            <w:r w:rsidRPr="000B304D">
              <w:rPr>
                <w:rFonts w:asciiTheme="majorBidi" w:hAnsiTheme="majorBidi" w:cstheme="majorBidi"/>
                <w:sz w:val="24"/>
                <w:szCs w:val="24"/>
                <w:lang w:bidi="ar-KW"/>
              </w:rPr>
              <w:t>Nitronium</w:t>
            </w:r>
            <w:proofErr w:type="spellEnd"/>
            <w:r w:rsidRPr="000B304D">
              <w:rPr>
                <w:rFonts w:asciiTheme="majorBidi" w:hAnsiTheme="majorBidi" w:cstheme="majorBidi"/>
                <w:sz w:val="24"/>
                <w:szCs w:val="24"/>
                <w:lang w:bidi="ar-KW"/>
              </w:rPr>
              <w:t xml:space="preserve"> ion.</w:t>
            </w:r>
          </w:p>
          <w:p w14:paraId="07D94E19"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8-Explain why </w:t>
            </w:r>
            <w:r w:rsidR="006C0B45" w:rsidRPr="000B304D">
              <w:rPr>
                <w:rFonts w:asciiTheme="majorBidi" w:hAnsiTheme="majorBidi" w:cstheme="majorBidi"/>
                <w:sz w:val="24"/>
                <w:szCs w:val="24"/>
                <w:lang w:bidi="ar-KW"/>
              </w:rPr>
              <w:t>Benzene</w:t>
            </w:r>
            <w:r w:rsidRPr="000B304D">
              <w:rPr>
                <w:rFonts w:asciiTheme="majorBidi" w:hAnsiTheme="majorBidi" w:cstheme="majorBidi"/>
                <w:sz w:val="24"/>
                <w:szCs w:val="24"/>
                <w:lang w:bidi="ar-KW"/>
              </w:rPr>
              <w:t xml:space="preserve"> does not Undergo addition reaction.</w:t>
            </w:r>
          </w:p>
          <w:p w14:paraId="3695D359" w14:textId="77777777"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9-Write a mechanism for preparation of </w:t>
            </w:r>
            <w:r w:rsidR="008A0D3E" w:rsidRPr="000B304D">
              <w:rPr>
                <w:rFonts w:asciiTheme="majorBidi" w:hAnsiTheme="majorBidi" w:cstheme="majorBidi"/>
                <w:sz w:val="24"/>
                <w:szCs w:val="24"/>
                <w:lang w:bidi="ar-KW"/>
              </w:rPr>
              <w:t>benzylic</w:t>
            </w:r>
            <w:r w:rsidRPr="000B304D">
              <w:rPr>
                <w:rFonts w:asciiTheme="majorBidi" w:hAnsiTheme="majorBidi" w:cstheme="majorBidi"/>
                <w:sz w:val="24"/>
                <w:szCs w:val="24"/>
                <w:lang w:bidi="ar-KW"/>
              </w:rPr>
              <w:t xml:space="preserve"> acid.</w:t>
            </w:r>
          </w:p>
          <w:p w14:paraId="2CD9D500" w14:textId="5F4DDB44"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10-Whate is the Hoffman degradation of </w:t>
            </w:r>
            <w:r w:rsidR="00373C84" w:rsidRPr="000B304D">
              <w:rPr>
                <w:rFonts w:asciiTheme="majorBidi" w:hAnsiTheme="majorBidi" w:cstheme="majorBidi"/>
                <w:sz w:val="24"/>
                <w:szCs w:val="24"/>
                <w:lang w:bidi="ar-KW"/>
              </w:rPr>
              <w:t>Acetamide</w:t>
            </w:r>
          </w:p>
          <w:p w14:paraId="3BCD2868" w14:textId="6FD46FCF" w:rsidR="00FA3835" w:rsidRPr="000B304D" w:rsidRDefault="00FA3835" w:rsidP="00B559F7">
            <w:pPr>
              <w:spacing w:after="0" w:line="360" w:lineRule="auto"/>
              <w:rPr>
                <w:rFonts w:asciiTheme="majorBidi" w:hAnsiTheme="majorBidi" w:cstheme="majorBidi"/>
                <w:sz w:val="24"/>
                <w:szCs w:val="24"/>
                <w:lang w:bidi="ar-KW"/>
              </w:rPr>
            </w:pPr>
            <w:r w:rsidRPr="000B304D">
              <w:rPr>
                <w:rFonts w:asciiTheme="majorBidi" w:hAnsiTheme="majorBidi" w:cstheme="majorBidi"/>
                <w:sz w:val="24"/>
                <w:szCs w:val="24"/>
                <w:lang w:bidi="ar-KW"/>
              </w:rPr>
              <w:t>11-</w:t>
            </w:r>
            <w:r w:rsidR="00A15AC1" w:rsidRPr="000B304D">
              <w:rPr>
                <w:rFonts w:asciiTheme="majorBidi" w:hAnsiTheme="majorBidi" w:cstheme="majorBidi"/>
                <w:sz w:val="24"/>
                <w:szCs w:val="24"/>
                <w:lang w:bidi="ar-KW"/>
              </w:rPr>
              <w:t>Explain</w:t>
            </w:r>
            <w:r w:rsidRPr="000B304D">
              <w:rPr>
                <w:rFonts w:asciiTheme="majorBidi" w:hAnsiTheme="majorBidi" w:cstheme="majorBidi"/>
                <w:sz w:val="24"/>
                <w:szCs w:val="24"/>
                <w:lang w:bidi="ar-KW"/>
              </w:rPr>
              <w:t xml:space="preserve"> the low yield of m-</w:t>
            </w:r>
            <w:r w:rsidR="005E6B67" w:rsidRPr="000B304D">
              <w:rPr>
                <w:rFonts w:asciiTheme="majorBidi" w:hAnsiTheme="majorBidi" w:cstheme="majorBidi"/>
                <w:sz w:val="24"/>
                <w:szCs w:val="24"/>
                <w:lang w:bidi="ar-KW"/>
              </w:rPr>
              <w:t>nitro benzanilide</w:t>
            </w:r>
            <w:r w:rsidRPr="000B304D">
              <w:rPr>
                <w:rFonts w:asciiTheme="majorBidi" w:hAnsiTheme="majorBidi" w:cstheme="majorBidi"/>
                <w:sz w:val="24"/>
                <w:szCs w:val="24"/>
                <w:lang w:bidi="ar-KW"/>
              </w:rPr>
              <w:t xml:space="preserve"> in Nitration of </w:t>
            </w:r>
            <w:r w:rsidR="005E6B67" w:rsidRPr="000B304D">
              <w:rPr>
                <w:rFonts w:asciiTheme="majorBidi" w:hAnsiTheme="majorBidi" w:cstheme="majorBidi"/>
                <w:sz w:val="24"/>
                <w:szCs w:val="24"/>
                <w:lang w:bidi="ar-KW"/>
              </w:rPr>
              <w:t>benzylic</w:t>
            </w:r>
            <w:r w:rsidRPr="000B304D">
              <w:rPr>
                <w:rFonts w:asciiTheme="majorBidi" w:hAnsiTheme="majorBidi" w:cstheme="majorBidi"/>
                <w:sz w:val="24"/>
                <w:szCs w:val="24"/>
                <w:lang w:bidi="ar-KW"/>
              </w:rPr>
              <w:t xml:space="preserve"> acid.</w:t>
            </w:r>
          </w:p>
          <w:p w14:paraId="4893FB97" w14:textId="77777777" w:rsidR="00FA3835" w:rsidRPr="000B304D" w:rsidRDefault="008C514D" w:rsidP="00B559F7">
            <w:pPr>
              <w:spacing w:after="0" w:line="360" w:lineRule="auto"/>
              <w:rPr>
                <w:rFonts w:asciiTheme="majorBidi" w:hAnsiTheme="majorBidi" w:cstheme="majorBidi"/>
                <w:sz w:val="24"/>
                <w:szCs w:val="24"/>
                <w:lang w:bidi="ar-KW"/>
              </w:rPr>
            </w:pPr>
            <w:r>
              <w:rPr>
                <w:rFonts w:asciiTheme="majorBidi" w:hAnsiTheme="majorBidi" w:cstheme="majorBidi"/>
                <w:sz w:val="24"/>
                <w:szCs w:val="24"/>
                <w:lang w:bidi="ar-KW"/>
              </w:rPr>
              <w:t>12</w:t>
            </w:r>
            <w:r w:rsidR="00FA3835" w:rsidRPr="000B304D">
              <w:rPr>
                <w:rFonts w:asciiTheme="majorBidi" w:hAnsiTheme="majorBidi" w:cstheme="majorBidi"/>
                <w:sz w:val="24"/>
                <w:szCs w:val="24"/>
                <w:lang w:bidi="ar-KW"/>
              </w:rPr>
              <w:t>-Unsubstituted imines are unstable while substituted imines are very stable?</w:t>
            </w:r>
            <w:r>
              <w:rPr>
                <w:rFonts w:asciiTheme="majorBidi" w:hAnsiTheme="majorBidi" w:cstheme="majorBidi"/>
                <w:sz w:val="24"/>
                <w:szCs w:val="24"/>
                <w:lang w:bidi="ar-KW"/>
              </w:rPr>
              <w:t xml:space="preserve"> </w:t>
            </w:r>
          </w:p>
          <w:p w14:paraId="7027B994" w14:textId="31BEAF09" w:rsidR="00FA3835" w:rsidRPr="000B304D" w:rsidRDefault="008C514D" w:rsidP="00B559F7">
            <w:pPr>
              <w:spacing w:after="0" w:line="360" w:lineRule="auto"/>
              <w:rPr>
                <w:rFonts w:asciiTheme="majorBidi" w:hAnsiTheme="majorBidi" w:cstheme="majorBidi"/>
                <w:sz w:val="24"/>
                <w:szCs w:val="24"/>
                <w:lang w:bidi="ar-KW"/>
              </w:rPr>
            </w:pPr>
            <w:r>
              <w:rPr>
                <w:rFonts w:asciiTheme="majorBidi" w:hAnsiTheme="majorBidi" w:cstheme="majorBidi"/>
                <w:sz w:val="24"/>
                <w:szCs w:val="24"/>
                <w:lang w:bidi="ar-KW"/>
              </w:rPr>
              <w:t>13</w:t>
            </w:r>
            <w:r w:rsidR="00FA3835" w:rsidRPr="000B304D">
              <w:rPr>
                <w:rFonts w:asciiTheme="majorBidi" w:hAnsiTheme="majorBidi" w:cstheme="majorBidi"/>
                <w:sz w:val="24"/>
                <w:szCs w:val="24"/>
                <w:lang w:bidi="ar-KW"/>
              </w:rPr>
              <w:t>-Explain why 1</w:t>
            </w:r>
            <w:r w:rsidR="008A08A3" w:rsidRPr="000B304D">
              <w:rPr>
                <w:rFonts w:asciiTheme="majorBidi" w:hAnsiTheme="majorBidi" w:cstheme="majorBidi"/>
                <w:sz w:val="24"/>
                <w:szCs w:val="24"/>
                <w:lang w:bidi="ar-KW"/>
              </w:rPr>
              <w:t>, 1</w:t>
            </w:r>
            <w:r w:rsidR="00FA3835" w:rsidRPr="000B304D">
              <w:rPr>
                <w:rFonts w:asciiTheme="majorBidi" w:hAnsiTheme="majorBidi" w:cstheme="majorBidi"/>
                <w:sz w:val="24"/>
                <w:szCs w:val="24"/>
                <w:lang w:bidi="ar-KW"/>
              </w:rPr>
              <w:t xml:space="preserve">-diphenylehtandiol gives diphenyl acetaldehyde not   </w:t>
            </w:r>
            <w:r w:rsidR="005E6B67" w:rsidRPr="000B304D">
              <w:rPr>
                <w:rFonts w:asciiTheme="majorBidi" w:hAnsiTheme="majorBidi" w:cstheme="majorBidi"/>
                <w:sz w:val="24"/>
                <w:szCs w:val="24"/>
                <w:lang w:bidi="ar-KW"/>
              </w:rPr>
              <w:t>phenyl acetophenone</w:t>
            </w:r>
            <w:r w:rsidR="00FA3835" w:rsidRPr="000B304D">
              <w:rPr>
                <w:rFonts w:asciiTheme="majorBidi" w:hAnsiTheme="majorBidi" w:cstheme="majorBidi"/>
                <w:sz w:val="24"/>
                <w:szCs w:val="24"/>
                <w:lang w:bidi="ar-KW"/>
              </w:rPr>
              <w:t>, with mechanism.</w:t>
            </w:r>
          </w:p>
          <w:p w14:paraId="3F0747EB" w14:textId="77777777" w:rsidR="008D46A4" w:rsidRPr="000B304D" w:rsidRDefault="008D46A4" w:rsidP="00961D90">
            <w:pPr>
              <w:spacing w:after="0" w:line="240" w:lineRule="auto"/>
              <w:rPr>
                <w:rFonts w:asciiTheme="majorBidi" w:hAnsiTheme="majorBidi" w:cstheme="majorBidi"/>
                <w:sz w:val="24"/>
                <w:szCs w:val="24"/>
                <w:lang w:bidi="ar-KW"/>
              </w:rPr>
            </w:pPr>
          </w:p>
        </w:tc>
      </w:tr>
      <w:tr w:rsidR="008D46A4" w:rsidRPr="000B304D" w14:paraId="56F6CF70" w14:textId="77777777" w:rsidTr="00397592">
        <w:trPr>
          <w:trHeight w:val="732"/>
        </w:trPr>
        <w:tc>
          <w:tcPr>
            <w:tcW w:w="10620" w:type="dxa"/>
            <w:gridSpan w:val="3"/>
          </w:tcPr>
          <w:p w14:paraId="7474C6CD" w14:textId="77777777" w:rsidR="008D46A4" w:rsidRPr="000B304D" w:rsidRDefault="00CF5475" w:rsidP="000144CC">
            <w:pPr>
              <w:spacing w:after="0" w:line="240" w:lineRule="auto"/>
              <w:rPr>
                <w:rFonts w:asciiTheme="majorBidi" w:hAnsiTheme="majorBidi" w:cstheme="majorBidi"/>
                <w:b/>
                <w:bCs/>
                <w:sz w:val="24"/>
                <w:szCs w:val="24"/>
                <w:lang w:bidi="ar-KW"/>
              </w:rPr>
            </w:pPr>
            <w:r w:rsidRPr="000B304D">
              <w:rPr>
                <w:rFonts w:asciiTheme="majorBidi" w:hAnsiTheme="majorBidi" w:cstheme="majorBidi"/>
                <w:b/>
                <w:bCs/>
                <w:sz w:val="24"/>
                <w:szCs w:val="24"/>
                <w:lang w:bidi="ar-KW"/>
              </w:rPr>
              <w:lastRenderedPageBreak/>
              <w:t xml:space="preserve">20. </w:t>
            </w:r>
            <w:r w:rsidR="008D46A4" w:rsidRPr="000B304D">
              <w:rPr>
                <w:rFonts w:asciiTheme="majorBidi" w:hAnsiTheme="majorBidi" w:cstheme="majorBidi"/>
                <w:b/>
                <w:bCs/>
                <w:sz w:val="24"/>
                <w:szCs w:val="24"/>
                <w:lang w:bidi="ar-KW"/>
              </w:rPr>
              <w:t>Extra notes</w:t>
            </w:r>
            <w:r w:rsidR="001647A7" w:rsidRPr="000B304D">
              <w:rPr>
                <w:rFonts w:asciiTheme="majorBidi" w:hAnsiTheme="majorBidi" w:cstheme="majorBidi"/>
                <w:b/>
                <w:bCs/>
                <w:sz w:val="24"/>
                <w:szCs w:val="24"/>
                <w:lang w:bidi="ar-KW"/>
              </w:rPr>
              <w:t>:</w:t>
            </w:r>
          </w:p>
          <w:p w14:paraId="3EFBA507" w14:textId="77777777" w:rsidR="001647A7" w:rsidRPr="000B304D" w:rsidRDefault="00397592" w:rsidP="000144CC">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None.</w:t>
            </w:r>
          </w:p>
        </w:tc>
      </w:tr>
      <w:tr w:rsidR="00E61AD2" w:rsidRPr="000B304D" w14:paraId="40402072" w14:textId="77777777" w:rsidTr="00397592">
        <w:trPr>
          <w:trHeight w:val="732"/>
        </w:trPr>
        <w:tc>
          <w:tcPr>
            <w:tcW w:w="10620" w:type="dxa"/>
            <w:gridSpan w:val="3"/>
          </w:tcPr>
          <w:p w14:paraId="5580E9FB" w14:textId="77777777" w:rsidR="00E61AD2" w:rsidRPr="000B304D" w:rsidRDefault="00E61AD2" w:rsidP="000144CC">
            <w:pPr>
              <w:spacing w:after="0" w:line="240" w:lineRule="auto"/>
              <w:rPr>
                <w:rFonts w:asciiTheme="majorBidi" w:hAnsiTheme="majorBidi" w:cstheme="majorBidi"/>
                <w:b/>
                <w:bCs/>
                <w:sz w:val="24"/>
                <w:szCs w:val="24"/>
                <w:lang w:val="en-US" w:bidi="ar-KW"/>
              </w:rPr>
            </w:pPr>
            <w:r w:rsidRPr="000B304D">
              <w:rPr>
                <w:rFonts w:asciiTheme="majorBidi" w:hAnsiTheme="majorBidi" w:cstheme="majorBidi"/>
                <w:b/>
                <w:bCs/>
                <w:sz w:val="24"/>
                <w:szCs w:val="24"/>
                <w:lang w:bidi="ar-KW"/>
              </w:rPr>
              <w:t>21. Peer review</w:t>
            </w:r>
            <w:r w:rsidR="00961D90" w:rsidRPr="000B304D">
              <w:rPr>
                <w:rFonts w:asciiTheme="majorBidi" w:hAnsiTheme="majorBidi" w:cstheme="majorBidi"/>
                <w:b/>
                <w:bCs/>
                <w:sz w:val="24"/>
                <w:szCs w:val="24"/>
                <w:rtl/>
                <w:lang w:bidi="ar-KW"/>
              </w:rPr>
              <w:t>پ</w:t>
            </w:r>
            <w:r w:rsidR="00961D90" w:rsidRPr="000B304D">
              <w:rPr>
                <w:rFonts w:ascii="Sakkal Majalla" w:hAnsi="Sakkal Majalla" w:cs="Sakkal Majalla" w:hint="cs"/>
                <w:b/>
                <w:bCs/>
                <w:sz w:val="24"/>
                <w:szCs w:val="24"/>
                <w:rtl/>
                <w:lang w:bidi="ar-KW"/>
              </w:rPr>
              <w:t>ێ</w:t>
            </w:r>
            <w:r w:rsidR="00961D90" w:rsidRPr="000B304D">
              <w:rPr>
                <w:rFonts w:ascii="Times New Roman" w:hAnsi="Times New Roman" w:cs="Times New Roman" w:hint="cs"/>
                <w:b/>
                <w:bCs/>
                <w:sz w:val="24"/>
                <w:szCs w:val="24"/>
                <w:rtl/>
                <w:lang w:bidi="ar-KW"/>
              </w:rPr>
              <w:t>داچوونه‌وه‌یهاوه‌</w:t>
            </w:r>
            <w:r w:rsidR="00961D90" w:rsidRPr="000B304D">
              <w:rPr>
                <w:rFonts w:ascii="Sakkal Majalla" w:hAnsi="Sakkal Majalla" w:cs="Sakkal Majalla" w:hint="cs"/>
                <w:b/>
                <w:bCs/>
                <w:sz w:val="24"/>
                <w:szCs w:val="24"/>
                <w:rtl/>
                <w:lang w:bidi="ar-KW"/>
              </w:rPr>
              <w:t>ڵ</w:t>
            </w:r>
          </w:p>
          <w:p w14:paraId="4D9D2A69" w14:textId="77777777" w:rsidR="0080086A" w:rsidRPr="000B304D" w:rsidRDefault="00E61AD2" w:rsidP="0080086A">
            <w:pPr>
              <w:spacing w:after="0" w:line="240" w:lineRule="auto"/>
              <w:rPr>
                <w:rFonts w:asciiTheme="majorBidi" w:hAnsiTheme="majorBidi" w:cstheme="majorBidi"/>
                <w:sz w:val="24"/>
                <w:szCs w:val="24"/>
                <w:lang w:bidi="ar-KW"/>
              </w:rPr>
            </w:pPr>
            <w:r w:rsidRPr="000B304D">
              <w:rPr>
                <w:rFonts w:asciiTheme="majorBidi" w:hAnsiTheme="majorBidi" w:cstheme="majorBidi"/>
                <w:sz w:val="24"/>
                <w:szCs w:val="24"/>
                <w:lang w:bidi="ar-KW"/>
              </w:rPr>
              <w:t xml:space="preserve">This course book has to be reviewed </w:t>
            </w:r>
            <w:r w:rsidR="0080086A" w:rsidRPr="000B304D">
              <w:rPr>
                <w:rFonts w:asciiTheme="majorBidi" w:hAnsiTheme="majorBidi" w:cstheme="majorBidi"/>
                <w:sz w:val="24"/>
                <w:szCs w:val="24"/>
                <w:lang w:bidi="ar-KW"/>
              </w:rPr>
              <w:t xml:space="preserve">and signed </w:t>
            </w:r>
            <w:r w:rsidRPr="000B304D">
              <w:rPr>
                <w:rFonts w:asciiTheme="majorBidi" w:hAnsiTheme="majorBidi" w:cstheme="majorBidi"/>
                <w:sz w:val="24"/>
                <w:szCs w:val="24"/>
                <w:lang w:bidi="ar-KW"/>
              </w:rPr>
              <w:t>by a peer</w:t>
            </w:r>
            <w:r w:rsidR="0080086A" w:rsidRPr="000B304D">
              <w:rPr>
                <w:rFonts w:asciiTheme="majorBidi" w:hAnsiTheme="majorBidi" w:cstheme="majorBidi"/>
                <w:sz w:val="24"/>
                <w:szCs w:val="24"/>
                <w:lang w:bidi="ar-KW"/>
              </w:rPr>
              <w:t>. The peer approves the contents of your course book by writing few sentences in this section.</w:t>
            </w:r>
          </w:p>
          <w:p w14:paraId="2170CB06" w14:textId="77777777" w:rsidR="00E61AD2" w:rsidRPr="000B304D" w:rsidRDefault="00E61AD2" w:rsidP="0080086A">
            <w:pPr>
              <w:spacing w:after="0" w:line="240" w:lineRule="auto"/>
              <w:rPr>
                <w:rFonts w:asciiTheme="majorBidi" w:hAnsiTheme="majorBidi" w:cstheme="majorBidi"/>
                <w:i/>
                <w:iCs/>
                <w:sz w:val="24"/>
                <w:szCs w:val="24"/>
                <w:lang w:val="en-US" w:bidi="ar-KW"/>
              </w:rPr>
            </w:pPr>
            <w:r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A</w:t>
            </w:r>
            <w:r w:rsidRPr="000B304D">
              <w:rPr>
                <w:rFonts w:asciiTheme="majorBidi" w:hAnsiTheme="majorBidi" w:cstheme="majorBidi"/>
                <w:i/>
                <w:iCs/>
                <w:sz w:val="24"/>
                <w:szCs w:val="24"/>
                <w:lang w:bidi="ar-KW"/>
              </w:rPr>
              <w:t xml:space="preserve"> peer is person who has enough knowledge about the subject you are </w:t>
            </w:r>
            <w:r w:rsidR="00A15AC1" w:rsidRPr="000B304D">
              <w:rPr>
                <w:rFonts w:asciiTheme="majorBidi" w:hAnsiTheme="majorBidi" w:cstheme="majorBidi"/>
                <w:i/>
                <w:iCs/>
                <w:sz w:val="24"/>
                <w:szCs w:val="24"/>
                <w:lang w:bidi="ar-KW"/>
              </w:rPr>
              <w:t>teaching;</w:t>
            </w:r>
            <w:r w:rsidR="0080086A" w:rsidRPr="000B304D">
              <w:rPr>
                <w:rFonts w:asciiTheme="majorBidi" w:hAnsiTheme="majorBidi" w:cstheme="majorBidi"/>
                <w:i/>
                <w:iCs/>
                <w:sz w:val="24"/>
                <w:szCs w:val="24"/>
                <w:lang w:bidi="ar-KW"/>
              </w:rPr>
              <w:t xml:space="preserve"> he/she has to be a professor, assistant professor</w:t>
            </w:r>
            <w:r w:rsidR="00961D90" w:rsidRPr="000B304D">
              <w:rPr>
                <w:rFonts w:asciiTheme="majorBidi" w:hAnsiTheme="majorBidi" w:cstheme="majorBidi"/>
                <w:i/>
                <w:iCs/>
                <w:sz w:val="24"/>
                <w:szCs w:val="24"/>
                <w:lang w:bidi="ar-KW"/>
              </w:rPr>
              <w:t>,</w:t>
            </w:r>
            <w:r w:rsidR="0080086A" w:rsidRPr="000B304D">
              <w:rPr>
                <w:rFonts w:asciiTheme="majorBidi" w:hAnsiTheme="majorBidi" w:cstheme="majorBidi"/>
                <w:i/>
                <w:iCs/>
                <w:sz w:val="24"/>
                <w:szCs w:val="24"/>
                <w:lang w:bidi="ar-KW"/>
              </w:rPr>
              <w:t xml:space="preserve"> a lecturer or an expert in the field of your subject).</w:t>
            </w:r>
          </w:p>
          <w:p w14:paraId="7F296697" w14:textId="77777777" w:rsidR="00961D90" w:rsidRPr="000B304D" w:rsidRDefault="00961D90" w:rsidP="006A57BA">
            <w:pPr>
              <w:spacing w:after="0" w:line="240" w:lineRule="auto"/>
              <w:jc w:val="right"/>
              <w:rPr>
                <w:rFonts w:asciiTheme="majorBidi" w:hAnsiTheme="majorBidi" w:cstheme="majorBidi"/>
                <w:sz w:val="24"/>
                <w:szCs w:val="24"/>
                <w:rtl/>
                <w:lang w:val="en-US" w:bidi="ar-KW"/>
              </w:rPr>
            </w:pPr>
            <w:r w:rsidRPr="000B304D">
              <w:rPr>
                <w:rFonts w:asciiTheme="majorBidi" w:hAnsiTheme="majorBidi" w:cstheme="majorBidi"/>
                <w:sz w:val="24"/>
                <w:szCs w:val="24"/>
                <w:rtl/>
                <w:lang w:val="en-US" w:bidi="ar-KW"/>
              </w:rPr>
              <w:t>ئه‌م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رسبووکه‌ده‌ب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تله‌لایه‌نهاوه‌</w:t>
            </w:r>
            <w:r w:rsidRPr="000B304D">
              <w:rPr>
                <w:rFonts w:ascii="Sakkal Majalla" w:hAnsi="Sakkal Majalla" w:cs="Sakkal Majalla" w:hint="cs"/>
                <w:sz w:val="24"/>
                <w:szCs w:val="24"/>
                <w:rtl/>
                <w:lang w:val="en-US" w:bidi="ar-KW"/>
              </w:rPr>
              <w:t>ڵێ</w:t>
            </w:r>
            <w:r w:rsidRPr="000B304D">
              <w:rPr>
                <w:rFonts w:ascii="Times New Roman" w:hAnsi="Times New Roman" w:cs="Times New Roman" w:hint="cs"/>
                <w:sz w:val="24"/>
                <w:szCs w:val="24"/>
                <w:rtl/>
                <w:lang w:val="en-US" w:bidi="ar-KW"/>
              </w:rPr>
              <w:t>کیئه‌کادیمیه‌وه‌سه‌یربکر</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توناوه‌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کیبابه‌ته‌کانیک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رسه‌که‌په‌سه‌ندبکاتوجه‌ندوو</w:t>
            </w:r>
            <w:r w:rsidRPr="000B304D">
              <w:rPr>
                <w:rFonts w:asciiTheme="majorBidi" w:hAnsiTheme="majorBidi" w:cstheme="majorBidi"/>
                <w:sz w:val="24"/>
                <w:szCs w:val="24"/>
                <w:rtl/>
                <w:lang w:val="en-US" w:bidi="ar-KW"/>
              </w:rPr>
              <w:t>شه‌یه‌ک بنووس</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تله‌سه‌رشیاویناوه‌</w:t>
            </w:r>
            <w:r w:rsidRPr="000B304D">
              <w:rPr>
                <w:rFonts w:ascii="Sakkal Majalla" w:hAnsi="Sakkal Majalla" w:cs="Sakkal Majalla" w:hint="cs"/>
                <w:sz w:val="24"/>
                <w:szCs w:val="24"/>
                <w:rtl/>
                <w:lang w:val="en-US" w:bidi="ar-KW"/>
              </w:rPr>
              <w:t>ڕۆ</w:t>
            </w:r>
            <w:r w:rsidRPr="000B304D">
              <w:rPr>
                <w:rFonts w:ascii="Times New Roman" w:hAnsi="Times New Roman" w:cs="Times New Roman" w:hint="cs"/>
                <w:sz w:val="24"/>
                <w:szCs w:val="24"/>
                <w:rtl/>
                <w:lang w:val="en-US" w:bidi="ar-KW"/>
              </w:rPr>
              <w:t>کیک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w:t>
            </w:r>
            <w:r w:rsidRPr="000B304D">
              <w:rPr>
                <w:rFonts w:asciiTheme="majorBidi" w:hAnsiTheme="majorBidi" w:cstheme="majorBidi"/>
                <w:sz w:val="24"/>
                <w:szCs w:val="24"/>
                <w:rtl/>
                <w:lang w:val="en-US" w:bidi="ar-KW"/>
              </w:rPr>
              <w:t xml:space="preserve"> و واژووی</w:t>
            </w:r>
            <w:r w:rsidR="006A57BA" w:rsidRPr="000B304D">
              <w:rPr>
                <w:rFonts w:asciiTheme="majorBidi" w:hAnsiTheme="majorBidi" w:cstheme="majorBidi"/>
                <w:sz w:val="24"/>
                <w:szCs w:val="24"/>
                <w:rtl/>
                <w:lang w:val="en-US" w:bidi="ar-KW"/>
              </w:rPr>
              <w:t xml:space="preserve"> له‌سه‌ر</w:t>
            </w:r>
            <w:r w:rsidRPr="000B304D">
              <w:rPr>
                <w:rFonts w:asciiTheme="majorBidi" w:hAnsiTheme="majorBidi" w:cstheme="majorBidi"/>
                <w:sz w:val="24"/>
                <w:szCs w:val="24"/>
                <w:rtl/>
                <w:lang w:val="en-US" w:bidi="ar-KW"/>
              </w:rPr>
              <w:t xml:space="preserve"> بکات.</w:t>
            </w:r>
          </w:p>
          <w:p w14:paraId="72519EA5" w14:textId="77777777" w:rsidR="00961D90" w:rsidRPr="000B304D" w:rsidRDefault="006A57BA" w:rsidP="00961D90">
            <w:pPr>
              <w:spacing w:after="0" w:line="240" w:lineRule="auto"/>
              <w:jc w:val="right"/>
              <w:rPr>
                <w:rFonts w:asciiTheme="majorBidi" w:hAnsiTheme="majorBidi" w:cstheme="majorBidi"/>
                <w:sz w:val="24"/>
                <w:szCs w:val="24"/>
                <w:rtl/>
                <w:lang w:val="en-US" w:bidi="ar-KW"/>
              </w:rPr>
            </w:pPr>
            <w:r w:rsidRPr="000B304D">
              <w:rPr>
                <w:rFonts w:asciiTheme="majorBidi" w:hAnsiTheme="majorBidi" w:cstheme="majorBidi"/>
                <w:sz w:val="24"/>
                <w:szCs w:val="24"/>
                <w:rtl/>
                <w:lang w:val="en-US" w:bidi="ar-KW"/>
              </w:rPr>
              <w:t>هاوه‌</w:t>
            </w:r>
            <w:r w:rsidRPr="000B304D">
              <w:rPr>
                <w:rFonts w:ascii="Sakkal Majalla" w:hAnsi="Sakkal Majalla" w:cs="Sakkal Majalla" w:hint="cs"/>
                <w:sz w:val="24"/>
                <w:szCs w:val="24"/>
                <w:rtl/>
                <w:lang w:val="en-US" w:bidi="ar-KW"/>
              </w:rPr>
              <w:t>ڵ</w:t>
            </w:r>
            <w:r w:rsidRPr="000B304D">
              <w:rPr>
                <w:rFonts w:ascii="Times New Roman" w:hAnsi="Times New Roman" w:cs="Times New Roman" w:hint="cs"/>
                <w:sz w:val="24"/>
                <w:szCs w:val="24"/>
                <w:rtl/>
                <w:lang w:val="en-US" w:bidi="ar-KW"/>
              </w:rPr>
              <w:t>ئه‌وکه‌سه‌یه‌که‌زانیاریهه‌ب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 xml:space="preserve"> له‌سه‌ر ک</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رسه‌که‌وده‌بیتپله‌یزانستیله‌مام</w:t>
            </w:r>
            <w:r w:rsidRPr="000B304D">
              <w:rPr>
                <w:rFonts w:ascii="Sakkal Majalla" w:hAnsi="Sakkal Majalla" w:cs="Sakkal Majalla" w:hint="cs"/>
                <w:sz w:val="24"/>
                <w:szCs w:val="24"/>
                <w:rtl/>
                <w:lang w:val="en-US" w:bidi="ar-KW"/>
              </w:rPr>
              <w:t>ۆ</w:t>
            </w:r>
            <w:r w:rsidRPr="000B304D">
              <w:rPr>
                <w:rFonts w:ascii="Times New Roman" w:hAnsi="Times New Roman" w:cs="Times New Roman" w:hint="cs"/>
                <w:sz w:val="24"/>
                <w:szCs w:val="24"/>
                <w:rtl/>
                <w:lang w:val="en-US" w:bidi="ar-KW"/>
              </w:rPr>
              <w:t>ستاکه‌مترنه‌ب</w:t>
            </w:r>
            <w:r w:rsidRPr="000B304D">
              <w:rPr>
                <w:rFonts w:ascii="Sakkal Majalla" w:hAnsi="Sakkal Majalla" w:cs="Sakkal Majalla" w:hint="cs"/>
                <w:sz w:val="24"/>
                <w:szCs w:val="24"/>
                <w:rtl/>
                <w:lang w:val="en-US" w:bidi="ar-KW"/>
              </w:rPr>
              <w:t>ێ</w:t>
            </w:r>
            <w:r w:rsidRPr="000B304D">
              <w:rPr>
                <w:rFonts w:ascii="Times New Roman" w:hAnsi="Times New Roman" w:cs="Times New Roman" w:hint="cs"/>
                <w:sz w:val="24"/>
                <w:szCs w:val="24"/>
                <w:rtl/>
                <w:lang w:val="en-US" w:bidi="ar-KW"/>
              </w:rPr>
              <w:t>ت</w:t>
            </w:r>
            <w:r w:rsidRPr="000B304D">
              <w:rPr>
                <w:rFonts w:asciiTheme="majorBidi" w:hAnsiTheme="majorBidi" w:cstheme="majorBidi"/>
                <w:sz w:val="24"/>
                <w:szCs w:val="24"/>
                <w:rtl/>
                <w:lang w:val="en-US" w:bidi="ar-KW"/>
              </w:rPr>
              <w:t>.</w:t>
            </w:r>
            <w:r w:rsidR="00961D90" w:rsidRPr="000B304D">
              <w:rPr>
                <w:rFonts w:asciiTheme="majorBidi" w:hAnsiTheme="majorBidi" w:cstheme="majorBidi"/>
                <w:sz w:val="24"/>
                <w:szCs w:val="24"/>
                <w:rtl/>
                <w:lang w:val="en-US" w:bidi="ar-KW"/>
              </w:rPr>
              <w:t xml:space="preserve">‌‌ </w:t>
            </w:r>
          </w:p>
        </w:tc>
      </w:tr>
    </w:tbl>
    <w:p w14:paraId="77297CAB" w14:textId="77777777" w:rsidR="008D46A4" w:rsidRPr="000B304D" w:rsidRDefault="008D46A4" w:rsidP="008D46A4">
      <w:pPr>
        <w:rPr>
          <w:rFonts w:asciiTheme="majorBidi" w:hAnsiTheme="majorBidi" w:cstheme="majorBidi"/>
          <w:sz w:val="24"/>
          <w:szCs w:val="24"/>
        </w:rPr>
      </w:pPr>
    </w:p>
    <w:p w14:paraId="0DA0A25D" w14:textId="77777777" w:rsidR="00E95307" w:rsidRPr="000B304D" w:rsidRDefault="00E95307" w:rsidP="008D46A4">
      <w:pPr>
        <w:rPr>
          <w:rFonts w:asciiTheme="majorBidi" w:hAnsiTheme="majorBidi" w:cstheme="majorBidi"/>
          <w:sz w:val="24"/>
          <w:szCs w:val="24"/>
          <w:lang w:val="en-US" w:bidi="ar-KW"/>
        </w:rPr>
      </w:pPr>
    </w:p>
    <w:sectPr w:rsidR="00E95307" w:rsidRPr="000B304D" w:rsidSect="0080086A">
      <w:headerReference w:type="even" r:id="rId17"/>
      <w:headerReference w:type="default" r:id="rId18"/>
      <w:footerReference w:type="even" r:id="rId19"/>
      <w:footerReference w:type="default" r:id="rId20"/>
      <w:headerReference w:type="first" r:id="rId21"/>
      <w:footerReference w:type="first" r:id="rId2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E87A" w14:textId="77777777" w:rsidR="00CF596E" w:rsidRDefault="00CF596E" w:rsidP="00483DD0">
      <w:pPr>
        <w:spacing w:after="0" w:line="240" w:lineRule="auto"/>
      </w:pPr>
      <w:r>
        <w:separator/>
      </w:r>
    </w:p>
  </w:endnote>
  <w:endnote w:type="continuationSeparator" w:id="0">
    <w:p w14:paraId="1C8EC138" w14:textId="77777777" w:rsidR="00CF596E" w:rsidRDefault="00CF596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04FA"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FCE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7C011B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4A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610A" w14:textId="77777777" w:rsidR="00CF596E" w:rsidRDefault="00CF596E" w:rsidP="00483DD0">
      <w:pPr>
        <w:spacing w:after="0" w:line="240" w:lineRule="auto"/>
      </w:pPr>
      <w:r>
        <w:separator/>
      </w:r>
    </w:p>
  </w:footnote>
  <w:footnote w:type="continuationSeparator" w:id="0">
    <w:p w14:paraId="0158E064" w14:textId="77777777" w:rsidR="00CF596E" w:rsidRDefault="00CF596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90A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56A4"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0E4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8664E"/>
    <w:multiLevelType w:val="hybridMultilevel"/>
    <w:tmpl w:val="1114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E0CD6"/>
    <w:multiLevelType w:val="hybridMultilevel"/>
    <w:tmpl w:val="CB6EE57C"/>
    <w:lvl w:ilvl="0" w:tplc="38F21F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F7A3D"/>
    <w:multiLevelType w:val="hybridMultilevel"/>
    <w:tmpl w:val="66868C6A"/>
    <w:lvl w:ilvl="0" w:tplc="2D00C5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4035DA6"/>
    <w:multiLevelType w:val="hybridMultilevel"/>
    <w:tmpl w:val="EDC8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176"/>
    <w:multiLevelType w:val="hybridMultilevel"/>
    <w:tmpl w:val="B3A44412"/>
    <w:lvl w:ilvl="0" w:tplc="94C6E3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2398094">
    <w:abstractNumId w:val="0"/>
  </w:num>
  <w:num w:numId="2" w16cid:durableId="1580599001">
    <w:abstractNumId w:val="15"/>
  </w:num>
  <w:num w:numId="3" w16cid:durableId="1422722255">
    <w:abstractNumId w:val="1"/>
  </w:num>
  <w:num w:numId="4" w16cid:durableId="1526357959">
    <w:abstractNumId w:val="13"/>
  </w:num>
  <w:num w:numId="5" w16cid:durableId="43677656">
    <w:abstractNumId w:val="14"/>
  </w:num>
  <w:num w:numId="6" w16cid:durableId="739134422">
    <w:abstractNumId w:val="7"/>
  </w:num>
  <w:num w:numId="7" w16cid:durableId="162359643">
    <w:abstractNumId w:val="3"/>
  </w:num>
  <w:num w:numId="8" w16cid:durableId="231082860">
    <w:abstractNumId w:val="11"/>
  </w:num>
  <w:num w:numId="9" w16cid:durableId="1474518426">
    <w:abstractNumId w:val="2"/>
  </w:num>
  <w:num w:numId="10" w16cid:durableId="856819435">
    <w:abstractNumId w:val="12"/>
  </w:num>
  <w:num w:numId="11" w16cid:durableId="238640875">
    <w:abstractNumId w:val="4"/>
  </w:num>
  <w:num w:numId="12" w16cid:durableId="819230255">
    <w:abstractNumId w:val="9"/>
  </w:num>
  <w:num w:numId="13" w16cid:durableId="1907835078">
    <w:abstractNumId w:val="8"/>
  </w:num>
  <w:num w:numId="14" w16cid:durableId="2028369010">
    <w:abstractNumId w:val="10"/>
  </w:num>
  <w:num w:numId="15" w16cid:durableId="598873758">
    <w:abstractNumId w:val="6"/>
  </w:num>
  <w:num w:numId="16" w16cid:durableId="553393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25E82"/>
    <w:rsid w:val="00034AC9"/>
    <w:rsid w:val="000370AE"/>
    <w:rsid w:val="0005053A"/>
    <w:rsid w:val="00060E01"/>
    <w:rsid w:val="00077695"/>
    <w:rsid w:val="00077E9D"/>
    <w:rsid w:val="00090D5A"/>
    <w:rsid w:val="000A5BB6"/>
    <w:rsid w:val="000B29BA"/>
    <w:rsid w:val="000B304D"/>
    <w:rsid w:val="000B4DF8"/>
    <w:rsid w:val="000C216C"/>
    <w:rsid w:val="000E2AB7"/>
    <w:rsid w:val="000F0683"/>
    <w:rsid w:val="000F1D81"/>
    <w:rsid w:val="000F2337"/>
    <w:rsid w:val="000F44EE"/>
    <w:rsid w:val="000F4D49"/>
    <w:rsid w:val="000F7057"/>
    <w:rsid w:val="001320F0"/>
    <w:rsid w:val="00137439"/>
    <w:rsid w:val="00162DEB"/>
    <w:rsid w:val="001647A7"/>
    <w:rsid w:val="001773EB"/>
    <w:rsid w:val="0019101E"/>
    <w:rsid w:val="00196F41"/>
    <w:rsid w:val="001B13B1"/>
    <w:rsid w:val="001B329A"/>
    <w:rsid w:val="001B70E8"/>
    <w:rsid w:val="001C400B"/>
    <w:rsid w:val="00204198"/>
    <w:rsid w:val="00204B06"/>
    <w:rsid w:val="002314C3"/>
    <w:rsid w:val="00232EE4"/>
    <w:rsid w:val="0025284B"/>
    <w:rsid w:val="00270D11"/>
    <w:rsid w:val="0027254D"/>
    <w:rsid w:val="00286619"/>
    <w:rsid w:val="0029281F"/>
    <w:rsid w:val="002A3568"/>
    <w:rsid w:val="002B4E52"/>
    <w:rsid w:val="002B7CC7"/>
    <w:rsid w:val="002E32F2"/>
    <w:rsid w:val="002E3BE4"/>
    <w:rsid w:val="002F44B8"/>
    <w:rsid w:val="003043CF"/>
    <w:rsid w:val="003333D3"/>
    <w:rsid w:val="003360A9"/>
    <w:rsid w:val="00336EFD"/>
    <w:rsid w:val="00373C84"/>
    <w:rsid w:val="00397592"/>
    <w:rsid w:val="003A1FAB"/>
    <w:rsid w:val="003D490A"/>
    <w:rsid w:val="003E0C24"/>
    <w:rsid w:val="00426BEC"/>
    <w:rsid w:val="00434620"/>
    <w:rsid w:val="00441BF4"/>
    <w:rsid w:val="00453DE8"/>
    <w:rsid w:val="004665F6"/>
    <w:rsid w:val="004701C0"/>
    <w:rsid w:val="00472DB7"/>
    <w:rsid w:val="00483DD0"/>
    <w:rsid w:val="004C21FE"/>
    <w:rsid w:val="004D0397"/>
    <w:rsid w:val="004D355D"/>
    <w:rsid w:val="004E04D2"/>
    <w:rsid w:val="004E0B26"/>
    <w:rsid w:val="004E7061"/>
    <w:rsid w:val="004E73FC"/>
    <w:rsid w:val="00505AD1"/>
    <w:rsid w:val="005A0992"/>
    <w:rsid w:val="005A7096"/>
    <w:rsid w:val="005B5887"/>
    <w:rsid w:val="005C157F"/>
    <w:rsid w:val="005E6B67"/>
    <w:rsid w:val="005F4AA1"/>
    <w:rsid w:val="00613615"/>
    <w:rsid w:val="00634F2B"/>
    <w:rsid w:val="00640581"/>
    <w:rsid w:val="00645573"/>
    <w:rsid w:val="00663603"/>
    <w:rsid w:val="006652CD"/>
    <w:rsid w:val="00666906"/>
    <w:rsid w:val="006766CD"/>
    <w:rsid w:val="00695467"/>
    <w:rsid w:val="00696A51"/>
    <w:rsid w:val="006A57BA"/>
    <w:rsid w:val="006A5A8B"/>
    <w:rsid w:val="006C0B45"/>
    <w:rsid w:val="006C3B09"/>
    <w:rsid w:val="006D1E0B"/>
    <w:rsid w:val="006D5819"/>
    <w:rsid w:val="006E28DB"/>
    <w:rsid w:val="006F17B4"/>
    <w:rsid w:val="006F5726"/>
    <w:rsid w:val="006F7B3B"/>
    <w:rsid w:val="0074218E"/>
    <w:rsid w:val="007439E2"/>
    <w:rsid w:val="0074639B"/>
    <w:rsid w:val="007578A3"/>
    <w:rsid w:val="00777C3F"/>
    <w:rsid w:val="00780B73"/>
    <w:rsid w:val="007B46E0"/>
    <w:rsid w:val="007C1D29"/>
    <w:rsid w:val="007F0899"/>
    <w:rsid w:val="007F3100"/>
    <w:rsid w:val="007F38A9"/>
    <w:rsid w:val="0080086A"/>
    <w:rsid w:val="008145A1"/>
    <w:rsid w:val="00830EE6"/>
    <w:rsid w:val="00842FB4"/>
    <w:rsid w:val="00881962"/>
    <w:rsid w:val="008A08A3"/>
    <w:rsid w:val="008A0D3E"/>
    <w:rsid w:val="008B4275"/>
    <w:rsid w:val="008C3E5C"/>
    <w:rsid w:val="008C3EC8"/>
    <w:rsid w:val="008C514D"/>
    <w:rsid w:val="008D46A4"/>
    <w:rsid w:val="008E4B3B"/>
    <w:rsid w:val="008E6D6C"/>
    <w:rsid w:val="008F350F"/>
    <w:rsid w:val="00902467"/>
    <w:rsid w:val="00902E4F"/>
    <w:rsid w:val="009133DA"/>
    <w:rsid w:val="00913402"/>
    <w:rsid w:val="009149F1"/>
    <w:rsid w:val="0091568B"/>
    <w:rsid w:val="009157D5"/>
    <w:rsid w:val="009268C6"/>
    <w:rsid w:val="00943A24"/>
    <w:rsid w:val="00961D90"/>
    <w:rsid w:val="0096649F"/>
    <w:rsid w:val="00973C3F"/>
    <w:rsid w:val="00993171"/>
    <w:rsid w:val="009B1D98"/>
    <w:rsid w:val="009C09B4"/>
    <w:rsid w:val="009C37BB"/>
    <w:rsid w:val="009D781C"/>
    <w:rsid w:val="009E1E22"/>
    <w:rsid w:val="009E405D"/>
    <w:rsid w:val="009F6E4D"/>
    <w:rsid w:val="009F7BEC"/>
    <w:rsid w:val="00A15AC1"/>
    <w:rsid w:val="00A418D9"/>
    <w:rsid w:val="00A537A9"/>
    <w:rsid w:val="00A5615B"/>
    <w:rsid w:val="00A87C23"/>
    <w:rsid w:val="00A96818"/>
    <w:rsid w:val="00AB2F7A"/>
    <w:rsid w:val="00AD1FCC"/>
    <w:rsid w:val="00AD68F9"/>
    <w:rsid w:val="00B02B69"/>
    <w:rsid w:val="00B1002A"/>
    <w:rsid w:val="00B11FEA"/>
    <w:rsid w:val="00B341B9"/>
    <w:rsid w:val="00B559F7"/>
    <w:rsid w:val="00B83FD9"/>
    <w:rsid w:val="00B916A8"/>
    <w:rsid w:val="00BA5E5F"/>
    <w:rsid w:val="00BA7F06"/>
    <w:rsid w:val="00BB1796"/>
    <w:rsid w:val="00BF0AB8"/>
    <w:rsid w:val="00C26D96"/>
    <w:rsid w:val="00C37529"/>
    <w:rsid w:val="00C44A73"/>
    <w:rsid w:val="00C46D58"/>
    <w:rsid w:val="00C525DA"/>
    <w:rsid w:val="00C625A5"/>
    <w:rsid w:val="00C857AF"/>
    <w:rsid w:val="00CA1231"/>
    <w:rsid w:val="00CA36FF"/>
    <w:rsid w:val="00CC5CD1"/>
    <w:rsid w:val="00CE7D6E"/>
    <w:rsid w:val="00CF5475"/>
    <w:rsid w:val="00CF596E"/>
    <w:rsid w:val="00CF6DEB"/>
    <w:rsid w:val="00D0566B"/>
    <w:rsid w:val="00D13EB7"/>
    <w:rsid w:val="00D30325"/>
    <w:rsid w:val="00D330BD"/>
    <w:rsid w:val="00D357F4"/>
    <w:rsid w:val="00D441E5"/>
    <w:rsid w:val="00D711B1"/>
    <w:rsid w:val="00D803C6"/>
    <w:rsid w:val="00D85302"/>
    <w:rsid w:val="00D93EE0"/>
    <w:rsid w:val="00D95EDF"/>
    <w:rsid w:val="00D978CE"/>
    <w:rsid w:val="00DA0F5F"/>
    <w:rsid w:val="00DA7129"/>
    <w:rsid w:val="00DB0313"/>
    <w:rsid w:val="00DB1B0E"/>
    <w:rsid w:val="00DC5DD8"/>
    <w:rsid w:val="00DD6D22"/>
    <w:rsid w:val="00DE7A80"/>
    <w:rsid w:val="00DF458A"/>
    <w:rsid w:val="00E028F7"/>
    <w:rsid w:val="00E15F84"/>
    <w:rsid w:val="00E24ACB"/>
    <w:rsid w:val="00E2568E"/>
    <w:rsid w:val="00E33F3D"/>
    <w:rsid w:val="00E3424E"/>
    <w:rsid w:val="00E53260"/>
    <w:rsid w:val="00E61AD2"/>
    <w:rsid w:val="00E873BC"/>
    <w:rsid w:val="00E90CD5"/>
    <w:rsid w:val="00E95307"/>
    <w:rsid w:val="00ED139B"/>
    <w:rsid w:val="00ED1D25"/>
    <w:rsid w:val="00ED3387"/>
    <w:rsid w:val="00ED6382"/>
    <w:rsid w:val="00EE60FC"/>
    <w:rsid w:val="00EF2309"/>
    <w:rsid w:val="00F04FA5"/>
    <w:rsid w:val="00F14FE4"/>
    <w:rsid w:val="00F16BEC"/>
    <w:rsid w:val="00F35D7A"/>
    <w:rsid w:val="00F4789E"/>
    <w:rsid w:val="00F712A1"/>
    <w:rsid w:val="00F77CF9"/>
    <w:rsid w:val="00F82395"/>
    <w:rsid w:val="00F82FD8"/>
    <w:rsid w:val="00FA3835"/>
    <w:rsid w:val="00FB7AFF"/>
    <w:rsid w:val="00FB7C7A"/>
    <w:rsid w:val="00FC56F0"/>
    <w:rsid w:val="00FD437F"/>
    <w:rsid w:val="00FE1252"/>
    <w:rsid w:val="00FE5B33"/>
    <w:rsid w:val="00FE69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6E56"/>
  <w15:docId w15:val="{98C1CA38-7290-4DBA-9941-E55AC66F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913402"/>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BB1796"/>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41">
      <w:bodyDiv w:val="1"/>
      <w:marLeft w:val="0"/>
      <w:marRight w:val="0"/>
      <w:marTop w:val="0"/>
      <w:marBottom w:val="0"/>
      <w:divBdr>
        <w:top w:val="none" w:sz="0" w:space="0" w:color="auto"/>
        <w:left w:val="none" w:sz="0" w:space="0" w:color="auto"/>
        <w:bottom w:val="none" w:sz="0" w:space="0" w:color="auto"/>
        <w:right w:val="none" w:sz="0" w:space="0" w:color="auto"/>
      </w:divBdr>
    </w:div>
    <w:div w:id="2959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googl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ripps.edu/chem/baran/heterocycles/"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5393-EE10-48D2-A833-E7215913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2</cp:revision>
  <dcterms:created xsi:type="dcterms:W3CDTF">2023-03-03T10:05:00Z</dcterms:created>
  <dcterms:modified xsi:type="dcterms:W3CDTF">2023-03-03T10:05:00Z</dcterms:modified>
</cp:coreProperties>
</file>