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CF8" w:rsidRDefault="000D7CF6" w:rsidP="003B7666">
      <w:pPr>
        <w:spacing w:line="360" w:lineRule="auto"/>
        <w:jc w:val="center"/>
        <w:rPr>
          <w:b/>
          <w:bCs/>
          <w:sz w:val="24"/>
          <w:szCs w:val="24"/>
        </w:rPr>
      </w:pPr>
      <w:r w:rsidRPr="000D7CF6">
        <w:rPr>
          <w:b/>
          <w:bCs/>
          <w:sz w:val="24"/>
          <w:szCs w:val="24"/>
        </w:rPr>
        <w:t>Histor</w:t>
      </w:r>
      <w:r>
        <w:rPr>
          <w:b/>
          <w:bCs/>
          <w:sz w:val="24"/>
          <w:szCs w:val="24"/>
        </w:rPr>
        <w:t>y of Agriculture Extension and T</w:t>
      </w:r>
      <w:r w:rsidRPr="000D7CF6">
        <w:rPr>
          <w:b/>
          <w:bCs/>
          <w:sz w:val="24"/>
          <w:szCs w:val="24"/>
        </w:rPr>
        <w:t>erminology</w:t>
      </w:r>
    </w:p>
    <w:p w:rsidR="000D7CF6" w:rsidRPr="000D7CF6" w:rsidRDefault="000D7CF6" w:rsidP="003B7666">
      <w:pPr>
        <w:pStyle w:val="ListParagraph"/>
        <w:numPr>
          <w:ilvl w:val="0"/>
          <w:numId w:val="1"/>
        </w:numPr>
        <w:spacing w:line="360" w:lineRule="auto"/>
        <w:jc w:val="center"/>
        <w:rPr>
          <w:b/>
          <w:bCs/>
          <w:sz w:val="24"/>
          <w:szCs w:val="24"/>
        </w:rPr>
      </w:pPr>
      <w:r w:rsidRPr="000D7CF6">
        <w:rPr>
          <w:b/>
          <w:bCs/>
          <w:sz w:val="24"/>
          <w:szCs w:val="24"/>
        </w:rPr>
        <w:t>Terminology</w:t>
      </w:r>
    </w:p>
    <w:p w:rsidR="000D7CF6" w:rsidRPr="000D7CF6" w:rsidRDefault="000D7CF6" w:rsidP="003B7666">
      <w:pPr>
        <w:pStyle w:val="ListParagraph"/>
        <w:numPr>
          <w:ilvl w:val="0"/>
          <w:numId w:val="1"/>
        </w:numPr>
        <w:spacing w:line="360" w:lineRule="auto"/>
        <w:jc w:val="both"/>
        <w:rPr>
          <w:sz w:val="24"/>
          <w:szCs w:val="24"/>
        </w:rPr>
      </w:pPr>
      <w:r w:rsidRPr="000D7CF6">
        <w:rPr>
          <w:sz w:val="24"/>
          <w:szCs w:val="24"/>
        </w:rPr>
        <w:t>The term ‘</w:t>
      </w:r>
      <w:r w:rsidRPr="002E6D44">
        <w:rPr>
          <w:b/>
          <w:bCs/>
          <w:sz w:val="24"/>
          <w:szCs w:val="24"/>
        </w:rPr>
        <w:t>extension</w:t>
      </w:r>
      <w:r w:rsidRPr="000D7CF6">
        <w:rPr>
          <w:sz w:val="24"/>
          <w:szCs w:val="24"/>
        </w:rPr>
        <w:t xml:space="preserve">’ was first used to describe as education programme in England in the second half of the </w:t>
      </w:r>
      <w:r w:rsidRPr="002E6D44">
        <w:rPr>
          <w:b/>
          <w:bCs/>
          <w:sz w:val="24"/>
          <w:szCs w:val="24"/>
        </w:rPr>
        <w:t>19th Century</w:t>
      </w:r>
      <w:r w:rsidRPr="000D7CF6">
        <w:rPr>
          <w:sz w:val="24"/>
          <w:szCs w:val="24"/>
        </w:rPr>
        <w:t>.</w:t>
      </w:r>
      <w:r w:rsidRPr="000D7CF6">
        <w:t xml:space="preserve"> </w:t>
      </w:r>
      <w:r w:rsidRPr="000D7CF6">
        <w:rPr>
          <w:sz w:val="24"/>
          <w:szCs w:val="24"/>
        </w:rPr>
        <w:t xml:space="preserve">When traveling teachers used the programmes to </w:t>
      </w:r>
      <w:r>
        <w:rPr>
          <w:sz w:val="24"/>
          <w:szCs w:val="24"/>
        </w:rPr>
        <w:t xml:space="preserve">extend </w:t>
      </w:r>
      <w:r w:rsidRPr="000D7CF6">
        <w:rPr>
          <w:sz w:val="24"/>
          <w:szCs w:val="24"/>
        </w:rPr>
        <w:t>the work of universities beyond the campus and into neighbouring communities</w:t>
      </w:r>
    </w:p>
    <w:p w:rsidR="000D7CF6" w:rsidRPr="00633B86" w:rsidRDefault="00633B86" w:rsidP="003B7666">
      <w:pPr>
        <w:pStyle w:val="ListParagraph"/>
        <w:numPr>
          <w:ilvl w:val="0"/>
          <w:numId w:val="1"/>
        </w:numPr>
        <w:spacing w:line="360" w:lineRule="auto"/>
        <w:jc w:val="both"/>
        <w:rPr>
          <w:sz w:val="24"/>
          <w:szCs w:val="24"/>
        </w:rPr>
      </w:pPr>
      <w:r>
        <w:rPr>
          <w:sz w:val="24"/>
          <w:szCs w:val="24"/>
        </w:rPr>
        <w:t>I</w:t>
      </w:r>
      <w:r w:rsidR="000D7CF6" w:rsidRPr="00633B86">
        <w:rPr>
          <w:sz w:val="24"/>
          <w:szCs w:val="24"/>
        </w:rPr>
        <w:t xml:space="preserve">n the United State of America, applying specifically to agriculture, while in Britain the idea </w:t>
      </w:r>
      <w:proofErr w:type="gramStart"/>
      <w:r w:rsidRPr="00633B86">
        <w:rPr>
          <w:sz w:val="24"/>
          <w:szCs w:val="24"/>
        </w:rPr>
        <w:t>change</w:t>
      </w:r>
      <w:proofErr w:type="gramEnd"/>
      <w:r w:rsidR="000D7CF6" w:rsidRPr="00633B86">
        <w:rPr>
          <w:sz w:val="24"/>
          <w:szCs w:val="24"/>
        </w:rPr>
        <w:t xml:space="preserve"> to ‘</w:t>
      </w:r>
      <w:r w:rsidR="000D7CF6" w:rsidRPr="00633B86">
        <w:rPr>
          <w:b/>
          <w:bCs/>
          <w:sz w:val="24"/>
          <w:szCs w:val="24"/>
        </w:rPr>
        <w:t>advisory</w:t>
      </w:r>
      <w:r w:rsidRPr="00633B86">
        <w:rPr>
          <w:b/>
          <w:bCs/>
          <w:sz w:val="24"/>
          <w:szCs w:val="24"/>
        </w:rPr>
        <w:t xml:space="preserve"> </w:t>
      </w:r>
      <w:r w:rsidR="000D7CF6" w:rsidRPr="00633B86">
        <w:rPr>
          <w:b/>
          <w:bCs/>
          <w:sz w:val="24"/>
          <w:szCs w:val="24"/>
        </w:rPr>
        <w:t>service’</w:t>
      </w:r>
      <w:r w:rsidR="000D7CF6" w:rsidRPr="00633B86">
        <w:rPr>
          <w:sz w:val="24"/>
          <w:szCs w:val="24"/>
        </w:rPr>
        <w:t xml:space="preserve"> in the </w:t>
      </w:r>
      <w:r w:rsidR="000D7CF6" w:rsidRPr="00633B86">
        <w:rPr>
          <w:b/>
          <w:bCs/>
          <w:sz w:val="24"/>
          <w:szCs w:val="24"/>
        </w:rPr>
        <w:t>20th</w:t>
      </w:r>
    </w:p>
    <w:p w:rsidR="00AD65F4" w:rsidRDefault="00AD65F4" w:rsidP="003B7666">
      <w:pPr>
        <w:pStyle w:val="ListParagraph"/>
        <w:spacing w:line="360" w:lineRule="auto"/>
        <w:rPr>
          <w:b/>
          <w:bCs/>
          <w:sz w:val="24"/>
          <w:szCs w:val="24"/>
        </w:rPr>
      </w:pPr>
    </w:p>
    <w:p w:rsidR="002E6D44" w:rsidRPr="002E6D44" w:rsidRDefault="002E6D44" w:rsidP="003B7666">
      <w:pPr>
        <w:pStyle w:val="ListParagraph"/>
        <w:spacing w:line="360" w:lineRule="auto"/>
        <w:rPr>
          <w:sz w:val="24"/>
          <w:szCs w:val="24"/>
        </w:rPr>
      </w:pPr>
      <w:r w:rsidRPr="002E6D44">
        <w:rPr>
          <w:b/>
          <w:bCs/>
          <w:sz w:val="24"/>
          <w:szCs w:val="24"/>
        </w:rPr>
        <w:t>Arabic</w:t>
      </w:r>
      <w:r w:rsidRPr="002E6D44">
        <w:rPr>
          <w:sz w:val="24"/>
          <w:szCs w:val="24"/>
        </w:rPr>
        <w:t>: Al-</w:t>
      </w:r>
      <w:proofErr w:type="spellStart"/>
      <w:r w:rsidRPr="002E6D44">
        <w:rPr>
          <w:sz w:val="24"/>
          <w:szCs w:val="24"/>
        </w:rPr>
        <w:t>Ershad</w:t>
      </w:r>
      <w:proofErr w:type="spellEnd"/>
      <w:r w:rsidRPr="002E6D44">
        <w:rPr>
          <w:sz w:val="24"/>
          <w:szCs w:val="24"/>
        </w:rPr>
        <w:t xml:space="preserve"> (“guidance”)</w:t>
      </w:r>
    </w:p>
    <w:p w:rsidR="002E6D44" w:rsidRPr="002E6D44" w:rsidRDefault="002E6D44" w:rsidP="003B7666">
      <w:pPr>
        <w:pStyle w:val="ListParagraph"/>
        <w:spacing w:line="360" w:lineRule="auto"/>
        <w:rPr>
          <w:sz w:val="24"/>
          <w:szCs w:val="24"/>
        </w:rPr>
      </w:pPr>
      <w:r w:rsidRPr="002E6D44">
        <w:rPr>
          <w:b/>
          <w:bCs/>
          <w:sz w:val="24"/>
          <w:szCs w:val="24"/>
        </w:rPr>
        <w:t>Dutch</w:t>
      </w:r>
      <w:r w:rsidRPr="002E6D44">
        <w:rPr>
          <w:sz w:val="24"/>
          <w:szCs w:val="24"/>
        </w:rPr>
        <w:t xml:space="preserve">: </w:t>
      </w:r>
      <w:proofErr w:type="spellStart"/>
      <w:r w:rsidRPr="002E6D44">
        <w:rPr>
          <w:sz w:val="24"/>
          <w:szCs w:val="24"/>
        </w:rPr>
        <w:t>Voorlichting</w:t>
      </w:r>
      <w:proofErr w:type="spellEnd"/>
      <w:r w:rsidRPr="002E6D44">
        <w:rPr>
          <w:sz w:val="24"/>
          <w:szCs w:val="24"/>
        </w:rPr>
        <w:t xml:space="preserve"> (“lighting the path”)</w:t>
      </w:r>
    </w:p>
    <w:p w:rsidR="002E6D44" w:rsidRPr="002E6D44" w:rsidRDefault="002E6D44" w:rsidP="003B7666">
      <w:pPr>
        <w:pStyle w:val="ListParagraph"/>
        <w:spacing w:line="360" w:lineRule="auto"/>
        <w:rPr>
          <w:sz w:val="24"/>
          <w:szCs w:val="24"/>
        </w:rPr>
      </w:pPr>
      <w:r w:rsidRPr="002E6D44">
        <w:rPr>
          <w:b/>
          <w:bCs/>
          <w:sz w:val="24"/>
          <w:szCs w:val="24"/>
        </w:rPr>
        <w:t>French</w:t>
      </w:r>
      <w:r w:rsidRPr="002E6D44">
        <w:rPr>
          <w:sz w:val="24"/>
          <w:szCs w:val="24"/>
        </w:rPr>
        <w:t>: Vulgarisation (“popularization”)</w:t>
      </w:r>
    </w:p>
    <w:p w:rsidR="002E6D44" w:rsidRPr="002E6D44" w:rsidRDefault="002E6D44" w:rsidP="003B7666">
      <w:pPr>
        <w:pStyle w:val="ListParagraph"/>
        <w:spacing w:line="360" w:lineRule="auto"/>
        <w:rPr>
          <w:sz w:val="24"/>
          <w:szCs w:val="24"/>
        </w:rPr>
      </w:pPr>
      <w:r w:rsidRPr="002E6D44">
        <w:rPr>
          <w:b/>
          <w:bCs/>
          <w:sz w:val="24"/>
          <w:szCs w:val="24"/>
        </w:rPr>
        <w:t>Spanish</w:t>
      </w:r>
      <w:r w:rsidRPr="002E6D44">
        <w:rPr>
          <w:sz w:val="24"/>
          <w:szCs w:val="24"/>
        </w:rPr>
        <w:t xml:space="preserve">: </w:t>
      </w:r>
      <w:proofErr w:type="spellStart"/>
      <w:r w:rsidRPr="002E6D44">
        <w:rPr>
          <w:sz w:val="24"/>
          <w:szCs w:val="24"/>
        </w:rPr>
        <w:t>Capacitación</w:t>
      </w:r>
      <w:proofErr w:type="spellEnd"/>
      <w:r w:rsidRPr="002E6D44">
        <w:rPr>
          <w:sz w:val="24"/>
          <w:szCs w:val="24"/>
        </w:rPr>
        <w:t xml:space="preserve"> (“training” "capacity building")</w:t>
      </w:r>
    </w:p>
    <w:p w:rsidR="000D7CF6" w:rsidRDefault="002E6D44" w:rsidP="003B7666">
      <w:pPr>
        <w:pStyle w:val="ListParagraph"/>
        <w:spacing w:line="360" w:lineRule="auto"/>
        <w:ind w:left="0" w:firstLine="720"/>
        <w:jc w:val="both"/>
        <w:rPr>
          <w:rFonts w:cs="Arial"/>
          <w:sz w:val="24"/>
          <w:szCs w:val="24"/>
        </w:rPr>
      </w:pPr>
      <w:r w:rsidRPr="002E6D44">
        <w:rPr>
          <w:b/>
          <w:bCs/>
          <w:sz w:val="24"/>
          <w:szCs w:val="24"/>
        </w:rPr>
        <w:t>Persian</w:t>
      </w:r>
      <w:r w:rsidRPr="002E6D44">
        <w:rPr>
          <w:sz w:val="24"/>
          <w:szCs w:val="24"/>
        </w:rPr>
        <w:t xml:space="preserve">: </w:t>
      </w:r>
      <w:proofErr w:type="spellStart"/>
      <w:r w:rsidRPr="002E6D44">
        <w:rPr>
          <w:sz w:val="24"/>
          <w:szCs w:val="24"/>
        </w:rPr>
        <w:t>Tarvij</w:t>
      </w:r>
      <w:proofErr w:type="spellEnd"/>
      <w:r w:rsidRPr="002E6D44">
        <w:rPr>
          <w:sz w:val="24"/>
          <w:szCs w:val="24"/>
        </w:rPr>
        <w:t xml:space="preserve"> and </w:t>
      </w:r>
      <w:proofErr w:type="spellStart"/>
      <w:r w:rsidRPr="002E6D44">
        <w:rPr>
          <w:sz w:val="24"/>
          <w:szCs w:val="24"/>
        </w:rPr>
        <w:t>Gostaresh</w:t>
      </w:r>
      <w:proofErr w:type="spellEnd"/>
      <w:r w:rsidRPr="002E6D44">
        <w:rPr>
          <w:sz w:val="24"/>
          <w:szCs w:val="24"/>
        </w:rPr>
        <w:t xml:space="preserve"> (“to promote and to extend”)</w:t>
      </w:r>
      <w:r>
        <w:rPr>
          <w:sz w:val="24"/>
          <w:szCs w:val="24"/>
        </w:rPr>
        <w:t xml:space="preserve"> </w:t>
      </w:r>
      <w:r w:rsidRPr="002E6D44">
        <w:rPr>
          <w:sz w:val="24"/>
          <w:szCs w:val="24"/>
        </w:rPr>
        <w:t xml:space="preserve">- </w:t>
      </w:r>
      <w:r w:rsidRPr="002E6D44">
        <w:rPr>
          <w:rFonts w:cs="Arial" w:hint="cs"/>
          <w:sz w:val="24"/>
          <w:szCs w:val="24"/>
          <w:rtl/>
        </w:rPr>
        <w:t>ترویج</w:t>
      </w:r>
      <w:r w:rsidRPr="002E6D44">
        <w:rPr>
          <w:rFonts w:cs="Arial"/>
          <w:sz w:val="24"/>
          <w:szCs w:val="24"/>
          <w:rtl/>
        </w:rPr>
        <w:t xml:space="preserve"> </w:t>
      </w:r>
      <w:r w:rsidRPr="002E6D44">
        <w:rPr>
          <w:rFonts w:cs="Arial" w:hint="cs"/>
          <w:sz w:val="24"/>
          <w:szCs w:val="24"/>
          <w:rtl/>
        </w:rPr>
        <w:t>و</w:t>
      </w:r>
      <w:r w:rsidRPr="002E6D44">
        <w:rPr>
          <w:rFonts w:cs="Arial"/>
          <w:sz w:val="24"/>
          <w:szCs w:val="24"/>
          <w:rtl/>
        </w:rPr>
        <w:t xml:space="preserve"> </w:t>
      </w:r>
      <w:r w:rsidRPr="002E6D44">
        <w:rPr>
          <w:rFonts w:cs="Arial" w:hint="cs"/>
          <w:sz w:val="24"/>
          <w:szCs w:val="24"/>
          <w:rtl/>
        </w:rPr>
        <w:t>گسترش</w:t>
      </w:r>
    </w:p>
    <w:p w:rsidR="002E6D44" w:rsidRDefault="002E6D44" w:rsidP="003B7666">
      <w:pPr>
        <w:pStyle w:val="ListParagraph"/>
        <w:spacing w:line="360" w:lineRule="auto"/>
        <w:ind w:left="0" w:firstLine="720"/>
        <w:jc w:val="both"/>
        <w:rPr>
          <w:rFonts w:cs="Arial"/>
          <w:sz w:val="24"/>
          <w:szCs w:val="24"/>
        </w:rPr>
      </w:pPr>
    </w:p>
    <w:p w:rsidR="002E6D44" w:rsidRPr="002E6D44" w:rsidRDefault="002E6D44" w:rsidP="003B7666">
      <w:pPr>
        <w:spacing w:line="360" w:lineRule="auto"/>
        <w:jc w:val="center"/>
        <w:rPr>
          <w:b/>
          <w:bCs/>
          <w:sz w:val="24"/>
          <w:szCs w:val="24"/>
        </w:rPr>
      </w:pPr>
      <w:r w:rsidRPr="002E6D44">
        <w:rPr>
          <w:b/>
          <w:bCs/>
          <w:sz w:val="24"/>
          <w:szCs w:val="24"/>
        </w:rPr>
        <w:t>Definition of agriculture extension</w:t>
      </w:r>
    </w:p>
    <w:p w:rsidR="002E6D44" w:rsidRDefault="002E6D44" w:rsidP="003B7666">
      <w:pPr>
        <w:spacing w:line="360" w:lineRule="auto"/>
        <w:jc w:val="both"/>
        <w:rPr>
          <w:sz w:val="24"/>
          <w:szCs w:val="24"/>
        </w:rPr>
      </w:pPr>
      <w:r w:rsidRPr="002E6D44">
        <w:rPr>
          <w:b/>
          <w:bCs/>
          <w:sz w:val="24"/>
          <w:szCs w:val="24"/>
        </w:rPr>
        <w:t>Maunder, 1973</w:t>
      </w:r>
      <w:r w:rsidRPr="002E6D44">
        <w:rPr>
          <w:sz w:val="24"/>
          <w:szCs w:val="24"/>
        </w:rPr>
        <w:t>:</w:t>
      </w:r>
      <w:r>
        <w:rPr>
          <w:sz w:val="24"/>
          <w:szCs w:val="24"/>
        </w:rPr>
        <w:t xml:space="preserve"> </w:t>
      </w:r>
      <w:r w:rsidRPr="002E6D44">
        <w:rPr>
          <w:sz w:val="24"/>
          <w:szCs w:val="24"/>
        </w:rPr>
        <w:t xml:space="preserve"> Extension is a service which assist farm people,</w:t>
      </w:r>
      <w:r>
        <w:rPr>
          <w:sz w:val="24"/>
          <w:szCs w:val="24"/>
        </w:rPr>
        <w:t xml:space="preserve"> </w:t>
      </w:r>
      <w:r w:rsidRPr="002E6D44">
        <w:rPr>
          <w:sz w:val="24"/>
          <w:szCs w:val="24"/>
        </w:rPr>
        <w:t>through educational procedures in improving farming methods</w:t>
      </w:r>
      <w:r>
        <w:rPr>
          <w:sz w:val="24"/>
          <w:szCs w:val="24"/>
        </w:rPr>
        <w:t xml:space="preserve"> </w:t>
      </w:r>
      <w:r w:rsidRPr="002E6D44">
        <w:rPr>
          <w:sz w:val="24"/>
          <w:szCs w:val="24"/>
        </w:rPr>
        <w:t>and techniques, increasing production efficiency and income,</w:t>
      </w:r>
      <w:r>
        <w:rPr>
          <w:sz w:val="24"/>
          <w:szCs w:val="24"/>
        </w:rPr>
        <w:t xml:space="preserve"> </w:t>
      </w:r>
      <w:r w:rsidRPr="002E6D44">
        <w:rPr>
          <w:sz w:val="24"/>
          <w:szCs w:val="24"/>
        </w:rPr>
        <w:t>bettering their levels of living and lifting social and educational</w:t>
      </w:r>
      <w:r>
        <w:rPr>
          <w:sz w:val="24"/>
          <w:szCs w:val="24"/>
        </w:rPr>
        <w:t xml:space="preserve"> </w:t>
      </w:r>
      <w:r w:rsidRPr="002E6D44">
        <w:rPr>
          <w:sz w:val="24"/>
          <w:szCs w:val="24"/>
        </w:rPr>
        <w:t>standards</w:t>
      </w:r>
      <w:r>
        <w:rPr>
          <w:sz w:val="24"/>
          <w:szCs w:val="24"/>
        </w:rPr>
        <w:t>.</w:t>
      </w:r>
    </w:p>
    <w:p w:rsidR="002E6D44" w:rsidRDefault="002E6D44" w:rsidP="003B7666">
      <w:pPr>
        <w:spacing w:line="360" w:lineRule="auto"/>
        <w:jc w:val="both"/>
        <w:rPr>
          <w:sz w:val="24"/>
          <w:szCs w:val="24"/>
        </w:rPr>
      </w:pPr>
      <w:r w:rsidRPr="002E6D44">
        <w:rPr>
          <w:b/>
          <w:bCs/>
          <w:sz w:val="24"/>
          <w:szCs w:val="24"/>
        </w:rPr>
        <w:t>Adams, 1982</w:t>
      </w:r>
      <w:r>
        <w:rPr>
          <w:sz w:val="24"/>
          <w:szCs w:val="24"/>
        </w:rPr>
        <w:t xml:space="preserve">: </w:t>
      </w:r>
      <w:r w:rsidRPr="002E6D44">
        <w:rPr>
          <w:sz w:val="24"/>
          <w:szCs w:val="24"/>
        </w:rPr>
        <w:t>Agricultural Extension: assistance to farmers to help them</w:t>
      </w:r>
      <w:r>
        <w:rPr>
          <w:sz w:val="24"/>
          <w:szCs w:val="24"/>
        </w:rPr>
        <w:t xml:space="preserve"> </w:t>
      </w:r>
      <w:r w:rsidRPr="002E6D44">
        <w:rPr>
          <w:sz w:val="24"/>
          <w:szCs w:val="24"/>
        </w:rPr>
        <w:t>identify and analyse their production problems and become aware</w:t>
      </w:r>
      <w:r>
        <w:rPr>
          <w:sz w:val="24"/>
          <w:szCs w:val="24"/>
        </w:rPr>
        <w:t xml:space="preserve"> </w:t>
      </w:r>
      <w:r w:rsidRPr="002E6D44">
        <w:rPr>
          <w:sz w:val="24"/>
          <w:szCs w:val="24"/>
        </w:rPr>
        <w:t>of the opportunity for improvement</w:t>
      </w:r>
      <w:r>
        <w:rPr>
          <w:sz w:val="24"/>
          <w:szCs w:val="24"/>
        </w:rPr>
        <w:t>.</w:t>
      </w:r>
    </w:p>
    <w:p w:rsidR="002E6D44" w:rsidRDefault="002E6D44" w:rsidP="003B7666">
      <w:pPr>
        <w:spacing w:line="360" w:lineRule="auto"/>
        <w:jc w:val="both"/>
        <w:rPr>
          <w:sz w:val="24"/>
          <w:szCs w:val="24"/>
        </w:rPr>
      </w:pPr>
      <w:proofErr w:type="spellStart"/>
      <w:r w:rsidRPr="002E6D44">
        <w:rPr>
          <w:b/>
          <w:bCs/>
          <w:sz w:val="24"/>
          <w:szCs w:val="24"/>
        </w:rPr>
        <w:t>Röling</w:t>
      </w:r>
      <w:proofErr w:type="spellEnd"/>
      <w:r w:rsidRPr="002E6D44">
        <w:rPr>
          <w:b/>
          <w:bCs/>
          <w:sz w:val="24"/>
          <w:szCs w:val="24"/>
        </w:rPr>
        <w:t>, 1988</w:t>
      </w:r>
      <w:r>
        <w:rPr>
          <w:sz w:val="24"/>
          <w:szCs w:val="24"/>
        </w:rPr>
        <w:t xml:space="preserve">: </w:t>
      </w:r>
      <w:r w:rsidRPr="002E6D44">
        <w:rPr>
          <w:sz w:val="24"/>
          <w:szCs w:val="24"/>
        </w:rPr>
        <w:t>Extension is a professional communication intervention deployed</w:t>
      </w:r>
      <w:r>
        <w:rPr>
          <w:sz w:val="24"/>
          <w:szCs w:val="24"/>
        </w:rPr>
        <w:t xml:space="preserve"> </w:t>
      </w:r>
      <w:r w:rsidRPr="002E6D44">
        <w:rPr>
          <w:sz w:val="24"/>
          <w:szCs w:val="24"/>
        </w:rPr>
        <w:t>by an institution to induce</w:t>
      </w:r>
      <w:r>
        <w:rPr>
          <w:sz w:val="24"/>
          <w:szCs w:val="24"/>
        </w:rPr>
        <w:t xml:space="preserve"> change in behaviours. </w:t>
      </w:r>
    </w:p>
    <w:p w:rsidR="007B0C4D" w:rsidRDefault="007B0C4D" w:rsidP="003B7666">
      <w:pPr>
        <w:spacing w:line="360" w:lineRule="auto"/>
        <w:jc w:val="both"/>
        <w:rPr>
          <w:sz w:val="24"/>
          <w:szCs w:val="24"/>
        </w:rPr>
      </w:pPr>
      <w:r w:rsidRPr="007B0C4D">
        <w:rPr>
          <w:b/>
          <w:bCs/>
          <w:sz w:val="24"/>
          <w:szCs w:val="24"/>
        </w:rPr>
        <w:t>2006</w:t>
      </w:r>
      <w:r w:rsidRPr="007B0C4D">
        <w:rPr>
          <w:sz w:val="24"/>
          <w:szCs w:val="24"/>
        </w:rPr>
        <w:t>: Extension is the process of enabling change in individuals, communities and industries involved in the industry sector and in natural resource management.</w:t>
      </w:r>
    </w:p>
    <w:p w:rsidR="00AD65F4" w:rsidRDefault="00AD65F4" w:rsidP="003B7666">
      <w:pPr>
        <w:spacing w:line="360" w:lineRule="auto"/>
        <w:rPr>
          <w:sz w:val="24"/>
          <w:szCs w:val="24"/>
        </w:rPr>
      </w:pPr>
      <w:r>
        <w:rPr>
          <w:sz w:val="24"/>
          <w:szCs w:val="24"/>
        </w:rPr>
        <w:br w:type="page"/>
      </w:r>
    </w:p>
    <w:p w:rsidR="007B0C4D" w:rsidRDefault="00AD65F4" w:rsidP="003B7666">
      <w:pPr>
        <w:spacing w:line="360" w:lineRule="auto"/>
        <w:jc w:val="center"/>
        <w:rPr>
          <w:b/>
          <w:bCs/>
          <w:sz w:val="24"/>
          <w:szCs w:val="24"/>
        </w:rPr>
      </w:pPr>
      <w:r w:rsidRPr="00AD65F4">
        <w:rPr>
          <w:b/>
          <w:bCs/>
          <w:sz w:val="24"/>
          <w:szCs w:val="24"/>
        </w:rPr>
        <w:lastRenderedPageBreak/>
        <w:t>Origins of agricultural extension</w:t>
      </w:r>
    </w:p>
    <w:p w:rsidR="00AD65F4" w:rsidRDefault="00AD65F4" w:rsidP="003B7666">
      <w:pPr>
        <w:pStyle w:val="ListParagraph"/>
        <w:numPr>
          <w:ilvl w:val="0"/>
          <w:numId w:val="3"/>
        </w:numPr>
        <w:spacing w:line="360" w:lineRule="auto"/>
        <w:jc w:val="both"/>
        <w:rPr>
          <w:sz w:val="24"/>
          <w:szCs w:val="24"/>
        </w:rPr>
      </w:pPr>
      <w:r w:rsidRPr="00AD65F4">
        <w:rPr>
          <w:sz w:val="24"/>
          <w:szCs w:val="24"/>
        </w:rPr>
        <w:t>It is not known where or when the first e</w:t>
      </w:r>
      <w:r>
        <w:rPr>
          <w:sz w:val="24"/>
          <w:szCs w:val="24"/>
        </w:rPr>
        <w:t xml:space="preserve">xtension activities took place, </w:t>
      </w:r>
      <w:r w:rsidRPr="00AD65F4">
        <w:rPr>
          <w:sz w:val="24"/>
          <w:szCs w:val="24"/>
        </w:rPr>
        <w:t xml:space="preserve">however, </w:t>
      </w:r>
      <w:r w:rsidRPr="00AD65F4">
        <w:rPr>
          <w:b/>
          <w:bCs/>
          <w:sz w:val="24"/>
          <w:szCs w:val="24"/>
        </w:rPr>
        <w:t>Chinese officials</w:t>
      </w:r>
      <w:r w:rsidRPr="00AD65F4">
        <w:rPr>
          <w:sz w:val="24"/>
          <w:szCs w:val="24"/>
        </w:rPr>
        <w:t xml:space="preserve"> were creating agricultural policies, documenting practical knowledge, and spreading advice to farmers at least </w:t>
      </w:r>
      <w:r w:rsidRPr="00AD65F4">
        <w:rPr>
          <w:b/>
          <w:bCs/>
          <w:sz w:val="24"/>
          <w:szCs w:val="24"/>
        </w:rPr>
        <w:t>2,000 years ago</w:t>
      </w:r>
    </w:p>
    <w:p w:rsidR="00AD65F4" w:rsidRDefault="00AD65F4" w:rsidP="003B7666">
      <w:pPr>
        <w:pStyle w:val="ListParagraph"/>
        <w:numPr>
          <w:ilvl w:val="0"/>
          <w:numId w:val="3"/>
        </w:numPr>
        <w:spacing w:line="360" w:lineRule="auto"/>
        <w:jc w:val="both"/>
        <w:rPr>
          <w:sz w:val="24"/>
          <w:szCs w:val="24"/>
        </w:rPr>
      </w:pPr>
      <w:r>
        <w:rPr>
          <w:sz w:val="24"/>
          <w:szCs w:val="24"/>
        </w:rPr>
        <w:t>About</w:t>
      </w:r>
      <w:r w:rsidRPr="00AD65F4">
        <w:rPr>
          <w:sz w:val="24"/>
          <w:szCs w:val="24"/>
        </w:rPr>
        <w:t xml:space="preserve"> </w:t>
      </w:r>
      <w:r w:rsidRPr="00AD65F4">
        <w:rPr>
          <w:b/>
          <w:bCs/>
          <w:sz w:val="24"/>
          <w:szCs w:val="24"/>
        </w:rPr>
        <w:t>800 BC</w:t>
      </w:r>
      <w:r w:rsidRPr="00AD65F4">
        <w:rPr>
          <w:sz w:val="24"/>
          <w:szCs w:val="24"/>
        </w:rPr>
        <w:t xml:space="preserve">, the minister responsible for agriculture under one of the </w:t>
      </w:r>
      <w:r w:rsidRPr="00AD65F4">
        <w:rPr>
          <w:b/>
          <w:bCs/>
          <w:sz w:val="24"/>
          <w:szCs w:val="24"/>
        </w:rPr>
        <w:t>Zhou dynasty</w:t>
      </w:r>
      <w:r w:rsidRPr="00AD65F4">
        <w:rPr>
          <w:sz w:val="24"/>
          <w:szCs w:val="24"/>
        </w:rPr>
        <w:t xml:space="preserve"> emperors organized the teaching of crop rotation and drainage to farmers. The minister also hired equipment to farmers, built grain stores and supplied free food during times of famine</w:t>
      </w:r>
      <w:r>
        <w:rPr>
          <w:sz w:val="24"/>
          <w:szCs w:val="24"/>
        </w:rPr>
        <w:t>.</w:t>
      </w:r>
    </w:p>
    <w:p w:rsidR="00AD65F4" w:rsidRDefault="00CD3721" w:rsidP="00B06E14">
      <w:pPr>
        <w:pStyle w:val="ListParagraph"/>
        <w:numPr>
          <w:ilvl w:val="0"/>
          <w:numId w:val="3"/>
        </w:numPr>
        <w:spacing w:line="360" w:lineRule="auto"/>
        <w:jc w:val="both"/>
        <w:rPr>
          <w:sz w:val="24"/>
          <w:szCs w:val="24"/>
        </w:rPr>
      </w:pPr>
      <w:r w:rsidRPr="00AD65F4">
        <w:rPr>
          <w:b/>
          <w:bCs/>
          <w:sz w:val="24"/>
          <w:szCs w:val="24"/>
        </w:rPr>
        <w:t>In</w:t>
      </w:r>
      <w:r w:rsidR="00AD65F4" w:rsidRPr="00AD65F4">
        <w:rPr>
          <w:b/>
          <w:bCs/>
          <w:sz w:val="24"/>
          <w:szCs w:val="24"/>
        </w:rPr>
        <w:t xml:space="preserve"> Mesopotamia</w:t>
      </w:r>
      <w:r w:rsidR="00AD65F4" w:rsidRPr="00AD65F4">
        <w:rPr>
          <w:sz w:val="24"/>
          <w:szCs w:val="24"/>
        </w:rPr>
        <w:t xml:space="preserve"> (roughly, present-day Iraq)</w:t>
      </w:r>
      <w:r w:rsidR="00AD65F4">
        <w:rPr>
          <w:sz w:val="24"/>
          <w:szCs w:val="24"/>
        </w:rPr>
        <w:t xml:space="preserve"> </w:t>
      </w:r>
      <w:r w:rsidR="00AD65F4" w:rsidRPr="00AD65F4">
        <w:rPr>
          <w:sz w:val="24"/>
          <w:szCs w:val="24"/>
        </w:rPr>
        <w:t xml:space="preserve">around </w:t>
      </w:r>
      <w:r w:rsidR="00AD65F4" w:rsidRPr="00AD65F4">
        <w:rPr>
          <w:b/>
          <w:bCs/>
          <w:sz w:val="24"/>
          <w:szCs w:val="24"/>
        </w:rPr>
        <w:t>1800 B.C</w:t>
      </w:r>
      <w:r w:rsidR="001F1B51">
        <w:rPr>
          <w:sz w:val="24"/>
          <w:szCs w:val="24"/>
        </w:rPr>
        <w:t xml:space="preserve">. Archaeologists found </w:t>
      </w:r>
      <w:r w:rsidR="00AD65F4" w:rsidRPr="00CD3721">
        <w:rPr>
          <w:b/>
          <w:bCs/>
          <w:sz w:val="24"/>
          <w:szCs w:val="24"/>
        </w:rPr>
        <w:t>unearthed clay tablets</w:t>
      </w:r>
      <w:r w:rsidR="00AD65F4" w:rsidRPr="00AD65F4">
        <w:rPr>
          <w:sz w:val="24"/>
          <w:szCs w:val="24"/>
        </w:rPr>
        <w:t xml:space="preserve"> which were engraved advice on watering crops and getting rid of rats</w:t>
      </w:r>
      <w:r>
        <w:rPr>
          <w:sz w:val="24"/>
          <w:szCs w:val="24"/>
        </w:rPr>
        <w:t>.</w:t>
      </w:r>
    </w:p>
    <w:p w:rsidR="00CD3721" w:rsidRDefault="00CD3721" w:rsidP="003B7666">
      <w:pPr>
        <w:pStyle w:val="ListParagraph"/>
        <w:numPr>
          <w:ilvl w:val="0"/>
          <w:numId w:val="3"/>
        </w:numPr>
        <w:spacing w:line="360" w:lineRule="auto"/>
        <w:jc w:val="both"/>
        <w:rPr>
          <w:sz w:val="24"/>
          <w:szCs w:val="24"/>
        </w:rPr>
      </w:pPr>
      <w:r w:rsidRPr="00CD3721">
        <w:rPr>
          <w:sz w:val="24"/>
          <w:szCs w:val="24"/>
        </w:rPr>
        <w:t xml:space="preserve">Some </w:t>
      </w:r>
      <w:r w:rsidRPr="00CD3721">
        <w:rPr>
          <w:b/>
          <w:bCs/>
          <w:sz w:val="24"/>
          <w:szCs w:val="24"/>
        </w:rPr>
        <w:t>hieroglyphs</w:t>
      </w:r>
      <w:r w:rsidRPr="00CD3721">
        <w:rPr>
          <w:sz w:val="24"/>
          <w:szCs w:val="24"/>
        </w:rPr>
        <w:t xml:space="preserve"> on Egyptian columns also gave advice on avoiding crop damage and loss of life from the Nile's floods</w:t>
      </w:r>
    </w:p>
    <w:p w:rsidR="00CD3721" w:rsidRPr="00CD3721" w:rsidRDefault="00CD3721" w:rsidP="003B7666">
      <w:pPr>
        <w:pStyle w:val="ListParagraph"/>
        <w:numPr>
          <w:ilvl w:val="0"/>
          <w:numId w:val="3"/>
        </w:numPr>
        <w:spacing w:line="360" w:lineRule="auto"/>
        <w:jc w:val="both"/>
        <w:rPr>
          <w:sz w:val="24"/>
          <w:szCs w:val="24"/>
        </w:rPr>
      </w:pPr>
      <w:r w:rsidRPr="00CD3721">
        <w:rPr>
          <w:sz w:val="24"/>
          <w:szCs w:val="24"/>
        </w:rPr>
        <w:t xml:space="preserve">The </w:t>
      </w:r>
      <w:r w:rsidRPr="00855B75">
        <w:rPr>
          <w:b/>
          <w:bCs/>
          <w:sz w:val="24"/>
          <w:szCs w:val="24"/>
        </w:rPr>
        <w:t>oldest fully surviving Chinese agricultural</w:t>
      </w:r>
      <w:r w:rsidRPr="00CD3721">
        <w:rPr>
          <w:sz w:val="24"/>
          <w:szCs w:val="24"/>
        </w:rPr>
        <w:t xml:space="preserve"> paper </w:t>
      </w:r>
      <w:r>
        <w:rPr>
          <w:sz w:val="24"/>
          <w:szCs w:val="24"/>
        </w:rPr>
        <w:t>was</w:t>
      </w:r>
      <w:r w:rsidRPr="00CD3721">
        <w:rPr>
          <w:sz w:val="24"/>
          <w:szCs w:val="24"/>
        </w:rPr>
        <w:t xml:space="preserve"> from </w:t>
      </w:r>
      <w:r w:rsidRPr="00855B75">
        <w:rPr>
          <w:b/>
          <w:bCs/>
          <w:sz w:val="24"/>
          <w:szCs w:val="24"/>
        </w:rPr>
        <w:t>535 A.D</w:t>
      </w:r>
      <w:r w:rsidRPr="00CD3721">
        <w:rPr>
          <w:sz w:val="24"/>
          <w:szCs w:val="24"/>
        </w:rPr>
        <w:t>., aimed to show landowners how to</w:t>
      </w:r>
      <w:r>
        <w:rPr>
          <w:sz w:val="24"/>
          <w:szCs w:val="24"/>
        </w:rPr>
        <w:t xml:space="preserve"> </w:t>
      </w:r>
      <w:r w:rsidRPr="00CD3721">
        <w:rPr>
          <w:sz w:val="24"/>
          <w:szCs w:val="24"/>
        </w:rPr>
        <w:t>improve their estate management through the advice they gave to their tenants</w:t>
      </w:r>
      <w:r>
        <w:rPr>
          <w:sz w:val="24"/>
          <w:szCs w:val="24"/>
        </w:rPr>
        <w:t>.</w:t>
      </w:r>
    </w:p>
    <w:p w:rsidR="00CD3721" w:rsidRDefault="00CD3721" w:rsidP="003B7666">
      <w:pPr>
        <w:pStyle w:val="ListParagraph"/>
        <w:spacing w:line="360" w:lineRule="auto"/>
        <w:ind w:left="360"/>
        <w:jc w:val="both"/>
        <w:rPr>
          <w:sz w:val="24"/>
          <w:szCs w:val="24"/>
        </w:rPr>
      </w:pPr>
    </w:p>
    <w:p w:rsidR="00855B75" w:rsidRDefault="00855B75" w:rsidP="003B7666">
      <w:pPr>
        <w:pStyle w:val="ListParagraph"/>
        <w:spacing w:line="360" w:lineRule="auto"/>
        <w:ind w:left="360"/>
        <w:jc w:val="center"/>
        <w:rPr>
          <w:b/>
          <w:bCs/>
          <w:sz w:val="24"/>
          <w:szCs w:val="24"/>
        </w:rPr>
      </w:pPr>
      <w:r w:rsidRPr="00855B75">
        <w:rPr>
          <w:b/>
          <w:bCs/>
          <w:sz w:val="24"/>
          <w:szCs w:val="24"/>
        </w:rPr>
        <w:t>Modern agricultural extension services</w:t>
      </w:r>
    </w:p>
    <w:p w:rsidR="00855B75" w:rsidRPr="00855B75" w:rsidRDefault="00855B75" w:rsidP="003B7666">
      <w:pPr>
        <w:pStyle w:val="ListParagraph"/>
        <w:numPr>
          <w:ilvl w:val="0"/>
          <w:numId w:val="3"/>
        </w:numPr>
        <w:spacing w:line="360" w:lineRule="auto"/>
        <w:jc w:val="both"/>
        <w:rPr>
          <w:sz w:val="24"/>
          <w:szCs w:val="24"/>
        </w:rPr>
      </w:pPr>
      <w:r w:rsidRPr="00855B75">
        <w:rPr>
          <w:sz w:val="24"/>
          <w:szCs w:val="24"/>
        </w:rPr>
        <w:t>The first agricultural extension service of a modern kind came in</w:t>
      </w:r>
      <w:r>
        <w:rPr>
          <w:sz w:val="24"/>
          <w:szCs w:val="24"/>
        </w:rPr>
        <w:t>to presence as the result of a problem</w:t>
      </w:r>
      <w:r w:rsidRPr="00855B75">
        <w:rPr>
          <w:sz w:val="24"/>
          <w:szCs w:val="24"/>
        </w:rPr>
        <w:t xml:space="preserve">. The </w:t>
      </w:r>
      <w:r>
        <w:rPr>
          <w:sz w:val="24"/>
          <w:szCs w:val="24"/>
        </w:rPr>
        <w:t>problem</w:t>
      </w:r>
      <w:r w:rsidRPr="00855B75">
        <w:rPr>
          <w:sz w:val="24"/>
          <w:szCs w:val="24"/>
        </w:rPr>
        <w:t xml:space="preserve"> was the outbreak </w:t>
      </w:r>
      <w:r w:rsidRPr="00855B75">
        <w:rPr>
          <w:b/>
          <w:bCs/>
          <w:sz w:val="24"/>
          <w:szCs w:val="24"/>
        </w:rPr>
        <w:t>of potato disease in Europe in 1845</w:t>
      </w:r>
      <w:r w:rsidRPr="00855B75">
        <w:rPr>
          <w:sz w:val="24"/>
          <w:szCs w:val="24"/>
        </w:rPr>
        <w:t xml:space="preserve">. In </w:t>
      </w:r>
      <w:r w:rsidRPr="00855B75">
        <w:rPr>
          <w:b/>
          <w:bCs/>
          <w:sz w:val="24"/>
          <w:szCs w:val="24"/>
        </w:rPr>
        <w:t xml:space="preserve">Ireland </w:t>
      </w:r>
      <w:r w:rsidRPr="00855B75">
        <w:rPr>
          <w:sz w:val="24"/>
          <w:szCs w:val="24"/>
        </w:rPr>
        <w:t xml:space="preserve">its effects were particularly severe because the predominantly farmer population relied on potatoes in their diet, and "the potato famine" </w:t>
      </w:r>
      <w:r w:rsidRPr="00855B75">
        <w:rPr>
          <w:b/>
          <w:bCs/>
          <w:sz w:val="24"/>
          <w:szCs w:val="24"/>
        </w:rPr>
        <w:t>continued until 1851</w:t>
      </w:r>
      <w:r>
        <w:rPr>
          <w:b/>
          <w:bCs/>
          <w:sz w:val="24"/>
          <w:szCs w:val="24"/>
        </w:rPr>
        <w:t>.</w:t>
      </w:r>
    </w:p>
    <w:p w:rsidR="003B7666" w:rsidRPr="003B7666" w:rsidRDefault="003B7666" w:rsidP="003B7666">
      <w:pPr>
        <w:pStyle w:val="ListParagraph"/>
        <w:spacing w:line="360" w:lineRule="auto"/>
        <w:ind w:left="360"/>
        <w:jc w:val="both"/>
        <w:rPr>
          <w:sz w:val="24"/>
          <w:szCs w:val="24"/>
        </w:rPr>
      </w:pPr>
    </w:p>
    <w:p w:rsidR="00855B75" w:rsidRDefault="00855B75" w:rsidP="003B7666">
      <w:pPr>
        <w:pStyle w:val="ListParagraph"/>
        <w:numPr>
          <w:ilvl w:val="0"/>
          <w:numId w:val="3"/>
        </w:numPr>
        <w:spacing w:line="360" w:lineRule="auto"/>
        <w:jc w:val="both"/>
        <w:rPr>
          <w:sz w:val="24"/>
          <w:szCs w:val="24"/>
        </w:rPr>
      </w:pPr>
      <w:r w:rsidRPr="00855B75">
        <w:rPr>
          <w:b/>
          <w:bCs/>
          <w:sz w:val="24"/>
          <w:szCs w:val="24"/>
        </w:rPr>
        <w:t>in 1847, the Earl of Clarendon</w:t>
      </w:r>
      <w:r w:rsidRPr="00855B75">
        <w:rPr>
          <w:sz w:val="24"/>
          <w:szCs w:val="24"/>
        </w:rPr>
        <w:t xml:space="preserve">, wrote a letter to the president Agricultural Improvement of Ireland, </w:t>
      </w:r>
      <w:proofErr w:type="gramStart"/>
      <w:r w:rsidRPr="00855B75">
        <w:rPr>
          <w:b/>
          <w:bCs/>
          <w:sz w:val="24"/>
          <w:szCs w:val="24"/>
        </w:rPr>
        <w:t>This</w:t>
      </w:r>
      <w:proofErr w:type="gramEnd"/>
      <w:r w:rsidRPr="00855B75">
        <w:rPr>
          <w:b/>
          <w:bCs/>
          <w:sz w:val="24"/>
          <w:szCs w:val="24"/>
        </w:rPr>
        <w:t xml:space="preserve"> letter</w:t>
      </w:r>
      <w:r w:rsidRPr="00855B75">
        <w:rPr>
          <w:sz w:val="24"/>
          <w:szCs w:val="24"/>
        </w:rPr>
        <w:t>,</w:t>
      </w:r>
      <w:r>
        <w:rPr>
          <w:sz w:val="24"/>
          <w:szCs w:val="24"/>
        </w:rPr>
        <w:t xml:space="preserve"> was about to urge</w:t>
      </w:r>
      <w:r w:rsidRPr="00855B75">
        <w:rPr>
          <w:sz w:val="24"/>
          <w:szCs w:val="24"/>
        </w:rPr>
        <w:t xml:space="preserve"> the president to appoint traveling lecturers to travel around the most troubled areas to inform and show small farmers, in simple terms, how to improve their cultivation and how to grow nutritious root crops other than potatoes</w:t>
      </w:r>
      <w:r>
        <w:rPr>
          <w:sz w:val="24"/>
          <w:szCs w:val="24"/>
        </w:rPr>
        <w:t>.</w:t>
      </w:r>
    </w:p>
    <w:p w:rsidR="00855B75" w:rsidRDefault="00855B75" w:rsidP="003B7666">
      <w:pPr>
        <w:pStyle w:val="ListParagraph"/>
        <w:spacing w:line="360" w:lineRule="auto"/>
        <w:ind w:left="360"/>
        <w:jc w:val="both"/>
        <w:rPr>
          <w:b/>
          <w:bCs/>
          <w:sz w:val="24"/>
          <w:szCs w:val="24"/>
        </w:rPr>
      </w:pPr>
    </w:p>
    <w:p w:rsidR="00855B75" w:rsidRDefault="00DC3C21" w:rsidP="003B7666">
      <w:pPr>
        <w:pStyle w:val="ListParagraph"/>
        <w:numPr>
          <w:ilvl w:val="0"/>
          <w:numId w:val="3"/>
        </w:numPr>
        <w:spacing w:line="360" w:lineRule="auto"/>
        <w:jc w:val="both"/>
        <w:rPr>
          <w:sz w:val="24"/>
          <w:szCs w:val="24"/>
        </w:rPr>
      </w:pPr>
      <w:r w:rsidRPr="00DC3C21">
        <w:rPr>
          <w:sz w:val="24"/>
          <w:szCs w:val="24"/>
        </w:rPr>
        <w:lastRenderedPageBreak/>
        <w:t xml:space="preserve">from the </w:t>
      </w:r>
      <w:r w:rsidR="007E37AE" w:rsidRPr="00DC3C21">
        <w:rPr>
          <w:sz w:val="24"/>
          <w:szCs w:val="24"/>
        </w:rPr>
        <w:t>1850s</w:t>
      </w:r>
      <w:r w:rsidRPr="00DC3C21">
        <w:t xml:space="preserve"> </w:t>
      </w:r>
      <w:r w:rsidRPr="00DC3C21">
        <w:rPr>
          <w:sz w:val="24"/>
          <w:szCs w:val="24"/>
        </w:rPr>
        <w:t>agricultural teachers (</w:t>
      </w:r>
      <w:proofErr w:type="spellStart"/>
      <w:r w:rsidRPr="00DC3C21">
        <w:rPr>
          <w:b/>
          <w:bCs/>
          <w:sz w:val="24"/>
          <w:szCs w:val="24"/>
        </w:rPr>
        <w:t>Wanderlehrer</w:t>
      </w:r>
      <w:proofErr w:type="spellEnd"/>
      <w:r w:rsidRPr="00DC3C21">
        <w:rPr>
          <w:sz w:val="24"/>
          <w:szCs w:val="24"/>
        </w:rPr>
        <w:t>) beg</w:t>
      </w:r>
      <w:r w:rsidR="00F936F2">
        <w:rPr>
          <w:sz w:val="24"/>
          <w:szCs w:val="24"/>
        </w:rPr>
        <w:t xml:space="preserve">an to give advices to farmers, </w:t>
      </w:r>
      <w:bookmarkStart w:id="0" w:name="_GoBack"/>
      <w:bookmarkEnd w:id="0"/>
      <w:r w:rsidRPr="00DC3C21">
        <w:rPr>
          <w:sz w:val="24"/>
          <w:szCs w:val="24"/>
        </w:rPr>
        <w:t xml:space="preserve">he spent a year travelling around regions giving talks, demonstrations, and advice to farmers; </w:t>
      </w:r>
      <w:r>
        <w:rPr>
          <w:sz w:val="24"/>
          <w:szCs w:val="24"/>
        </w:rPr>
        <w:t xml:space="preserve">and </w:t>
      </w:r>
      <w:r w:rsidRPr="00DC3C21">
        <w:rPr>
          <w:sz w:val="24"/>
          <w:szCs w:val="24"/>
        </w:rPr>
        <w:t>farmers' sons at winter agricultural schools</w:t>
      </w:r>
      <w:r>
        <w:rPr>
          <w:sz w:val="24"/>
          <w:szCs w:val="24"/>
        </w:rPr>
        <w:t>.</w:t>
      </w:r>
    </w:p>
    <w:p w:rsidR="00DC3C21" w:rsidRPr="00DC3C21" w:rsidRDefault="00DC3C21" w:rsidP="003B7666">
      <w:pPr>
        <w:pStyle w:val="ListParagraph"/>
        <w:spacing w:line="360" w:lineRule="auto"/>
        <w:rPr>
          <w:sz w:val="24"/>
          <w:szCs w:val="24"/>
        </w:rPr>
      </w:pPr>
    </w:p>
    <w:p w:rsidR="00DC3C21" w:rsidRDefault="003B7666" w:rsidP="003B7666">
      <w:pPr>
        <w:pStyle w:val="ListParagraph"/>
        <w:numPr>
          <w:ilvl w:val="0"/>
          <w:numId w:val="3"/>
        </w:numPr>
        <w:spacing w:line="360" w:lineRule="auto"/>
        <w:jc w:val="both"/>
        <w:rPr>
          <w:sz w:val="24"/>
          <w:szCs w:val="24"/>
        </w:rPr>
      </w:pPr>
      <w:r>
        <w:rPr>
          <w:b/>
          <w:bCs/>
          <w:sz w:val="24"/>
          <w:szCs w:val="24"/>
        </w:rPr>
        <w:t>U</w:t>
      </w:r>
      <w:r w:rsidRPr="003B7666">
        <w:rPr>
          <w:b/>
          <w:bCs/>
          <w:sz w:val="24"/>
          <w:szCs w:val="24"/>
        </w:rPr>
        <w:t>niversity extension</w:t>
      </w:r>
      <w:r w:rsidRPr="003B7666">
        <w:rPr>
          <w:sz w:val="24"/>
          <w:szCs w:val="24"/>
        </w:rPr>
        <w:t xml:space="preserve">" was first used by the Universities of </w:t>
      </w:r>
      <w:r w:rsidRPr="003B7666">
        <w:rPr>
          <w:b/>
          <w:bCs/>
          <w:sz w:val="24"/>
          <w:szCs w:val="24"/>
        </w:rPr>
        <w:t>Cambridge and Oxford in 1867</w:t>
      </w:r>
      <w:r w:rsidRPr="003B7666">
        <w:rPr>
          <w:sz w:val="24"/>
          <w:szCs w:val="24"/>
        </w:rPr>
        <w:t xml:space="preserve"> to describe teaching activities that extended the work of the institution outside the campus</w:t>
      </w:r>
      <w:r>
        <w:rPr>
          <w:sz w:val="24"/>
          <w:szCs w:val="24"/>
        </w:rPr>
        <w:t>.</w:t>
      </w:r>
    </w:p>
    <w:p w:rsidR="003B7666" w:rsidRPr="003B7666" w:rsidRDefault="003B7666" w:rsidP="003B7666">
      <w:pPr>
        <w:pStyle w:val="ListParagraph"/>
        <w:spacing w:line="360" w:lineRule="auto"/>
        <w:rPr>
          <w:sz w:val="24"/>
          <w:szCs w:val="24"/>
        </w:rPr>
      </w:pPr>
    </w:p>
    <w:p w:rsidR="003B7666" w:rsidRPr="003B7666" w:rsidRDefault="003B7666" w:rsidP="003B7666">
      <w:pPr>
        <w:pStyle w:val="ListParagraph"/>
        <w:numPr>
          <w:ilvl w:val="0"/>
          <w:numId w:val="3"/>
        </w:numPr>
        <w:spacing w:line="360" w:lineRule="auto"/>
        <w:rPr>
          <w:sz w:val="24"/>
          <w:szCs w:val="24"/>
        </w:rPr>
      </w:pPr>
      <w:r w:rsidRPr="003B7666">
        <w:rPr>
          <w:sz w:val="24"/>
          <w:szCs w:val="24"/>
        </w:rPr>
        <w:t>The beginning of the 20th century, when colleges in the United States started to do demonstrations at agricultural shows and giving lectures to farmer’s clubs.</w:t>
      </w:r>
    </w:p>
    <w:p w:rsidR="003B7666" w:rsidRPr="00DC3C21" w:rsidRDefault="003B7666" w:rsidP="003B7666">
      <w:pPr>
        <w:pStyle w:val="ListParagraph"/>
        <w:spacing w:line="360" w:lineRule="auto"/>
        <w:ind w:left="360"/>
        <w:jc w:val="both"/>
        <w:rPr>
          <w:sz w:val="24"/>
          <w:szCs w:val="24"/>
        </w:rPr>
      </w:pPr>
    </w:p>
    <w:sectPr w:rsidR="003B7666" w:rsidRPr="00DC3C21" w:rsidSect="000D7CF6">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02F" w:rsidRDefault="00F7102F" w:rsidP="000D7CF6">
      <w:pPr>
        <w:spacing w:after="0" w:line="240" w:lineRule="auto"/>
      </w:pPr>
      <w:r>
        <w:separator/>
      </w:r>
    </w:p>
  </w:endnote>
  <w:endnote w:type="continuationSeparator" w:id="0">
    <w:p w:rsidR="00F7102F" w:rsidRDefault="00F7102F" w:rsidP="000D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02F" w:rsidRDefault="00F7102F" w:rsidP="000D7CF6">
      <w:pPr>
        <w:spacing w:after="0" w:line="240" w:lineRule="auto"/>
      </w:pPr>
      <w:r>
        <w:separator/>
      </w:r>
    </w:p>
  </w:footnote>
  <w:footnote w:type="continuationSeparator" w:id="0">
    <w:p w:rsidR="00F7102F" w:rsidRDefault="00F7102F" w:rsidP="000D7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0D7CF6" w:rsidTr="000D7CF6">
      <w:tc>
        <w:tcPr>
          <w:tcW w:w="1152" w:type="dxa"/>
          <w:vAlign w:val="center"/>
        </w:tcPr>
        <w:p w:rsidR="000D7CF6" w:rsidRDefault="000D7CF6" w:rsidP="000D7CF6">
          <w:pPr>
            <w:pStyle w:val="Header"/>
            <w:jc w:val="center"/>
            <w:rPr>
              <w:b/>
              <w:bCs/>
            </w:rPr>
          </w:pPr>
          <w:r>
            <w:fldChar w:fldCharType="begin"/>
          </w:r>
          <w:r>
            <w:instrText xml:space="preserve"> PAGE   \* MERGEFORMAT </w:instrText>
          </w:r>
          <w:r>
            <w:fldChar w:fldCharType="separate"/>
          </w:r>
          <w:r w:rsidR="00F936F2">
            <w:rPr>
              <w:noProof/>
            </w:rPr>
            <w:t>1</w:t>
          </w:r>
          <w:r>
            <w:rPr>
              <w:noProof/>
            </w:rPr>
            <w:fldChar w:fldCharType="end"/>
          </w:r>
        </w:p>
      </w:tc>
      <w:tc>
        <w:tcPr>
          <w:tcW w:w="0" w:type="auto"/>
          <w:noWrap/>
          <w:vAlign w:val="center"/>
        </w:tcPr>
        <w:p w:rsidR="000D7CF6" w:rsidRDefault="000D7CF6" w:rsidP="000D7CF6">
          <w:pPr>
            <w:pStyle w:val="Header"/>
            <w:jc w:val="center"/>
            <w:rPr>
              <w:b/>
              <w:bCs/>
              <w:sz w:val="24"/>
              <w:szCs w:val="24"/>
            </w:rPr>
          </w:pPr>
          <w:r>
            <w:t>1</w:t>
          </w:r>
          <w:r w:rsidRPr="000D7CF6">
            <w:rPr>
              <w:vertAlign w:val="superscript"/>
            </w:rPr>
            <w:t>st</w:t>
          </w:r>
          <w:r>
            <w:t xml:space="preserve"> Lecture-</w:t>
          </w:r>
          <w:r w:rsidR="003D4FB0" w:rsidRPr="000D7CF6">
            <w:rPr>
              <w:b/>
              <w:bCs/>
              <w:sz w:val="24"/>
              <w:szCs w:val="24"/>
            </w:rPr>
            <w:t xml:space="preserve"> Histor</w:t>
          </w:r>
          <w:r w:rsidR="003D4FB0">
            <w:rPr>
              <w:b/>
              <w:bCs/>
              <w:sz w:val="24"/>
              <w:szCs w:val="24"/>
            </w:rPr>
            <w:t>y of Agriculture Extension and T</w:t>
          </w:r>
          <w:r w:rsidR="003D4FB0" w:rsidRPr="000D7CF6">
            <w:rPr>
              <w:b/>
              <w:bCs/>
              <w:sz w:val="24"/>
              <w:szCs w:val="24"/>
            </w:rPr>
            <w:t>erminology</w:t>
          </w:r>
        </w:p>
        <w:p w:rsidR="00F936F2" w:rsidRDefault="00F936F2" w:rsidP="000D7CF6">
          <w:pPr>
            <w:pStyle w:val="Header"/>
            <w:jc w:val="center"/>
            <w:rPr>
              <w:b/>
              <w:bCs/>
            </w:rPr>
          </w:pPr>
          <w:r>
            <w:rPr>
              <w:b/>
              <w:bCs/>
              <w:sz w:val="24"/>
              <w:szCs w:val="24"/>
            </w:rPr>
            <w:t>Third  Stage – Animal Resource Dep.</w:t>
          </w:r>
        </w:p>
      </w:tc>
    </w:tr>
  </w:tbl>
  <w:p w:rsidR="000D7CF6" w:rsidRDefault="000D7C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B6A95"/>
    <w:multiLevelType w:val="hybridMultilevel"/>
    <w:tmpl w:val="CB4E0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2E4D76"/>
    <w:multiLevelType w:val="hybridMultilevel"/>
    <w:tmpl w:val="2278D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91273B"/>
    <w:multiLevelType w:val="hybridMultilevel"/>
    <w:tmpl w:val="335A6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F6"/>
    <w:rsid w:val="000D7CF6"/>
    <w:rsid w:val="00182F46"/>
    <w:rsid w:val="00193C27"/>
    <w:rsid w:val="001F1B51"/>
    <w:rsid w:val="002E6D44"/>
    <w:rsid w:val="003B4FC2"/>
    <w:rsid w:val="003B7666"/>
    <w:rsid w:val="003D4FB0"/>
    <w:rsid w:val="00447C03"/>
    <w:rsid w:val="0048792F"/>
    <w:rsid w:val="004D6EEE"/>
    <w:rsid w:val="006157E0"/>
    <w:rsid w:val="00633B86"/>
    <w:rsid w:val="00696CF8"/>
    <w:rsid w:val="007B0C4D"/>
    <w:rsid w:val="007E37AE"/>
    <w:rsid w:val="00855B75"/>
    <w:rsid w:val="009D4589"/>
    <w:rsid w:val="00AD65F4"/>
    <w:rsid w:val="00B06E14"/>
    <w:rsid w:val="00B568EC"/>
    <w:rsid w:val="00BC3ED1"/>
    <w:rsid w:val="00CD3721"/>
    <w:rsid w:val="00DC3C21"/>
    <w:rsid w:val="00F7102F"/>
    <w:rsid w:val="00F936F2"/>
    <w:rsid w:val="00FE4D19"/>
    <w:rsid w:val="00FF59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DEAD"/>
  <w15:docId w15:val="{6235F112-8061-44C6-A18A-9FCEB748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CF6"/>
    <w:rPr>
      <w:lang w:val="en-GB"/>
    </w:rPr>
  </w:style>
  <w:style w:type="paragraph" w:styleId="Footer">
    <w:name w:val="footer"/>
    <w:basedOn w:val="Normal"/>
    <w:link w:val="FooterChar"/>
    <w:uiPriority w:val="99"/>
    <w:unhideWhenUsed/>
    <w:rsid w:val="000D7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CF6"/>
    <w:rPr>
      <w:lang w:val="en-GB"/>
    </w:rPr>
  </w:style>
  <w:style w:type="paragraph" w:styleId="ListParagraph">
    <w:name w:val="List Paragraph"/>
    <w:basedOn w:val="Normal"/>
    <w:uiPriority w:val="34"/>
    <w:qFormat/>
    <w:rsid w:val="000D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Roshna 4pc</cp:lastModifiedBy>
  <cp:revision>3</cp:revision>
  <cp:lastPrinted>2017-10-08T09:35:00Z</cp:lastPrinted>
  <dcterms:created xsi:type="dcterms:W3CDTF">2023-01-16T10:59:00Z</dcterms:created>
  <dcterms:modified xsi:type="dcterms:W3CDTF">2023-01-17T15:08:00Z</dcterms:modified>
</cp:coreProperties>
</file>