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37" w:rsidRDefault="00C07C3D">
      <w:pPr>
        <w:tabs>
          <w:tab w:val="left" w:pos="1200"/>
        </w:tabs>
        <w:ind w:left="-851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1243012</wp:posOffset>
            </wp:positionH>
            <wp:positionV relativeFrom="paragraph">
              <wp:posOffset>0</wp:posOffset>
            </wp:positionV>
            <wp:extent cx="3000375" cy="2200275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200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0537" w:rsidRDefault="00D80537">
      <w:pPr>
        <w:tabs>
          <w:tab w:val="left" w:pos="1200"/>
        </w:tabs>
        <w:jc w:val="center"/>
        <w:rPr>
          <w:b/>
          <w:sz w:val="44"/>
          <w:szCs w:val="44"/>
        </w:rPr>
      </w:pPr>
    </w:p>
    <w:p w:rsidR="00D80537" w:rsidRDefault="00D80537">
      <w:pPr>
        <w:tabs>
          <w:tab w:val="left" w:pos="1200"/>
        </w:tabs>
        <w:jc w:val="center"/>
        <w:rPr>
          <w:b/>
          <w:sz w:val="44"/>
          <w:szCs w:val="44"/>
        </w:rPr>
      </w:pPr>
    </w:p>
    <w:p w:rsidR="00D80537" w:rsidRDefault="00D80537">
      <w:pPr>
        <w:tabs>
          <w:tab w:val="left" w:pos="1200"/>
        </w:tabs>
        <w:rPr>
          <w:b/>
          <w:sz w:val="44"/>
          <w:szCs w:val="44"/>
        </w:rPr>
      </w:pPr>
    </w:p>
    <w:p w:rsidR="00D80537" w:rsidRDefault="00C07C3D">
      <w:pPr>
        <w:tabs>
          <w:tab w:val="left" w:pos="120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Department of …</w:t>
      </w:r>
      <w:r w:rsidR="005D27F0">
        <w:rPr>
          <w:b/>
          <w:sz w:val="44"/>
          <w:szCs w:val="44"/>
        </w:rPr>
        <w:t>STATISTICS&amp;INFORMATION</w:t>
      </w:r>
    </w:p>
    <w:p w:rsidR="00D80537" w:rsidRDefault="00C07C3D">
      <w:pPr>
        <w:tabs>
          <w:tab w:val="left" w:pos="120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College of </w:t>
      </w:r>
      <w:r w:rsidR="005D27F0">
        <w:rPr>
          <w:b/>
          <w:sz w:val="44"/>
          <w:szCs w:val="44"/>
        </w:rPr>
        <w:t>Adm. &amp; Eco.</w:t>
      </w:r>
    </w:p>
    <w:p w:rsidR="00D80537" w:rsidRDefault="00C07C3D">
      <w:pPr>
        <w:tabs>
          <w:tab w:val="left" w:pos="1200"/>
        </w:tabs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Salahaddin</w:t>
      </w:r>
      <w:proofErr w:type="spellEnd"/>
      <w:r>
        <w:rPr>
          <w:b/>
          <w:sz w:val="44"/>
          <w:szCs w:val="44"/>
        </w:rPr>
        <w:t xml:space="preserve"> University-Erbil</w:t>
      </w:r>
    </w:p>
    <w:p w:rsidR="00D80537" w:rsidRDefault="00C07C3D" w:rsidP="005D27F0">
      <w:pPr>
        <w:tabs>
          <w:tab w:val="left" w:pos="1200"/>
        </w:tabs>
        <w:rPr>
          <w:b/>
          <w:sz w:val="44"/>
          <w:szCs w:val="44"/>
        </w:rPr>
      </w:pPr>
      <w:bookmarkStart w:id="1" w:name="_gjdgxs" w:colFirst="0" w:colLast="0"/>
      <w:bookmarkEnd w:id="1"/>
      <w:r>
        <w:rPr>
          <w:b/>
          <w:sz w:val="44"/>
          <w:szCs w:val="44"/>
        </w:rPr>
        <w:t xml:space="preserve">Subject: </w:t>
      </w:r>
      <w:r w:rsidR="005D27F0" w:rsidRPr="005D27F0">
        <w:rPr>
          <w:b/>
          <w:sz w:val="44"/>
          <w:szCs w:val="44"/>
        </w:rPr>
        <w:t>Research Methodology</w:t>
      </w:r>
    </w:p>
    <w:p w:rsidR="00D80537" w:rsidRDefault="00C07C3D">
      <w:pPr>
        <w:tabs>
          <w:tab w:val="left" w:pos="120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Course Book – 1</w:t>
      </w:r>
      <w:r>
        <w:rPr>
          <w:b/>
          <w:sz w:val="44"/>
          <w:szCs w:val="44"/>
          <w:vertAlign w:val="superscript"/>
        </w:rPr>
        <w:t>st</w:t>
      </w:r>
      <w:r>
        <w:rPr>
          <w:b/>
          <w:sz w:val="44"/>
          <w:szCs w:val="44"/>
        </w:rPr>
        <w:t xml:space="preserve"> Year</w:t>
      </w:r>
    </w:p>
    <w:p w:rsidR="00D80537" w:rsidRDefault="00C07C3D" w:rsidP="005D27F0">
      <w:pPr>
        <w:tabs>
          <w:tab w:val="left" w:pos="120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Lecturer's name:</w:t>
      </w:r>
      <w:r w:rsidR="005D27F0" w:rsidRPr="005D27F0">
        <w:rPr>
          <w:rFonts w:asciiTheme="minorHAnsi" w:eastAsiaTheme="minorEastAsia" w:hAnsi="Franklin Gothic Book" w:cstheme="minorBidi"/>
          <w:b/>
          <w:bCs/>
          <w:color w:val="000000" w:themeColor="dark1"/>
          <w:kern w:val="24"/>
          <w:sz w:val="54"/>
          <w:szCs w:val="54"/>
        </w:rPr>
        <w:t xml:space="preserve"> </w:t>
      </w:r>
      <w:proofErr w:type="spellStart"/>
      <w:r w:rsidR="005D27F0" w:rsidRPr="005D27F0">
        <w:rPr>
          <w:b/>
          <w:bCs/>
          <w:sz w:val="44"/>
          <w:szCs w:val="44"/>
        </w:rPr>
        <w:t>Assis</w:t>
      </w:r>
      <w:proofErr w:type="spellEnd"/>
      <w:r w:rsidR="005D27F0" w:rsidRPr="005D27F0">
        <w:rPr>
          <w:b/>
          <w:bCs/>
          <w:sz w:val="44"/>
          <w:szCs w:val="44"/>
        </w:rPr>
        <w:t xml:space="preserve">. </w:t>
      </w:r>
      <w:proofErr w:type="spellStart"/>
      <w:r w:rsidR="005D27F0" w:rsidRPr="005D27F0">
        <w:rPr>
          <w:b/>
          <w:bCs/>
          <w:sz w:val="44"/>
          <w:szCs w:val="44"/>
        </w:rPr>
        <w:t>Prof.Dr.Mohammed</w:t>
      </w:r>
      <w:proofErr w:type="spellEnd"/>
      <w:r w:rsidR="005D27F0" w:rsidRPr="005D27F0">
        <w:rPr>
          <w:b/>
          <w:bCs/>
          <w:sz w:val="44"/>
          <w:szCs w:val="44"/>
        </w:rPr>
        <w:t xml:space="preserve"> </w:t>
      </w:r>
      <w:proofErr w:type="spellStart"/>
      <w:r w:rsidR="005D27F0" w:rsidRPr="005D27F0">
        <w:rPr>
          <w:b/>
          <w:bCs/>
          <w:sz w:val="44"/>
          <w:szCs w:val="44"/>
        </w:rPr>
        <w:t>AbdulMajeed</w:t>
      </w:r>
      <w:proofErr w:type="spellEnd"/>
      <w:r w:rsidR="005D27F0" w:rsidRPr="005D27F0">
        <w:rPr>
          <w:b/>
          <w:bCs/>
          <w:sz w:val="44"/>
          <w:szCs w:val="44"/>
        </w:rPr>
        <w:t xml:space="preserve"> </w:t>
      </w:r>
      <w:proofErr w:type="spellStart"/>
      <w:r w:rsidR="005D27F0" w:rsidRPr="005D27F0">
        <w:rPr>
          <w:b/>
          <w:bCs/>
          <w:sz w:val="44"/>
          <w:szCs w:val="44"/>
        </w:rPr>
        <w:t>Badal</w:t>
      </w:r>
      <w:proofErr w:type="spellEnd"/>
    </w:p>
    <w:p w:rsidR="00D80537" w:rsidRDefault="00C07C3D" w:rsidP="000C5BD2">
      <w:pPr>
        <w:tabs>
          <w:tab w:val="left" w:pos="120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Academic Year: 20</w:t>
      </w:r>
      <w:r w:rsidR="000C5BD2">
        <w:rPr>
          <w:b/>
          <w:sz w:val="44"/>
          <w:szCs w:val="44"/>
        </w:rPr>
        <w:t>23</w:t>
      </w:r>
      <w:r>
        <w:rPr>
          <w:b/>
          <w:sz w:val="44"/>
          <w:szCs w:val="44"/>
        </w:rPr>
        <w:t>- 20</w:t>
      </w:r>
      <w:r w:rsidR="005D27F0">
        <w:rPr>
          <w:b/>
          <w:sz w:val="44"/>
          <w:szCs w:val="44"/>
        </w:rPr>
        <w:t>2</w:t>
      </w:r>
      <w:r w:rsidR="000C5BD2">
        <w:rPr>
          <w:b/>
          <w:sz w:val="44"/>
          <w:szCs w:val="44"/>
        </w:rPr>
        <w:t>4</w:t>
      </w:r>
    </w:p>
    <w:p w:rsidR="00D80537" w:rsidRDefault="00D80537">
      <w:pPr>
        <w:tabs>
          <w:tab w:val="left" w:pos="1200"/>
        </w:tabs>
        <w:jc w:val="center"/>
        <w:rPr>
          <w:b/>
          <w:sz w:val="44"/>
          <w:szCs w:val="44"/>
        </w:rPr>
      </w:pPr>
    </w:p>
    <w:p w:rsidR="00D80537" w:rsidRDefault="00D80537">
      <w:pPr>
        <w:tabs>
          <w:tab w:val="left" w:pos="1200"/>
        </w:tabs>
        <w:jc w:val="center"/>
        <w:rPr>
          <w:b/>
          <w:sz w:val="44"/>
          <w:szCs w:val="44"/>
        </w:rPr>
      </w:pPr>
    </w:p>
    <w:p w:rsidR="00D80537" w:rsidRDefault="00D80537">
      <w:pPr>
        <w:tabs>
          <w:tab w:val="left" w:pos="1200"/>
        </w:tabs>
        <w:jc w:val="center"/>
        <w:rPr>
          <w:b/>
          <w:sz w:val="44"/>
          <w:szCs w:val="44"/>
        </w:rPr>
      </w:pPr>
    </w:p>
    <w:p w:rsidR="00D80537" w:rsidRDefault="00D80537">
      <w:pPr>
        <w:tabs>
          <w:tab w:val="left" w:pos="1200"/>
        </w:tabs>
        <w:jc w:val="center"/>
        <w:rPr>
          <w:b/>
          <w:sz w:val="44"/>
          <w:szCs w:val="44"/>
        </w:rPr>
      </w:pPr>
    </w:p>
    <w:p w:rsidR="00D80537" w:rsidRDefault="00D80537">
      <w:pPr>
        <w:tabs>
          <w:tab w:val="left" w:pos="1200"/>
        </w:tabs>
        <w:jc w:val="center"/>
        <w:rPr>
          <w:b/>
          <w:sz w:val="44"/>
          <w:szCs w:val="44"/>
        </w:rPr>
      </w:pPr>
    </w:p>
    <w:p w:rsidR="00D80537" w:rsidRDefault="00C07C3D">
      <w:pPr>
        <w:tabs>
          <w:tab w:val="left" w:pos="1200"/>
        </w:tabs>
        <w:jc w:val="center"/>
        <w:rPr>
          <w:sz w:val="28"/>
          <w:szCs w:val="28"/>
        </w:rPr>
      </w:pPr>
      <w:r>
        <w:rPr>
          <w:b/>
          <w:sz w:val="44"/>
          <w:szCs w:val="44"/>
        </w:rPr>
        <w:t>Course Book</w:t>
      </w:r>
    </w:p>
    <w:tbl>
      <w:tblPr>
        <w:tblStyle w:val="aa"/>
        <w:tblW w:w="9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3544"/>
        <w:gridCol w:w="2464"/>
      </w:tblGrid>
      <w:tr w:rsidR="00D80537">
        <w:tc>
          <w:tcPr>
            <w:tcW w:w="3085" w:type="dxa"/>
          </w:tcPr>
          <w:p w:rsidR="00D80537" w:rsidRDefault="00C07C3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Course name</w:t>
            </w:r>
          </w:p>
        </w:tc>
        <w:tc>
          <w:tcPr>
            <w:tcW w:w="6008" w:type="dxa"/>
            <w:gridSpan w:val="2"/>
          </w:tcPr>
          <w:p w:rsidR="00D80537" w:rsidRDefault="005D27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D27F0">
              <w:rPr>
                <w:b/>
                <w:sz w:val="44"/>
                <w:szCs w:val="44"/>
              </w:rPr>
              <w:t>Research Methodology</w:t>
            </w:r>
          </w:p>
        </w:tc>
      </w:tr>
      <w:tr w:rsidR="00D80537">
        <w:tc>
          <w:tcPr>
            <w:tcW w:w="3085" w:type="dxa"/>
          </w:tcPr>
          <w:p w:rsidR="00D80537" w:rsidRDefault="00C07C3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Lecturer in charge</w:t>
            </w:r>
          </w:p>
        </w:tc>
        <w:tc>
          <w:tcPr>
            <w:tcW w:w="6008" w:type="dxa"/>
            <w:gridSpan w:val="2"/>
          </w:tcPr>
          <w:p w:rsidR="00D80537" w:rsidRDefault="00D805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80537">
        <w:tc>
          <w:tcPr>
            <w:tcW w:w="3085" w:type="dxa"/>
          </w:tcPr>
          <w:p w:rsidR="00D80537" w:rsidRDefault="00C07C3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Department/ College</w:t>
            </w:r>
          </w:p>
        </w:tc>
        <w:tc>
          <w:tcPr>
            <w:tcW w:w="6008" w:type="dxa"/>
            <w:gridSpan w:val="2"/>
          </w:tcPr>
          <w:p w:rsidR="00D80537" w:rsidRDefault="00D805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80537">
        <w:trPr>
          <w:trHeight w:val="340"/>
        </w:trPr>
        <w:tc>
          <w:tcPr>
            <w:tcW w:w="3085" w:type="dxa"/>
          </w:tcPr>
          <w:p w:rsidR="00D80537" w:rsidRDefault="00C07C3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Contact</w:t>
            </w:r>
          </w:p>
        </w:tc>
        <w:tc>
          <w:tcPr>
            <w:tcW w:w="6008" w:type="dxa"/>
            <w:gridSpan w:val="2"/>
          </w:tcPr>
          <w:p w:rsidR="00D80537" w:rsidRDefault="00C07C3D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e-mail:</w:t>
            </w:r>
            <w:r w:rsidR="005D27F0">
              <w:rPr>
                <w:b/>
                <w:sz w:val="24"/>
                <w:szCs w:val="24"/>
              </w:rPr>
              <w:t>mohammed.badal@su.edu.krd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D80537" w:rsidRDefault="005D27F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Tel: 009647504514031</w:t>
            </w:r>
          </w:p>
        </w:tc>
      </w:tr>
      <w:tr w:rsidR="00D80537">
        <w:tc>
          <w:tcPr>
            <w:tcW w:w="3085" w:type="dxa"/>
          </w:tcPr>
          <w:p w:rsidR="00D80537" w:rsidRDefault="00C07C3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Time (in hours) per week </w:t>
            </w:r>
          </w:p>
        </w:tc>
        <w:tc>
          <w:tcPr>
            <w:tcW w:w="6008" w:type="dxa"/>
            <w:gridSpan w:val="2"/>
          </w:tcPr>
          <w:p w:rsidR="00D80537" w:rsidRDefault="00C07C3D" w:rsidP="0005432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Theory:    </w:t>
            </w:r>
            <w:r w:rsidR="0005432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80537" w:rsidRDefault="00D805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80537">
        <w:tc>
          <w:tcPr>
            <w:tcW w:w="3085" w:type="dxa"/>
          </w:tcPr>
          <w:p w:rsidR="00D80537" w:rsidRDefault="00C07C3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Office hours</w:t>
            </w:r>
          </w:p>
        </w:tc>
        <w:tc>
          <w:tcPr>
            <w:tcW w:w="6008" w:type="dxa"/>
            <w:gridSpan w:val="2"/>
          </w:tcPr>
          <w:p w:rsidR="00D80537" w:rsidRDefault="00C07C3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 per lectures time table</w:t>
            </w:r>
          </w:p>
        </w:tc>
      </w:tr>
      <w:tr w:rsidR="00D80537">
        <w:tc>
          <w:tcPr>
            <w:tcW w:w="3085" w:type="dxa"/>
          </w:tcPr>
          <w:p w:rsidR="00D80537" w:rsidRDefault="00C07C3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Course code</w:t>
            </w:r>
          </w:p>
        </w:tc>
        <w:tc>
          <w:tcPr>
            <w:tcW w:w="6008" w:type="dxa"/>
            <w:gridSpan w:val="2"/>
          </w:tcPr>
          <w:p w:rsidR="00D80537" w:rsidRDefault="00D805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80537">
        <w:tc>
          <w:tcPr>
            <w:tcW w:w="3085" w:type="dxa"/>
          </w:tcPr>
          <w:p w:rsidR="00D80537" w:rsidRDefault="00C07C3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Teacher's academic profile </w:t>
            </w:r>
          </w:p>
        </w:tc>
        <w:tc>
          <w:tcPr>
            <w:tcW w:w="6008" w:type="dxa"/>
            <w:gridSpan w:val="2"/>
          </w:tcPr>
          <w:p w:rsidR="00D80537" w:rsidRDefault="00C07C3D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e.g</w:t>
            </w:r>
            <w:proofErr w:type="spellEnd"/>
            <w:r>
              <w:rPr>
                <w:b/>
                <w:sz w:val="24"/>
                <w:szCs w:val="24"/>
              </w:rPr>
              <w:t xml:space="preserve"> Webpage, Blog, Moodle… </w:t>
            </w:r>
          </w:p>
          <w:p w:rsidR="00D80537" w:rsidRDefault="00C07C3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 few paragraphs about not less than 100 words</w:t>
            </w:r>
          </w:p>
          <w:p w:rsidR="00D80537" w:rsidRDefault="00D8053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D80537">
        <w:tc>
          <w:tcPr>
            <w:tcW w:w="3085" w:type="dxa"/>
          </w:tcPr>
          <w:p w:rsidR="00D80537" w:rsidRDefault="00C07C3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Keywords</w:t>
            </w:r>
          </w:p>
        </w:tc>
        <w:tc>
          <w:tcPr>
            <w:tcW w:w="6008" w:type="dxa"/>
            <w:gridSpan w:val="2"/>
          </w:tcPr>
          <w:p w:rsidR="00D80537" w:rsidRDefault="0005432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Objectives</w:t>
            </w:r>
            <w:r w:rsidR="00FB6377">
              <w:rPr>
                <w:b/>
                <w:sz w:val="24"/>
                <w:szCs w:val="24"/>
              </w:rPr>
              <w:t xml:space="preserve"> &amp;Types of analytical</w:t>
            </w:r>
            <w:r>
              <w:rPr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b/>
                <w:sz w:val="24"/>
                <w:szCs w:val="24"/>
              </w:rPr>
              <w:t>research,</w:t>
            </w:r>
            <w:r w:rsidR="00FB6377">
              <w:rPr>
                <w:b/>
                <w:sz w:val="24"/>
                <w:szCs w:val="24"/>
              </w:rPr>
              <w:t>a</w:t>
            </w:r>
            <w:r w:rsidR="00DA413E">
              <w:rPr>
                <w:b/>
                <w:sz w:val="24"/>
                <w:szCs w:val="24"/>
              </w:rPr>
              <w:t>pplied&amp;fundamental</w:t>
            </w:r>
            <w:proofErr w:type="spellEnd"/>
            <w:r w:rsidR="00DA413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A413E">
              <w:rPr>
                <w:b/>
                <w:sz w:val="24"/>
                <w:szCs w:val="24"/>
              </w:rPr>
              <w:t>research,Conceptual&amp;Empicical</w:t>
            </w:r>
            <w:proofErr w:type="spellEnd"/>
            <w:r w:rsidR="00DA413E">
              <w:rPr>
                <w:b/>
                <w:sz w:val="24"/>
                <w:szCs w:val="24"/>
              </w:rPr>
              <w:t xml:space="preserve"> research, research </w:t>
            </w:r>
            <w:proofErr w:type="spellStart"/>
            <w:r w:rsidR="00DA413E">
              <w:rPr>
                <w:b/>
                <w:sz w:val="24"/>
                <w:szCs w:val="24"/>
              </w:rPr>
              <w:t>design,sample</w:t>
            </w:r>
            <w:proofErr w:type="spellEnd"/>
            <w:r w:rsidR="00DA413E">
              <w:rPr>
                <w:b/>
                <w:sz w:val="24"/>
                <w:szCs w:val="24"/>
              </w:rPr>
              <w:t xml:space="preserve"> design.</w:t>
            </w:r>
          </w:p>
        </w:tc>
      </w:tr>
      <w:tr w:rsidR="00D80537">
        <w:trPr>
          <w:trHeight w:val="1120"/>
        </w:trPr>
        <w:tc>
          <w:tcPr>
            <w:tcW w:w="9093" w:type="dxa"/>
            <w:gridSpan w:val="3"/>
          </w:tcPr>
          <w:p w:rsidR="00D80537" w:rsidRDefault="00C07C3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 Course overview: </w:t>
            </w:r>
          </w:p>
          <w:p w:rsidR="00623ACC" w:rsidRPr="00DA413E" w:rsidRDefault="00DA413E" w:rsidP="001E084C">
            <w:pPr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  <w:lang w:val="en-US" w:bidi="ar-EG"/>
              </w:rPr>
            </w:pPr>
            <w:r w:rsidRPr="00DA413E">
              <w:rPr>
                <w:rFonts w:asciiTheme="majorBidi" w:hAnsiTheme="majorBidi" w:cstheme="majorBidi"/>
                <w:sz w:val="24"/>
                <w:szCs w:val="24"/>
              </w:rPr>
              <w:t>Research in common parlance refers to a search for knowledge,</w:t>
            </w:r>
            <w:r w:rsidRPr="00DA413E">
              <w:rPr>
                <w:rFonts w:asciiTheme="majorBidi" w:eastAsiaTheme="minorEastAsia" w:hAnsiTheme="majorBidi" w:cstheme="majorBidi"/>
                <w:color w:val="000000" w:themeColor="dark1"/>
                <w:kern w:val="24"/>
                <w:sz w:val="64"/>
                <w:szCs w:val="64"/>
              </w:rPr>
              <w:t xml:space="preserve"> </w:t>
            </w:r>
            <w:r w:rsidRPr="00DA413E">
              <w:rPr>
                <w:rFonts w:asciiTheme="majorBidi" w:hAnsiTheme="majorBidi" w:cstheme="majorBidi"/>
                <w:sz w:val="24"/>
                <w:szCs w:val="24"/>
              </w:rPr>
              <w:t xml:space="preserve">Once can also </w:t>
            </w:r>
            <w:r w:rsidRPr="00DA413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define</w:t>
            </w:r>
            <w:r w:rsidRPr="00DA413E">
              <w:rPr>
                <w:rFonts w:asciiTheme="majorBidi" w:hAnsiTheme="majorBidi" w:cstheme="majorBidi"/>
                <w:sz w:val="24"/>
                <w:szCs w:val="24"/>
              </w:rPr>
              <w:t xml:space="preserve"> research as a scientific &amp; systematic search for pertinent information on a specific topic,</w:t>
            </w:r>
            <w:r w:rsidRPr="00DA413E">
              <w:rPr>
                <w:rFonts w:asciiTheme="majorBidi" w:eastAsiaTheme="minorEastAsia" w:hAnsiTheme="majorBidi" w:cstheme="majorBidi"/>
                <w:color w:val="000000" w:themeColor="dark1"/>
                <w:kern w:val="24"/>
                <w:sz w:val="64"/>
                <w:szCs w:val="64"/>
              </w:rPr>
              <w:t xml:space="preserve"> </w:t>
            </w:r>
            <w:r w:rsidRPr="00DA413E">
              <w:rPr>
                <w:rFonts w:asciiTheme="majorBidi" w:hAnsiTheme="majorBidi" w:cstheme="majorBidi"/>
                <w:sz w:val="24"/>
                <w:szCs w:val="24"/>
              </w:rPr>
              <w:t>In fact, research is an art of scientific investigation,</w:t>
            </w:r>
            <w:r w:rsidRPr="00DA413E">
              <w:rPr>
                <w:rFonts w:asciiTheme="majorBidi" w:eastAsiaTheme="minorEastAsia" w:hAnsiTheme="majorBidi" w:cstheme="majorBidi"/>
                <w:color w:val="000000" w:themeColor="dark1"/>
                <w:kern w:val="24"/>
                <w:sz w:val="64"/>
                <w:szCs w:val="64"/>
                <w:lang w:val="en-US" w:bidi="ar-EG"/>
              </w:rPr>
              <w:t xml:space="preserve"> </w:t>
            </w:r>
            <w:r w:rsidR="000D1565" w:rsidRPr="00DA413E">
              <w:rPr>
                <w:rFonts w:asciiTheme="majorBidi" w:hAnsiTheme="majorBidi" w:cstheme="majorBidi"/>
                <w:sz w:val="24"/>
                <w:szCs w:val="24"/>
                <w:lang w:val="en-US" w:bidi="ar-EG"/>
              </w:rPr>
              <w:t xml:space="preserve">Research is an </w:t>
            </w:r>
            <w:r w:rsidR="000D1565" w:rsidRPr="00DA413E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 w:bidi="ar-EG"/>
              </w:rPr>
              <w:t xml:space="preserve">academic activity </w:t>
            </w:r>
            <w:r w:rsidR="000D1565" w:rsidRPr="00DA413E">
              <w:rPr>
                <w:rFonts w:asciiTheme="majorBidi" w:hAnsiTheme="majorBidi" w:cstheme="majorBidi"/>
                <w:sz w:val="24"/>
                <w:szCs w:val="24"/>
                <w:lang w:val="en-US" w:bidi="ar-EG"/>
              </w:rPr>
              <w:t>and as such the term should be used in a technical sense.</w:t>
            </w:r>
          </w:p>
          <w:p w:rsidR="00D80537" w:rsidRPr="001E084C" w:rsidRDefault="000D1565" w:rsidP="001E084C">
            <w:pPr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  <w:lang w:val="en-US" w:bidi="ar-EG"/>
              </w:rPr>
            </w:pPr>
            <w:r w:rsidRPr="00DA413E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 w:bidi="ar-EG"/>
              </w:rPr>
              <w:t xml:space="preserve">According to Clifford Woody </w:t>
            </w:r>
            <w:r w:rsidRPr="00DA413E">
              <w:rPr>
                <w:rFonts w:asciiTheme="majorBidi" w:hAnsiTheme="majorBidi" w:cstheme="majorBidi"/>
                <w:sz w:val="24"/>
                <w:szCs w:val="24"/>
                <w:lang w:val="en-US" w:bidi="ar-EG"/>
              </w:rPr>
              <w:t>research comprises defining and redefining problems, formulating hypothesis or suggested solutions; collecting, organizing and evaluating data; making deductions and reaching conclusions; and at last carefully testing the conclusions to determine whether they</w:t>
            </w:r>
            <w:r w:rsidR="001E084C">
              <w:rPr>
                <w:rFonts w:asciiTheme="majorBidi" w:hAnsiTheme="majorBidi" w:cstheme="majorBidi"/>
                <w:sz w:val="24"/>
                <w:szCs w:val="24"/>
                <w:lang w:val="en-US" w:bidi="ar-EG"/>
              </w:rPr>
              <w:t xml:space="preserve"> fit the formulating hypothesis</w:t>
            </w:r>
          </w:p>
          <w:p w:rsidR="00D80537" w:rsidRDefault="00D80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cs="Calibri"/>
                <w:color w:val="000000"/>
                <w:sz w:val="24"/>
                <w:szCs w:val="24"/>
              </w:rPr>
            </w:pPr>
          </w:p>
          <w:p w:rsidR="00D80537" w:rsidRDefault="00D8053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80537">
        <w:trPr>
          <w:trHeight w:val="840"/>
        </w:trPr>
        <w:tc>
          <w:tcPr>
            <w:tcW w:w="9093" w:type="dxa"/>
            <w:gridSpan w:val="3"/>
          </w:tcPr>
          <w:p w:rsidR="00D80537" w:rsidRDefault="00C07C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Course objective:</w:t>
            </w:r>
          </w:p>
          <w:p w:rsidR="00D80537" w:rsidRPr="005927AB" w:rsidRDefault="00F70843" w:rsidP="00F7084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927AB">
              <w:rPr>
                <w:rFonts w:cs="Calibri"/>
                <w:color w:val="000000"/>
                <w:sz w:val="24"/>
                <w:szCs w:val="24"/>
              </w:rPr>
              <w:t xml:space="preserve">To </w:t>
            </w:r>
            <w:r w:rsidRPr="005927AB">
              <w:rPr>
                <w:rFonts w:cs="Calibri"/>
                <w:i/>
                <w:iCs/>
                <w:color w:val="000000"/>
                <w:sz w:val="24"/>
                <w:szCs w:val="24"/>
              </w:rPr>
              <w:t>gain</w:t>
            </w:r>
            <w:r w:rsidRPr="005927AB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5927AB">
              <w:rPr>
                <w:rFonts w:cs="Calibri"/>
                <w:i/>
                <w:iCs/>
                <w:color w:val="000000"/>
                <w:sz w:val="24"/>
                <w:szCs w:val="24"/>
              </w:rPr>
              <w:t>familiarity</w:t>
            </w:r>
            <w:r w:rsidRPr="005927AB">
              <w:rPr>
                <w:rFonts w:cs="Calibri"/>
                <w:color w:val="000000"/>
                <w:sz w:val="24"/>
                <w:szCs w:val="24"/>
              </w:rPr>
              <w:t xml:space="preserve"> with a phenomenon or to achieve new insights into it (studies with this object in view are termed as </w:t>
            </w:r>
            <w:r w:rsidRPr="005927AB">
              <w:rPr>
                <w:rFonts w:cs="Calibri"/>
                <w:i/>
                <w:iCs/>
                <w:color w:val="000000"/>
                <w:sz w:val="24"/>
                <w:szCs w:val="24"/>
              </w:rPr>
              <w:t xml:space="preserve">exploratory or </w:t>
            </w:r>
            <w:proofErr w:type="spellStart"/>
            <w:r w:rsidRPr="005927AB">
              <w:rPr>
                <w:rFonts w:cs="Calibri"/>
                <w:i/>
                <w:iCs/>
                <w:color w:val="000000"/>
                <w:sz w:val="24"/>
                <w:szCs w:val="24"/>
              </w:rPr>
              <w:t>formulative</w:t>
            </w:r>
            <w:proofErr w:type="spellEnd"/>
            <w:r w:rsidRPr="005927AB">
              <w:rPr>
                <w:rFonts w:cs="Calibri"/>
                <w:i/>
                <w:iCs/>
                <w:color w:val="000000"/>
                <w:sz w:val="24"/>
                <w:szCs w:val="24"/>
              </w:rPr>
              <w:t xml:space="preserve"> research studies);</w:t>
            </w:r>
            <w:r w:rsidRPr="005927AB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:rsidR="00D80537" w:rsidRPr="005927AB" w:rsidRDefault="00F70843" w:rsidP="00F7084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927AB">
              <w:rPr>
                <w:rFonts w:cs="Calibri"/>
                <w:color w:val="000000"/>
                <w:sz w:val="24"/>
                <w:szCs w:val="24"/>
              </w:rPr>
              <w:t xml:space="preserve">To </w:t>
            </w:r>
            <w:r w:rsidRPr="005927AB">
              <w:rPr>
                <w:rFonts w:cs="Calibri"/>
                <w:i/>
                <w:iCs/>
                <w:color w:val="000000"/>
                <w:sz w:val="24"/>
                <w:szCs w:val="24"/>
              </w:rPr>
              <w:t>portray</w:t>
            </w:r>
            <w:r w:rsidRPr="005927AB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5927AB">
              <w:rPr>
                <w:rFonts w:cs="Calibri"/>
                <w:i/>
                <w:iCs/>
                <w:color w:val="000000"/>
                <w:sz w:val="24"/>
                <w:szCs w:val="24"/>
              </w:rPr>
              <w:t>accurately</w:t>
            </w:r>
            <w:r w:rsidRPr="005927AB">
              <w:rPr>
                <w:rFonts w:cs="Calibri"/>
                <w:color w:val="000000"/>
                <w:sz w:val="24"/>
                <w:szCs w:val="24"/>
              </w:rPr>
              <w:t xml:space="preserve"> the characteristics of a particular individual, situation or a group(studies with this object in view are known as </w:t>
            </w:r>
            <w:r w:rsidRPr="005927AB">
              <w:rPr>
                <w:rFonts w:cs="Calibri"/>
                <w:i/>
                <w:iCs/>
                <w:color w:val="000000"/>
                <w:sz w:val="24"/>
                <w:szCs w:val="24"/>
              </w:rPr>
              <w:t>descriptive research studies)</w:t>
            </w:r>
            <w:r w:rsidR="00C07C3D" w:rsidRPr="005927AB">
              <w:rPr>
                <w:rFonts w:cs="Calibri"/>
                <w:color w:val="000000"/>
                <w:sz w:val="24"/>
                <w:szCs w:val="24"/>
              </w:rPr>
              <w:t>.</w:t>
            </w:r>
          </w:p>
          <w:p w:rsidR="00F70843" w:rsidRPr="005927AB" w:rsidRDefault="00F70843" w:rsidP="00F7084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5927AB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To </w:t>
            </w:r>
            <w:r w:rsidRPr="005927AB">
              <w:rPr>
                <w:rFonts w:cs="Calibri"/>
                <w:i/>
                <w:iCs/>
                <w:color w:val="000000"/>
                <w:sz w:val="24"/>
                <w:szCs w:val="24"/>
                <w:lang w:val="en-US"/>
              </w:rPr>
              <w:t xml:space="preserve">determine the frequency </w:t>
            </w:r>
            <w:r w:rsidRPr="005927AB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with which something occurs or with which it is associated with something else (studies with this object in view are known as </w:t>
            </w:r>
            <w:r w:rsidRPr="005927AB">
              <w:rPr>
                <w:rFonts w:cs="Calibri"/>
                <w:i/>
                <w:iCs/>
                <w:color w:val="000000"/>
                <w:sz w:val="24"/>
                <w:szCs w:val="24"/>
                <w:lang w:val="en-US"/>
              </w:rPr>
              <w:t xml:space="preserve">diagnostic research </w:t>
            </w:r>
            <w:r w:rsidRPr="005927AB">
              <w:rPr>
                <w:rFonts w:cs="Calibri"/>
                <w:color w:val="000000"/>
                <w:sz w:val="24"/>
                <w:szCs w:val="24"/>
                <w:lang w:val="en-US"/>
              </w:rPr>
              <w:t>studies);</w:t>
            </w:r>
          </w:p>
          <w:p w:rsidR="00D80537" w:rsidRPr="00EC1030" w:rsidRDefault="00F70843" w:rsidP="00EC103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5927AB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To </w:t>
            </w:r>
            <w:r w:rsidRPr="005927AB">
              <w:rPr>
                <w:rFonts w:cs="Calibri"/>
                <w:i/>
                <w:iCs/>
                <w:color w:val="000000"/>
                <w:sz w:val="24"/>
                <w:szCs w:val="24"/>
                <w:lang w:val="en-US"/>
              </w:rPr>
              <w:t xml:space="preserve">test a hypothesis </w:t>
            </w:r>
            <w:r w:rsidRPr="005927AB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of a causal relationship between variables (such studies are known as </w:t>
            </w:r>
            <w:r w:rsidRPr="005927AB">
              <w:rPr>
                <w:rFonts w:cs="Calibri"/>
                <w:i/>
                <w:iCs/>
                <w:color w:val="000000"/>
                <w:sz w:val="24"/>
                <w:szCs w:val="24"/>
                <w:lang w:val="en-US"/>
              </w:rPr>
              <w:t>hypothesis-testing research studies).</w:t>
            </w:r>
          </w:p>
        </w:tc>
      </w:tr>
      <w:tr w:rsidR="00D80537">
        <w:trPr>
          <w:trHeight w:val="700"/>
        </w:trPr>
        <w:tc>
          <w:tcPr>
            <w:tcW w:w="9093" w:type="dxa"/>
            <w:gridSpan w:val="3"/>
          </w:tcPr>
          <w:p w:rsidR="00D80537" w:rsidRDefault="00C07C3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12.  Student's obligation</w:t>
            </w:r>
          </w:p>
          <w:p w:rsidR="00EC1030" w:rsidRPr="00EC1030" w:rsidRDefault="00C07C3D" w:rsidP="00EC103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EC1030">
              <w:rPr>
                <w:rFonts w:cs="Calibri"/>
                <w:color w:val="000000"/>
                <w:sz w:val="24"/>
                <w:szCs w:val="24"/>
              </w:rPr>
              <w:t xml:space="preserve">Student should attend </w:t>
            </w:r>
            <w:r w:rsidRPr="00EC1030">
              <w:rPr>
                <w:rFonts w:cs="Calibri"/>
                <w:color w:val="000000"/>
              </w:rPr>
              <w:t xml:space="preserve">lectures (theory part) and practicing </w:t>
            </w:r>
            <w:r w:rsidR="00EC1030">
              <w:rPr>
                <w:rFonts w:cs="Calibri"/>
                <w:color w:val="000000"/>
              </w:rPr>
              <w:t xml:space="preserve">by survey </w:t>
            </w:r>
          </w:p>
          <w:p w:rsidR="00D80537" w:rsidRPr="00EC1030" w:rsidRDefault="00C07C3D" w:rsidP="00EC103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EC1030">
              <w:rPr>
                <w:rFonts w:cs="Calibri"/>
                <w:color w:val="000000"/>
                <w:sz w:val="24"/>
                <w:szCs w:val="24"/>
              </w:rPr>
              <w:t>Student should attend</w:t>
            </w:r>
            <w:r w:rsidRPr="00EC1030">
              <w:rPr>
                <w:rFonts w:cs="Calibri"/>
                <w:color w:val="000000"/>
              </w:rPr>
              <w:t xml:space="preserve"> </w:t>
            </w:r>
            <w:r w:rsidRPr="00EC1030">
              <w:rPr>
                <w:rFonts w:cs="Calibri"/>
                <w:color w:val="000000"/>
                <w:sz w:val="24"/>
                <w:szCs w:val="24"/>
              </w:rPr>
              <w:t>exams</w:t>
            </w:r>
            <w:r w:rsidR="00EC1030">
              <w:rPr>
                <w:rFonts w:cs="Calibri"/>
                <w:color w:val="000000"/>
                <w:sz w:val="24"/>
                <w:szCs w:val="24"/>
              </w:rPr>
              <w:t xml:space="preserve"> or working </w:t>
            </w:r>
            <w:r w:rsidR="00E565D9">
              <w:rPr>
                <w:rFonts w:cs="Calibri"/>
                <w:color w:val="000000"/>
                <w:sz w:val="24"/>
                <w:szCs w:val="24"/>
              </w:rPr>
              <w:t>in review article</w:t>
            </w:r>
            <w:r w:rsidRPr="00EC1030">
              <w:rPr>
                <w:rFonts w:cs="Calibri"/>
                <w:color w:val="000000"/>
                <w:sz w:val="24"/>
                <w:szCs w:val="24"/>
              </w:rPr>
              <w:t xml:space="preserve"> during the course.</w:t>
            </w:r>
          </w:p>
          <w:p w:rsidR="00D80537" w:rsidRDefault="00C07C3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Team work projects</w:t>
            </w:r>
          </w:p>
          <w:p w:rsidR="00D80537" w:rsidRDefault="00D805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80537">
        <w:trPr>
          <w:trHeight w:val="700"/>
        </w:trPr>
        <w:tc>
          <w:tcPr>
            <w:tcW w:w="9093" w:type="dxa"/>
            <w:gridSpan w:val="3"/>
          </w:tcPr>
          <w:p w:rsidR="00D80537" w:rsidRDefault="00C07C3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 Forms of teaching</w:t>
            </w:r>
          </w:p>
          <w:p w:rsidR="00D80537" w:rsidRDefault="00C07C3D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achieve the objectives of the course, the following methods and techniques will be followed during teaching process:</w:t>
            </w:r>
          </w:p>
          <w:p w:rsidR="00D80537" w:rsidRDefault="00C07C3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Lecture notes will be handled to the students at the beginning of each part to facilitate easier understanding of books and also to read references.</w:t>
            </w:r>
          </w:p>
          <w:p w:rsidR="00D80537" w:rsidRDefault="00C07C3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Power point presentation for parts of the course as required.</w:t>
            </w:r>
          </w:p>
          <w:p w:rsidR="00D80537" w:rsidRDefault="00D80537" w:rsidP="00E56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contextualSpacing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80537">
        <w:trPr>
          <w:trHeight w:val="700"/>
        </w:trPr>
        <w:tc>
          <w:tcPr>
            <w:tcW w:w="9093" w:type="dxa"/>
            <w:gridSpan w:val="3"/>
          </w:tcPr>
          <w:p w:rsidR="00D80537" w:rsidRDefault="00C07C3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 Assessment scheme</w:t>
            </w:r>
          </w:p>
          <w:p w:rsidR="00D80537" w:rsidRDefault="00C07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The student must provide the following quizzes and exams during the course:</w:t>
            </w:r>
          </w:p>
          <w:tbl>
            <w:tblPr>
              <w:tblStyle w:val="ab"/>
              <w:tblW w:w="717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730"/>
              <w:gridCol w:w="2171"/>
              <w:gridCol w:w="2125"/>
              <w:gridCol w:w="1068"/>
              <w:gridCol w:w="81"/>
            </w:tblGrid>
            <w:tr w:rsidR="00E565D9" w:rsidTr="00E565D9">
              <w:trPr>
                <w:gridAfter w:val="1"/>
                <w:wAfter w:w="81" w:type="dxa"/>
                <w:trHeight w:val="560"/>
                <w:jc w:val="center"/>
              </w:trPr>
              <w:tc>
                <w:tcPr>
                  <w:tcW w:w="3901" w:type="dxa"/>
                  <w:gridSpan w:val="2"/>
                  <w:vAlign w:val="center"/>
                </w:tcPr>
                <w:p w:rsidR="00E565D9" w:rsidRDefault="00E565D9" w:rsidP="00E565D9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Annual Effort (50 %)</w:t>
                  </w:r>
                </w:p>
              </w:tc>
              <w:tc>
                <w:tcPr>
                  <w:tcW w:w="3193" w:type="dxa"/>
                  <w:gridSpan w:val="2"/>
                  <w:vAlign w:val="center"/>
                </w:tcPr>
                <w:p w:rsidR="00E565D9" w:rsidRDefault="00E565D9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Total</w:t>
                  </w:r>
                </w:p>
              </w:tc>
            </w:tr>
            <w:tr w:rsidR="00E565D9" w:rsidTr="00E565D9">
              <w:trPr>
                <w:trHeight w:val="560"/>
                <w:jc w:val="center"/>
              </w:trPr>
              <w:tc>
                <w:tcPr>
                  <w:tcW w:w="1730" w:type="dxa"/>
                  <w:vAlign w:val="center"/>
                </w:tcPr>
                <w:p w:rsidR="00E565D9" w:rsidRDefault="00E565D9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Lab Practices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</w:rPr>
                    <w:t xml:space="preserve"> in review article</w:t>
                  </w:r>
                  <w:r w:rsidRPr="00EC1030">
                    <w:rPr>
                      <w:rFonts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2171" w:type="dxa"/>
                  <w:vAlign w:val="center"/>
                </w:tcPr>
                <w:p w:rsidR="00E565D9" w:rsidRDefault="00E565D9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Midterm Exam (Theoretical)</w:t>
                  </w:r>
                </w:p>
              </w:tc>
              <w:tc>
                <w:tcPr>
                  <w:tcW w:w="2125" w:type="dxa"/>
                  <w:vAlign w:val="center"/>
                </w:tcPr>
                <w:p w:rsidR="00E565D9" w:rsidRDefault="00E565D9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Theoretical</w:t>
                  </w:r>
                </w:p>
              </w:tc>
              <w:tc>
                <w:tcPr>
                  <w:tcW w:w="1149" w:type="dxa"/>
                  <w:gridSpan w:val="2"/>
                  <w:vAlign w:val="center"/>
                </w:tcPr>
                <w:p w:rsidR="00E565D9" w:rsidRDefault="00E565D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E565D9" w:rsidTr="00E565D9">
              <w:trPr>
                <w:trHeight w:val="500"/>
                <w:jc w:val="center"/>
              </w:trPr>
              <w:tc>
                <w:tcPr>
                  <w:tcW w:w="1730" w:type="dxa"/>
                  <w:vAlign w:val="center"/>
                </w:tcPr>
                <w:p w:rsidR="00E565D9" w:rsidRDefault="00E565D9" w:rsidP="00E565D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2171" w:type="dxa"/>
                  <w:vAlign w:val="center"/>
                </w:tcPr>
                <w:p w:rsidR="00E565D9" w:rsidRDefault="00E565D9" w:rsidP="00E565D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2125" w:type="dxa"/>
                  <w:vAlign w:val="center"/>
                </w:tcPr>
                <w:p w:rsidR="00E565D9" w:rsidRDefault="00E565D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1149" w:type="dxa"/>
                  <w:gridSpan w:val="2"/>
                  <w:vAlign w:val="center"/>
                </w:tcPr>
                <w:p w:rsidR="00E565D9" w:rsidRDefault="00E565D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D80537" w:rsidRDefault="00C07C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* Quizzes and homework's are performed at the </w:t>
            </w:r>
            <w:r>
              <w:rPr>
                <w:sz w:val="24"/>
                <w:szCs w:val="24"/>
              </w:rPr>
              <w:t>lab practices</w:t>
            </w:r>
            <w:r>
              <w:rPr>
                <w:color w:val="000000"/>
              </w:rPr>
              <w:t xml:space="preserve"> during the course.</w:t>
            </w:r>
            <w:r>
              <w:rPr>
                <w:sz w:val="28"/>
                <w:szCs w:val="28"/>
              </w:rPr>
              <w:t>‌</w:t>
            </w:r>
          </w:p>
        </w:tc>
      </w:tr>
      <w:tr w:rsidR="00D80537">
        <w:trPr>
          <w:trHeight w:val="700"/>
        </w:trPr>
        <w:tc>
          <w:tcPr>
            <w:tcW w:w="9093" w:type="dxa"/>
            <w:gridSpan w:val="3"/>
          </w:tcPr>
          <w:p w:rsidR="00D80537" w:rsidRDefault="00C07C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 Student learning outcome:</w:t>
            </w:r>
          </w:p>
          <w:p w:rsidR="00D80537" w:rsidRDefault="00C07C3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are expected at the end of the year will have the abilities to:</w:t>
            </w:r>
          </w:p>
          <w:p w:rsidR="00FC083B" w:rsidRPr="005927AB" w:rsidRDefault="00FC083B" w:rsidP="00FC08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927AB">
              <w:rPr>
                <w:color w:val="000000"/>
                <w:sz w:val="24"/>
                <w:szCs w:val="24"/>
              </w:rPr>
              <w:t>formulating the research problem</w:t>
            </w:r>
          </w:p>
          <w:p w:rsidR="00FC083B" w:rsidRPr="005927AB" w:rsidRDefault="00FC083B" w:rsidP="00FC08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927AB">
              <w:rPr>
                <w:color w:val="000000"/>
                <w:sz w:val="24"/>
                <w:szCs w:val="24"/>
              </w:rPr>
              <w:t>Determining sample design</w:t>
            </w:r>
          </w:p>
          <w:p w:rsidR="00FC083B" w:rsidRPr="005927AB" w:rsidRDefault="00FC083B" w:rsidP="00FC08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927AB">
              <w:rPr>
                <w:color w:val="000000"/>
                <w:sz w:val="24"/>
                <w:szCs w:val="24"/>
              </w:rPr>
              <w:t>Collecting the data</w:t>
            </w:r>
          </w:p>
          <w:p w:rsidR="00FC083B" w:rsidRPr="005927AB" w:rsidRDefault="00FC083B" w:rsidP="00FC08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927AB">
              <w:rPr>
                <w:color w:val="000000"/>
                <w:sz w:val="24"/>
                <w:szCs w:val="24"/>
              </w:rPr>
              <w:t>Execution of the project</w:t>
            </w:r>
          </w:p>
          <w:p w:rsidR="00FC083B" w:rsidRDefault="00FC083B" w:rsidP="00FC08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C083B">
              <w:rPr>
                <w:color w:val="000000"/>
                <w:sz w:val="24"/>
                <w:szCs w:val="24"/>
              </w:rPr>
              <w:t>IMPORTANT CONCEPTS RELATING TO RESEARCH DESIGN</w:t>
            </w:r>
          </w:p>
          <w:p w:rsidR="00377C34" w:rsidRPr="00FC083B" w:rsidRDefault="00377C34" w:rsidP="00377C3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77C34">
              <w:rPr>
                <w:color w:val="000000"/>
                <w:sz w:val="24"/>
                <w:szCs w:val="24"/>
              </w:rPr>
              <w:t>Sampling Design</w:t>
            </w:r>
            <w:r w:rsidR="003024BB">
              <w:rPr>
                <w:color w:val="000000"/>
                <w:sz w:val="24"/>
                <w:szCs w:val="24"/>
              </w:rPr>
              <w:t xml:space="preserve"> and survey</w:t>
            </w:r>
          </w:p>
          <w:p w:rsidR="00D80537" w:rsidRDefault="00C07C3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Application of programs in computer laboratories.</w:t>
            </w:r>
          </w:p>
          <w:p w:rsidR="00D80537" w:rsidRDefault="00D80537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80537">
        <w:tc>
          <w:tcPr>
            <w:tcW w:w="9093" w:type="dxa"/>
            <w:gridSpan w:val="3"/>
          </w:tcPr>
          <w:p w:rsidR="00D80537" w:rsidRDefault="00C07C3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 Course Reading List and References‌:</w:t>
            </w:r>
          </w:p>
          <w:p w:rsidR="00D80537" w:rsidRDefault="00C07C3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should read the lecture notes and the following references:</w:t>
            </w:r>
          </w:p>
          <w:p w:rsidR="0012415E" w:rsidRPr="005927AB" w:rsidRDefault="0012415E" w:rsidP="001241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5927AB">
              <w:rPr>
                <w:rFonts w:cs="Calibri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5927AB">
              <w:rPr>
                <w:rFonts w:cs="Calibri"/>
                <w:color w:val="000000"/>
                <w:sz w:val="24"/>
                <w:szCs w:val="24"/>
              </w:rPr>
              <w:t>Ackoff</w:t>
            </w:r>
            <w:proofErr w:type="spellEnd"/>
            <w:r w:rsidRPr="005927AB">
              <w:rPr>
                <w:rFonts w:cs="Calibri"/>
                <w:color w:val="000000"/>
                <w:sz w:val="24"/>
                <w:szCs w:val="24"/>
              </w:rPr>
              <w:t>, Russell L., The Design of Social Research, Chicago: University of Chicago Press, 1961</w:t>
            </w:r>
          </w:p>
          <w:p w:rsidR="00623ACC" w:rsidRPr="005927AB" w:rsidRDefault="000D1565" w:rsidP="001241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spacing w:after="0" w:line="240" w:lineRule="auto"/>
              <w:contextualSpacing/>
              <w:rPr>
                <w:color w:val="000000"/>
                <w:sz w:val="24"/>
                <w:szCs w:val="24"/>
                <w:lang w:val="en-US" w:bidi="ar-EG"/>
              </w:rPr>
            </w:pPr>
            <w:r w:rsidRPr="005927AB">
              <w:rPr>
                <w:color w:val="000000"/>
                <w:sz w:val="24"/>
                <w:szCs w:val="24"/>
                <w:lang w:val="en-US" w:bidi="ar-EG"/>
              </w:rPr>
              <w:t xml:space="preserve">. Barzun, Jacques, and Graff, </w:t>
            </w:r>
            <w:proofErr w:type="spellStart"/>
            <w:r w:rsidRPr="005927AB">
              <w:rPr>
                <w:color w:val="000000"/>
                <w:sz w:val="24"/>
                <w:szCs w:val="24"/>
                <w:lang w:val="en-US" w:bidi="ar-EG"/>
              </w:rPr>
              <w:t>Henery</w:t>
            </w:r>
            <w:proofErr w:type="spellEnd"/>
            <w:r w:rsidRPr="005927AB">
              <w:rPr>
                <w:color w:val="000000"/>
                <w:sz w:val="24"/>
                <w:szCs w:val="24"/>
                <w:lang w:val="en-US" w:bidi="ar-EG"/>
              </w:rPr>
              <w:t>, F., The Modern Researcher, rev. ed., New York: Harcourt, Brace &amp;</w:t>
            </w:r>
          </w:p>
          <w:p w:rsidR="0012415E" w:rsidRPr="005927AB" w:rsidRDefault="0012415E" w:rsidP="001241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5927AB">
              <w:rPr>
                <w:color w:val="000000"/>
                <w:sz w:val="24"/>
                <w:szCs w:val="24"/>
              </w:rPr>
              <w:t>Berelson</w:t>
            </w:r>
            <w:proofErr w:type="spellEnd"/>
            <w:r w:rsidRPr="005927AB">
              <w:rPr>
                <w:color w:val="000000"/>
                <w:sz w:val="24"/>
                <w:szCs w:val="24"/>
              </w:rPr>
              <w:t>, Bernard, Content Analysis in Communication Research, New York: Free Press, 1952</w:t>
            </w:r>
          </w:p>
          <w:p w:rsidR="00D80537" w:rsidRPr="005927AB" w:rsidRDefault="0012415E" w:rsidP="001241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5927AB">
              <w:rPr>
                <w:color w:val="000000"/>
                <w:sz w:val="24"/>
                <w:szCs w:val="24"/>
              </w:rPr>
              <w:t>Davis, G.B., “</w:t>
            </w:r>
            <w:r w:rsidRPr="005927AB">
              <w:rPr>
                <w:i/>
                <w:iCs/>
                <w:color w:val="000000"/>
                <w:sz w:val="24"/>
                <w:szCs w:val="24"/>
              </w:rPr>
              <w:t xml:space="preserve">Introduction to Computers,” 3rd ed., McGraw-Hill International </w:t>
            </w:r>
            <w:r w:rsidRPr="005927AB">
              <w:rPr>
                <w:i/>
                <w:iCs/>
                <w:color w:val="000000"/>
                <w:sz w:val="24"/>
                <w:szCs w:val="24"/>
              </w:rPr>
              <w:lastRenderedPageBreak/>
              <w:t>Book Co., 1981</w:t>
            </w:r>
          </w:p>
          <w:p w:rsidR="00623ACC" w:rsidRPr="005927AB" w:rsidRDefault="000D1565" w:rsidP="001241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spacing w:line="240" w:lineRule="auto"/>
              <w:contextualSpacing/>
              <w:rPr>
                <w:color w:val="000000"/>
                <w:sz w:val="24"/>
                <w:szCs w:val="24"/>
                <w:lang w:val="en-US" w:bidi="ar-EG"/>
              </w:rPr>
            </w:pPr>
            <w:r w:rsidRPr="005927AB">
              <w:rPr>
                <w:color w:val="000000"/>
                <w:sz w:val="24"/>
                <w:szCs w:val="24"/>
                <w:lang w:val="en-US" w:bidi="ar-EG"/>
              </w:rPr>
              <w:t xml:space="preserve">Edwards, Allen, </w:t>
            </w:r>
            <w:r w:rsidRPr="005927AB">
              <w:rPr>
                <w:i/>
                <w:iCs/>
                <w:color w:val="000000"/>
                <w:sz w:val="24"/>
                <w:szCs w:val="24"/>
                <w:lang w:val="en-US" w:bidi="ar-EG"/>
              </w:rPr>
              <w:t>Statistical Methods, 2nd ed., New York: Holt, Rinehart &amp; Winston, 1967.</w:t>
            </w:r>
          </w:p>
          <w:p w:rsidR="00623ACC" w:rsidRPr="005927AB" w:rsidRDefault="000D1565" w:rsidP="001241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spacing w:line="240" w:lineRule="auto"/>
              <w:contextualSpacing/>
              <w:rPr>
                <w:color w:val="000000"/>
                <w:sz w:val="24"/>
                <w:szCs w:val="24"/>
                <w:lang w:val="en-US" w:bidi="ar-EG"/>
              </w:rPr>
            </w:pPr>
            <w:r w:rsidRPr="005927AB">
              <w:rPr>
                <w:color w:val="000000"/>
                <w:sz w:val="24"/>
                <w:szCs w:val="24"/>
                <w:lang w:val="en-US" w:bidi="ar-EG"/>
              </w:rPr>
              <w:t xml:space="preserve">Fox, James Harold, </w:t>
            </w:r>
            <w:r w:rsidRPr="005927AB">
              <w:rPr>
                <w:i/>
                <w:iCs/>
                <w:color w:val="000000"/>
                <w:sz w:val="24"/>
                <w:szCs w:val="24"/>
                <w:lang w:val="en-US" w:bidi="ar-EG"/>
              </w:rPr>
              <w:t>Criteria of Good Research, Phi Delta Kappa, Vol. 39 (March 1958).</w:t>
            </w:r>
          </w:p>
          <w:p w:rsidR="00623ACC" w:rsidRPr="005927AB" w:rsidRDefault="000D1565" w:rsidP="00F818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spacing w:line="240" w:lineRule="auto"/>
              <w:contextualSpacing/>
              <w:rPr>
                <w:color w:val="000000"/>
                <w:sz w:val="24"/>
                <w:szCs w:val="24"/>
                <w:lang w:val="en-US" w:bidi="ar-EG"/>
              </w:rPr>
            </w:pPr>
            <w:proofErr w:type="spellStart"/>
            <w:r w:rsidRPr="005927AB">
              <w:rPr>
                <w:color w:val="000000"/>
                <w:sz w:val="24"/>
                <w:szCs w:val="24"/>
                <w:lang w:val="en-US" w:bidi="ar-EG"/>
              </w:rPr>
              <w:t>Ghosh</w:t>
            </w:r>
            <w:proofErr w:type="spellEnd"/>
            <w:r w:rsidRPr="005927AB">
              <w:rPr>
                <w:color w:val="000000"/>
                <w:sz w:val="24"/>
                <w:szCs w:val="24"/>
                <w:lang w:val="en-US" w:bidi="ar-EG"/>
              </w:rPr>
              <w:t xml:space="preserve">, B.N., </w:t>
            </w:r>
            <w:r w:rsidRPr="005927AB">
              <w:rPr>
                <w:i/>
                <w:iCs/>
                <w:color w:val="000000"/>
                <w:sz w:val="24"/>
                <w:szCs w:val="24"/>
                <w:lang w:val="en-US" w:bidi="ar-EG"/>
              </w:rPr>
              <w:t>Scientific Methods and Social Research, New Delhi: Sterling Publishers Pvt. Ltd., 1982.</w:t>
            </w:r>
          </w:p>
          <w:p w:rsidR="00623ACC" w:rsidRPr="005927AB" w:rsidRDefault="000D1565" w:rsidP="00F818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spacing w:line="240" w:lineRule="auto"/>
              <w:contextualSpacing/>
              <w:rPr>
                <w:color w:val="000000"/>
                <w:sz w:val="24"/>
                <w:szCs w:val="24"/>
                <w:rtl/>
                <w:lang w:bidi="ar-EG"/>
              </w:rPr>
            </w:pPr>
            <w:r w:rsidRPr="005927AB">
              <w:rPr>
                <w:color w:val="000000"/>
                <w:sz w:val="24"/>
                <w:szCs w:val="24"/>
                <w:lang w:val="en-US" w:bidi="ar-EG"/>
              </w:rPr>
              <w:t xml:space="preserve">48. Gibbons, J.D., </w:t>
            </w:r>
            <w:r w:rsidRPr="005927AB">
              <w:rPr>
                <w:i/>
                <w:iCs/>
                <w:color w:val="000000"/>
                <w:sz w:val="24"/>
                <w:szCs w:val="24"/>
                <w:lang w:val="en-US" w:bidi="ar-EG"/>
              </w:rPr>
              <w:t xml:space="preserve">Nonparametric Statistical Inference, Tokyo: McGraw-Hill </w:t>
            </w:r>
            <w:proofErr w:type="spellStart"/>
            <w:r w:rsidRPr="005927AB">
              <w:rPr>
                <w:i/>
                <w:iCs/>
                <w:color w:val="000000"/>
                <w:sz w:val="24"/>
                <w:szCs w:val="24"/>
                <w:lang w:val="en-US" w:bidi="ar-EG"/>
              </w:rPr>
              <w:t>Kogakusha</w:t>
            </w:r>
            <w:proofErr w:type="spellEnd"/>
            <w:r w:rsidRPr="005927AB">
              <w:rPr>
                <w:i/>
                <w:iCs/>
                <w:color w:val="000000"/>
                <w:sz w:val="24"/>
                <w:szCs w:val="24"/>
                <w:lang w:val="en-US" w:bidi="ar-EG"/>
              </w:rPr>
              <w:t xml:space="preserve"> Ltd., (International</w:t>
            </w:r>
          </w:p>
          <w:p w:rsidR="00623ACC" w:rsidRPr="005927AB" w:rsidRDefault="000D1565" w:rsidP="00F818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spacing w:line="240" w:lineRule="auto"/>
              <w:contextualSpacing/>
              <w:rPr>
                <w:color w:val="000000"/>
                <w:sz w:val="24"/>
                <w:szCs w:val="24"/>
                <w:rtl/>
                <w:lang w:bidi="ar-EG"/>
              </w:rPr>
            </w:pPr>
            <w:r w:rsidRPr="005927AB">
              <w:rPr>
                <w:color w:val="000000"/>
                <w:sz w:val="24"/>
                <w:szCs w:val="24"/>
                <w:lang w:val="en-US" w:bidi="ar-EG"/>
              </w:rPr>
              <w:t>Student Edition), 1971.</w:t>
            </w:r>
          </w:p>
          <w:p w:rsidR="0012415E" w:rsidRDefault="0012415E" w:rsidP="00F81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8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</w:tr>
      <w:tr w:rsidR="00D80537">
        <w:tc>
          <w:tcPr>
            <w:tcW w:w="6629" w:type="dxa"/>
            <w:gridSpan w:val="2"/>
            <w:tcBorders>
              <w:bottom w:val="single" w:sz="8" w:space="0" w:color="000000"/>
            </w:tcBorders>
          </w:tcPr>
          <w:p w:rsidR="00D80537" w:rsidRDefault="00C07C3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17. The Topics:</w:t>
            </w:r>
          </w:p>
        </w:tc>
        <w:tc>
          <w:tcPr>
            <w:tcW w:w="2464" w:type="dxa"/>
            <w:tcBorders>
              <w:bottom w:val="single" w:sz="8" w:space="0" w:color="000000"/>
            </w:tcBorders>
          </w:tcPr>
          <w:p w:rsidR="00D80537" w:rsidRDefault="00C07C3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Lecturer's name</w:t>
            </w:r>
          </w:p>
        </w:tc>
      </w:tr>
      <w:tr w:rsidR="00D80537">
        <w:trPr>
          <w:trHeight w:val="1400"/>
        </w:trPr>
        <w:tc>
          <w:tcPr>
            <w:tcW w:w="662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D80537" w:rsidRDefault="00D8053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8" w:space="0" w:color="000000"/>
              <w:bottom w:val="single" w:sz="8" w:space="0" w:color="000000"/>
            </w:tcBorders>
          </w:tcPr>
          <w:p w:rsidR="00D80537" w:rsidRDefault="00C07C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Lecturer's name -----</w:t>
            </w:r>
          </w:p>
          <w:p w:rsidR="00D80537" w:rsidRDefault="00D80537">
            <w:pPr>
              <w:spacing w:after="0" w:line="240" w:lineRule="auto"/>
              <w:rPr>
                <w:sz w:val="24"/>
                <w:szCs w:val="24"/>
              </w:rPr>
            </w:pPr>
          </w:p>
          <w:p w:rsidR="00D80537" w:rsidRDefault="00C07C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--------------</w:t>
            </w:r>
          </w:p>
        </w:tc>
      </w:tr>
      <w:tr w:rsidR="00D80537">
        <w:tc>
          <w:tcPr>
            <w:tcW w:w="6629" w:type="dxa"/>
            <w:gridSpan w:val="2"/>
            <w:tcBorders>
              <w:top w:val="single" w:sz="8" w:space="0" w:color="000000"/>
            </w:tcBorders>
          </w:tcPr>
          <w:p w:rsidR="00D80537" w:rsidRDefault="00C07C3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 Practical Topics (If there is any)</w:t>
            </w:r>
          </w:p>
        </w:tc>
        <w:tc>
          <w:tcPr>
            <w:tcW w:w="2464" w:type="dxa"/>
            <w:tcBorders>
              <w:top w:val="single" w:sz="8" w:space="0" w:color="000000"/>
            </w:tcBorders>
          </w:tcPr>
          <w:p w:rsidR="00D80537" w:rsidRDefault="00D8053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80537">
        <w:tc>
          <w:tcPr>
            <w:tcW w:w="6629" w:type="dxa"/>
            <w:gridSpan w:val="2"/>
          </w:tcPr>
          <w:p w:rsidR="00D80537" w:rsidRDefault="0012415E" w:rsidP="0012415E">
            <w:pPr>
              <w:spacing w:after="0" w:line="240" w:lineRule="auto"/>
              <w:rPr>
                <w:sz w:val="24"/>
                <w:szCs w:val="24"/>
              </w:rPr>
            </w:pPr>
            <w:r w:rsidRPr="005D27F0">
              <w:rPr>
                <w:b/>
                <w:sz w:val="44"/>
                <w:szCs w:val="44"/>
              </w:rPr>
              <w:t>Research Methodology</w:t>
            </w:r>
            <w:r>
              <w:rPr>
                <w:sz w:val="24"/>
                <w:szCs w:val="24"/>
              </w:rPr>
              <w:t xml:space="preserve"> </w:t>
            </w:r>
            <w:r w:rsidR="00C07C3D">
              <w:rPr>
                <w:sz w:val="24"/>
                <w:szCs w:val="24"/>
              </w:rPr>
              <w:t xml:space="preserve">for </w:t>
            </w:r>
            <w:r>
              <w:rPr>
                <w:sz w:val="24"/>
                <w:szCs w:val="24"/>
              </w:rPr>
              <w:t>Master degree</w:t>
            </w:r>
            <w:r w:rsidR="00C07C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two</w:t>
            </w:r>
            <w:r w:rsidR="00C07C3D">
              <w:rPr>
                <w:sz w:val="24"/>
                <w:szCs w:val="24"/>
              </w:rPr>
              <w:t xml:space="preserve"> hour theory and </w:t>
            </w:r>
            <w:r>
              <w:rPr>
                <w:sz w:val="24"/>
                <w:szCs w:val="24"/>
              </w:rPr>
              <w:t>one</w:t>
            </w:r>
            <w:r w:rsidR="00C07C3D">
              <w:rPr>
                <w:sz w:val="24"/>
                <w:szCs w:val="24"/>
              </w:rPr>
              <w:t xml:space="preserve"> hours practice per week, means each subject after theory the student will attend the computer lab for practice, also home works or team works they will do in home.</w:t>
            </w:r>
          </w:p>
        </w:tc>
        <w:tc>
          <w:tcPr>
            <w:tcW w:w="2464" w:type="dxa"/>
          </w:tcPr>
          <w:p w:rsidR="00D80537" w:rsidRDefault="00C07C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Lecturer's name ------</w:t>
            </w:r>
          </w:p>
          <w:p w:rsidR="00D80537" w:rsidRDefault="001241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07C3D">
              <w:rPr>
                <w:sz w:val="24"/>
                <w:szCs w:val="24"/>
              </w:rPr>
              <w:t xml:space="preserve"> </w:t>
            </w:r>
            <w:proofErr w:type="spellStart"/>
            <w:r w:rsidR="00C07C3D">
              <w:rPr>
                <w:sz w:val="24"/>
                <w:szCs w:val="24"/>
              </w:rPr>
              <w:t>hrs</w:t>
            </w:r>
            <w:proofErr w:type="spellEnd"/>
            <w:r w:rsidR="00C07C3D">
              <w:rPr>
                <w:sz w:val="24"/>
                <w:szCs w:val="24"/>
              </w:rPr>
              <w:t xml:space="preserve"> per week</w:t>
            </w:r>
          </w:p>
          <w:p w:rsidR="00D80537" w:rsidRDefault="00D80537">
            <w:pPr>
              <w:spacing w:after="0" w:line="240" w:lineRule="auto"/>
              <w:rPr>
                <w:sz w:val="24"/>
                <w:szCs w:val="24"/>
              </w:rPr>
            </w:pPr>
          </w:p>
          <w:p w:rsidR="00D80537" w:rsidRDefault="00C07C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-----</w:t>
            </w:r>
          </w:p>
          <w:p w:rsidR="00D80537" w:rsidRDefault="00D8053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0537">
        <w:trPr>
          <w:trHeight w:val="720"/>
        </w:trPr>
        <w:tc>
          <w:tcPr>
            <w:tcW w:w="9093" w:type="dxa"/>
            <w:gridSpan w:val="3"/>
          </w:tcPr>
          <w:p w:rsidR="00D80537" w:rsidRDefault="00C07C3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 Examinations:</w:t>
            </w:r>
          </w:p>
          <w:p w:rsidR="00D80537" w:rsidRDefault="00C07C3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i/>
                <w:color w:val="000000"/>
                <w:sz w:val="24"/>
                <w:szCs w:val="24"/>
              </w:rPr>
              <w:t>Compositional: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 </w:t>
            </w:r>
          </w:p>
          <w:p w:rsidR="00D80537" w:rsidRDefault="00C07C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this type of exam, the questions usually start with Explain how, what are the reasons for…? Why…? How….?</w:t>
            </w:r>
          </w:p>
          <w:p w:rsidR="00D80537" w:rsidRDefault="00377C34" w:rsidP="001241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Example:</w:t>
            </w:r>
          </w:p>
          <w:p w:rsidR="0012415E" w:rsidRPr="00884774" w:rsidRDefault="0012415E" w:rsidP="0012415E">
            <w:pPr>
              <w:rPr>
                <w:b/>
                <w:bCs/>
                <w:sz w:val="28"/>
                <w:szCs w:val="28"/>
                <w:lang w:bidi="ar-EG"/>
              </w:rPr>
            </w:pPr>
            <w:r w:rsidRPr="00884774">
              <w:rPr>
                <w:sz w:val="28"/>
                <w:szCs w:val="28"/>
                <w:lang w:bidi="ar-EG"/>
              </w:rPr>
              <w:t>Q</w:t>
            </w:r>
            <w:r>
              <w:rPr>
                <w:sz w:val="28"/>
                <w:szCs w:val="28"/>
                <w:lang w:bidi="ar-EG"/>
              </w:rPr>
              <w:t>1/what is the different between</w:t>
            </w:r>
            <w:r w:rsidRPr="00884774">
              <w:rPr>
                <w:b/>
                <w:bCs/>
                <w:sz w:val="28"/>
                <w:szCs w:val="28"/>
                <w:lang w:bidi="ar-EG"/>
              </w:rPr>
              <w:t>:</w:t>
            </w:r>
          </w:p>
          <w:p w:rsidR="0012415E" w:rsidRPr="00884774" w:rsidRDefault="0012415E" w:rsidP="0012415E">
            <w:pPr>
              <w:rPr>
                <w:sz w:val="28"/>
                <w:szCs w:val="28"/>
                <w:lang w:bidi="ar-EG"/>
              </w:rPr>
            </w:pPr>
            <w:r w:rsidRPr="00884774">
              <w:rPr>
                <w:sz w:val="28"/>
                <w:szCs w:val="28"/>
                <w:lang w:bidi="ar-EG"/>
              </w:rPr>
              <w:t>a</w:t>
            </w:r>
            <w:r w:rsidRPr="00884774">
              <w:rPr>
                <w:b/>
                <w:bCs/>
                <w:sz w:val="28"/>
                <w:szCs w:val="28"/>
                <w:lang w:bidi="ar-EG"/>
              </w:rPr>
              <w:t>-</w:t>
            </w:r>
            <w:r>
              <w:rPr>
                <w:sz w:val="28"/>
                <w:szCs w:val="28"/>
                <w:lang w:bidi="ar-EG"/>
              </w:rPr>
              <w:t xml:space="preserve"> </w:t>
            </w:r>
            <w:r w:rsidRPr="00884774">
              <w:rPr>
                <w:sz w:val="28"/>
                <w:szCs w:val="28"/>
                <w:lang w:bidi="ar-EG"/>
              </w:rPr>
              <w:t>Quantitative research and Qualitative research</w:t>
            </w:r>
            <w:r>
              <w:rPr>
                <w:sz w:val="28"/>
                <w:szCs w:val="28"/>
                <w:lang w:bidi="ar-EG"/>
              </w:rPr>
              <w:t>.</w:t>
            </w:r>
          </w:p>
          <w:p w:rsidR="0012415E" w:rsidRDefault="0012415E" w:rsidP="0012415E">
            <w:pPr>
              <w:rPr>
                <w:sz w:val="28"/>
                <w:szCs w:val="28"/>
                <w:lang w:bidi="ar-EG"/>
              </w:rPr>
            </w:pPr>
            <w:r w:rsidRPr="00884774">
              <w:rPr>
                <w:sz w:val="28"/>
                <w:szCs w:val="28"/>
                <w:lang w:bidi="ar-EG"/>
              </w:rPr>
              <w:t>b-</w:t>
            </w:r>
            <w:r w:rsidRPr="00884774">
              <w:rPr>
                <w:rFonts w:eastAsiaTheme="minorEastAsia" w:hAnsi="Franklin Gothic Book"/>
                <w:color w:val="000000" w:themeColor="dark1"/>
                <w:kern w:val="24"/>
                <w:sz w:val="60"/>
                <w:szCs w:val="60"/>
              </w:rPr>
              <w:t xml:space="preserve"> </w:t>
            </w:r>
            <w:r w:rsidRPr="00884774">
              <w:rPr>
                <w:sz w:val="28"/>
                <w:szCs w:val="28"/>
                <w:lang w:bidi="ar-EG"/>
              </w:rPr>
              <w:t>Conceptual research and Empirical research</w:t>
            </w:r>
            <w:r>
              <w:rPr>
                <w:sz w:val="28"/>
                <w:szCs w:val="28"/>
                <w:lang w:bidi="ar-EG"/>
              </w:rPr>
              <w:t>.</w:t>
            </w:r>
          </w:p>
          <w:p w:rsidR="0012415E" w:rsidRDefault="0012415E" w:rsidP="0012415E">
            <w:pPr>
              <w:rPr>
                <w:sz w:val="28"/>
                <w:szCs w:val="28"/>
                <w:lang w:bidi="ar-EG"/>
              </w:rPr>
            </w:pPr>
            <w:r w:rsidRPr="00884774">
              <w:rPr>
                <w:sz w:val="28"/>
                <w:szCs w:val="28"/>
                <w:lang w:bidi="ar-EG"/>
              </w:rPr>
              <w:t>c-</w:t>
            </w:r>
            <w:r w:rsidRPr="00884774">
              <w:rPr>
                <w:rFonts w:eastAsiaTheme="minorEastAsia" w:hAnsi="Franklin Gothic Book"/>
                <w:i/>
                <w:iCs/>
                <w:color w:val="000000" w:themeColor="dark1"/>
                <w:kern w:val="24"/>
                <w:sz w:val="64"/>
                <w:szCs w:val="64"/>
              </w:rPr>
              <w:t xml:space="preserve"> </w:t>
            </w:r>
            <w:r w:rsidRPr="00884774">
              <w:rPr>
                <w:i/>
                <w:iCs/>
                <w:sz w:val="28"/>
                <w:szCs w:val="28"/>
                <w:lang w:bidi="ar-EG"/>
              </w:rPr>
              <w:t>Descriptive research and analytical research.</w:t>
            </w:r>
          </w:p>
          <w:p w:rsidR="0012415E" w:rsidRDefault="0012415E" w:rsidP="0012415E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Q2/a-listing </w:t>
            </w:r>
            <w:r w:rsidRPr="005F0A82">
              <w:rPr>
                <w:sz w:val="28"/>
                <w:szCs w:val="28"/>
                <w:lang w:bidi="ar-EG"/>
              </w:rPr>
              <w:t>research process guideline</w:t>
            </w:r>
            <w:r>
              <w:rPr>
                <w:sz w:val="28"/>
                <w:szCs w:val="28"/>
                <w:lang w:bidi="ar-EG"/>
              </w:rPr>
              <w:t>.</w:t>
            </w:r>
          </w:p>
          <w:p w:rsidR="0012415E" w:rsidRDefault="0012415E" w:rsidP="0012415E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b- </w:t>
            </w:r>
            <w:r w:rsidRPr="00DA7F80">
              <w:rPr>
                <w:sz w:val="28"/>
                <w:szCs w:val="28"/>
                <w:lang w:bidi="ar-EG"/>
              </w:rPr>
              <w:t>explain Collecting the data</w:t>
            </w:r>
          </w:p>
          <w:p w:rsidR="0012415E" w:rsidRDefault="0012415E" w:rsidP="0012415E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Q3/what's the type of sample design, with explain. </w:t>
            </w:r>
          </w:p>
          <w:p w:rsidR="0012415E" w:rsidRDefault="0012415E" w:rsidP="0012415E">
            <w:pPr>
              <w:rPr>
                <w:sz w:val="28"/>
                <w:szCs w:val="28"/>
                <w:lang w:bidi="ar-EG"/>
              </w:rPr>
            </w:pPr>
            <w:r w:rsidRPr="00844AF0">
              <w:rPr>
                <w:sz w:val="28"/>
                <w:szCs w:val="28"/>
                <w:lang w:bidi="ar-EG"/>
              </w:rPr>
              <w:t>Q4/</w:t>
            </w:r>
            <w:r w:rsidRPr="00844AF0">
              <w:rPr>
                <w:rFonts w:eastAsiaTheme="minorEastAsia" w:hAnsi="Franklin Gothic Book"/>
                <w:color w:val="000000" w:themeColor="dark1"/>
                <w:kern w:val="24"/>
                <w:sz w:val="28"/>
                <w:szCs w:val="28"/>
              </w:rPr>
              <w:t xml:space="preserve">explain the </w:t>
            </w:r>
            <w:r w:rsidRPr="00844AF0">
              <w:rPr>
                <w:sz w:val="28"/>
                <w:szCs w:val="28"/>
                <w:lang w:bidi="ar-EG"/>
              </w:rPr>
              <w:t>classification of measurement scales</w:t>
            </w:r>
            <w:r>
              <w:rPr>
                <w:sz w:val="28"/>
                <w:szCs w:val="28"/>
                <w:lang w:bidi="ar-EG"/>
              </w:rPr>
              <w:t>.</w:t>
            </w:r>
          </w:p>
          <w:p w:rsidR="0012415E" w:rsidRPr="00844AF0" w:rsidRDefault="0012415E" w:rsidP="0012415E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lastRenderedPageBreak/>
              <w:t xml:space="preserve">Q5/how you can select the title for your research and what's the abstract content? explain with example. </w:t>
            </w:r>
          </w:p>
          <w:p w:rsidR="00377C34" w:rsidRDefault="00377C34" w:rsidP="0012415E">
            <w:pPr>
              <w:spacing w:after="0"/>
              <w:jc w:val="center"/>
              <w:rPr>
                <w:sz w:val="24"/>
                <w:szCs w:val="24"/>
                <w:lang w:bidi="ar-EG"/>
              </w:rPr>
            </w:pPr>
          </w:p>
          <w:p w:rsidR="00377C34" w:rsidRDefault="00377C34" w:rsidP="00377C3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80537">
        <w:trPr>
          <w:trHeight w:val="720"/>
        </w:trPr>
        <w:tc>
          <w:tcPr>
            <w:tcW w:w="9093" w:type="dxa"/>
            <w:gridSpan w:val="3"/>
          </w:tcPr>
          <w:p w:rsidR="00D80537" w:rsidRDefault="00C07C3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20. Extra notes:</w:t>
            </w:r>
          </w:p>
          <w:p w:rsidR="00623ACC" w:rsidRPr="00377C34" w:rsidRDefault="000D1565" w:rsidP="00377C3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spacing w:after="0"/>
              <w:contextualSpacing/>
              <w:jc w:val="both"/>
              <w:rPr>
                <w:color w:val="000000"/>
                <w:sz w:val="24"/>
                <w:szCs w:val="24"/>
                <w:lang w:val="en-US" w:bidi="ar-EG"/>
              </w:rPr>
            </w:pPr>
            <w:r w:rsidRPr="00377C34">
              <w:rPr>
                <w:b/>
                <w:bCs/>
                <w:color w:val="000000"/>
                <w:sz w:val="24"/>
                <w:szCs w:val="24"/>
                <w:lang w:val="en-US" w:bidi="ar-EG"/>
              </w:rPr>
              <w:t>There are several research designs and the researcher must decide in advance of collection and</w:t>
            </w:r>
          </w:p>
          <w:p w:rsidR="00D80537" w:rsidRDefault="00377C34" w:rsidP="00377C3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77C34">
              <w:rPr>
                <w:b/>
                <w:bCs/>
                <w:color w:val="000000"/>
                <w:sz w:val="24"/>
                <w:szCs w:val="24"/>
                <w:lang w:val="en-US"/>
              </w:rPr>
              <w:t>analysis of data as to which design would prove to be more appropriate for his research project</w:t>
            </w:r>
          </w:p>
        </w:tc>
      </w:tr>
      <w:tr w:rsidR="00D80537">
        <w:trPr>
          <w:trHeight w:val="720"/>
        </w:trPr>
        <w:tc>
          <w:tcPr>
            <w:tcW w:w="9093" w:type="dxa"/>
            <w:gridSpan w:val="3"/>
          </w:tcPr>
          <w:p w:rsidR="00D80537" w:rsidRDefault="00C07C3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21. Peer review </w:t>
            </w:r>
          </w:p>
          <w:p w:rsidR="00D80537" w:rsidRDefault="00D80537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D80537" w:rsidRDefault="00D80537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D80537" w:rsidRDefault="00D80537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D80537" w:rsidRDefault="00D80537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D80537" w:rsidRDefault="00D80537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D80537" w:rsidRDefault="00D80537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D80537" w:rsidRDefault="00D80537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D80537" w:rsidRDefault="00D80537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D80537" w:rsidRDefault="00D80537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D80537" w:rsidRDefault="00D80537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D80537" w:rsidRDefault="00D80537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D80537" w:rsidRDefault="00D80537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D80537" w:rsidRDefault="00D80537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D80537" w:rsidRDefault="00D80537">
      <w:pPr>
        <w:rPr>
          <w:sz w:val="18"/>
          <w:szCs w:val="18"/>
        </w:rPr>
      </w:pPr>
    </w:p>
    <w:sectPr w:rsidR="00D805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09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F8E" w:rsidRDefault="002A1F8E">
      <w:pPr>
        <w:spacing w:after="0" w:line="240" w:lineRule="auto"/>
      </w:pPr>
      <w:r>
        <w:separator/>
      </w:r>
    </w:p>
  </w:endnote>
  <w:endnote w:type="continuationSeparator" w:id="0">
    <w:p w:rsidR="002A1F8E" w:rsidRDefault="002A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537" w:rsidRDefault="00D805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537" w:rsidRDefault="00C07C3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 xml:space="preserve">Directorate of Quality Assurance and Accreditation            </w:t>
    </w:r>
    <w:r>
      <w:rPr>
        <w:rFonts w:ascii="Cambria" w:eastAsia="Cambria" w:hAnsi="Cambria" w:cs="Times New Roman"/>
        <w:color w:val="000000"/>
        <w:rtl/>
      </w:rPr>
      <w:t>به‌ڕێوه‌به‌رایه‌تی دڵنیایی جۆری و متمانه‌به‌خشین</w:t>
    </w:r>
  </w:p>
  <w:p w:rsidR="00D80537" w:rsidRDefault="00D805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537" w:rsidRDefault="00D805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F8E" w:rsidRDefault="002A1F8E">
      <w:pPr>
        <w:spacing w:after="0" w:line="240" w:lineRule="auto"/>
      </w:pPr>
      <w:r>
        <w:separator/>
      </w:r>
    </w:p>
  </w:footnote>
  <w:footnote w:type="continuationSeparator" w:id="0">
    <w:p w:rsidR="002A1F8E" w:rsidRDefault="002A1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537" w:rsidRDefault="00D805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537" w:rsidRDefault="00C07C3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cs="Calibri"/>
        <w:color w:val="000000"/>
      </w:rPr>
    </w:pPr>
    <w:r>
      <w:rPr>
        <w:rFonts w:cs="Calibri"/>
        <w:color w:val="000000"/>
      </w:rPr>
      <w:t xml:space="preserve">Ministry of Higher Education and Scientific research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537" w:rsidRDefault="00D805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927C2"/>
    <w:multiLevelType w:val="multilevel"/>
    <w:tmpl w:val="DD549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223BC"/>
    <w:multiLevelType w:val="multilevel"/>
    <w:tmpl w:val="244C00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75443"/>
    <w:multiLevelType w:val="multilevel"/>
    <w:tmpl w:val="AA144E8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ED3B82"/>
    <w:multiLevelType w:val="hybridMultilevel"/>
    <w:tmpl w:val="4EF804E4"/>
    <w:lvl w:ilvl="0" w:tplc="F5A6719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74AB4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4A896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5459C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28140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FA8CF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CC54A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68418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0E2DF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953205A"/>
    <w:multiLevelType w:val="hybridMultilevel"/>
    <w:tmpl w:val="A79A2D3A"/>
    <w:lvl w:ilvl="0" w:tplc="83585A9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00A60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D4ECF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4C6DB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88F2F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D8935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2C4AC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94C16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12A5D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B47469E"/>
    <w:multiLevelType w:val="hybridMultilevel"/>
    <w:tmpl w:val="9DE6F9A4"/>
    <w:lvl w:ilvl="0" w:tplc="AB1A7CE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209F0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ACCCF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E66C7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28435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82426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061AF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729AB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84AB8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17A26B0"/>
    <w:multiLevelType w:val="hybridMultilevel"/>
    <w:tmpl w:val="C114B36C"/>
    <w:lvl w:ilvl="0" w:tplc="BB40331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BC8BD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7AC5F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76772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CC206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0833B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147FE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C20A7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8E0C8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DB674C2"/>
    <w:multiLevelType w:val="hybridMultilevel"/>
    <w:tmpl w:val="FA342D4E"/>
    <w:lvl w:ilvl="0" w:tplc="6DC0E69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9ECFB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D22DF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30E6A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6C745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E6147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94B2B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EEE93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8AA4D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6AB25F8"/>
    <w:multiLevelType w:val="multilevel"/>
    <w:tmpl w:val="A718C2C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79F418D"/>
    <w:multiLevelType w:val="multilevel"/>
    <w:tmpl w:val="0FDCC0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9972C52"/>
    <w:multiLevelType w:val="hybridMultilevel"/>
    <w:tmpl w:val="087E2510"/>
    <w:lvl w:ilvl="0" w:tplc="31B8ACB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58C54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C4187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409E7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4A7FD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F0FB5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0A156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78191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ECBBC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DA837C8"/>
    <w:multiLevelType w:val="multilevel"/>
    <w:tmpl w:val="80F0EB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53C69F8"/>
    <w:multiLevelType w:val="multilevel"/>
    <w:tmpl w:val="2812A9B0"/>
    <w:lvl w:ilvl="0">
      <w:start w:val="1"/>
      <w:numFmt w:val="bullet"/>
      <w:lvlText w:val="●"/>
      <w:lvlJc w:val="left"/>
      <w:pPr>
        <w:ind w:left="10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8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DCD1D7F"/>
    <w:multiLevelType w:val="multilevel"/>
    <w:tmpl w:val="7A709B8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D2663D"/>
    <w:multiLevelType w:val="multilevel"/>
    <w:tmpl w:val="0C3CB8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3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14"/>
  </w:num>
  <w:num w:numId="10">
    <w:abstractNumId w:val="10"/>
  </w:num>
  <w:num w:numId="11">
    <w:abstractNumId w:val="7"/>
  </w:num>
  <w:num w:numId="12">
    <w:abstractNumId w:val="5"/>
  </w:num>
  <w:num w:numId="13">
    <w:abstractNumId w:val="3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0537"/>
    <w:rsid w:val="0005432A"/>
    <w:rsid w:val="000C5BD2"/>
    <w:rsid w:val="000D1565"/>
    <w:rsid w:val="0012415E"/>
    <w:rsid w:val="00183F4A"/>
    <w:rsid w:val="001E084C"/>
    <w:rsid w:val="002A1F8E"/>
    <w:rsid w:val="003024BB"/>
    <w:rsid w:val="00377C34"/>
    <w:rsid w:val="005927AB"/>
    <w:rsid w:val="005D27F0"/>
    <w:rsid w:val="00623ACC"/>
    <w:rsid w:val="007041AB"/>
    <w:rsid w:val="00821F18"/>
    <w:rsid w:val="00C07C3D"/>
    <w:rsid w:val="00D80537"/>
    <w:rsid w:val="00DA413E"/>
    <w:rsid w:val="00E565D9"/>
    <w:rsid w:val="00EC1030"/>
    <w:rsid w:val="00F70843"/>
    <w:rsid w:val="00F81845"/>
    <w:rsid w:val="00FB6377"/>
    <w:rsid w:val="00FC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A4"/>
    <w:rPr>
      <w:rFonts w:cs="Arial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a5">
    <w:name w:val="Balloon Text"/>
    <w:basedOn w:val="a"/>
    <w:link w:val="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a6">
    <w:name w:val="header"/>
    <w:basedOn w:val="a"/>
    <w:link w:val="Char0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83DD0"/>
    <w:rPr>
      <w:rFonts w:ascii="Calibri" w:hAnsi="Calibri" w:cs="Arial"/>
      <w:lang w:val="en-GB"/>
    </w:rPr>
  </w:style>
  <w:style w:type="paragraph" w:styleId="a7">
    <w:name w:val="footer"/>
    <w:basedOn w:val="a"/>
    <w:link w:val="Char1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83DD0"/>
    <w:rPr>
      <w:rFonts w:ascii="Calibri" w:hAnsi="Calibri" w:cs="Arial"/>
      <w:lang w:val="en-GB"/>
    </w:rPr>
  </w:style>
  <w:style w:type="table" w:styleId="a8">
    <w:name w:val="Table Grid"/>
    <w:basedOn w:val="a1"/>
    <w:uiPriority w:val="59"/>
    <w:rsid w:val="00AA6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A4"/>
    <w:rPr>
      <w:rFonts w:cs="Arial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a5">
    <w:name w:val="Balloon Text"/>
    <w:basedOn w:val="a"/>
    <w:link w:val="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a6">
    <w:name w:val="header"/>
    <w:basedOn w:val="a"/>
    <w:link w:val="Char0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83DD0"/>
    <w:rPr>
      <w:rFonts w:ascii="Calibri" w:hAnsi="Calibri" w:cs="Arial"/>
      <w:lang w:val="en-GB"/>
    </w:rPr>
  </w:style>
  <w:style w:type="paragraph" w:styleId="a7">
    <w:name w:val="footer"/>
    <w:basedOn w:val="a"/>
    <w:link w:val="Char1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83DD0"/>
    <w:rPr>
      <w:rFonts w:ascii="Calibri" w:hAnsi="Calibri" w:cs="Arial"/>
      <w:lang w:val="en-GB"/>
    </w:rPr>
  </w:style>
  <w:style w:type="table" w:styleId="a8">
    <w:name w:val="Table Grid"/>
    <w:basedOn w:val="a1"/>
    <w:uiPriority w:val="59"/>
    <w:rsid w:val="00AA6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521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35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314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413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602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33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3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6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332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2O11 - 2O12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infinty</dc:creator>
  <cp:lastModifiedBy>SAMSUNG</cp:lastModifiedBy>
  <cp:revision>5</cp:revision>
  <cp:lastPrinted>2024-05-31T04:48:00Z</cp:lastPrinted>
  <dcterms:created xsi:type="dcterms:W3CDTF">2021-02-23T07:33:00Z</dcterms:created>
  <dcterms:modified xsi:type="dcterms:W3CDTF">2024-05-31T04:49:00Z</dcterms:modified>
</cp:coreProperties>
</file>