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56E6D">
        <w:rPr>
          <w:b/>
          <w:bCs/>
          <w:sz w:val="44"/>
          <w:szCs w:val="44"/>
          <w:lang w:bidi="ar-KW"/>
        </w:rPr>
        <w:t>Mass Transfer - I</w:t>
      </w:r>
      <w:r w:rsidR="00204867">
        <w:rPr>
          <w:b/>
          <w:bCs/>
          <w:sz w:val="44"/>
          <w:szCs w:val="44"/>
          <w:lang w:bidi="ar-KW"/>
        </w:rPr>
        <w:t>I</w:t>
      </w:r>
    </w:p>
    <w:p w:rsidR="008D46A4" w:rsidRDefault="008D46A4" w:rsidP="00204867">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204867">
        <w:rPr>
          <w:b/>
          <w:bCs/>
          <w:sz w:val="44"/>
          <w:szCs w:val="44"/>
          <w:lang w:bidi="ar-KW"/>
        </w:rPr>
        <w:t>6</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8005CD">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5A605B">
        <w:rPr>
          <w:b/>
          <w:bCs/>
          <w:sz w:val="44"/>
          <w:szCs w:val="44"/>
          <w:lang w:bidi="ar-KW"/>
        </w:rPr>
        <w:t>2</w:t>
      </w:r>
      <w:r w:rsidR="008005CD">
        <w:rPr>
          <w:b/>
          <w:bCs/>
          <w:sz w:val="44"/>
          <w:szCs w:val="44"/>
          <w:lang w:bidi="ar-KW"/>
        </w:rPr>
        <w:t>2</w:t>
      </w:r>
      <w:r w:rsidR="00CC3ED4">
        <w:rPr>
          <w:b/>
          <w:bCs/>
          <w:sz w:val="44"/>
          <w:szCs w:val="44"/>
          <w:lang w:bidi="ar-KW"/>
        </w:rPr>
        <w:t xml:space="preserve"> - </w:t>
      </w:r>
      <w:r>
        <w:rPr>
          <w:b/>
          <w:bCs/>
          <w:sz w:val="44"/>
          <w:szCs w:val="44"/>
          <w:lang w:bidi="ar-KW"/>
        </w:rPr>
        <w:t>20</w:t>
      </w:r>
      <w:r w:rsidR="00B56E6D">
        <w:rPr>
          <w:b/>
          <w:bCs/>
          <w:sz w:val="44"/>
          <w:szCs w:val="44"/>
          <w:lang w:bidi="ar-KW"/>
        </w:rPr>
        <w:t>2</w:t>
      </w:r>
      <w:r w:rsidR="008005CD">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Mass Transfer – I</w:t>
            </w:r>
            <w:r w:rsidR="00204867">
              <w:rPr>
                <w:b/>
                <w:bCs/>
                <w:sz w:val="24"/>
                <w:szCs w:val="24"/>
                <w:lang w:bidi="ar-KW"/>
              </w:rPr>
              <w:t>I</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AD61D0">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AD61D0">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AD61D0">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AD61D0">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AD61D0">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2D2652" w:rsidRDefault="002D2652" w:rsidP="002D2652">
            <w:pPr>
              <w:spacing w:after="0" w:line="240" w:lineRule="auto"/>
              <w:rPr>
                <w:b/>
                <w:bCs/>
                <w:sz w:val="24"/>
                <w:szCs w:val="24"/>
                <w:lang w:bidi="ar-KW"/>
              </w:rPr>
            </w:pPr>
            <w:r w:rsidRPr="002D2652">
              <w:rPr>
                <w:b/>
                <w:bCs/>
                <w:sz w:val="24"/>
                <w:szCs w:val="24"/>
                <w:lang w:bidi="ar-KW"/>
              </w:rPr>
              <w:t>CPE3026</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67677E">
            <w:pPr>
              <w:spacing w:after="0" w:line="240" w:lineRule="auto"/>
              <w:rPr>
                <w:b/>
                <w:bCs/>
                <w:sz w:val="24"/>
                <w:szCs w:val="24"/>
                <w:lang w:val="en-US" w:bidi="ar-KW"/>
              </w:rPr>
            </w:pPr>
            <w:r>
              <w:rPr>
                <w:b/>
                <w:bCs/>
                <w:sz w:val="24"/>
                <w:szCs w:val="24"/>
                <w:lang w:val="en-US" w:bidi="ar-KW"/>
              </w:rPr>
              <w:t xml:space="preserve">Concentration, Fluxes, Fick's Law, </w:t>
            </w:r>
            <w:r w:rsidR="0067677E">
              <w:rPr>
                <w:b/>
                <w:bCs/>
                <w:sz w:val="24"/>
                <w:szCs w:val="24"/>
                <w:lang w:val="en-US" w:bidi="ar-KW"/>
              </w:rPr>
              <w:t>Convection</w:t>
            </w:r>
            <w:r>
              <w:rPr>
                <w:b/>
                <w:bCs/>
                <w:sz w:val="24"/>
                <w:szCs w:val="24"/>
                <w:lang w:val="en-US" w:bidi="ar-KW"/>
              </w:rPr>
              <w:t xml:space="preserve">, </w:t>
            </w:r>
            <w:r w:rsidR="0067677E">
              <w:rPr>
                <w:b/>
                <w:bCs/>
                <w:sz w:val="24"/>
                <w:szCs w:val="24"/>
                <w:lang w:val="en-US" w:bidi="ar-KW"/>
              </w:rPr>
              <w:t>Forced Convection</w:t>
            </w:r>
            <w:r>
              <w:rPr>
                <w:b/>
                <w:bCs/>
                <w:sz w:val="24"/>
                <w:szCs w:val="24"/>
                <w:lang w:val="en-US" w:bidi="ar-KW"/>
              </w:rPr>
              <w:t xml:space="preserve"> Media, </w:t>
            </w:r>
            <w:r w:rsidR="0067677E">
              <w:rPr>
                <w:b/>
                <w:bCs/>
                <w:sz w:val="24"/>
                <w:szCs w:val="24"/>
                <w:lang w:val="en-US" w:bidi="ar-KW"/>
              </w:rPr>
              <w:t>Natural Convection</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48508E">
            <w:pPr>
              <w:spacing w:line="240" w:lineRule="auto"/>
              <w:ind w:left="426" w:firstLine="567"/>
              <w:rPr>
                <w:color w:val="333333"/>
                <w:sz w:val="24"/>
                <w:szCs w:val="24"/>
              </w:rPr>
            </w:pPr>
            <w:r>
              <w:rPr>
                <w:color w:val="333333"/>
                <w:sz w:val="24"/>
                <w:szCs w:val="24"/>
              </w:rPr>
              <w:t xml:space="preserve">Mass Transfer – </w:t>
            </w:r>
            <w:r w:rsidR="0060174D">
              <w:rPr>
                <w:color w:val="333333"/>
                <w:sz w:val="24"/>
                <w:szCs w:val="24"/>
              </w:rPr>
              <w:t>I</w:t>
            </w:r>
            <w:r>
              <w:rPr>
                <w:color w:val="333333"/>
                <w:sz w:val="24"/>
                <w:szCs w:val="24"/>
              </w:rPr>
              <w:t xml:space="preserve">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xml:space="preserve">( </w:t>
            </w:r>
            <w:r w:rsidR="0048508E">
              <w:rPr>
                <w:color w:val="333333"/>
                <w:sz w:val="24"/>
                <w:szCs w:val="24"/>
              </w:rPr>
              <w:t>6</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812779" w:rsidRPr="009E5A74" w:rsidRDefault="00812779" w:rsidP="00E20E40">
            <w:pPr>
              <w:spacing w:after="0" w:line="240" w:lineRule="auto"/>
              <w:ind w:left="426" w:firstLine="567"/>
              <w:rPr>
                <w:color w:val="333333"/>
                <w:sz w:val="24"/>
                <w:szCs w:val="24"/>
              </w:rPr>
            </w:pPr>
          </w:p>
          <w:p w:rsidR="00307A5C" w:rsidRPr="009E5A74" w:rsidRDefault="00A90737" w:rsidP="003E17C9">
            <w:pPr>
              <w:spacing w:line="240" w:lineRule="auto"/>
              <w:ind w:left="426"/>
              <w:rPr>
                <w:color w:val="333333"/>
                <w:sz w:val="24"/>
                <w:szCs w:val="24"/>
              </w:rPr>
            </w:pPr>
            <w:r>
              <w:rPr>
                <w:color w:val="333333"/>
                <w:sz w:val="24"/>
                <w:szCs w:val="24"/>
              </w:rPr>
              <w:t xml:space="preserve">1. </w:t>
            </w:r>
            <w:r w:rsidR="00307A5C" w:rsidRPr="009E5A74">
              <w:rPr>
                <w:color w:val="333333"/>
                <w:sz w:val="24"/>
                <w:szCs w:val="24"/>
              </w:rPr>
              <w:t xml:space="preserve">A </w:t>
            </w:r>
            <w:r w:rsidR="00307A5C" w:rsidRPr="00CC68A5">
              <w:rPr>
                <w:b/>
                <w:bCs/>
                <w:color w:val="333333"/>
                <w:sz w:val="24"/>
                <w:szCs w:val="24"/>
              </w:rPr>
              <w:t>theoretical</w:t>
            </w:r>
            <w:r w:rsidR="00307A5C" w:rsidRPr="009E5A74">
              <w:rPr>
                <w:color w:val="333333"/>
                <w:sz w:val="24"/>
                <w:szCs w:val="24"/>
              </w:rPr>
              <w:t xml:space="preserve"> weekly program of </w:t>
            </w:r>
            <w:r w:rsidR="003E17C9" w:rsidRPr="003E17C9">
              <w:rPr>
                <w:b/>
                <w:bCs/>
                <w:color w:val="333333"/>
                <w:sz w:val="24"/>
                <w:szCs w:val="24"/>
                <w:u w:val="single"/>
              </w:rPr>
              <w:t>four</w:t>
            </w:r>
            <w:r w:rsidR="00170585">
              <w:rPr>
                <w:color w:val="333333"/>
                <w:sz w:val="24"/>
                <w:szCs w:val="24"/>
              </w:rPr>
              <w:t xml:space="preserve"> </w:t>
            </w:r>
            <w:r w:rsidR="00307A5C" w:rsidRPr="009E5A74">
              <w:rPr>
                <w:color w:val="333333"/>
                <w:sz w:val="24"/>
                <w:szCs w:val="24"/>
              </w:rPr>
              <w:t>hours.</w:t>
            </w:r>
          </w:p>
          <w:p w:rsidR="008D46A4" w:rsidRPr="00A04C00" w:rsidRDefault="00A90737" w:rsidP="003E17C9">
            <w:pPr>
              <w:spacing w:line="240" w:lineRule="auto"/>
              <w:ind w:left="426"/>
              <w:rPr>
                <w:color w:val="333333"/>
                <w:sz w:val="24"/>
                <w:szCs w:val="24"/>
                <w:rtl/>
              </w:rPr>
            </w:pPr>
            <w:r>
              <w:rPr>
                <w:color w:val="333333"/>
                <w:sz w:val="24"/>
                <w:szCs w:val="24"/>
              </w:rPr>
              <w:t xml:space="preserve">2. </w:t>
            </w:r>
            <w:r w:rsidR="00307A5C" w:rsidRPr="009E5A74">
              <w:rPr>
                <w:color w:val="333333"/>
                <w:sz w:val="24"/>
                <w:szCs w:val="24"/>
              </w:rPr>
              <w:t xml:space="preserve">A </w:t>
            </w:r>
            <w:r w:rsidR="00A04C00" w:rsidRPr="00CC68A5">
              <w:rPr>
                <w:b/>
                <w:bCs/>
                <w:color w:val="333333"/>
                <w:sz w:val="24"/>
                <w:szCs w:val="24"/>
              </w:rPr>
              <w:t>practical</w:t>
            </w:r>
            <w:r w:rsidR="00307A5C" w:rsidRPr="009E5A74">
              <w:rPr>
                <w:color w:val="333333"/>
                <w:sz w:val="24"/>
                <w:szCs w:val="24"/>
              </w:rPr>
              <w:t xml:space="preserve"> weekly program of </w:t>
            </w:r>
            <w:r w:rsidR="003E17C9" w:rsidRPr="00CC68A5">
              <w:rPr>
                <w:b/>
                <w:bCs/>
                <w:color w:val="333333"/>
                <w:sz w:val="24"/>
                <w:szCs w:val="24"/>
                <w:u w:val="single"/>
              </w:rPr>
              <w:t>two</w:t>
            </w:r>
            <w:r w:rsidR="003E17C9">
              <w:rPr>
                <w:color w:val="333333"/>
                <w:sz w:val="24"/>
                <w:szCs w:val="24"/>
              </w:rPr>
              <w:t xml:space="preserve"> </w:t>
            </w:r>
            <w:r w:rsidR="00307A5C" w:rsidRPr="009E5A74">
              <w:rPr>
                <w:color w:val="333333"/>
                <w:sz w:val="24"/>
                <w:szCs w:val="24"/>
              </w:rPr>
              <w:t>hour</w:t>
            </w:r>
            <w:r w:rsidR="003E17C9">
              <w:rPr>
                <w:color w:val="333333"/>
                <w:sz w:val="24"/>
                <w:szCs w:val="24"/>
              </w:rPr>
              <w:t>s</w:t>
            </w:r>
            <w:r w:rsidR="00307A5C"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w:t>
            </w:r>
            <w:r w:rsidR="00AB1824">
              <w:rPr>
                <w:sz w:val="24"/>
                <w:szCs w:val="24"/>
                <w:lang w:bidi="ar-KW"/>
              </w:rPr>
              <w:t>I</w:t>
            </w:r>
            <w:r w:rsidR="00B62634">
              <w:rPr>
                <w:sz w:val="24"/>
                <w:szCs w:val="24"/>
                <w:lang w:bidi="ar-KW"/>
              </w:rPr>
              <w:t xml:space="preserve">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AB1824">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7E2897" w:rsidRPr="00747A9A" w:rsidTr="005F09CB">
        <w:trPr>
          <w:trHeight w:val="267"/>
        </w:trPr>
        <w:tc>
          <w:tcPr>
            <w:tcW w:w="6629" w:type="dxa"/>
            <w:gridSpan w:val="2"/>
            <w:tcBorders>
              <w:top w:val="single" w:sz="8" w:space="0" w:color="auto"/>
              <w:bottom w:val="single" w:sz="8" w:space="0" w:color="auto"/>
            </w:tcBorders>
          </w:tcPr>
          <w:p w:rsidR="007E2897" w:rsidRPr="005F09CB" w:rsidRDefault="007E2897" w:rsidP="003C0A4E">
            <w:pPr>
              <w:spacing w:line="240" w:lineRule="auto"/>
              <w:jc w:val="lowKashida"/>
              <w:rPr>
                <w:sz w:val="24"/>
                <w:szCs w:val="24"/>
                <w:lang w:bidi="ar-KW"/>
              </w:rPr>
            </w:pPr>
            <w:r>
              <w:rPr>
                <w:sz w:val="24"/>
                <w:szCs w:val="24"/>
                <w:lang w:bidi="ar-KW"/>
              </w:rPr>
              <w:t xml:space="preserve">Chapter One </w:t>
            </w:r>
            <w:r w:rsidR="003C0A4E">
              <w:rPr>
                <w:sz w:val="24"/>
                <w:szCs w:val="24"/>
                <w:lang w:bidi="ar-KW"/>
              </w:rPr>
              <w:t>–</w:t>
            </w:r>
            <w:r>
              <w:rPr>
                <w:sz w:val="24"/>
                <w:szCs w:val="24"/>
                <w:lang w:bidi="ar-KW"/>
              </w:rPr>
              <w:t xml:space="preserve"> </w:t>
            </w:r>
            <w:r w:rsidR="00A10FF7">
              <w:rPr>
                <w:b/>
                <w:bCs/>
                <w:sz w:val="24"/>
                <w:szCs w:val="24"/>
                <w:u w:val="single"/>
                <w:lang w:bidi="ar-KW"/>
              </w:rPr>
              <w:t xml:space="preserve">Convective </w:t>
            </w:r>
            <w:r w:rsidR="003C0A4E" w:rsidRPr="00AD0758">
              <w:rPr>
                <w:b/>
                <w:bCs/>
                <w:sz w:val="24"/>
                <w:szCs w:val="24"/>
                <w:u w:val="single"/>
                <w:lang w:bidi="ar-KW"/>
              </w:rPr>
              <w:t xml:space="preserve">Mass </w:t>
            </w:r>
            <w:r w:rsidR="0072255B" w:rsidRPr="00AD0758">
              <w:rPr>
                <w:b/>
                <w:bCs/>
                <w:sz w:val="24"/>
                <w:szCs w:val="24"/>
                <w:u w:val="single"/>
                <w:lang w:bidi="ar-KW"/>
              </w:rPr>
              <w:t>t</w:t>
            </w:r>
            <w:r w:rsidR="003C0A4E" w:rsidRPr="00AD0758">
              <w:rPr>
                <w:b/>
                <w:bCs/>
                <w:sz w:val="24"/>
                <w:szCs w:val="24"/>
                <w:u w:val="single"/>
                <w:lang w:bidi="ar-KW"/>
              </w:rPr>
              <w:t>ransfer</w:t>
            </w:r>
          </w:p>
        </w:tc>
        <w:tc>
          <w:tcPr>
            <w:tcW w:w="2464" w:type="dxa"/>
            <w:vMerge w:val="restart"/>
            <w:tcBorders>
              <w:top w:val="single" w:sz="8" w:space="0" w:color="auto"/>
            </w:tcBorders>
          </w:tcPr>
          <w:p w:rsidR="00AB1824" w:rsidRDefault="00AB1824" w:rsidP="00AB1824">
            <w:pPr>
              <w:spacing w:after="0" w:line="240" w:lineRule="auto"/>
              <w:jc w:val="center"/>
              <w:rPr>
                <w:sz w:val="24"/>
                <w:szCs w:val="24"/>
                <w:lang w:bidi="ar-KW"/>
              </w:rPr>
            </w:pPr>
          </w:p>
          <w:p w:rsidR="007E2897" w:rsidRPr="006766CD" w:rsidRDefault="00AB1824" w:rsidP="00AB1824">
            <w:pPr>
              <w:spacing w:after="0" w:line="240" w:lineRule="auto"/>
              <w:jc w:val="center"/>
              <w:rPr>
                <w:sz w:val="24"/>
                <w:szCs w:val="24"/>
                <w:lang w:bidi="ar-KW"/>
              </w:rPr>
            </w:pPr>
            <w:r>
              <w:rPr>
                <w:sz w:val="24"/>
                <w:szCs w:val="24"/>
                <w:lang w:bidi="ar-KW"/>
              </w:rPr>
              <w:t xml:space="preserve">Asst. Prof. Dr. Mohammed Jawdat </w:t>
            </w:r>
            <w:r w:rsidR="005267FA">
              <w:rPr>
                <w:sz w:val="24"/>
                <w:szCs w:val="24"/>
                <w:lang w:bidi="ar-KW"/>
              </w:rPr>
              <w:t>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A10FF7" w:rsidP="00A10FF7">
            <w:pPr>
              <w:spacing w:line="240" w:lineRule="auto"/>
              <w:jc w:val="lowKashida"/>
              <w:rPr>
                <w:sz w:val="24"/>
                <w:szCs w:val="24"/>
                <w:lang w:bidi="ar-KW"/>
              </w:rPr>
            </w:pPr>
            <w:r>
              <w:rPr>
                <w:sz w:val="24"/>
                <w:szCs w:val="24"/>
                <w:lang w:bidi="ar-KW"/>
              </w:rPr>
              <w:t xml:space="preserve">1.1 </w:t>
            </w:r>
            <w:r w:rsidRPr="00A10FF7">
              <w:rPr>
                <w:sz w:val="24"/>
                <w:szCs w:val="24"/>
                <w:lang w:bidi="ar-KW"/>
              </w:rPr>
              <w:t>Definition of convective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A10FF7">
              <w:rPr>
                <w:sz w:val="24"/>
                <w:szCs w:val="24"/>
                <w:lang w:bidi="ar-KW"/>
              </w:rPr>
              <w:t>Forced convection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A10FF7">
              <w:rPr>
                <w:sz w:val="24"/>
                <w:szCs w:val="24"/>
                <w:lang w:bidi="ar-KW"/>
              </w:rPr>
              <w:t xml:space="preserve">Natural convection </w:t>
            </w:r>
          </w:p>
        </w:tc>
        <w:tc>
          <w:tcPr>
            <w:tcW w:w="2464" w:type="dxa"/>
            <w:vMerge/>
          </w:tcPr>
          <w:p w:rsidR="007E2897" w:rsidRPr="006766CD" w:rsidRDefault="007E2897" w:rsidP="000144CC">
            <w:pPr>
              <w:spacing w:after="0" w:line="240" w:lineRule="auto"/>
              <w:rPr>
                <w:sz w:val="24"/>
                <w:szCs w:val="24"/>
                <w:lang w:bidi="ar-KW"/>
              </w:rPr>
            </w:pPr>
          </w:p>
        </w:tc>
      </w:tr>
      <w:tr w:rsidR="00A10FF7" w:rsidRPr="00747A9A" w:rsidTr="00954335">
        <w:trPr>
          <w:trHeight w:val="20"/>
        </w:trPr>
        <w:tc>
          <w:tcPr>
            <w:tcW w:w="6629" w:type="dxa"/>
            <w:gridSpan w:val="2"/>
            <w:tcBorders>
              <w:top w:val="single" w:sz="8" w:space="0" w:color="auto"/>
              <w:bottom w:val="single" w:sz="8" w:space="0" w:color="auto"/>
            </w:tcBorders>
          </w:tcPr>
          <w:p w:rsidR="00A10FF7" w:rsidRPr="005F09CB" w:rsidRDefault="00A10FF7" w:rsidP="00A10FF7">
            <w:pPr>
              <w:spacing w:line="240" w:lineRule="auto"/>
              <w:jc w:val="lowKashida"/>
              <w:rPr>
                <w:sz w:val="24"/>
                <w:szCs w:val="24"/>
                <w:lang w:bidi="ar-KW"/>
              </w:rPr>
            </w:pPr>
            <w:r w:rsidRPr="00A10FF7">
              <w:rPr>
                <w:sz w:val="24"/>
                <w:szCs w:val="24"/>
                <w:lang w:bidi="ar-KW"/>
              </w:rPr>
              <w:t>1.4 The rate equation</w:t>
            </w:r>
          </w:p>
        </w:tc>
        <w:tc>
          <w:tcPr>
            <w:tcW w:w="2464" w:type="dxa"/>
            <w:vMerge/>
          </w:tcPr>
          <w:p w:rsidR="00A10FF7" w:rsidRPr="006766CD" w:rsidRDefault="00A10FF7" w:rsidP="000144CC">
            <w:pPr>
              <w:spacing w:after="0" w:line="240" w:lineRule="auto"/>
              <w:rPr>
                <w:sz w:val="24"/>
                <w:szCs w:val="24"/>
                <w:lang w:bidi="ar-KW"/>
              </w:rPr>
            </w:pPr>
          </w:p>
        </w:tc>
      </w:tr>
      <w:tr w:rsidR="00213425" w:rsidRPr="00747A9A" w:rsidTr="00954335">
        <w:trPr>
          <w:trHeight w:val="20"/>
        </w:trPr>
        <w:tc>
          <w:tcPr>
            <w:tcW w:w="6629" w:type="dxa"/>
            <w:gridSpan w:val="2"/>
            <w:tcBorders>
              <w:top w:val="single" w:sz="8" w:space="0" w:color="auto"/>
              <w:bottom w:val="single" w:sz="8" w:space="0" w:color="auto"/>
            </w:tcBorders>
          </w:tcPr>
          <w:p w:rsidR="00213425" w:rsidRPr="00A10FF7" w:rsidRDefault="00213425" w:rsidP="00213425">
            <w:pPr>
              <w:spacing w:line="240" w:lineRule="auto"/>
              <w:jc w:val="lowKashida"/>
              <w:rPr>
                <w:sz w:val="24"/>
                <w:szCs w:val="24"/>
                <w:lang w:bidi="ar-KW"/>
              </w:rPr>
            </w:pPr>
            <w:r>
              <w:rPr>
                <w:sz w:val="24"/>
                <w:szCs w:val="24"/>
                <w:lang w:bidi="ar-KW"/>
              </w:rPr>
              <w:t xml:space="preserve">1.5 </w:t>
            </w:r>
            <w:r w:rsidRPr="00213425">
              <w:rPr>
                <w:sz w:val="24"/>
                <w:szCs w:val="24"/>
                <w:lang w:bidi="ar-KW"/>
              </w:rPr>
              <w:t>Mass transfer coefficient</w:t>
            </w:r>
          </w:p>
        </w:tc>
        <w:tc>
          <w:tcPr>
            <w:tcW w:w="2464" w:type="dxa"/>
            <w:vMerge/>
          </w:tcPr>
          <w:p w:rsidR="00213425" w:rsidRPr="006766CD" w:rsidRDefault="00213425"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AB2599" w:rsidRPr="00AB2599">
              <w:rPr>
                <w:b/>
                <w:bCs/>
                <w:sz w:val="24"/>
                <w:szCs w:val="24"/>
                <w:u w:val="single"/>
                <w:lang w:bidi="ar-KW"/>
              </w:rPr>
              <w:t>Evaluation of the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AB2599" w:rsidRPr="00AB2599">
              <w:rPr>
                <w:sz w:val="24"/>
                <w:szCs w:val="24"/>
                <w:lang w:bidi="ar-KW"/>
              </w:rPr>
              <w:t>Significant parameters in convective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lastRenderedPageBreak/>
              <w:t xml:space="preserve">2.2 </w:t>
            </w:r>
            <w:r w:rsidR="00AB2599" w:rsidRPr="00AB2599">
              <w:rPr>
                <w:sz w:val="24"/>
                <w:szCs w:val="24"/>
                <w:lang w:bidi="ar-KW"/>
              </w:rPr>
              <w:t>Application of dimensionless analysis to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ED1A7C" w:rsidRPr="00ED1A7C">
              <w:rPr>
                <w:sz w:val="24"/>
                <w:szCs w:val="24"/>
                <w:lang w:bidi="ar-KW"/>
              </w:rPr>
              <w:t>Convective mass transfer correlations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2.4 </w:t>
            </w:r>
            <w:r w:rsidR="00ED1A7C" w:rsidRPr="00ED1A7C">
              <w:rPr>
                <w:sz w:val="24"/>
                <w:szCs w:val="24"/>
                <w:lang w:bidi="ar-KW"/>
              </w:rPr>
              <w:t>Local and average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3F0B42" w:rsidRPr="00747A9A" w:rsidTr="00EE2B4E">
        <w:trPr>
          <w:trHeight w:val="20"/>
        </w:trPr>
        <w:tc>
          <w:tcPr>
            <w:tcW w:w="6629" w:type="dxa"/>
            <w:gridSpan w:val="2"/>
            <w:tcBorders>
              <w:top w:val="single" w:sz="8" w:space="0" w:color="auto"/>
              <w:bottom w:val="single" w:sz="8" w:space="0" w:color="auto"/>
            </w:tcBorders>
          </w:tcPr>
          <w:p w:rsidR="003F0B42" w:rsidRPr="00C463C4" w:rsidRDefault="003F0B42" w:rsidP="00C463C4">
            <w:pPr>
              <w:spacing w:line="240" w:lineRule="auto"/>
              <w:jc w:val="lowKashida"/>
              <w:rPr>
                <w:sz w:val="24"/>
                <w:szCs w:val="24"/>
                <w:lang w:bidi="ar-KW"/>
              </w:rPr>
            </w:pPr>
            <w:r>
              <w:rPr>
                <w:sz w:val="24"/>
                <w:szCs w:val="24"/>
                <w:lang w:bidi="ar-KW"/>
              </w:rPr>
              <w:t xml:space="preserve">2.5 </w:t>
            </w:r>
            <w:r w:rsidRPr="003F0B42">
              <w:rPr>
                <w:sz w:val="24"/>
                <w:szCs w:val="24"/>
                <w:lang w:bidi="ar-KW"/>
              </w:rPr>
              <w:t>Mass transfer correlations for flat plate</w:t>
            </w:r>
          </w:p>
        </w:tc>
        <w:tc>
          <w:tcPr>
            <w:tcW w:w="2464" w:type="dxa"/>
            <w:vMerge/>
          </w:tcPr>
          <w:p w:rsidR="003F0B42" w:rsidRPr="006766CD" w:rsidRDefault="003F0B42"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3F0B42">
            <w:pPr>
              <w:spacing w:line="240" w:lineRule="auto"/>
              <w:ind w:left="426" w:hanging="426"/>
              <w:jc w:val="lowKashida"/>
              <w:rPr>
                <w:sz w:val="24"/>
                <w:szCs w:val="24"/>
                <w:lang w:bidi="ar-KW"/>
              </w:rPr>
            </w:pPr>
            <w:r w:rsidRPr="00C463C4">
              <w:rPr>
                <w:sz w:val="24"/>
                <w:szCs w:val="24"/>
                <w:lang w:bidi="ar-KW"/>
              </w:rPr>
              <w:t>2.</w:t>
            </w:r>
            <w:r w:rsidR="003F0B42">
              <w:rPr>
                <w:sz w:val="24"/>
                <w:szCs w:val="24"/>
                <w:lang w:bidi="ar-KW"/>
              </w:rPr>
              <w:t>6</w:t>
            </w:r>
            <w:r w:rsidRPr="00C463C4">
              <w:rPr>
                <w:sz w:val="24"/>
                <w:szCs w:val="24"/>
                <w:lang w:bidi="ar-KW"/>
              </w:rPr>
              <w:t xml:space="preserve"> </w:t>
            </w:r>
            <w:r w:rsidR="00ED1A7C" w:rsidRPr="00ED1A7C">
              <w:rPr>
                <w:sz w:val="24"/>
                <w:szCs w:val="24"/>
                <w:lang w:bidi="ar-KW"/>
              </w:rPr>
              <w:t>Derive the relation between Local and average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FA5BE6"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7</w:t>
            </w:r>
            <w:r>
              <w:rPr>
                <w:sz w:val="24"/>
                <w:szCs w:val="24"/>
                <w:lang w:bidi="ar-KW"/>
              </w:rPr>
              <w:t xml:space="preserve"> </w:t>
            </w:r>
            <w:r w:rsidR="00FA5BE6" w:rsidRPr="00FA5BE6">
              <w:rPr>
                <w:sz w:val="24"/>
                <w:szCs w:val="24"/>
                <w:lang w:bidi="ar-KW"/>
              </w:rPr>
              <w:t>Mass transfer correlations for single sphere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8</w:t>
            </w:r>
            <w:r w:rsidR="006A3B86" w:rsidRPr="006A3B86">
              <w:rPr>
                <w:sz w:val="24"/>
                <w:szCs w:val="24"/>
                <w:lang w:bidi="ar-KW"/>
              </w:rPr>
              <w:t xml:space="preserve"> </w:t>
            </w:r>
            <w:r w:rsidR="00FA5BE6" w:rsidRPr="00FA5BE6">
              <w:rPr>
                <w:sz w:val="24"/>
                <w:szCs w:val="24"/>
                <w:lang w:bidi="ar-KW"/>
              </w:rPr>
              <w:t>Mass transfer correlations for single cylinder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9</w:t>
            </w:r>
            <w:r w:rsidR="006A3B86" w:rsidRPr="006A3B86">
              <w:rPr>
                <w:sz w:val="24"/>
                <w:szCs w:val="24"/>
                <w:lang w:bidi="ar-KW"/>
              </w:rPr>
              <w:t xml:space="preserve"> </w:t>
            </w:r>
            <w:r w:rsidR="00FA5BE6" w:rsidRPr="00FA5BE6">
              <w:rPr>
                <w:sz w:val="24"/>
                <w:szCs w:val="24"/>
                <w:lang w:bidi="ar-KW"/>
              </w:rPr>
              <w:t>Flow through pipes</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6C0CAE" w:rsidRDefault="00027704" w:rsidP="006C0CAE">
            <w:pPr>
              <w:spacing w:line="240" w:lineRule="auto"/>
              <w:jc w:val="lowKashida"/>
              <w:rPr>
                <w:sz w:val="24"/>
                <w:szCs w:val="24"/>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sidR="006C0CAE" w:rsidRPr="006C0CAE">
              <w:rPr>
                <w:sz w:val="24"/>
                <w:szCs w:val="24"/>
                <w:lang w:bidi="ar-KW"/>
              </w:rPr>
              <w:t xml:space="preserve"> </w:t>
            </w:r>
            <w:r w:rsidR="006C0CAE" w:rsidRPr="006C0CAE">
              <w:rPr>
                <w:b/>
                <w:bCs/>
                <w:sz w:val="24"/>
                <w:szCs w:val="24"/>
                <w:u w:val="single"/>
                <w:lang w:bidi="ar-KW"/>
              </w:rPr>
              <w:t>Mass, heat and momentum transfer analogy</w:t>
            </w:r>
            <w:r w:rsidR="006C0CAE" w:rsidRPr="006C0CAE">
              <w:rPr>
                <w:sz w:val="24"/>
                <w:szCs w:val="24"/>
                <w:lang w:bidi="ar-KW"/>
              </w:rPr>
              <w:t xml:space="preserve"> </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E63E59">
              <w:rPr>
                <w:sz w:val="24"/>
                <w:szCs w:val="24"/>
                <w:lang w:bidi="ar-KW"/>
              </w:rPr>
              <w:t xml:space="preserve">.1 </w:t>
            </w:r>
            <w:r w:rsidR="00E63E59" w:rsidRPr="005F09CB">
              <w:rPr>
                <w:sz w:val="24"/>
                <w:szCs w:val="24"/>
                <w:lang w:bidi="ar-KW"/>
              </w:rPr>
              <w:t>Introduction</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E63E59">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00E63E59" w:rsidRPr="00E63E59">
              <w:rPr>
                <w:sz w:val="24"/>
                <w:szCs w:val="24"/>
                <w:lang w:bidi="ar-KW"/>
              </w:rPr>
              <w:t xml:space="preserve">Reynolds Analogy </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E63E59" w:rsidRDefault="00F510FE" w:rsidP="00E63E59">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00E63E59" w:rsidRPr="00E63E59">
              <w:rPr>
                <w:sz w:val="24"/>
                <w:szCs w:val="24"/>
                <w:lang w:bidi="ar-KW"/>
              </w:rPr>
              <w:t xml:space="preserve">Chilton – Colburn Analogy </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AB486C">
            <w:pPr>
              <w:spacing w:line="240" w:lineRule="auto"/>
              <w:jc w:val="lowKashida"/>
              <w:rPr>
                <w:sz w:val="24"/>
                <w:szCs w:val="24"/>
                <w:lang w:bidi="ar-KW"/>
              </w:rPr>
            </w:pPr>
            <w:r>
              <w:rPr>
                <w:sz w:val="24"/>
                <w:szCs w:val="24"/>
                <w:lang w:bidi="ar-KW"/>
              </w:rPr>
              <w:t xml:space="preserve">Chapter Four – </w:t>
            </w:r>
            <w:r w:rsidR="00AB486C" w:rsidRPr="00AB486C">
              <w:rPr>
                <w:b/>
                <w:bCs/>
                <w:sz w:val="24"/>
                <w:szCs w:val="24"/>
                <w:u w:val="single"/>
                <w:lang w:bidi="ar-KW"/>
              </w:rPr>
              <w:t>Mass transfer between phases</w:t>
            </w:r>
            <w:r w:rsidR="00AB486C" w:rsidRPr="00AB486C">
              <w:rPr>
                <w:sz w:val="24"/>
                <w:szCs w:val="24"/>
                <w:lang w:bidi="ar-KW"/>
              </w:rPr>
              <w:t xml:space="preserve"> </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00AB486C" w:rsidRPr="00AB486C">
              <w:rPr>
                <w:sz w:val="24"/>
                <w:szCs w:val="24"/>
                <w:lang w:bidi="ar-KW"/>
              </w:rPr>
              <w:t>Mass transfer between phases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AB486C" w:rsidRDefault="00DB7A5D" w:rsidP="00AB486C">
            <w:pPr>
              <w:spacing w:line="240" w:lineRule="auto"/>
              <w:jc w:val="lowKashida"/>
              <w:rPr>
                <w:sz w:val="24"/>
                <w:szCs w:val="24"/>
                <w:lang w:bidi="ar-KW"/>
              </w:rPr>
            </w:pPr>
            <w:r>
              <w:rPr>
                <w:sz w:val="24"/>
                <w:szCs w:val="24"/>
                <w:lang w:bidi="ar-KW"/>
              </w:rPr>
              <w:t xml:space="preserve">Chapter Five – </w:t>
            </w:r>
            <w:r w:rsidR="00AB486C" w:rsidRPr="00AB486C">
              <w:rPr>
                <w:b/>
                <w:bCs/>
                <w:sz w:val="24"/>
                <w:szCs w:val="24"/>
                <w:u w:val="single"/>
                <w:lang w:bidi="ar-KW"/>
              </w:rPr>
              <w:t>Simultaneous heat and mass transfer</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B00F6E" w:rsidRDefault="0048672C" w:rsidP="00B00F6E">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00B00F6E" w:rsidRPr="00B00F6E">
              <w:rPr>
                <w:sz w:val="24"/>
                <w:szCs w:val="24"/>
                <w:lang w:bidi="ar-KW"/>
              </w:rPr>
              <w:t>Condensation of vapour on cold surface</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B00F6E" w:rsidRDefault="0048672C" w:rsidP="00B00F6E">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B00F6E" w:rsidRPr="00B00F6E">
              <w:rPr>
                <w:sz w:val="24"/>
                <w:szCs w:val="24"/>
                <w:lang w:bidi="ar-KW"/>
              </w:rPr>
              <w:t>Wet bulb thermometer</w:t>
            </w:r>
          </w:p>
        </w:tc>
        <w:tc>
          <w:tcPr>
            <w:tcW w:w="2464" w:type="dxa"/>
          </w:tcPr>
          <w:p w:rsidR="0048672C" w:rsidRPr="006766CD" w:rsidRDefault="0048672C"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964211" w:rsidRDefault="00964211" w:rsidP="00080355">
            <w:pPr>
              <w:autoSpaceDE w:val="0"/>
              <w:autoSpaceDN w:val="0"/>
              <w:adjustRightInd w:val="0"/>
              <w:spacing w:after="0" w:line="240" w:lineRule="auto"/>
              <w:ind w:left="720"/>
              <w:jc w:val="both"/>
              <w:rPr>
                <w:sz w:val="24"/>
                <w:szCs w:val="24"/>
                <w:lang w:bidi="ar-KW"/>
              </w:rPr>
            </w:pPr>
          </w:p>
          <w:p w:rsidR="00964211" w:rsidRDefault="00964211"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lastRenderedPageBreak/>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Default="000B428F"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Pr="00961D90" w:rsidRDefault="00964211"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C2" w:rsidRDefault="001A20C2" w:rsidP="00483DD0">
      <w:pPr>
        <w:spacing w:after="0" w:line="240" w:lineRule="auto"/>
      </w:pPr>
      <w:r>
        <w:separator/>
      </w:r>
    </w:p>
  </w:endnote>
  <w:endnote w:type="continuationSeparator" w:id="1">
    <w:p w:rsidR="001A20C2" w:rsidRDefault="001A20C2"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C2" w:rsidRDefault="001A20C2" w:rsidP="00483DD0">
      <w:pPr>
        <w:spacing w:after="0" w:line="240" w:lineRule="auto"/>
      </w:pPr>
      <w:r>
        <w:separator/>
      </w:r>
    </w:p>
  </w:footnote>
  <w:footnote w:type="continuationSeparator" w:id="1">
    <w:p w:rsidR="001A20C2" w:rsidRDefault="001A20C2"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0C2"/>
    <w:rsid w:val="001A2499"/>
    <w:rsid w:val="001E2CF9"/>
    <w:rsid w:val="00202479"/>
    <w:rsid w:val="00204867"/>
    <w:rsid w:val="00213425"/>
    <w:rsid w:val="00234D4B"/>
    <w:rsid w:val="0025284B"/>
    <w:rsid w:val="00280B5D"/>
    <w:rsid w:val="002871BC"/>
    <w:rsid w:val="00290FC6"/>
    <w:rsid w:val="002A5A65"/>
    <w:rsid w:val="002B7CC7"/>
    <w:rsid w:val="002D2652"/>
    <w:rsid w:val="002E677A"/>
    <w:rsid w:val="002F44B8"/>
    <w:rsid w:val="00307A5C"/>
    <w:rsid w:val="00356F8F"/>
    <w:rsid w:val="003832C0"/>
    <w:rsid w:val="0039555E"/>
    <w:rsid w:val="003C0A4E"/>
    <w:rsid w:val="003E17C9"/>
    <w:rsid w:val="003F0B42"/>
    <w:rsid w:val="0040705D"/>
    <w:rsid w:val="00416867"/>
    <w:rsid w:val="00423095"/>
    <w:rsid w:val="00441BF4"/>
    <w:rsid w:val="00483DD0"/>
    <w:rsid w:val="0048508E"/>
    <w:rsid w:val="0048672C"/>
    <w:rsid w:val="0048706F"/>
    <w:rsid w:val="004A7F00"/>
    <w:rsid w:val="004B58DE"/>
    <w:rsid w:val="004E4542"/>
    <w:rsid w:val="00514414"/>
    <w:rsid w:val="005267FA"/>
    <w:rsid w:val="0055325C"/>
    <w:rsid w:val="00557711"/>
    <w:rsid w:val="00566A91"/>
    <w:rsid w:val="00566C29"/>
    <w:rsid w:val="0058469C"/>
    <w:rsid w:val="005A605B"/>
    <w:rsid w:val="005A6DEA"/>
    <w:rsid w:val="005F09CB"/>
    <w:rsid w:val="0060174D"/>
    <w:rsid w:val="00634F2B"/>
    <w:rsid w:val="00653829"/>
    <w:rsid w:val="00654459"/>
    <w:rsid w:val="006766CD"/>
    <w:rsid w:val="0067677E"/>
    <w:rsid w:val="00680BEC"/>
    <w:rsid w:val="00695467"/>
    <w:rsid w:val="006A3B86"/>
    <w:rsid w:val="006A57BA"/>
    <w:rsid w:val="006C0CAE"/>
    <w:rsid w:val="006C3B09"/>
    <w:rsid w:val="006D0863"/>
    <w:rsid w:val="006F5726"/>
    <w:rsid w:val="007048BC"/>
    <w:rsid w:val="0072255B"/>
    <w:rsid w:val="00725AC2"/>
    <w:rsid w:val="00785D33"/>
    <w:rsid w:val="00796FA3"/>
    <w:rsid w:val="007D2566"/>
    <w:rsid w:val="007E2897"/>
    <w:rsid w:val="007F0899"/>
    <w:rsid w:val="008005CD"/>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E776B"/>
    <w:rsid w:val="008F59F0"/>
    <w:rsid w:val="0090316A"/>
    <w:rsid w:val="00903B60"/>
    <w:rsid w:val="0092324F"/>
    <w:rsid w:val="009236FE"/>
    <w:rsid w:val="009527DF"/>
    <w:rsid w:val="00956FC2"/>
    <w:rsid w:val="00961D90"/>
    <w:rsid w:val="00963AE0"/>
    <w:rsid w:val="00964211"/>
    <w:rsid w:val="009C3885"/>
    <w:rsid w:val="009E5A74"/>
    <w:rsid w:val="009F7BEC"/>
    <w:rsid w:val="00A04C00"/>
    <w:rsid w:val="00A10CB8"/>
    <w:rsid w:val="00A10FF7"/>
    <w:rsid w:val="00A76A05"/>
    <w:rsid w:val="00A90737"/>
    <w:rsid w:val="00AA44ED"/>
    <w:rsid w:val="00AB1824"/>
    <w:rsid w:val="00AB2599"/>
    <w:rsid w:val="00AB486C"/>
    <w:rsid w:val="00AB6CA8"/>
    <w:rsid w:val="00AC783F"/>
    <w:rsid w:val="00AD0758"/>
    <w:rsid w:val="00AD61D0"/>
    <w:rsid w:val="00AD68F9"/>
    <w:rsid w:val="00B00F6E"/>
    <w:rsid w:val="00B02F1B"/>
    <w:rsid w:val="00B04693"/>
    <w:rsid w:val="00B31A9A"/>
    <w:rsid w:val="00B341B9"/>
    <w:rsid w:val="00B56E6D"/>
    <w:rsid w:val="00B62634"/>
    <w:rsid w:val="00B734F2"/>
    <w:rsid w:val="00B81ADC"/>
    <w:rsid w:val="00B916A8"/>
    <w:rsid w:val="00BD7F11"/>
    <w:rsid w:val="00BE3F50"/>
    <w:rsid w:val="00C264CA"/>
    <w:rsid w:val="00C26D96"/>
    <w:rsid w:val="00C44ADD"/>
    <w:rsid w:val="00C44E17"/>
    <w:rsid w:val="00C463C4"/>
    <w:rsid w:val="00C46D58"/>
    <w:rsid w:val="00C525DA"/>
    <w:rsid w:val="00C64244"/>
    <w:rsid w:val="00C73A3D"/>
    <w:rsid w:val="00C857AF"/>
    <w:rsid w:val="00CB4A59"/>
    <w:rsid w:val="00CC3ED4"/>
    <w:rsid w:val="00CC5CD1"/>
    <w:rsid w:val="00CC68A5"/>
    <w:rsid w:val="00CD0E21"/>
    <w:rsid w:val="00CF5475"/>
    <w:rsid w:val="00D10815"/>
    <w:rsid w:val="00D128F9"/>
    <w:rsid w:val="00D3710D"/>
    <w:rsid w:val="00DB7A5D"/>
    <w:rsid w:val="00DD23EE"/>
    <w:rsid w:val="00DD2A0E"/>
    <w:rsid w:val="00E20E40"/>
    <w:rsid w:val="00E348C3"/>
    <w:rsid w:val="00E450DB"/>
    <w:rsid w:val="00E61AD2"/>
    <w:rsid w:val="00E63E59"/>
    <w:rsid w:val="00E873BC"/>
    <w:rsid w:val="00E95307"/>
    <w:rsid w:val="00E95E71"/>
    <w:rsid w:val="00EA5836"/>
    <w:rsid w:val="00EA5AB8"/>
    <w:rsid w:val="00EB0476"/>
    <w:rsid w:val="00ED1A7C"/>
    <w:rsid w:val="00ED3387"/>
    <w:rsid w:val="00ED645F"/>
    <w:rsid w:val="00EE60FC"/>
    <w:rsid w:val="00EE786A"/>
    <w:rsid w:val="00F36005"/>
    <w:rsid w:val="00F4565C"/>
    <w:rsid w:val="00F510FE"/>
    <w:rsid w:val="00F5155F"/>
    <w:rsid w:val="00FA0D22"/>
    <w:rsid w:val="00FA5BE6"/>
    <w:rsid w:val="00FA7037"/>
    <w:rsid w:val="00FB1B0E"/>
    <w:rsid w:val="00FB7AFF"/>
    <w:rsid w:val="00FB7C7A"/>
    <w:rsid w:val="00FD437F"/>
    <w:rsid w:val="00FE1252"/>
    <w:rsid w:val="00FF3C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A10F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692461406">
      <w:bodyDiv w:val="1"/>
      <w:marLeft w:val="0"/>
      <w:marRight w:val="0"/>
      <w:marTop w:val="0"/>
      <w:marBottom w:val="0"/>
      <w:divBdr>
        <w:top w:val="none" w:sz="0" w:space="0" w:color="auto"/>
        <w:left w:val="none" w:sz="0" w:space="0" w:color="auto"/>
        <w:bottom w:val="none" w:sz="0" w:space="0" w:color="auto"/>
        <w:right w:val="none" w:sz="0" w:space="0" w:color="auto"/>
      </w:divBdr>
    </w:div>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117</cp:revision>
  <dcterms:created xsi:type="dcterms:W3CDTF">2015-11-05T07:22:00Z</dcterms:created>
  <dcterms:modified xsi:type="dcterms:W3CDTF">2023-05-31T15:01:00Z</dcterms:modified>
</cp:coreProperties>
</file>