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DB1" w14:textId="77777777" w:rsidR="00B16EA5" w:rsidRPr="00562E9E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ڕاگری کۆلێژی ئەندازیاری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4D594ED7" w14:textId="77777777" w:rsidR="00B16EA5" w:rsidRPr="00562E9E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سەرۆکی بەشی ئەندازیاری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جیوماتکس</w:t>
      </w:r>
    </w:p>
    <w:p w14:paraId="76326924" w14:textId="77777777" w:rsidR="00B16EA5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1890"/>
        <w:gridCol w:w="8388"/>
      </w:tblGrid>
      <w:tr w:rsidR="00104940" w14:paraId="36E8DE53" w14:textId="77777777" w:rsidTr="005F2C93">
        <w:tc>
          <w:tcPr>
            <w:tcW w:w="1890" w:type="dxa"/>
          </w:tcPr>
          <w:p w14:paraId="487FB936" w14:textId="66F129FA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Proposed</w:t>
            </w:r>
          </w:p>
          <w:p w14:paraId="49DDF3A5" w14:textId="36D29A8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Article Title:</w:t>
            </w:r>
          </w:p>
        </w:tc>
        <w:tc>
          <w:tcPr>
            <w:tcW w:w="8388" w:type="dxa"/>
            <w:vAlign w:val="center"/>
          </w:tcPr>
          <w:p w14:paraId="28C7EC38" w14:textId="22FCAFF3" w:rsidR="00104940" w:rsidRPr="0087789F" w:rsidRDefault="005F2C93" w:rsidP="005F2C93">
            <w:pPr>
              <w:pStyle w:val="NoSpacing"/>
              <w:tabs>
                <w:tab w:val="right" w:pos="11070"/>
              </w:tabs>
              <w:spacing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5F2C93">
              <w:rPr>
                <w:rFonts w:asciiTheme="majorBidi" w:hAnsiTheme="majorBidi" w:cstheme="majorBidi"/>
                <w:sz w:val="32"/>
                <w:szCs w:val="32"/>
                <w:lang w:val="en-GB" w:bidi="ar-IQ"/>
              </w:rPr>
              <w:t>Dynamic Qibla Determination Using Self Orientation Method.</w:t>
            </w:r>
          </w:p>
          <w:p w14:paraId="62D8EC29" w14:textId="6746F8E9" w:rsidR="008A1FFB" w:rsidRPr="008A1FFB" w:rsidRDefault="008A1FFB" w:rsidP="005F2C93">
            <w:pPr>
              <w:pStyle w:val="NoSpacing"/>
              <w:tabs>
                <w:tab w:val="right" w:pos="11070"/>
              </w:tabs>
              <w:spacing w:after="120"/>
              <w:ind w:left="231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w:rsidR="00104940" w14:paraId="12289197" w14:textId="77777777" w:rsidTr="00104940">
        <w:tc>
          <w:tcPr>
            <w:tcW w:w="1890" w:type="dxa"/>
          </w:tcPr>
          <w:p w14:paraId="1EA5F28B" w14:textId="474751C8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Author</w:t>
            </w:r>
            <w:r w:rsidR="005F2C93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s</w:t>
            </w: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:</w:t>
            </w:r>
          </w:p>
        </w:tc>
        <w:tc>
          <w:tcPr>
            <w:tcW w:w="8388" w:type="dxa"/>
          </w:tcPr>
          <w:p w14:paraId="59D0A523" w14:textId="01932F14" w:rsidR="00104940" w:rsidRPr="005F2C93" w:rsidRDefault="005F2C93" w:rsidP="00104940">
            <w:pPr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5F2C93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 xml:space="preserve">1- </w:t>
            </w:r>
            <w:r w:rsidR="00FC4BBC" w:rsidRPr="005F2C93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Dr. Mohammed Anwer Jassim</w:t>
            </w:r>
          </w:p>
          <w:p w14:paraId="5F56708C" w14:textId="6AB4A571" w:rsidR="00104940" w:rsidRDefault="005F2C93" w:rsidP="005F2C93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5F2C93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 xml:space="preserve">2- </w:t>
            </w:r>
            <w:r w:rsidRPr="005F2C93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Ahmed Faiz Saeed Al-Talabany</w:t>
            </w: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226BCF09" w14:textId="69D9886D" w:rsidR="005F2C93" w:rsidRDefault="005F2C93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lang w:bidi="ku-Arab-IQ"/>
        </w:rPr>
      </w:pPr>
    </w:p>
    <w:p w14:paraId="5953B9D4" w14:textId="77777777" w:rsidR="005F2C93" w:rsidRDefault="005F2C93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lang w:bidi="ku-Arab-IQ"/>
        </w:rPr>
      </w:pPr>
    </w:p>
    <w:p w14:paraId="39B690DF" w14:textId="57CE5A52" w:rsidR="00562E9E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lang w:bidi="ku-Arab-IQ"/>
        </w:rPr>
      </w:pPr>
      <w:r w:rsidRPr="005F2C93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5F2C93">
        <w:rPr>
          <w:rFonts w:asciiTheme="majorBidi" w:hAnsiTheme="majorBidi" w:cstheme="majorBidi"/>
          <w:sz w:val="32"/>
          <w:szCs w:val="32"/>
          <w:rtl/>
          <w:lang w:bidi="ku-Arab-IQ"/>
        </w:rPr>
        <w:t>توێژینەوە</w:t>
      </w:r>
      <w:r w:rsidRPr="005F2C93">
        <w:rPr>
          <w:rFonts w:asciiTheme="majorBidi" w:hAnsiTheme="majorBidi" w:cstheme="majorBidi" w:hint="cs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19998274" w14:textId="0499391E" w:rsidR="00104940" w:rsidRDefault="00562E9E" w:rsidP="005F2C93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  <w:r w:rsidR="005F2C93">
        <w:rPr>
          <w:rFonts w:asciiTheme="majorBidi" w:hAnsiTheme="majorBidi" w:cstheme="majorBidi"/>
          <w:sz w:val="32"/>
          <w:szCs w:val="32"/>
          <w:lang w:bidi="ku-Arab-IQ"/>
        </w:rPr>
        <w:t xml:space="preserve">                                </w:t>
      </w:r>
    </w:p>
    <w:p w14:paraId="75E59BDC" w14:textId="77777777" w:rsidR="005F2C93" w:rsidRDefault="005F2C93" w:rsidP="005F2C93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0289C54E" w14:textId="34582B3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</w:p>
    <w:p w14:paraId="357F25CA" w14:textId="77777777" w:rsidR="005F2C93" w:rsidRDefault="005F2C93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06F8FFD" w14:textId="77777777" w:rsidR="005F2C93" w:rsidRDefault="005F2C93" w:rsidP="005F2C93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64007DDD" w14:textId="42222E54" w:rsidR="00B16EA5" w:rsidRDefault="005F2C93" w:rsidP="005F2C93">
      <w:pPr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28"/>
          <w:szCs w:val="28"/>
          <w:lang w:bidi="ku-Arab-IQ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پ. ی.د. محمد أنور جاسم</w:t>
      </w:r>
      <w:r>
        <w:rPr>
          <w:rFonts w:asciiTheme="majorBidi" w:hAnsiTheme="majorBidi" w:cstheme="majorBidi"/>
          <w:sz w:val="28"/>
          <w:szCs w:val="28"/>
          <w:lang w:bidi="ku-Arab-IQ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</w:t>
      </w:r>
      <w:r w:rsidR="00B16EA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B16EA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B16EA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B16EA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01E96D6B" w14:textId="77777777" w:rsidR="00B16EA5" w:rsidRDefault="00B16EA5" w:rsidP="00B16EA5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 w:rsidRPr="00654092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بەشی ئەندازیاری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جیوماتکس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73174516" w:rsidR="00A117E5" w:rsidRDefault="00B16EA5" w:rsidP="00B16EA5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کۆلێژی ئەندازیاری/زانکۆی سەلاحەدین  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39E"/>
    <w:multiLevelType w:val="hybridMultilevel"/>
    <w:tmpl w:val="DC007FC6"/>
    <w:lvl w:ilvl="0" w:tplc="6F207E5A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4093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sjCyMDcztzQ1NzBX0lEKTi0uzszPAykwqQUAWGdugCwAAAA="/>
  </w:docVars>
  <w:rsids>
    <w:rsidRoot w:val="00F622AB"/>
    <w:rsid w:val="00023682"/>
    <w:rsid w:val="000E667A"/>
    <w:rsid w:val="00104940"/>
    <w:rsid w:val="00360FED"/>
    <w:rsid w:val="00562E9E"/>
    <w:rsid w:val="005F2C93"/>
    <w:rsid w:val="007F4710"/>
    <w:rsid w:val="00816550"/>
    <w:rsid w:val="0087789F"/>
    <w:rsid w:val="008A1FFB"/>
    <w:rsid w:val="0094552E"/>
    <w:rsid w:val="00A117E5"/>
    <w:rsid w:val="00A45CFD"/>
    <w:rsid w:val="00A606B1"/>
    <w:rsid w:val="00B16EA5"/>
    <w:rsid w:val="00BD0DA8"/>
    <w:rsid w:val="00C85124"/>
    <w:rsid w:val="00E26DC3"/>
    <w:rsid w:val="00F622AB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  <w15:chartTrackingRefBased/>
  <w15:docId w15:val="{C3ED0AF1-0700-47E2-8E52-D80284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FFB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Diary</dc:creator>
  <cp:keywords/>
  <dc:description/>
  <cp:lastModifiedBy>Mohamad</cp:lastModifiedBy>
  <cp:revision>19</cp:revision>
  <cp:lastPrinted>2023-05-18T13:42:00Z</cp:lastPrinted>
  <dcterms:created xsi:type="dcterms:W3CDTF">2022-10-22T17:52:00Z</dcterms:created>
  <dcterms:modified xsi:type="dcterms:W3CDTF">2023-05-18T13:44:00Z</dcterms:modified>
</cp:coreProperties>
</file>