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F3" w:rsidRPr="008A53EE" w:rsidRDefault="00173FF3" w:rsidP="00DA6A51">
      <w:pPr>
        <w:rPr>
          <w:rFonts w:ascii="Unikurd Jino" w:hAnsi="Unikurd Jino" w:cs="Unikurd Jino"/>
          <w:noProof/>
          <w:sz w:val="28"/>
          <w:szCs w:val="28"/>
          <w:lang w:val="en-US" w:bidi="ar-IQ"/>
        </w:rPr>
      </w:pPr>
      <w:r w:rsidRPr="008A53EE">
        <w:rPr>
          <w:rFonts w:ascii="Unikurd Jino" w:hAnsi="Unikurd Jino" w:cs="Unikurd Jino"/>
          <w:sz w:val="28"/>
          <w:szCs w:val="28"/>
          <w:rtl/>
          <w:lang w:val="en-US" w:bidi="ar-KW"/>
        </w:rPr>
        <w:t xml:space="preserve">                              وه‌زاره‌تی خوێندنی باڵا و تۆێژینه‌وه‌ی زانستی</w:t>
      </w:r>
      <w:r w:rsidRPr="008A53EE">
        <w:rPr>
          <w:rFonts w:ascii="Unikurd Jino" w:hAnsi="Unikurd Jino" w:cs="Unikurd Jino"/>
          <w:noProof/>
          <w:sz w:val="28"/>
          <w:szCs w:val="28"/>
          <w:rtl/>
          <w:lang w:val="en-US" w:bidi="ar-KW"/>
        </w:rPr>
        <w:t xml:space="preserve"> </w:t>
      </w:r>
    </w:p>
    <w:p w:rsidR="00B659A2" w:rsidRPr="00824B45" w:rsidRDefault="001A0F06" w:rsidP="00DA6A51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824B45">
        <w:rPr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51584" behindDoc="0" locked="0" layoutInCell="1" allowOverlap="1" wp14:anchorId="67348AB1" wp14:editId="65B9868F">
            <wp:simplePos x="0" y="0"/>
            <wp:positionH relativeFrom="column">
              <wp:posOffset>2209800</wp:posOffset>
            </wp:positionH>
            <wp:positionV relativeFrom="paragraph">
              <wp:posOffset>219075</wp:posOffset>
            </wp:positionV>
            <wp:extent cx="1590675" cy="1019175"/>
            <wp:effectExtent l="0" t="0" r="9525" b="9525"/>
            <wp:wrapNone/>
            <wp:docPr id="2" name="Picture 2" descr="Description: 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2" w:rsidRPr="00824B45">
        <w:rPr>
          <w:rFonts w:ascii="Times New Roman" w:hAnsi="Times New Roman" w:cs="Times New Roman"/>
          <w:b/>
          <w:bCs/>
          <w:sz w:val="28"/>
          <w:szCs w:val="28"/>
          <w:lang w:bidi="ar-JO"/>
        </w:rPr>
        <w:t>Ministry of Higher Education &amp;</w:t>
      </w:r>
      <w:r w:rsidR="00B659A2" w:rsidRPr="00824B45">
        <w:rPr>
          <w:rFonts w:ascii="Times New Roman" w:hAnsi="Times New Roman" w:cs="Times New Roman"/>
          <w:b/>
          <w:bCs/>
          <w:sz w:val="28"/>
          <w:szCs w:val="28"/>
          <w:lang w:val="en-US" w:bidi="ar-JO"/>
        </w:rPr>
        <w:t xml:space="preserve"> </w:t>
      </w:r>
      <w:r w:rsidR="00B659A2" w:rsidRPr="00824B45">
        <w:rPr>
          <w:rFonts w:ascii="Times New Roman" w:hAnsi="Times New Roman" w:cs="Times New Roman"/>
          <w:b/>
          <w:bCs/>
          <w:sz w:val="28"/>
          <w:szCs w:val="28"/>
          <w:lang w:bidi="ar-JO"/>
        </w:rPr>
        <w:t>Scientific Research</w:t>
      </w:r>
    </w:p>
    <w:p w:rsidR="00173FF3" w:rsidRPr="00824B45" w:rsidRDefault="00173FF3" w:rsidP="00DA6A51">
      <w:pPr>
        <w:rPr>
          <w:rFonts w:ascii="Times New Roman" w:hAnsi="Times New Roman" w:cs="Times New Roman"/>
          <w:b/>
          <w:bCs/>
          <w:sz w:val="28"/>
          <w:szCs w:val="28"/>
          <w:rtl/>
          <w:lang w:val="en-US" w:bidi="ar-IQ"/>
        </w:rPr>
      </w:pPr>
    </w:p>
    <w:p w:rsidR="00173FF3" w:rsidRPr="00824B45" w:rsidRDefault="00173FF3" w:rsidP="00DA6A51">
      <w:pPr>
        <w:bidi w:val="0"/>
        <w:rPr>
          <w:rFonts w:ascii="Times New Roman" w:hAnsi="Times New Roman" w:cs="Times New Roman"/>
          <w:b/>
          <w:bCs/>
          <w:sz w:val="28"/>
          <w:szCs w:val="28"/>
          <w:rtl/>
          <w:lang w:val="en-US" w:bidi="ar-JO"/>
        </w:rPr>
      </w:pPr>
      <w:r w:rsidRPr="00824B45">
        <w:rPr>
          <w:rFonts w:ascii="Times New Roman" w:hAnsi="Times New Roman" w:cs="Times New Roman"/>
          <w:b/>
          <w:bCs/>
          <w:sz w:val="28"/>
          <w:szCs w:val="28"/>
          <w:lang w:val="en-US" w:bidi="ar-JO"/>
        </w:rPr>
        <w:t xml:space="preserve">                                                                  Ministry of </w:t>
      </w:r>
    </w:p>
    <w:p w:rsidR="00173FF3" w:rsidRPr="00824B45" w:rsidRDefault="00173FF3" w:rsidP="00DA6A51">
      <w:pPr>
        <w:bidi w:val="0"/>
        <w:rPr>
          <w:rFonts w:ascii="Times New Roman" w:hAnsi="Times New Roman" w:cs="Times New Roman"/>
          <w:b/>
          <w:bCs/>
          <w:sz w:val="28"/>
          <w:szCs w:val="28"/>
          <w:rtl/>
          <w:lang w:val="en-US" w:bidi="ar-JO"/>
        </w:rPr>
      </w:pPr>
    </w:p>
    <w:tbl>
      <w:tblPr>
        <w:tblStyle w:val="TableGrid"/>
        <w:tblW w:w="9338" w:type="dxa"/>
        <w:jc w:val="center"/>
        <w:tblLook w:val="04A0" w:firstRow="1" w:lastRow="0" w:firstColumn="1" w:lastColumn="0" w:noHBand="0" w:noVBand="1"/>
      </w:tblPr>
      <w:tblGrid>
        <w:gridCol w:w="2102"/>
        <w:gridCol w:w="4526"/>
        <w:gridCol w:w="2703"/>
        <w:gridCol w:w="7"/>
      </w:tblGrid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3FF3" w:rsidRPr="00824B45" w:rsidRDefault="00173FF3" w:rsidP="00DA6A5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8"/>
                <w:szCs w:val="28"/>
                <w:lang w:val="en-US" w:bidi="ar-KW"/>
              </w:rPr>
            </w:pP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پرۆ</w:t>
            </w: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IQ"/>
              </w:rPr>
              <w:t>پۆ</w:t>
            </w: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زەلى توێژینه‌وه‌ بۆ به‌ده‌ستهێنانی بروانامه‌ی</w:t>
            </w:r>
            <w:r w:rsidRPr="005548CD"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  <w:t xml:space="preserve"> </w:t>
            </w: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 دکتۆرا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      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 xml:space="preserve">PhD Research Proposal          </w:t>
            </w:r>
          </w:p>
        </w:tc>
      </w:tr>
      <w:tr w:rsidR="00173FF3" w:rsidRPr="009A06A0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ناو</w:t>
            </w: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IQ"/>
              </w:rPr>
              <w:t>نيشان</w:t>
            </w: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ی پرۆپۆزه‌لی تۆێژینه‌وه‌ی پێشنیازکراو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                                     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1.  Title of PhD research proposal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 </w:t>
            </w:r>
          </w:p>
          <w:p w:rsidR="00621A96" w:rsidRDefault="00206974" w:rsidP="00814F97">
            <w:pPr>
              <w:tabs>
                <w:tab w:val="left" w:pos="3233"/>
              </w:tabs>
              <w:spacing w:line="276" w:lineRule="auto"/>
              <w:jc w:val="both"/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</w:pP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ئاستی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بەکارهێنانی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تۆڕە</w:t>
            </w:r>
            <w:r w:rsidR="009A06A0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کۆمەلایەتی</w:t>
            </w:r>
            <w:r w:rsidR="009A06A0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ەکان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پەیوەندی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بە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پێداویستی</w:t>
            </w:r>
            <w:r w:rsidR="009A06A0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کۆمەلایەت</w:t>
            </w:r>
            <w:r w:rsidR="0026026F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دەرو</w:t>
            </w:r>
            <w:r w:rsidR="0026026F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نی</w:t>
            </w:r>
            <w:r w:rsidR="009A06A0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="00814F97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وکانی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قوتابیانی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زانکۆ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...</w:t>
            </w:r>
            <w:r w:rsidR="009A06A0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توێژینەوەیەکی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مەیدانی</w:t>
            </w:r>
            <w:r w:rsidR="009A06A0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لە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زانکۆی</w:t>
            </w:r>
            <w:r w:rsidRPr="00206974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Pr="00206974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سەلاحەدین</w:t>
            </w:r>
            <w:r w:rsidR="00814F97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- هەولێر</w:t>
            </w:r>
          </w:p>
          <w:p w:rsidR="00173FF3" w:rsidRPr="00824B45" w:rsidRDefault="00173FF3" w:rsidP="00814F97">
            <w:pPr>
              <w:tabs>
                <w:tab w:val="left" w:pos="3233"/>
              </w:tabs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tabs>
                <w:tab w:val="right" w:pos="9114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زانیاری گشتی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ab/>
              <w:t>2. General information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 xml:space="preserve"> </w:t>
            </w:r>
          </w:p>
        </w:tc>
      </w:tr>
      <w:tr w:rsidR="00173FF3" w:rsidRPr="00824B45" w:rsidTr="00173FF3">
        <w:trPr>
          <w:trHeight w:val="4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Name and surname</w:t>
            </w:r>
          </w:p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of the supervisor  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3FF3" w:rsidRPr="00824B45" w:rsidRDefault="00CD2219" w:rsidP="00DA6A51">
            <w:pPr>
              <w:bidi w:val="0"/>
              <w:spacing w:line="276" w:lineRule="auto"/>
              <w:jc w:val="right"/>
              <w:rPr>
                <w:rFonts w:ascii="Unikurd Goran" w:hAnsi="Unikurd Goran" w:cs="Unikurd Goran"/>
                <w:sz w:val="28"/>
                <w:szCs w:val="28"/>
                <w:rtl/>
                <w:lang w:val="en-US" w:bidi="ar-JO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JO"/>
              </w:rPr>
              <w:t>پ.</w:t>
            </w:r>
            <w:r w:rsidR="00C5245A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JO"/>
              </w:rPr>
              <w:t xml:space="preserve">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JO"/>
              </w:rPr>
              <w:t>د</w:t>
            </w:r>
            <w:r w:rsidR="00C5245A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JO"/>
              </w:rPr>
              <w:t>.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JO"/>
              </w:rPr>
              <w:t xml:space="preserve"> محمد حسین محمد شوانی</w:t>
            </w:r>
            <w:r w:rsidR="00D92424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JO"/>
              </w:rPr>
              <w:t>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5548CD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ناوی سیانی سه‌رپه‌رشتیار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 </w:t>
            </w:r>
            <w:r w:rsidR="0029304D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 xml:space="preserve"> </w:t>
            </w:r>
            <w:r w:rsidR="0029304D" w:rsidRPr="00082D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1</w:t>
            </w:r>
          </w:p>
        </w:tc>
      </w:tr>
      <w:tr w:rsidR="00173FF3" w:rsidRPr="00824B45" w:rsidTr="00173FF3">
        <w:trPr>
          <w:trHeight w:val="196"/>
          <w:jc w:val="center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Scientific title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3C530F" w:rsidRDefault="003C530F" w:rsidP="00DA6A51">
            <w:pPr>
              <w:bidi w:val="0"/>
              <w:spacing w:line="276" w:lineRule="auto"/>
              <w:jc w:val="right"/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</w:pPr>
            <w:r>
              <w:rPr>
                <w:rFonts w:ascii="Unikurd Goran" w:eastAsia="Times New Roman" w:hAnsi="Unikurd Goran" w:cs="Unikurd Goran" w:hint="cs"/>
                <w:sz w:val="28"/>
                <w:szCs w:val="28"/>
                <w:rtl/>
                <w:lang w:val="en-US"/>
              </w:rPr>
              <w:t>پرۆفیسۆر</w:t>
            </w:r>
            <w:r w:rsidR="00D92424">
              <w:rPr>
                <w:rFonts w:ascii="Unikurd Goran" w:eastAsia="Times New Roman" w:hAnsi="Unikurd Goran" w:cs="Unikurd Goran" w:hint="cs"/>
                <w:sz w:val="28"/>
                <w:szCs w:val="28"/>
                <w:rtl/>
                <w:lang w:val="en-US"/>
              </w:rPr>
              <w:t>.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3C530F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پله‌ی زانستی سه‌رپه‌رشتیار </w:t>
            </w:r>
            <w:r w:rsidRPr="00082D4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KW"/>
              </w:rPr>
              <w:t>1</w:t>
            </w:r>
          </w:p>
        </w:tc>
      </w:tr>
      <w:tr w:rsidR="00173FF3" w:rsidRPr="00824B45" w:rsidTr="00173FF3">
        <w:trPr>
          <w:trHeight w:val="18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E-mail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CD2219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  <w:t>Mohammed,mohammed1@su.edu.krd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6E4EE4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6E4EE4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ئیمێلی سه‌رپه‌رشتیار  </w:t>
            </w:r>
            <w:r w:rsidRPr="00082D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>1</w:t>
            </w:r>
          </w:p>
        </w:tc>
      </w:tr>
      <w:tr w:rsidR="00173FF3" w:rsidRPr="00A13F5E" w:rsidTr="00173FF3">
        <w:trPr>
          <w:trHeight w:val="1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Mobile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CD2219" w:rsidP="00DA6A51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07504038426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A13F5E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A13F5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ژماره‌ی مۆبایل </w:t>
            </w:r>
          </w:p>
        </w:tc>
      </w:tr>
      <w:tr w:rsidR="00173FF3" w:rsidRPr="00824B45" w:rsidTr="00173FF3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Department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D92424" w:rsidRDefault="00D92424" w:rsidP="00DA6A51">
            <w:pPr>
              <w:bidi w:val="0"/>
              <w:spacing w:line="276" w:lineRule="auto"/>
              <w:jc w:val="right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eastAsia="Times New Roman" w:hAnsi="Unikurd Goran" w:cs="Unikurd Goran" w:hint="cs"/>
                <w:sz w:val="28"/>
                <w:szCs w:val="28"/>
                <w:rtl/>
                <w:lang w:bidi="ar-IQ"/>
              </w:rPr>
              <w:t>بەشی کۆمەڵناسی.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D92424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D92424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ناوی به‌شی زانستی</w:t>
            </w:r>
          </w:p>
        </w:tc>
      </w:tr>
      <w:tr w:rsidR="00173FF3" w:rsidRPr="00824B45" w:rsidTr="00173FF3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College / faculty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082D4D" w:rsidRDefault="00E02DD3" w:rsidP="00DA6A51">
            <w:pPr>
              <w:spacing w:line="276" w:lineRule="auto"/>
              <w:rPr>
                <w:rFonts w:ascii="Unikurd Goran" w:hAnsi="Unikurd Goran" w:cs="Unikurd Goran"/>
                <w:sz w:val="28"/>
                <w:szCs w:val="28"/>
                <w:lang w:val="en-US"/>
              </w:rPr>
            </w:pPr>
            <w:r w:rsidRPr="00082D4D"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  <w:t>کۆلیژی ئاداب</w:t>
            </w:r>
            <w:r w:rsidR="00E64B8F">
              <w:rPr>
                <w:rFonts w:ascii="Unikurd Goran" w:hAnsi="Unikurd Goran" w:cs="Unikurd Goran" w:hint="cs"/>
                <w:sz w:val="28"/>
                <w:szCs w:val="28"/>
                <w:rtl/>
              </w:rPr>
              <w:t>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D92424" w:rsidRDefault="00173FF3" w:rsidP="00DA6A51">
            <w:pPr>
              <w:spacing w:line="276" w:lineRule="auto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D92424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کۆلیژ / فاکه‌ڵتی/</w:t>
            </w:r>
            <w:r w:rsidR="00D92424" w:rsidRPr="00D92424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 </w:t>
            </w:r>
            <w:r w:rsidRPr="00D92424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سكول</w:t>
            </w:r>
          </w:p>
        </w:tc>
      </w:tr>
      <w:tr w:rsidR="00173FF3" w:rsidRPr="00824B45" w:rsidTr="00173FF3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university's name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73FF3" w:rsidRPr="002E0D00" w:rsidRDefault="00E02DD3" w:rsidP="00DA6A51">
            <w:pPr>
              <w:spacing w:line="276" w:lineRule="auto"/>
              <w:rPr>
                <w:rFonts w:ascii="Unikurd Goran" w:hAnsi="Unikurd Goran" w:cs="Unikurd Goran"/>
                <w:sz w:val="28"/>
                <w:szCs w:val="28"/>
                <w:lang w:val="en-US" w:bidi="ar-JO"/>
              </w:rPr>
            </w:pPr>
            <w:r w:rsidRPr="002E0D00"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  <w:t>زانکۆی سەلاحەدین/ هەولێر</w:t>
            </w:r>
            <w:r w:rsidR="00E64B8F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73FF3" w:rsidRPr="00D92424" w:rsidRDefault="00173FF3" w:rsidP="00DA6A51">
            <w:pPr>
              <w:spacing w:line="276" w:lineRule="auto"/>
              <w:rPr>
                <w:rFonts w:ascii="Unikurd Jino" w:hAnsi="Unikurd Jino" w:cs="Unikurd Jino"/>
                <w:sz w:val="28"/>
                <w:szCs w:val="28"/>
                <w:lang w:val="ru-RU" w:bidi="ar-JO"/>
              </w:rPr>
            </w:pPr>
            <w:r w:rsidRPr="00D92424">
              <w:rPr>
                <w:rFonts w:ascii="Unikurd Jino" w:hAnsi="Unikurd Jino" w:cs="Unikurd Jino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D92424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زانکۆى ميلاكى س</w:t>
            </w:r>
            <w:r w:rsidRPr="00D92424">
              <w:rPr>
                <w:rFonts w:ascii="Unikurd Jino" w:hAnsi="Unikurd Jino" w:cs="Unikurd Jino"/>
                <w:sz w:val="28"/>
                <w:szCs w:val="28"/>
                <w:rtl/>
                <w:lang w:val="ru-RU" w:bidi="ar-JO"/>
              </w:rPr>
              <w:t>ه‌رپه‌رشتیار</w:t>
            </w:r>
          </w:p>
        </w:tc>
      </w:tr>
      <w:tr w:rsidR="00173FF3" w:rsidRPr="00824B45" w:rsidTr="00173FF3">
        <w:trPr>
          <w:trHeight w:val="469"/>
          <w:jc w:val="center"/>
        </w:trPr>
        <w:tc>
          <w:tcPr>
            <w:tcW w:w="241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Name and surname</w:t>
            </w:r>
          </w:p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of the supervisor  2</w:t>
            </w: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 xml:space="preserve"> )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If it is available)</w:t>
            </w:r>
          </w:p>
        </w:tc>
        <w:tc>
          <w:tcPr>
            <w:tcW w:w="381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3FF3" w:rsidRPr="006416BE" w:rsidRDefault="005920C3" w:rsidP="00DA6A51">
            <w:pPr>
              <w:spacing w:line="276" w:lineRule="auto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6416BE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نييه</w:t>
            </w:r>
            <w:r w:rsidR="006416BE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.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3FF3" w:rsidRPr="006416BE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6416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ناوی سیانی سه‌رپه‌رشتیار  2 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  <w:r w:rsidRPr="006416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ئ</w:t>
            </w:r>
            <w:r w:rsidRPr="006416BE">
              <w:rPr>
                <w:rFonts w:ascii="Unikurd Jino" w:hAnsi="Unikurd Jino" w:cs="Unikurd Jino"/>
                <w:sz w:val="28"/>
                <w:szCs w:val="28"/>
                <w:rtl/>
                <w:lang w:val="ru-RU" w:bidi="ar-JO"/>
              </w:rPr>
              <w:t>ه‌گه‌</w:t>
            </w:r>
            <w:r w:rsidRPr="006416BE">
              <w:rPr>
                <w:rFonts w:ascii="Unikurd Jino" w:hAnsi="Unikurd Jino" w:cs="Unikurd Jino"/>
                <w:sz w:val="28"/>
                <w:szCs w:val="28"/>
                <w:rtl/>
                <w:lang w:val="ru-RU" w:bidi="ar-IQ"/>
              </w:rPr>
              <w:t>ر</w:t>
            </w:r>
            <w:r w:rsidRPr="006416BE">
              <w:rPr>
                <w:rFonts w:ascii="Unikurd Jino" w:hAnsi="Unikurd Jino" w:cs="Unikurd Jino"/>
                <w:sz w:val="28"/>
                <w:szCs w:val="28"/>
                <w:rtl/>
                <w:lang w:val="ru-RU" w:bidi="ar-JO"/>
              </w:rPr>
              <w:t xml:space="preserve"> هه‌یه‌)</w:t>
            </w:r>
            <w:r w:rsidRPr="006416BE"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  <w:t>)</w:t>
            </w:r>
          </w:p>
        </w:tc>
      </w:tr>
      <w:tr w:rsidR="00173FF3" w:rsidRPr="00824B45" w:rsidTr="00173FF3">
        <w:trPr>
          <w:trHeight w:val="167"/>
          <w:jc w:val="center"/>
        </w:trPr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lastRenderedPageBreak/>
              <w:t>Scientific title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6416BE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6416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پله‌ی زانستی سه‌رپه‌رشتیاری 2</w:t>
            </w:r>
          </w:p>
        </w:tc>
      </w:tr>
      <w:tr w:rsidR="00173FF3" w:rsidRPr="00824B45" w:rsidTr="00173FF3">
        <w:trPr>
          <w:trHeight w:val="16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E-mail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6416BE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6416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ئیمێلی سه‌رپه‌رشتیار  2</w:t>
            </w:r>
          </w:p>
        </w:tc>
      </w:tr>
      <w:tr w:rsidR="00173FF3" w:rsidRPr="00824B45" w:rsidTr="00173FF3">
        <w:trPr>
          <w:trHeight w:val="13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Mobile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C6FBE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8C6F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ژماره‌ی مۆبایل </w:t>
            </w:r>
          </w:p>
        </w:tc>
      </w:tr>
      <w:tr w:rsidR="00173FF3" w:rsidRPr="008C6FBE" w:rsidTr="00173FF3">
        <w:trPr>
          <w:gridAfter w:val="1"/>
          <w:wAfter w:w="8" w:type="dxa"/>
          <w:trHeight w:val="36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Department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----------------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C6FBE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8C6F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ناوی به‌شی زانستی</w:t>
            </w:r>
          </w:p>
        </w:tc>
      </w:tr>
      <w:tr w:rsidR="00173FF3" w:rsidRPr="008C6FBE" w:rsidTr="00173FF3">
        <w:trPr>
          <w:gridAfter w:val="1"/>
          <w:wAfter w:w="8" w:type="dxa"/>
          <w:trHeight w:val="25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College / faculty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-------------------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C6FBE" w:rsidRDefault="00173FF3" w:rsidP="00DA6A51">
            <w:pPr>
              <w:spacing w:line="276" w:lineRule="auto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8C6F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کۆلیژ/ فاکه‌ڵتی/سكول</w:t>
            </w:r>
          </w:p>
        </w:tc>
      </w:tr>
      <w:tr w:rsidR="00173FF3" w:rsidRPr="008C6FBE" w:rsidTr="00173FF3">
        <w:trPr>
          <w:gridAfter w:val="1"/>
          <w:wAfter w:w="8" w:type="dxa"/>
          <w:trHeight w:val="3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university's name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----------------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C6FBE" w:rsidRDefault="00173FF3" w:rsidP="00DA6A51">
            <w:pPr>
              <w:spacing w:line="276" w:lineRule="auto"/>
              <w:rPr>
                <w:rFonts w:ascii="Unikurd Jino" w:hAnsi="Unikurd Jino" w:cs="Unikurd Jino"/>
                <w:sz w:val="28"/>
                <w:szCs w:val="28"/>
                <w:lang w:val="en-US" w:bidi="ar-IQ"/>
              </w:rPr>
            </w:pPr>
            <w:r w:rsidRPr="008C6FBE">
              <w:rPr>
                <w:rFonts w:ascii="Unikurd Jino" w:hAnsi="Unikurd Jino" w:cs="Unikurd Jino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8C6FBE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زانکۆ</w:t>
            </w:r>
          </w:p>
        </w:tc>
      </w:tr>
      <w:tr w:rsidR="00173FF3" w:rsidRPr="00824B45" w:rsidTr="00173FF3">
        <w:trPr>
          <w:gridAfter w:val="1"/>
          <w:wAfter w:w="8" w:type="dxa"/>
          <w:trHeight w:val="2051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45191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lang w:val="en-US" w:bidi="ar-KW"/>
              </w:rPr>
            </w:pPr>
          </w:p>
          <w:p w:rsidR="00173FF3" w:rsidRPr="00845191" w:rsidRDefault="00173FF3" w:rsidP="00DA6A51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</w:pPr>
            <w:r w:rsidRPr="0084519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3. Summary (Abstract) of PhD research proposal</w:t>
            </w:r>
          </w:p>
          <w:p w:rsidR="00173FF3" w:rsidRPr="00845191" w:rsidRDefault="00173FF3" w:rsidP="00DA6A51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  <w:r w:rsidRPr="00845191"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  <w:t xml:space="preserve">This should be not more than 200 words and not less than 75 words. </w:t>
            </w:r>
          </w:p>
          <w:p w:rsidR="00173FF3" w:rsidRPr="00845191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</w:pPr>
          </w:p>
          <w:p w:rsidR="00173FF3" w:rsidRPr="00845191" w:rsidRDefault="00173FF3" w:rsidP="00DA6A51">
            <w:pPr>
              <w:spacing w:line="276" w:lineRule="auto"/>
              <w:jc w:val="both"/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</w:pPr>
            <w:r w:rsidRPr="00845191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Pr="0084519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ئەبستراکتی توێژینه‌وه‌ی پێشنیازکراو. له‌</w:t>
            </w:r>
            <w:r w:rsidRPr="00FC340D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 xml:space="preserve"> </w:t>
            </w:r>
            <w:r w:rsidRPr="00FC34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>200</w:t>
            </w:r>
            <w:r w:rsidRPr="0084519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 ووشه‌ زیاتر نه‌بێت و له‌ 75 ووشه‌ که‌متر نه‌بێت. </w:t>
            </w:r>
          </w:p>
          <w:p w:rsidR="0011177C" w:rsidRPr="00845191" w:rsidRDefault="0011177C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</w:pPr>
          </w:p>
          <w:p w:rsidR="00CB2A31" w:rsidRDefault="00CD2219" w:rsidP="00DA6A51">
            <w:pPr>
              <w:spacing w:line="276" w:lineRule="auto"/>
              <w:jc w:val="both"/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</w:pPr>
            <w:r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ئەم</w:t>
            </w:r>
            <w:r w:rsidR="0011177C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توێژینەوەیە </w:t>
            </w:r>
            <w:r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بە ناونیشانی 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ئاستی بەکارهێنانی تۆڕە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کۆمەلایەتی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ەکان و پەیوەندی بە پێداویستی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 کۆمەلایەت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 و دەر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ونی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ەکانەوە لای قوتابیانی زانکۆ...</w:t>
            </w:r>
            <w:r w:rsidR="008D7ABB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توێژینەوەیەکی مەیدانی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 لە زانکۆی سەلاحەدین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،</w:t>
            </w:r>
            <w:r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="008D7ABB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بە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دو</w:t>
            </w:r>
            <w:r w:rsidR="00706ED2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ا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یی روونکردنەوی</w:t>
            </w:r>
            <w:r w:rsidR="00706ED2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ئەو 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ئاست و ماوە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 کاتی بەکارهێنانی تۆرە کۆمەڵایەت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یەکاندا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دەگەڕێت لای قوتابیانی زانکۆ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، د</w:t>
            </w:r>
            <w:r w:rsidR="008D7ABB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ە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یەوێت وەڵامی ئەوپرس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یارە بداتەوە تا چەند ئەو ئاستی</w:t>
            </w:r>
            <w:r w:rsidR="008D7ABB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بە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کارهێنان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لە پێناو پێداویستی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 کۆمەلایەت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 و دەر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ون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FC340D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یەکانە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؟ ئای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ا گەنجی کوردستانی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ئامانجێکی دیاریکراوی هەیە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 تۆرە کۆمەلایەتی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یەکان وەکو ئامرازێک بۆ گەیشتن بەو ئامانجانە بەکاردێنێ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ت یان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بە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بێ بەرنامە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 بێ هیچ ئامانجێکی دیاریکراوە؟ بەڵکو بی بەرنامە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و بە د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وا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FC340D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 بابەتی کات</w:t>
            </w:r>
            <w:r w:rsidR="00FC340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بەفیڕۆدان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و بی نرخدا دەگەرێت و کات بەسەردەبات.؟ وەڵامی ئەم پرسیارە پێویستی بە تویژینەوەیەکی قوڵە لە ناو زانکۆ، لە نزیکەوە گفتوگۆکردنە لەگ</w:t>
            </w:r>
            <w:r w:rsidR="00FC340D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</w:t>
            </w:r>
            <w:r w:rsidR="00FC340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ڵ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ئەندامانی نمو</w:t>
            </w:r>
            <w:r w:rsidR="009A2603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نەی تویژینەوەکە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، 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بە بەکارهێنانی میتۆدی رووپێوی کۆمەلایەتی و ئاماری و چەند پرسیارێک وەک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و ئامانج ئاراستەی نمو</w:t>
            </w:r>
            <w:r w:rsidR="00FC340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و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نەکە بکریت، بە گریمانەی ئەوەی گەنجان، بەتایبەتی قوتابیانی زانکۆ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،</w:t>
            </w:r>
            <w:r w:rsidR="00206974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رۆژانە زیاتر لە شەش کاتژمیر تۆڕە کۆمەلایەتیەکان بەکاردێنن و ئامانجێکی زانستی</w:t>
            </w:r>
            <w:r w:rsidR="00FC340D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ان نی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یە بۆ گەران بە دو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ا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 نوێترین دۆزراوە زانستی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یەکاندا یان نوێترین تویژینەو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ەی زا</w:t>
            </w:r>
            <w:r w:rsidR="0026026F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نستی لە بوار</w:t>
            </w:r>
            <w:r w:rsidR="00767B6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ەکانی خۆیاندا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>..</w:t>
            </w:r>
            <w:r w:rsidR="00767B6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  <w:r w:rsidR="000A3C77" w:rsidRPr="00845191"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  <w:t xml:space="preserve">بۆیە پیویستە لایەنی پەیوەندیدار بیری جدی لەم گرفتە بکاتەوە... </w:t>
            </w:r>
          </w:p>
          <w:p w:rsidR="008D7ABB" w:rsidRPr="00123FEC" w:rsidRDefault="00DA6A51" w:rsidP="004D7F16">
            <w:pPr>
              <w:spacing w:line="276" w:lineRule="auto"/>
              <w:jc w:val="both"/>
              <w:rPr>
                <w:rFonts w:ascii="Unikurd Goran" w:eastAsiaTheme="minorHAnsi" w:hAnsi="Unikurd Goran" w:cs="Unikurd Goran"/>
                <w:sz w:val="28"/>
                <w:szCs w:val="28"/>
                <w:rtl/>
                <w:lang w:val="en-US"/>
              </w:rPr>
            </w:pPr>
            <w:r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(گریمانە) </w:t>
            </w:r>
            <w:r w:rsidR="008D7ABB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گەنجانی کوردستان بە تایبەت قوتابیانی زانکۆ بوونە بە ئالوودەبوێکی </w:t>
            </w:r>
            <w:r w:rsidR="008D7ABB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lastRenderedPageBreak/>
              <w:t xml:space="preserve">تۆڕە کۆمەڵایەتییەکان و پێوستە لایەنی پەیوەندار لە </w:t>
            </w:r>
            <w:r w:rsidR="00BA4768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ڕێ</w:t>
            </w:r>
            <w:r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گەی کەناڵەکانی پێگەیاندنیانەوە..</w:t>
            </w:r>
            <w:r w:rsidR="008D7ABB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گەنج و قوتابیان بە ئاگا بێننەوە لە خۆپاراستن لەو ئالوودەبوونەی کە کاریگەریی نەرێنی </w:t>
            </w:r>
            <w:r w:rsidR="004D7F16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دەخاتە</w:t>
            </w:r>
            <w:r w:rsidR="00BA4768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سەر فەراهەمبوو</w:t>
            </w:r>
            <w:r w:rsidR="008D7ABB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نی پێداویستییە کۆمەڵایەتیی و دەروونییەکانی ڕۆژانەیان.</w:t>
            </w:r>
          </w:p>
          <w:p w:rsidR="008D7ABB" w:rsidRPr="00BE049B" w:rsidRDefault="008D7ABB" w:rsidP="009F1E21">
            <w:pPr>
              <w:spacing w:line="276" w:lineRule="auto"/>
              <w:jc w:val="both"/>
              <w:rPr>
                <w:rFonts w:ascii="Unikurd Goran" w:eastAsiaTheme="minorHAnsi" w:hAnsi="Unikurd Goran" w:cs="Unikurd Goran"/>
                <w:color w:val="FF0000"/>
                <w:sz w:val="28"/>
                <w:szCs w:val="28"/>
                <w:rtl/>
                <w:lang w:val="en-US"/>
              </w:rPr>
            </w:pPr>
            <w:r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ئەم توێژینەوەیە تیشک دەخاتە سەر قوتابیانی زانکۆ کە کە لەنێو گەنجان چینێکی گرنگی کۆمەڵگان، چونکە لە ئایندەدا </w:t>
            </w:r>
            <w:r w:rsidR="00BA4768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بەڕێوەبردن و </w:t>
            </w:r>
            <w:r w:rsidR="003A1E31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ئاڕاستەکردنی کۆمەڵگا لە ئەستۆی ئەواندایە بە بەڵگەی ئەوەی ئەمان لە داهاتوو</w:t>
            </w:r>
            <w:r w:rsidR="00B15FA5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یاند</w:t>
            </w:r>
            <w:r w:rsidR="003A1E31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ا پزیشک و ئەندازیار و پارێزەر و مامۆستا و فەرمانبەری کۆمەڵگاکەیانن.. بۆیە هەر کەموکوریی و ئاستەگێکی بەردەم پێداویستییە کۆمەڵایەتیی و دەروونی</w:t>
            </w:r>
            <w:r w:rsidR="00B04E8E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یەکانی قۆناغەکەیان</w:t>
            </w:r>
            <w:r w:rsidR="004D7F16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>؛</w:t>
            </w:r>
            <w:r w:rsidR="003A1E31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کاریگەریی ڕاستەوخۆی لەسەر</w:t>
            </w:r>
            <w:r w:rsidR="00896A4A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پڕۆسەی بەکۆمەڵایەتیبوون و</w:t>
            </w:r>
            <w:r w:rsidR="003A1E31" w:rsidRPr="00123FEC">
              <w:rPr>
                <w:rFonts w:ascii="Unikurd Goran" w:eastAsiaTheme="minorHAnsi" w:hAnsi="Unikurd Goran" w:cs="Unikurd Goran" w:hint="cs"/>
                <w:sz w:val="28"/>
                <w:szCs w:val="28"/>
                <w:rtl/>
                <w:lang w:val="en-US"/>
              </w:rPr>
              <w:t xml:space="preserve"> سیما دیارەکانی کەسێتیان دەبێ..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F3" w:rsidRPr="00824B45" w:rsidRDefault="00173FF3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lastRenderedPageBreak/>
              <w:t>4. Introduction</w:t>
            </w:r>
            <w:r w:rsidRPr="00824B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KW"/>
              </w:rPr>
              <w:t xml:space="preserve"> </w:t>
            </w:r>
            <w:r w:rsidRPr="00BE049B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پێشه‌کی</w:t>
            </w:r>
            <w:r w:rsidRPr="00824B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KW"/>
              </w:rPr>
              <w:t xml:space="preserve">                                                                                     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                     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                                                                                                                                 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To be completed by the primary supervisor: an overview of the proposed research project, focusing on the background of the project and rationale for the research.</w:t>
            </w:r>
          </w:p>
          <w:p w:rsidR="00A97A8B" w:rsidRPr="003A1E31" w:rsidRDefault="00173FF3" w:rsidP="00DA6A51">
            <w:pPr>
              <w:spacing w:line="276" w:lineRule="auto"/>
              <w:jc w:val="both"/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</w:pPr>
            <w:r w:rsidRPr="003A1E3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سه‌رپه‌رشتیاری سەرەکی پوخته‌یه‌ک ده‌رباره‌ی پرۆژه‌ی توێژینه‌وه‌که ده‌نووسێت‌، تیایدا باکگراوندی پرۆژه‌که‌ باس ده‌کات و ڕوونی دەکاتەوە</w:t>
            </w:r>
            <w:r w:rsidRPr="003A1E31">
              <w:rPr>
                <w:rFonts w:ascii="Unikurd Jino" w:hAnsi="Unikurd Jino" w:cs="Unikurd Jino"/>
                <w:sz w:val="28"/>
                <w:szCs w:val="28"/>
                <w:rtl/>
                <w:lang w:val="en-US"/>
              </w:rPr>
              <w:t xml:space="preserve"> کە</w:t>
            </w:r>
            <w:r w:rsidRPr="003A1E3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 بۆچی ئاراستەکردنی ئەم توێژینەوەیە گرنگە</w:t>
            </w:r>
            <w:r w:rsidR="00896CEA" w:rsidRPr="003A1E3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.</w:t>
            </w:r>
            <w:r w:rsidRPr="003A1E3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 </w:t>
            </w:r>
            <w:r w:rsidR="00A97A8B" w:rsidRPr="003A1E3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 </w:t>
            </w:r>
          </w:p>
          <w:p w:rsidR="00173FF3" w:rsidRPr="00511562" w:rsidRDefault="00B15FA5" w:rsidP="00511562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</w:rPr>
            </w:pPr>
            <w:r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کات زۆر گرنگە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، بە تایبەتی بۆ گەنجان کە پێویستە لە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کاری بە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ر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هەمهێنانی زانست</w:t>
            </w:r>
            <w:r w:rsidR="00BE5519">
              <w:rPr>
                <w:rFonts w:ascii="Unikurd Goran" w:hAnsi="Unikurd Goran" w:cs="Unikurd Goran"/>
                <w:sz w:val="28"/>
                <w:szCs w:val="28"/>
                <w:rtl/>
              </w:rPr>
              <w:t>یدا بەکاری بێنن، ئەگەر گ</w:t>
            </w:r>
            <w:r w:rsidR="00BE5519">
              <w:rPr>
                <w:rFonts w:ascii="Unikurd Goran" w:hAnsi="Unikurd Goran" w:cs="Unikurd Goran" w:hint="cs"/>
                <w:sz w:val="28"/>
                <w:szCs w:val="28"/>
                <w:rtl/>
              </w:rPr>
              <w:t>ە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نجان ب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نیادنەری ئایندەی کۆمەڵگا بن، وا ئەو بنیادنانە لەمیانی کاتدا دەکرێتن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،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بۆیە </w:t>
            </w:r>
            <w:r w:rsidR="00BE5519">
              <w:rPr>
                <w:rFonts w:ascii="Unikurd Goran" w:hAnsi="Unikurd Goran" w:cs="Unikurd Goran"/>
                <w:sz w:val="28"/>
                <w:szCs w:val="28"/>
                <w:rtl/>
              </w:rPr>
              <w:t>زۆر پ</w:t>
            </w:r>
            <w:r w:rsidR="00BE5519">
              <w:rPr>
                <w:rFonts w:ascii="Unikurd Goran" w:hAnsi="Unikurd Goran" w:cs="Unikurd Goran" w:hint="cs"/>
                <w:sz w:val="28"/>
                <w:szCs w:val="28"/>
                <w:rtl/>
              </w:rPr>
              <w:t>ێ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ویستە بە شێوەیەکی زانست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ی بزانرێت گەنجانی کۆمەڵگاکەمان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بە تایبەتی قوتابیانی زانکۆ، کاتی زیرینی خۆیان لە چیدا سەرف دەکەن، ئەم تویژینەوەیە لەسەر ئەو گریمان</w:t>
            </w:r>
            <w:r w:rsidR="001E7B56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ە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یە</w:t>
            </w:r>
            <w:r w:rsidR="000A3C77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ب</w:t>
            </w:r>
            <w:r w:rsidR="001E7B56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نیادنراوە کە گەنجان زۆرترین کاتیان لەسەر تۆرە کۆمەلایەتیەکان بەسەر دەبەن، پرسیاری تویژینەوەکە ئەو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ەیە ئایا ئەو زۆرترین کاتە بە دو</w:t>
            </w:r>
            <w:r w:rsidR="001E7B56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ا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BE5519">
              <w:rPr>
                <w:rFonts w:ascii="Unikurd Goran" w:hAnsi="Unikurd Goran" w:cs="Unikurd Goran"/>
                <w:sz w:val="28"/>
                <w:szCs w:val="28"/>
                <w:rtl/>
              </w:rPr>
              <w:t>ی چیدا دەگەڕین</w:t>
            </w:r>
            <w:r w:rsidR="001E7B56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؟ ئایا پەیوەندی بە پێداویست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1E7B56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یە کۆمەلایەتی و دەر</w:t>
            </w:r>
            <w:r w:rsidR="009A2603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>و</w:t>
            </w:r>
            <w:r w:rsidR="001E7B56" w:rsidRPr="00B15FA5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ونیەکانی گەنجانەوە هەیە؟  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bidi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5. Research objectives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Clarify the research objectives and planned methodology to meet the challenges of the project. Include details of the research plan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and relate to the previous work carried out by others.</w:t>
            </w:r>
          </w:p>
          <w:p w:rsidR="0041660D" w:rsidRDefault="00C64CB5" w:rsidP="00DA6A5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</w:rPr>
            </w:pPr>
            <w:r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پرسی سەرەکی توێژینەوەکە بریتی</w:t>
            </w:r>
            <w:r w:rsidR="009A2603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ە لە روونکردنەوەی </w:t>
            </w:r>
            <w:r w:rsidR="001E7B56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ئاستی بەکارهێنانی تۆرە کۆمەڵایەتیەکان واتە چەندایەتی م</w:t>
            </w:r>
            <w:r w:rsidR="009A2603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انەوە لەسەر تۆرە کۆمەلایەتیەکان، دو</w:t>
            </w:r>
            <w:r w:rsidR="001E7B56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اتر دۆزینەوەی پەیوەندی نێوان ئەو چەندایەتی</w:t>
            </w:r>
            <w:r w:rsidR="009A2603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1E7B56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ە</w:t>
            </w:r>
            <w:r w:rsidR="009A2603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</w:t>
            </w:r>
            <w:r w:rsidR="001E7B56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و پێداویستی</w:t>
            </w:r>
            <w:r w:rsidR="009A2603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1E7B56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ە کۆمەلایەت</w:t>
            </w:r>
            <w:r w:rsidR="009A2603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1E7B56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ی و دەر</w:t>
            </w:r>
            <w:r w:rsidR="009A2603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و</w:t>
            </w:r>
            <w:r w:rsidR="001E7B56" w:rsidRPr="00521A3B">
              <w:rPr>
                <w:rFonts w:ascii="Unikurd Goran" w:hAnsi="Unikurd Goran" w:cs="Unikurd Goran"/>
                <w:sz w:val="28"/>
                <w:szCs w:val="28"/>
                <w:rtl/>
              </w:rPr>
              <w:t>ونیەکانی گەنجان؟</w:t>
            </w:r>
          </w:p>
          <w:p w:rsidR="0041660D" w:rsidRDefault="001E7B56" w:rsidP="00DA6A5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</w:rPr>
            </w:pPr>
            <w:r w:rsidRPr="0041660D">
              <w:rPr>
                <w:rFonts w:ascii="Unikurd Goran" w:hAnsi="Unikurd Goran" w:cs="Unikurd Goran"/>
                <w:sz w:val="28"/>
                <w:szCs w:val="28"/>
                <w:rtl/>
              </w:rPr>
              <w:t>ئایا رۆژانە گەنجان چەند لەسەر تۆرە کۆمەلایەتیەکان دەمێننەوە؟</w:t>
            </w:r>
          </w:p>
          <w:p w:rsidR="007D1D0B" w:rsidRDefault="00726E16" w:rsidP="00DA6A5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</w:rPr>
            </w:pPr>
            <w:r w:rsidRPr="0041660D">
              <w:rPr>
                <w:rFonts w:ascii="Unikurd Goran" w:hAnsi="Unikurd Goran" w:cs="Unikurd Goran"/>
                <w:sz w:val="28"/>
                <w:szCs w:val="28"/>
                <w:rtl/>
              </w:rPr>
              <w:lastRenderedPageBreak/>
              <w:t>ئایا بە دو</w:t>
            </w:r>
            <w:r w:rsidR="001E7B56" w:rsidRPr="0041660D">
              <w:rPr>
                <w:rFonts w:ascii="Unikurd Goran" w:hAnsi="Unikurd Goran" w:cs="Unikurd Goran"/>
                <w:sz w:val="28"/>
                <w:szCs w:val="28"/>
                <w:rtl/>
              </w:rPr>
              <w:t>ا</w:t>
            </w:r>
            <w:r w:rsidRPr="0041660D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1E7B56" w:rsidRPr="0041660D">
              <w:rPr>
                <w:rFonts w:ascii="Unikurd Goran" w:hAnsi="Unikurd Goran" w:cs="Unikurd Goran"/>
                <w:sz w:val="28"/>
                <w:szCs w:val="28"/>
                <w:rtl/>
              </w:rPr>
              <w:t>ی بابەتیکی دیاریکراودا دەگەڕین؟</w:t>
            </w:r>
          </w:p>
          <w:p w:rsidR="007D1D0B" w:rsidRPr="00123FEC" w:rsidRDefault="007D1D0B" w:rsidP="007C74E5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</w:rPr>
            </w:pPr>
            <w:r w:rsidRPr="00123FEC">
              <w:rPr>
                <w:rFonts w:ascii="Unikurd Goran" w:hAnsi="Unikurd Goran" w:cs="Unikurd Goran" w:hint="cs"/>
                <w:sz w:val="28"/>
                <w:szCs w:val="28"/>
                <w:rtl/>
              </w:rPr>
              <w:t xml:space="preserve">ئایا </w:t>
            </w:r>
            <w:r w:rsidR="007C74E5" w:rsidRPr="00123FEC">
              <w:rPr>
                <w:rFonts w:ascii="Unikurd Goran" w:hAnsi="Unikurd Goran" w:cs="Unikurd Goran" w:hint="cs"/>
                <w:sz w:val="28"/>
                <w:szCs w:val="28"/>
                <w:rtl/>
              </w:rPr>
              <w:t>قوتابیانی زانکۆ</w:t>
            </w:r>
            <w:r w:rsidRPr="00123FEC">
              <w:rPr>
                <w:rFonts w:ascii="Unikurd Goran" w:hAnsi="Unikurd Goran" w:cs="Unikurd Goran" w:hint="cs"/>
                <w:sz w:val="28"/>
                <w:szCs w:val="28"/>
                <w:rtl/>
              </w:rPr>
              <w:t xml:space="preserve"> بوونە بە ئالوودەبی تۆڕە کۆمەڵایەتییەکان؟</w:t>
            </w:r>
          </w:p>
          <w:p w:rsidR="00173FF3" w:rsidRPr="007D1D0B" w:rsidRDefault="005D007F" w:rsidP="00EF3E9F">
            <w:pPr>
              <w:spacing w:line="276" w:lineRule="auto"/>
              <w:ind w:left="360"/>
              <w:jc w:val="both"/>
              <w:rPr>
                <w:rFonts w:ascii="Unikurd Goran" w:hAnsi="Unikurd Goran" w:cs="Unikurd Goran"/>
                <w:sz w:val="28"/>
                <w:szCs w:val="28"/>
              </w:rPr>
            </w:pPr>
            <w:r w:rsidRPr="007D1D0B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ئەم توێژینەوەی دەیەوێت </w:t>
            </w:r>
            <w:r w:rsidR="00C64CB5" w:rsidRPr="007D1D0B">
              <w:rPr>
                <w:rFonts w:ascii="Unikurd Goran" w:hAnsi="Unikurd Goran" w:cs="Unikurd Goran"/>
                <w:sz w:val="28"/>
                <w:szCs w:val="28"/>
                <w:rtl/>
              </w:rPr>
              <w:t>وەڵامی ئەو پرسیار</w:t>
            </w:r>
            <w:r w:rsidR="00726E16" w:rsidRPr="007D1D0B">
              <w:rPr>
                <w:rFonts w:ascii="Unikurd Goran" w:hAnsi="Unikurd Goran" w:cs="Unikurd Goran"/>
                <w:sz w:val="28"/>
                <w:szCs w:val="28"/>
                <w:rtl/>
              </w:rPr>
              <w:t>ا</w:t>
            </w:r>
            <w:r w:rsidR="00C64CB5" w:rsidRPr="007D1D0B">
              <w:rPr>
                <w:rFonts w:ascii="Unikurd Goran" w:hAnsi="Unikurd Goran" w:cs="Unikurd Goran"/>
                <w:sz w:val="28"/>
                <w:szCs w:val="28"/>
                <w:rtl/>
              </w:rPr>
              <w:t>نە بە شێوەیەکی زا</w:t>
            </w:r>
            <w:r w:rsidR="00726E16" w:rsidRPr="007D1D0B">
              <w:rPr>
                <w:rFonts w:ascii="Unikurd Goran" w:hAnsi="Unikurd Goran" w:cs="Unikurd Goran"/>
                <w:sz w:val="28"/>
                <w:szCs w:val="28"/>
                <w:rtl/>
              </w:rPr>
              <w:t>نس</w:t>
            </w:r>
            <w:r w:rsidR="00C64CB5" w:rsidRPr="007D1D0B">
              <w:rPr>
                <w:rFonts w:ascii="Unikurd Goran" w:hAnsi="Unikurd Goran" w:cs="Unikurd Goran"/>
                <w:sz w:val="28"/>
                <w:szCs w:val="28"/>
                <w:rtl/>
              </w:rPr>
              <w:t>تی و ئەکادیمی بداتەوە.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lastRenderedPageBreak/>
              <w:t>6. Methodology and data collection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In this section the supervisor should describe the methodology of the proposed research </w:t>
            </w:r>
          </w:p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</w:p>
          <w:p w:rsidR="00173FF3" w:rsidRPr="00EF3E9F" w:rsidRDefault="003376BF" w:rsidP="003376BF">
            <w:pPr>
              <w:spacing w:line="276" w:lineRule="auto"/>
              <w:rPr>
                <w:rFonts w:ascii="Unikurd Jino" w:hAnsi="Unikurd Jino" w:cs="Unikurd Jino"/>
                <w:sz w:val="28"/>
                <w:szCs w:val="28"/>
                <w:lang w:val="en-US"/>
              </w:rPr>
            </w:pPr>
            <w:r>
              <w:rPr>
                <w:rFonts w:ascii="Unikurd Jino" w:hAnsi="Unikurd Jino" w:cs="Unikurd Jino"/>
                <w:sz w:val="28"/>
                <w:szCs w:val="28"/>
                <w:rtl/>
                <w:lang w:val="en-US"/>
              </w:rPr>
              <w:t>لێرەدا سەرپەر</w:t>
            </w:r>
            <w:bookmarkStart w:id="0" w:name="_GoBack"/>
            <w:bookmarkEnd w:id="0"/>
            <w:r>
              <w:rPr>
                <w:rFonts w:ascii="Unikurd Jino" w:hAnsi="Unikurd Jino" w:cs="Unikurd Jino"/>
                <w:sz w:val="28"/>
                <w:szCs w:val="28"/>
                <w:rtl/>
                <w:lang w:val="en-US"/>
              </w:rPr>
              <w:t>شتیار باس</w:t>
            </w:r>
            <w:r w:rsidR="00173FF3" w:rsidRPr="00EF3E9F">
              <w:rPr>
                <w:rFonts w:ascii="Unikurd Jino" w:hAnsi="Unikurd Jino" w:cs="Unikurd Jino"/>
                <w:sz w:val="28"/>
                <w:szCs w:val="28"/>
                <w:rtl/>
                <w:lang w:val="en-US"/>
              </w:rPr>
              <w:t xml:space="preserve"> لە میتۆدەکانی ئەنجامدانی توێژینەوەکە و شێوازی کۆکردنەوەی داتاکان دەکات.</w:t>
            </w:r>
          </w:p>
          <w:p w:rsidR="00173FF3" w:rsidRPr="003376BF" w:rsidRDefault="00301E31" w:rsidP="003376BF">
            <w:pPr>
              <w:spacing w:line="276" w:lineRule="auto"/>
              <w:ind w:firstLine="201"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</w:rPr>
            </w:pP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گونجاوترین میتۆد بۆ ئەنجامدانی ئەم تویژینەوەیە</w:t>
            </w:r>
            <w:r w:rsidR="003376BF">
              <w:rPr>
                <w:rFonts w:ascii="Unikurd Goran" w:hAnsi="Unikurd Goran" w:cs="Unikurd Goran" w:hint="cs"/>
                <w:sz w:val="28"/>
                <w:szCs w:val="28"/>
                <w:rtl/>
              </w:rPr>
              <w:t>،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بریتی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ە لە میتۆدی رووپیوی کۆمەلایەتی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، لەبەر رۆشنایی تیۆرەکەی </w:t>
            </w:r>
            <w:r w:rsidR="003376BF">
              <w:rPr>
                <w:rFonts w:ascii="Unikurd Goran" w:hAnsi="Unikurd Goran" w:cs="Unikurd Goran" w:hint="cs"/>
                <w:sz w:val="28"/>
                <w:szCs w:val="28"/>
                <w:rtl/>
              </w:rPr>
              <w:t>(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ماسلۆ</w:t>
            </w:r>
            <w:r w:rsidR="003376BF">
              <w:rPr>
                <w:rFonts w:ascii="Unikurd Goran" w:hAnsi="Unikurd Goran" w:cs="Unikurd Goran" w:hint="cs"/>
                <w:sz w:val="28"/>
                <w:szCs w:val="28"/>
                <w:rtl/>
              </w:rPr>
              <w:t>)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بۆ پێداویستی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ەکان و بەراوردکردنی سەرقالی گەنجان لەم سەردەمەدا، پێویستە تویژەر 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سەرەتا پیوەرێک </w:t>
            </w:r>
            <w:r w:rsidR="003376BF">
              <w:rPr>
                <w:rFonts w:ascii="Unikurd Goran" w:hAnsi="Unikurd Goran" w:cs="Unikurd Goran"/>
                <w:sz w:val="28"/>
                <w:szCs w:val="28"/>
                <w:rtl/>
              </w:rPr>
              <w:t>بۆ زانی</w:t>
            </w:r>
            <w:r w:rsidR="003376BF">
              <w:rPr>
                <w:rFonts w:ascii="Unikurd Goran" w:hAnsi="Unikurd Goran" w:cs="Unikurd Goran" w:hint="cs"/>
                <w:sz w:val="28"/>
                <w:szCs w:val="28"/>
                <w:rtl/>
              </w:rPr>
              <w:t>ن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ی ئاستی بەکارهێنانی تۆڕە کۆمەلایەت</w:t>
            </w:r>
            <w:r w:rsidR="003376BF">
              <w:rPr>
                <w:rFonts w:ascii="Unikurd Goran" w:hAnsi="Unikurd Goran" w:cs="Unikurd Goran" w:hint="cs"/>
                <w:sz w:val="28"/>
                <w:szCs w:val="28"/>
                <w:rtl/>
              </w:rPr>
              <w:t>ی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یەکان 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در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و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وست بکات لە رێگای خوێندنەوە</w:t>
            </w:r>
            <w:r w:rsidR="003376BF">
              <w:rPr>
                <w:rFonts w:ascii="Unikurd Goran" w:hAnsi="Unikurd Goran" w:cs="Unikurd Goran" w:hint="cs"/>
                <w:sz w:val="28"/>
                <w:szCs w:val="28"/>
                <w:rtl/>
              </w:rPr>
              <w:t xml:space="preserve"> 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و بەراوردکردنی پێوەرەکان لە دەرو</w:t>
            </w:r>
            <w:r w:rsidR="003376BF">
              <w:rPr>
                <w:rFonts w:ascii="Unikurd Goran" w:hAnsi="Unikurd Goran" w:cs="Unikurd Goran" w:hint="cs"/>
                <w:sz w:val="28"/>
                <w:szCs w:val="28"/>
                <w:rtl/>
              </w:rPr>
              <w:t>و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نزانیدا،</w:t>
            </w:r>
            <w:r w:rsidR="005D70D3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دو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اتر 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دو</w:t>
            </w:r>
            <w:r w:rsidR="005D70D3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ا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ی</w:t>
            </w:r>
            <w:r w:rsidR="005D70D3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ی ئەوەی پرۆسە سایکۆمیتیریەکانی بەسەردا جێبەجی دەکات </w:t>
            </w:r>
            <w:r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ئەو پێوەرە </w:t>
            </w:r>
            <w:r w:rsidR="005D70D3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بەسەر نمو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و</w:t>
            </w:r>
            <w:r w:rsidR="005D70D3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نەیەکدا دابەش بکات کە نوێنەر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ایەتی کۆمەڵگای توێژینەوەکە بکات</w:t>
            </w:r>
            <w:r w:rsidR="005D70D3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..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</w:t>
            </w:r>
            <w:r w:rsidR="005D70D3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بۆ زانینی 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چەندایەتی یان ماوەی م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انەوە لەسەر تۆرە کۆمەڵایەتیەکان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...</w:t>
            </w:r>
            <w:r w:rsidR="00421A2F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 xml:space="preserve"> د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واتر فۆرمێک بۆ گر</w:t>
            </w:r>
            <w:r w:rsidR="003376BF">
              <w:rPr>
                <w:rFonts w:ascii="Unikurd Goran" w:hAnsi="Unikurd Goran" w:cs="Unikurd Goran"/>
                <w:sz w:val="28"/>
                <w:szCs w:val="28"/>
                <w:rtl/>
              </w:rPr>
              <w:t>نگترن پێویستیەکانی گەنجان و پە</w:t>
            </w:r>
            <w:r w:rsidR="009E0236" w:rsidRPr="003376BF">
              <w:rPr>
                <w:rFonts w:ascii="Unikurd Goran" w:hAnsi="Unikurd Goran" w:cs="Unikurd Goran"/>
                <w:sz w:val="28"/>
                <w:szCs w:val="28"/>
                <w:rtl/>
              </w:rPr>
              <w:t>یوەندیان بە کاتی بەکارهێنانەوە ..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 xml:space="preserve">7. Scope and limit to the research </w:t>
            </w:r>
          </w:p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>Details of anticipated problems and proposed resolutions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br/>
            </w:r>
          </w:p>
          <w:p w:rsidR="00D67F99" w:rsidRPr="000444DC" w:rsidRDefault="00E90460" w:rsidP="00DA6A51">
            <w:pPr>
              <w:spacing w:line="276" w:lineRule="auto"/>
              <w:jc w:val="both"/>
              <w:rPr>
                <w:rFonts w:ascii="Unikurd Jino" w:hAnsi="Unikurd Jino" w:cs="Unikurd Jino"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 xml:space="preserve"> </w:t>
            </w:r>
            <w:r w:rsidR="00173FF3" w:rsidRPr="000444DC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لێرەدا باس لەو بەربەستانە دەکرێت کە دەشێت بێنە ڕێگای ئەنجامدانی توێژینەوەکە، هەروەها باس لە چارەسەری ئەو بەربەستانەش دەکرێت.</w:t>
            </w:r>
          </w:p>
          <w:p w:rsidR="00173FF3" w:rsidRPr="008823DF" w:rsidRDefault="00073220" w:rsidP="00073220">
            <w:pPr>
              <w:spacing w:line="276" w:lineRule="auto"/>
              <w:ind w:firstLine="342"/>
              <w:jc w:val="both"/>
              <w:rPr>
                <w:rFonts w:ascii="Unikurd Goran" w:hAnsi="Unikurd Goran" w:cs="Unikurd Goran"/>
                <w:sz w:val="28"/>
                <w:szCs w:val="28"/>
                <w:lang w:val="en-US" w:bidi="ar-KW"/>
              </w:rPr>
            </w:pPr>
            <w:r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بابەتە سەر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KW"/>
              </w:rPr>
              <w:t>نج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راکیشەکانی هەندێک لە تۆرەکان و تێرکردنی هەندێک لە پێداویستی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ە کۆمەلایەت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 و دەرو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ونیەکانی گەنجان، بەڵام نەبوونی پە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و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ەند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KW"/>
              </w:rPr>
              <w:t>ی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 لە نێوان ئەو پێداویبستی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انە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و کاری سەرەکی قوتابیان کە ئەکادیمی و زانستی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ە دوو بابەتی لە یەک دو</w:t>
            </w:r>
            <w:r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ورن، یەکێک لە ئاستەنگەکان تێکە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KW"/>
              </w:rPr>
              <w:t>ڵا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وی ئەو پیویستی</w:t>
            </w:r>
            <w:r w:rsidR="00E87EFA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</w:t>
            </w:r>
            <w:r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انەیە</w:t>
            </w:r>
            <w:r w:rsidR="00CD5A78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کە لە بنچینەدا دەکرا پێویستی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KW"/>
              </w:rPr>
              <w:t>ی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ەکان لە ناو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KW"/>
              </w:rPr>
              <w:t xml:space="preserve"> </w:t>
            </w:r>
            <w:r w:rsidR="008648AF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کۆمە</w:t>
            </w:r>
            <w:r w:rsidR="00EB61B2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لگا و لە ژیانی واقعیدا پر بکرایەتەوە، و تۆرەکان بۆ بابەتی زانستی بەکار بهاتایە...</w:t>
            </w:r>
            <w:r w:rsidR="00CD5A78" w:rsidRPr="008823DF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..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>8. Duration and timeline</w:t>
            </w:r>
          </w:p>
          <w:p w:rsidR="00F36F43" w:rsidRPr="00B37971" w:rsidRDefault="00173FF3" w:rsidP="00DA6A51">
            <w:pPr>
              <w:spacing w:line="276" w:lineRule="auto"/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</w:pPr>
            <w:r w:rsidRPr="00B37971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لێرەدا باس لە کاتی پێویست بۆ ئەنجامدانی توێژینەوەکە دەکرێت </w:t>
            </w:r>
          </w:p>
          <w:p w:rsidR="00CD5A78" w:rsidRPr="002D1489" w:rsidRDefault="003A1BB8" w:rsidP="002D1489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CD5A78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تیزێکی دکتۆر</w:t>
            </w:r>
            <w:r w:rsidR="00F36F43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ا</w:t>
            </w:r>
            <w:r w:rsidR="00CD5A78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لە سەر پرسێکی گرنگی وەکو </w:t>
            </w:r>
            <w:r w:rsidR="00F36F43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کات بە فیرۆ نەدانی </w:t>
            </w:r>
            <w:r w:rsidR="00CD5A78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</w:t>
            </w:r>
            <w:r w:rsidR="00E87EFA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گەنجان و بە تایبەت لە</w:t>
            </w:r>
            <w:r w:rsidR="00F36F43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 سەر ئامرازێک</w:t>
            </w:r>
            <w:r w:rsidR="00E87EFA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>ی نویی وەکو تۆرە کۆمەلایەتیەکان</w:t>
            </w:r>
            <w:r w:rsidR="00F36F43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، لای قوتابیانی زانکۆ بە لایەنی </w:t>
            </w:r>
            <w:r w:rsidR="00CD5A78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کەمەوە پێویستی بە دوو ساڵ تا </w:t>
            </w:r>
            <w:r w:rsidR="00F36F43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دووساڵ و نیو </w:t>
            </w:r>
            <w:r w:rsidR="00CD5A78" w:rsidRPr="002D1489">
              <w:rPr>
                <w:rFonts w:ascii="Unikurd Goran" w:hAnsi="Unikurd Goran" w:cs="Unikurd Goran"/>
                <w:sz w:val="28"/>
                <w:szCs w:val="28"/>
                <w:rtl/>
                <w:lang w:val="en-US" w:bidi="ar-KW"/>
              </w:rPr>
              <w:t xml:space="preserve">هەیە .. 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>9.  Conclusions</w:t>
            </w:r>
          </w:p>
          <w:p w:rsidR="00173FF3" w:rsidRPr="00824B45" w:rsidRDefault="00173FF3" w:rsidP="001A6B19">
            <w:pPr>
              <w:bidi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US" w:bidi="ar-SY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lastRenderedPageBreak/>
              <w:t>The project supervisor summaries the research objectives and clarify their expected findings; include why the research has scientific value</w:t>
            </w: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KW"/>
              </w:rPr>
              <w:t>.</w:t>
            </w:r>
          </w:p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</w:pPr>
          </w:p>
          <w:p w:rsidR="00886EB2" w:rsidRPr="003450E0" w:rsidRDefault="00173FF3" w:rsidP="001A6B19">
            <w:pPr>
              <w:spacing w:line="276" w:lineRule="auto"/>
              <w:jc w:val="both"/>
              <w:rPr>
                <w:rFonts w:ascii="Unikurd Jino" w:hAnsi="Unikurd Jino" w:cs="Unikurd Jino"/>
                <w:sz w:val="28"/>
                <w:szCs w:val="28"/>
                <w:rtl/>
                <w:lang w:bidi="ar-KW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lang w:val="en-US" w:bidi="ar-KW"/>
              </w:rPr>
              <w:t xml:space="preserve"> </w:t>
            </w:r>
            <w:r w:rsidRPr="003450E0">
              <w:rPr>
                <w:rFonts w:ascii="Unikurd Jino" w:hAnsi="Unikurd Jino" w:cs="Unikurd Jino"/>
                <w:sz w:val="28"/>
                <w:szCs w:val="28"/>
                <w:rtl/>
                <w:lang w:bidi="ar-KW"/>
              </w:rPr>
              <w:t xml:space="preserve">لێرەدا سەرپەرشتیار باس لە گرنگی ئامانج و دەرئەنجامە چاوەڕوانکراوەکانی توێژینەوەکە دەکات، هەروەها ڕوونی دەکاتەوە کە بۆچی ئاکامەکانی ئەم توێژینەوەیە بەهای زانستیی هەیە. </w:t>
            </w:r>
          </w:p>
          <w:p w:rsidR="00EC3CF9" w:rsidRPr="00824B45" w:rsidRDefault="00EC3CF9" w:rsidP="00DA6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bidi="ar-KW"/>
              </w:rPr>
            </w:pPr>
          </w:p>
          <w:p w:rsidR="003F5C0F" w:rsidRDefault="00B34002" w:rsidP="003F5C0F">
            <w:pPr>
              <w:spacing w:line="276" w:lineRule="auto"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</w:pPr>
            <w:r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>گرن</w:t>
            </w:r>
            <w:r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</w:rPr>
              <w:t>گ</w:t>
            </w:r>
            <w:r w:rsidR="00EC3CF9" w:rsidRPr="00B37062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>ی توێژینەوە</w:t>
            </w:r>
            <w:r w:rsidR="009D1B51" w:rsidRPr="00B37062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>کە</w:t>
            </w:r>
            <w:r w:rsidR="00EC3CF9" w:rsidRPr="00B37062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  <w:t>:</w:t>
            </w:r>
          </w:p>
          <w:p w:rsidR="00C07563" w:rsidRPr="00754C40" w:rsidRDefault="007E14FB" w:rsidP="00754C40">
            <w:pPr>
              <w:spacing w:line="276" w:lineRule="auto"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</w:rPr>
            </w:pPr>
            <w:r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ئەگەر ئامانجەکانی تویژینەوەکە دۆزینەوەی کات بە فیرۆ نەدانی گەنجان و روونکردنەوەی پیویستی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</w:t>
            </w:r>
            <w:r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ە کۆمەلایەت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</w:t>
            </w:r>
            <w:r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 و دەر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و</w:t>
            </w:r>
            <w:r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ونی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</w:t>
            </w:r>
            <w:r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ەکانیان بێت، ئەوە گر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نگت</w:t>
            </w:r>
            <w:r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ری</w:t>
            </w:r>
            <w:r w:rsidR="003950F1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ن فاکتەری گۆرانی کۆمەلایەتی و پ</w:t>
            </w:r>
            <w:r w:rsidR="003950F1">
              <w:rPr>
                <w:rFonts w:ascii="Unikurd Goran" w:hAnsi="Unikurd Goran" w:cs="Unikurd Goran" w:hint="cs"/>
                <w:sz w:val="28"/>
                <w:szCs w:val="28"/>
                <w:rtl/>
                <w:lang w:bidi="ar-JO"/>
              </w:rPr>
              <w:t>ێ</w:t>
            </w:r>
            <w:r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شکەوتنی کۆمەڵگایە لە سەر دەستی گەنجان و لە یەکە</w:t>
            </w:r>
            <w:r w:rsidR="003950F1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م هەنگاودا رێکخستنی کاتەکانیان،</w:t>
            </w:r>
            <w:r w:rsidR="00AC2BCB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 xml:space="preserve"> 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ئەم تویژینەوەیە چەمکەکانی تۆرە کۆمەلایەتیەکان و پیویستی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ە کۆمەلایەت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 و دەر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و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ونی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ی</w:t>
            </w:r>
            <w:r w:rsidR="003950F1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ەکان روون دەکاتەوە ئەمەش گر</w:t>
            </w:r>
            <w:r w:rsidR="003950F1">
              <w:rPr>
                <w:rFonts w:ascii="Unikurd Goran" w:hAnsi="Unikurd Goran" w:cs="Unikurd Goran" w:hint="cs"/>
                <w:sz w:val="28"/>
                <w:szCs w:val="28"/>
                <w:rtl/>
                <w:lang w:bidi="ar-JO"/>
              </w:rPr>
              <w:t>ن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گی خۆی هەیە لە کایەکانی کۆمەلناسی و دەر</w:t>
            </w:r>
            <w:r w:rsidR="003950F1">
              <w:rPr>
                <w:rFonts w:ascii="Unikurd Goran" w:hAnsi="Unikurd Goran" w:cs="Unikurd Goran" w:hint="cs"/>
                <w:sz w:val="28"/>
                <w:szCs w:val="28"/>
                <w:rtl/>
                <w:lang w:bidi="ar-JO"/>
              </w:rPr>
              <w:t>و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>وناسی و سیاسیدا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  <w:lang w:bidi="ar-JO"/>
              </w:rPr>
              <w:t xml:space="preserve">.. </w:t>
            </w:r>
            <w:r w:rsidR="003950F1">
              <w:rPr>
                <w:rFonts w:ascii="Unikurd Goran" w:hAnsi="Unikurd Goran" w:cs="Unikurd Goran"/>
                <w:sz w:val="28"/>
                <w:szCs w:val="28"/>
                <w:rtl/>
              </w:rPr>
              <w:t>بەش</w:t>
            </w:r>
            <w:r w:rsidR="003950F1">
              <w:rPr>
                <w:rFonts w:ascii="Unikurd Goran" w:hAnsi="Unikurd Goran" w:cs="Unikurd Goran" w:hint="cs"/>
                <w:sz w:val="28"/>
                <w:szCs w:val="28"/>
                <w:rtl/>
              </w:rPr>
              <w:t>ێ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</w:rPr>
              <w:t>وەی پراکتیکیش چارەسەری کاتی د</w:t>
            </w:r>
            <w:r w:rsidR="003950F1">
              <w:rPr>
                <w:rFonts w:ascii="Unikurd Goran" w:hAnsi="Unikurd Goran" w:cs="Unikurd Goran" w:hint="cs"/>
                <w:sz w:val="28"/>
                <w:szCs w:val="28"/>
                <w:rtl/>
              </w:rPr>
              <w:t>ە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</w:rPr>
              <w:t>س</w:t>
            </w:r>
            <w:r w:rsidR="003950F1">
              <w:rPr>
                <w:rFonts w:ascii="Unikurd Goran" w:hAnsi="Unikurd Goran" w:cs="Unikurd Goran" w:hint="cs"/>
                <w:sz w:val="28"/>
                <w:szCs w:val="28"/>
                <w:rtl/>
              </w:rPr>
              <w:t>ت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</w:rPr>
              <w:t>بەتاڵی و بەکارهینانی تۆرە کۆمە</w:t>
            </w:r>
            <w:r w:rsidR="00754C40">
              <w:rPr>
                <w:rFonts w:ascii="Unikurd Goran" w:hAnsi="Unikurd Goran" w:cs="Unikurd Goran"/>
                <w:sz w:val="28"/>
                <w:szCs w:val="28"/>
                <w:rtl/>
              </w:rPr>
              <w:t>لایەتیەکان بە ش</w:t>
            </w:r>
            <w:r w:rsidR="00754C40">
              <w:rPr>
                <w:rFonts w:ascii="Unikurd Goran" w:hAnsi="Unikurd Goran" w:cs="Unikurd Goran" w:hint="cs"/>
                <w:sz w:val="28"/>
                <w:szCs w:val="28"/>
                <w:rtl/>
              </w:rPr>
              <w:t>ێ</w:t>
            </w:r>
            <w:r w:rsidR="006477B2" w:rsidRPr="00B34002">
              <w:rPr>
                <w:rFonts w:ascii="Unikurd Goran" w:hAnsi="Unikurd Goran" w:cs="Unikurd Goran"/>
                <w:sz w:val="28"/>
                <w:szCs w:val="28"/>
                <w:rtl/>
              </w:rPr>
              <w:t>وەی زانستی دەکا</w:t>
            </w:r>
            <w:r w:rsidR="008648AF" w:rsidRPr="00B34002">
              <w:rPr>
                <w:rFonts w:ascii="Unikurd Goran" w:hAnsi="Unikurd Goran" w:cs="Unikurd Goran"/>
                <w:sz w:val="28"/>
                <w:szCs w:val="28"/>
                <w:rtl/>
              </w:rPr>
              <w:t>ت...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lastRenderedPageBreak/>
              <w:t xml:space="preserve">10. References </w:t>
            </w:r>
            <w:r w:rsidRPr="008D6280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سەرچاوەکان </w:t>
            </w: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  <w:t xml:space="preserve">                                                                                    </w:t>
            </w:r>
          </w:p>
          <w:p w:rsidR="000E236A" w:rsidRPr="00271C7D" w:rsidRDefault="00A77566" w:rsidP="003226D0">
            <w:pPr>
              <w:pStyle w:val="ListParagraph"/>
              <w:numPr>
                <w:ilvl w:val="0"/>
                <w:numId w:val="8"/>
              </w:numPr>
              <w:tabs>
                <w:tab w:val="left" w:pos="706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A77566">
              <w:rPr>
                <w:rFonts w:ascii="Unikurd Goran" w:hAnsi="Unikurd Goran" w:cs="Unikurd Goran"/>
                <w:color w:val="000000"/>
                <w:sz w:val="28"/>
                <w:szCs w:val="28"/>
                <w:rtl/>
              </w:rPr>
              <w:t xml:space="preserve">أبوالنیل، محمود السید </w:t>
            </w:r>
            <w:r w:rsidRPr="00A7756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(</w:t>
            </w:r>
            <w:r w:rsidRPr="00A77566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2009</w:t>
            </w:r>
            <w:r w:rsidRPr="00A77566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)</w:t>
            </w:r>
            <w:r w:rsidRPr="00A77566">
              <w:rPr>
                <w:rFonts w:ascii="Unikurd Goran" w:hAnsi="Unikurd Goran" w:cs="Unikurd Goran"/>
                <w:color w:val="000000"/>
                <w:sz w:val="28"/>
                <w:szCs w:val="28"/>
                <w:rtl/>
              </w:rPr>
              <w:t>، علم النفس الاجتماعي، مصر، القاهرة، مکتبة الانجلو المصریة.</w:t>
            </w:r>
          </w:p>
          <w:p w:rsidR="00271C7D" w:rsidRPr="00271C7D" w:rsidRDefault="00271C7D" w:rsidP="003226D0">
            <w:pPr>
              <w:pStyle w:val="ListParagraph"/>
              <w:numPr>
                <w:ilvl w:val="0"/>
                <w:numId w:val="8"/>
              </w:numPr>
              <w:tabs>
                <w:tab w:val="left" w:pos="706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="Unikurd Goran" w:hAnsi="Unikurd Goran" w:cs="Unikurd Goran" w:hint="cs"/>
                <w:color w:val="000000"/>
                <w:sz w:val="28"/>
                <w:szCs w:val="28"/>
                <w:rtl/>
              </w:rPr>
              <w:t xml:space="preserve">السید، فؤاد البهی و سعد عبدالرحمن </w:t>
            </w:r>
            <w:r w:rsidRPr="00DA775B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(</w:t>
            </w:r>
            <w:r w:rsidRPr="00DA775B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1999</w:t>
            </w:r>
            <w:r w:rsidRPr="00DA775B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)،</w:t>
            </w:r>
            <w:r>
              <w:rPr>
                <w:rFonts w:ascii="Unikurd Goran" w:hAnsi="Unikurd Goran" w:cs="Unikurd Goran" w:hint="cs"/>
                <w:color w:val="000000"/>
                <w:sz w:val="28"/>
                <w:szCs w:val="28"/>
                <w:rtl/>
              </w:rPr>
              <w:t xml:space="preserve"> علم النفس الاجتماعي، مصر، القاهرة، دار الفکر العربي.</w:t>
            </w:r>
          </w:p>
          <w:p w:rsidR="00271C7D" w:rsidRPr="00252FAC" w:rsidRDefault="00252FAC" w:rsidP="003226D0">
            <w:pPr>
              <w:pStyle w:val="ListParagraph"/>
              <w:numPr>
                <w:ilvl w:val="0"/>
                <w:numId w:val="8"/>
              </w:numPr>
              <w:tabs>
                <w:tab w:val="left" w:pos="706"/>
              </w:tabs>
              <w:bidi/>
              <w:jc w:val="both"/>
              <w:rPr>
                <w:rFonts w:ascii="Unikurd Goran" w:hAnsi="Unikurd Goran" w:cs="Unikurd Goran"/>
                <w:color w:val="000000"/>
                <w:sz w:val="28"/>
                <w:szCs w:val="28"/>
                <w:lang w:bidi="ar-JO"/>
              </w:rPr>
            </w:pPr>
            <w:r w:rsidRPr="00252FAC">
              <w:rPr>
                <w:rFonts w:ascii="Unikurd Goran" w:hAnsi="Unikurd Goran" w:cs="Unikurd Goran"/>
                <w:color w:val="000000"/>
                <w:sz w:val="28"/>
                <w:szCs w:val="28"/>
                <w:rtl/>
                <w:lang w:bidi="ar-JO"/>
              </w:rPr>
              <w:t xml:space="preserve">جابر، جودت بني </w:t>
            </w:r>
            <w:r w:rsidRPr="00252FA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  <w:t>(</w:t>
            </w:r>
            <w:r w:rsidRPr="00252FAC">
              <w:rPr>
                <w:rFonts w:asciiTheme="majorBidi" w:hAnsiTheme="majorBidi" w:cstheme="majorBidi"/>
                <w:color w:val="000000"/>
                <w:sz w:val="28"/>
                <w:szCs w:val="28"/>
                <w:lang w:val="en-US" w:bidi="ar-JO"/>
              </w:rPr>
              <w:t>2004</w:t>
            </w:r>
            <w:r w:rsidRPr="00252FA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  <w:t>)</w:t>
            </w:r>
            <w:r w:rsidRPr="00252FA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،</w:t>
            </w:r>
            <w:r w:rsidRPr="00252FAC">
              <w:rPr>
                <w:rFonts w:ascii="Unikurd Goran" w:hAnsi="Unikurd Goran" w:cs="Unikurd Goran"/>
                <w:color w:val="000000"/>
                <w:sz w:val="28"/>
                <w:szCs w:val="28"/>
                <w:rtl/>
              </w:rPr>
              <w:t xml:space="preserve"> علم النفس الاجتماعي، الأردن، عمان، دار الثقافة للنشر والتوزیع.</w:t>
            </w:r>
          </w:p>
          <w:p w:rsidR="00252FAC" w:rsidRPr="00FA50B7" w:rsidRDefault="00FA50B7" w:rsidP="003226D0">
            <w:pPr>
              <w:pStyle w:val="ListParagraph"/>
              <w:numPr>
                <w:ilvl w:val="0"/>
                <w:numId w:val="8"/>
              </w:numPr>
              <w:tabs>
                <w:tab w:val="left" w:pos="706"/>
              </w:tabs>
              <w:bidi/>
              <w:jc w:val="both"/>
              <w:rPr>
                <w:rFonts w:ascii="Unikurd Goran" w:hAnsi="Unikurd Goran" w:cs="Unikurd Goran"/>
                <w:color w:val="000000"/>
                <w:sz w:val="28"/>
                <w:szCs w:val="28"/>
                <w:lang w:bidi="ar-JO"/>
              </w:rPr>
            </w:pPr>
            <w:r w:rsidRPr="00FA50B7">
              <w:rPr>
                <w:rFonts w:ascii="Unikurd Goran" w:hAnsi="Unikurd Goran" w:cs="Unikurd Goran"/>
                <w:color w:val="000000"/>
                <w:sz w:val="28"/>
                <w:szCs w:val="28"/>
                <w:rtl/>
                <w:lang w:bidi="ar-JO"/>
              </w:rPr>
              <w:t xml:space="preserve">ربیع، محمد شحاتە </w:t>
            </w:r>
            <w:r w:rsidRPr="00FA50B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  <w:t>(</w:t>
            </w:r>
            <w:r w:rsidRPr="00FA50B7">
              <w:rPr>
                <w:rFonts w:asciiTheme="majorBidi" w:hAnsiTheme="majorBidi" w:cstheme="majorBidi"/>
                <w:color w:val="000000"/>
                <w:sz w:val="28"/>
                <w:szCs w:val="28"/>
                <w:lang w:val="en-US" w:bidi="ar-JO"/>
              </w:rPr>
              <w:t>2011</w:t>
            </w:r>
            <w:r w:rsidRPr="00FA50B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  <w:t>)</w:t>
            </w:r>
            <w:r w:rsidRPr="00FA50B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val="en-US"/>
              </w:rPr>
              <w:t>،</w:t>
            </w:r>
            <w:r w:rsidRPr="00FA50B7">
              <w:rPr>
                <w:rFonts w:ascii="Unikurd Goran" w:hAnsi="Unikurd Goran" w:cs="Unikurd Goran"/>
                <w:color w:val="000000"/>
                <w:sz w:val="28"/>
                <w:szCs w:val="28"/>
                <w:rtl/>
                <w:lang w:val="en-US"/>
              </w:rPr>
              <w:t xml:space="preserve"> علم النفس الاجتماعي، الأردن، عمان، دار المیسرة للنشر والتوزیع والطباعة.</w:t>
            </w:r>
          </w:p>
          <w:p w:rsidR="00716F73" w:rsidRPr="000B1EFA" w:rsidRDefault="00D325EF" w:rsidP="000B1EFA">
            <w:pPr>
              <w:pStyle w:val="ListParagraph"/>
              <w:numPr>
                <w:ilvl w:val="0"/>
                <w:numId w:val="8"/>
              </w:numPr>
              <w:tabs>
                <w:tab w:val="left" w:pos="706"/>
              </w:tabs>
              <w:bidi/>
              <w:jc w:val="both"/>
              <w:rPr>
                <w:rFonts w:ascii="Unikurd Goran" w:hAnsi="Unikurd Goran" w:cs="Unikurd Goran"/>
                <w:color w:val="000000"/>
                <w:sz w:val="28"/>
                <w:szCs w:val="28"/>
                <w:lang w:bidi="ar-JO"/>
              </w:rPr>
            </w:pPr>
            <w:r w:rsidRPr="00D325EF">
              <w:rPr>
                <w:rFonts w:ascii="Unikurd Goran" w:hAnsi="Unikurd Goran" w:cs="Unikurd Goran"/>
                <w:color w:val="000000"/>
                <w:sz w:val="28"/>
                <w:szCs w:val="28"/>
                <w:rtl/>
                <w:lang w:bidi="ar-JO"/>
              </w:rPr>
              <w:t xml:space="preserve">وحید، أحمد عبداللطیف </w:t>
            </w:r>
            <w:r w:rsidRPr="00D325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  <w:t>(</w:t>
            </w:r>
            <w:r w:rsidRPr="00D325EF">
              <w:rPr>
                <w:rFonts w:asciiTheme="majorBidi" w:hAnsiTheme="majorBidi" w:cstheme="majorBidi"/>
                <w:color w:val="000000"/>
                <w:sz w:val="28"/>
                <w:szCs w:val="28"/>
                <w:lang w:val="en-US" w:bidi="ar-JO"/>
              </w:rPr>
              <w:t>2001</w:t>
            </w:r>
            <w:r w:rsidRPr="00D325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  <w:t>)</w:t>
            </w:r>
            <w:r w:rsidRPr="00D325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،</w:t>
            </w:r>
            <w:r w:rsidRPr="00D325EF">
              <w:rPr>
                <w:rFonts w:ascii="Unikurd Goran" w:hAnsi="Unikurd Goran" w:cs="Unikurd Goran"/>
                <w:color w:val="000000"/>
                <w:sz w:val="28"/>
                <w:szCs w:val="28"/>
                <w:rtl/>
              </w:rPr>
              <w:t xml:space="preserve"> علم النفس الاجتماعي، الأردن، عمان، دار المسیرة للنشر ولتوزیع والطباعة.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EF1B27" w:rsidRDefault="00173FF3" w:rsidP="00DA6A51">
            <w:pPr>
              <w:bidi w:val="0"/>
              <w:spacing w:line="276" w:lineRule="auto"/>
              <w:rPr>
                <w:rFonts w:ascii="Unikurd Jino" w:hAnsi="Unikurd Jino" w:cs="Unikurd Jino"/>
                <w:sz w:val="28"/>
                <w:szCs w:val="28"/>
                <w:lang w:bidi="ar-KW"/>
              </w:rPr>
            </w:pPr>
            <w:r w:rsidRPr="000B1EF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11. General notes</w:t>
            </w:r>
            <w:r w:rsidRPr="000B1EF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  <w:t>:</w:t>
            </w:r>
            <w:r w:rsidRPr="00EF1B27">
              <w:rPr>
                <w:rFonts w:ascii="Unikurd Jino" w:hAnsi="Unikurd Jino" w:cs="Unikurd Jino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EF1B27">
              <w:rPr>
                <w:rFonts w:ascii="Unikurd Jino" w:hAnsi="Unikurd Jino" w:cs="Unikurd Jino"/>
                <w:b/>
                <w:bCs/>
                <w:sz w:val="28"/>
                <w:szCs w:val="28"/>
                <w:rtl/>
                <w:lang w:bidi="ar-KW"/>
              </w:rPr>
              <w:tab/>
              <w:t xml:space="preserve">   </w:t>
            </w:r>
            <w:r w:rsidRPr="00EF1B27">
              <w:rPr>
                <w:rFonts w:ascii="Unikurd Jino" w:hAnsi="Unikurd Jino" w:cs="Unikurd Jino"/>
                <w:sz w:val="28"/>
                <w:szCs w:val="28"/>
                <w:rtl/>
                <w:lang w:bidi="ar-KW"/>
              </w:rPr>
              <w:t>هەر زانیارییەکی گشتی دیکە کە سەرپەرشتیار بە گرنگی بزانێت</w:t>
            </w:r>
          </w:p>
          <w:p w:rsidR="004E24D8" w:rsidRPr="000B1EFA" w:rsidRDefault="002C42DF" w:rsidP="000B1EFA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lang w:bidi="ar-IQ"/>
              </w:rPr>
            </w:pPr>
            <w:r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توێژینەوەی زۆر کراوە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لەسەر بابەتی تۆرە کۆمەلایەتیەکان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بەڵام ئەوەی ئ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ێ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مە ئاگادار بین هیچ توێژینەوەیەک لەس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ە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ر پەیوەندی نیوان چەندایەتی بەکارهێنان و پیویستی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ی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کۆمەلایەت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ی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ی و دەرو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و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نی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ی</w:t>
            </w:r>
            <w:r w:rsidR="000E236A" w:rsidRPr="00EF1B27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ەکانی قوتابیانەوە نەکراوە..تا ئەو شوێنەی ئاگاداربین.</w:t>
            </w:r>
          </w:p>
        </w:tc>
      </w:tr>
      <w:tr w:rsidR="00173FF3" w:rsidRPr="00824B45" w:rsidTr="00173FF3">
        <w:trPr>
          <w:gridAfter w:val="1"/>
          <w:wAfter w:w="8" w:type="dxa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 xml:space="preserve">12. 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</w:p>
          <w:p w:rsidR="00173FF3" w:rsidRPr="000D235C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lang w:val="ru-RU" w:bidi="ar-JO"/>
              </w:rPr>
            </w:pPr>
            <w:r w:rsidRPr="000D235C">
              <w:rPr>
                <w:rFonts w:ascii="Unikurd Jino" w:hAnsi="Unikurd Jino" w:cs="Unikurd Jino"/>
                <w:sz w:val="28"/>
                <w:szCs w:val="28"/>
                <w:rtl/>
                <w:lang w:val="ru-RU" w:bidi="ar-JO"/>
              </w:rPr>
              <w:t>په‌سه‌ندكردنی پرۆپۆزەل له‌ لایه‌ن لیژنه‌ی زانستی به‌ش</w:t>
            </w:r>
          </w:p>
          <w:p w:rsidR="00173FF3" w:rsidRPr="000D235C" w:rsidRDefault="00173FF3" w:rsidP="00DA6A51">
            <w:pPr>
              <w:bidi w:val="0"/>
              <w:spacing w:line="276" w:lineRule="auto"/>
              <w:jc w:val="right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0D235C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>ژماره‌ی كۆنووسی كۆبوونه‌وه‌: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0D235C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lastRenderedPageBreak/>
              <w:t>رێكه‌وتی كۆبوونه‌وه‌:</w:t>
            </w:r>
          </w:p>
          <w:p w:rsidR="00173FF3" w:rsidRPr="00824B45" w:rsidRDefault="00F35C86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253CFA">
              <w:rPr>
                <w:rFonts w:ascii="Unikurd Goran" w:hAnsi="Unikurd Goran" w:cs="Unikurd Goran"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224E33" wp14:editId="1C1EAD8E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36195</wp:posOffset>
                      </wp:positionV>
                      <wp:extent cx="330200" cy="212725"/>
                      <wp:effectExtent l="0" t="0" r="12700" b="15875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A55B0FC" id="Oval 13" o:spid="_x0000_s1026" style="position:absolute;margin-left:225.55pt;margin-top:2.85pt;width:26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"/>
                  </w:pict>
                </mc:Fallback>
              </mc:AlternateContent>
            </w:r>
            <w:r w:rsidRPr="00253CFA">
              <w:rPr>
                <w:rFonts w:ascii="Unikurd Goran" w:hAnsi="Unikurd Goran" w:cs="Unikurd Goran"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1BB5BB7" wp14:editId="5BBA2EA8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36195</wp:posOffset>
                      </wp:positionV>
                      <wp:extent cx="330200" cy="212725"/>
                      <wp:effectExtent l="0" t="0" r="12700" b="15875"/>
                      <wp:wrapNone/>
                      <wp:docPr id="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4793855" id="Oval 14" o:spid="_x0000_s1026" style="position:absolute;margin-left:374.3pt;margin-top:2.85pt;width:26pt;height:1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"/>
                  </w:pict>
                </mc:Fallback>
              </mc:AlternateContent>
            </w:r>
            <w:r w:rsidR="00173FF3" w:rsidRPr="00253CFA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>بریار</w:t>
            </w:r>
            <w:r w:rsidR="00173FF3"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: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ru-RU" w:bidi="ar-JO"/>
              </w:rPr>
              <w:t xml:space="preserve"> </w:t>
            </w:r>
            <w:r w:rsidR="00173FF3"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            </w:t>
            </w:r>
            <w:r w:rsidR="00173FF3" w:rsidRPr="00253CFA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>په‌سه‌ن</w:t>
            </w:r>
            <w:r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د كرا                  </w:t>
            </w:r>
            <w:r w:rsidR="00173FF3" w:rsidRPr="00253CFA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په‌سه‌ند نه‌كرا</w:t>
            </w:r>
            <w:r w:rsidR="00173FF3"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   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  <w:r w:rsidRPr="00824B45"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  <w:t xml:space="preserve"> 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val="ru-RU" w:bidi="ar-JO"/>
              </w:rPr>
            </w:pPr>
          </w:p>
          <w:p w:rsidR="00173FF3" w:rsidRPr="00767C7D" w:rsidRDefault="00173FF3" w:rsidP="00DA6A51">
            <w:pPr>
              <w:bidi w:val="0"/>
              <w:spacing w:line="276" w:lineRule="auto"/>
              <w:jc w:val="right"/>
              <w:rPr>
                <w:rFonts w:ascii="Unikurd Jino" w:hAnsi="Unikurd Jino" w:cs="Unikurd Jino"/>
                <w:sz w:val="28"/>
                <w:szCs w:val="28"/>
                <w:rtl/>
                <w:lang w:val="ru-RU" w:bidi="ar-JO"/>
              </w:rPr>
            </w:pPr>
            <w:r w:rsidRPr="00767C7D">
              <w:rPr>
                <w:rFonts w:ascii="Unikurd Jino" w:hAnsi="Unikurd Jino" w:cs="Unikurd Jino"/>
                <w:sz w:val="28"/>
                <w:szCs w:val="28"/>
                <w:rtl/>
                <w:lang w:val="ru-RU" w:bidi="ar-JO"/>
              </w:rPr>
              <w:t xml:space="preserve">ناوی سیانی و واژووی لیژنه‌ی زانستی به‌ش </w:t>
            </w:r>
          </w:p>
          <w:p w:rsidR="00173FF3" w:rsidRPr="00CD7009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واژوو:    </w:t>
            </w:r>
          </w:p>
          <w:p w:rsidR="00173FF3" w:rsidRPr="00CD7009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CD7009">
              <w:rPr>
                <w:rFonts w:ascii="Unikurd Goran" w:hAnsi="Unikurd Goran" w:cs="Unikurd Goran"/>
                <w:sz w:val="28"/>
                <w:szCs w:val="28"/>
                <w:lang w:val="en-US" w:bidi="ar-JO"/>
              </w:rPr>
              <w:t xml:space="preserve">    </w:t>
            </w: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سه‌رۆكی لیژنەى‌ زانستی به‌ش </w:t>
            </w:r>
          </w:p>
          <w:p w:rsidR="00173FF3" w:rsidRPr="00CD7009" w:rsidRDefault="003B6522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JO"/>
              </w:rPr>
            </w:pP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 م. د. سهى يونس إسماعيل                 </w:t>
            </w:r>
            <w:r w:rsidR="00BC0ECD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             </w:t>
            </w: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      </w:t>
            </w:r>
            <w:r w:rsidR="00173FF3"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>مۆری به‌ش</w:t>
            </w:r>
            <w:r w:rsidR="00173FF3" w:rsidRPr="00CD7009">
              <w:rPr>
                <w:rFonts w:ascii="Unikurd Goran" w:hAnsi="Unikurd Goran" w:cs="Unikurd Goran"/>
                <w:sz w:val="28"/>
                <w:szCs w:val="28"/>
                <w:lang w:val="en-US" w:bidi="ar-JO"/>
              </w:rPr>
              <w:t xml:space="preserve">   </w:t>
            </w:r>
          </w:p>
          <w:p w:rsidR="00173FF3" w:rsidRPr="00CD7009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JO"/>
              </w:rPr>
            </w:pPr>
          </w:p>
          <w:p w:rsidR="00173FF3" w:rsidRPr="00CD7009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واژوو:    </w:t>
            </w:r>
          </w:p>
          <w:p w:rsidR="00173FF3" w:rsidRPr="00CD7009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CD7009">
              <w:rPr>
                <w:rFonts w:ascii="Unikurd Goran" w:hAnsi="Unikurd Goran" w:cs="Unikurd Goran"/>
                <w:sz w:val="28"/>
                <w:szCs w:val="28"/>
                <w:lang w:val="en-US" w:bidi="ar-JO"/>
              </w:rPr>
              <w:t xml:space="preserve">    </w:t>
            </w: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ناوى </w:t>
            </w: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سه‌رۆكی به‌ش:   </w:t>
            </w:r>
          </w:p>
          <w:p w:rsidR="00173FF3" w:rsidRPr="00824B45" w:rsidRDefault="003B6522" w:rsidP="00DA6A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JO"/>
              </w:rPr>
            </w:pPr>
            <w:r w:rsidRPr="00CD7009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 م. د. سهى يونس إسماعيل</w:t>
            </w:r>
            <w:r w:rsidRPr="00824B45">
              <w:rPr>
                <w:rFonts w:ascii="Times New Roman" w:hAnsi="Times New Roman" w:cs="Times New Roman" w:hint="cs"/>
                <w:sz w:val="28"/>
                <w:szCs w:val="28"/>
                <w:rtl/>
                <w:lang w:val="ru-RU" w:bidi="ar-JO"/>
              </w:rPr>
              <w:t xml:space="preserve">                                                           </w:t>
            </w:r>
          </w:p>
        </w:tc>
      </w:tr>
      <w:tr w:rsidR="00173FF3" w:rsidRPr="00824B45" w:rsidTr="00173FF3">
        <w:trPr>
          <w:gridAfter w:val="1"/>
          <w:wAfter w:w="8" w:type="dxa"/>
          <w:trHeight w:val="77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3" w:rsidRPr="00824B45" w:rsidRDefault="00173FF3" w:rsidP="00DA6A51">
            <w:pPr>
              <w:tabs>
                <w:tab w:val="left" w:pos="3750"/>
              </w:tabs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lastRenderedPageBreak/>
              <w:t>13.</w:t>
            </w:r>
            <w:r w:rsidRPr="00824B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  <w:tab/>
            </w:r>
          </w:p>
          <w:p w:rsidR="00173FF3" w:rsidRPr="00BC0ECD" w:rsidRDefault="00173FF3" w:rsidP="00BC0ECD">
            <w:pPr>
              <w:spacing w:line="276" w:lineRule="auto"/>
              <w:rPr>
                <w:rFonts w:ascii="Unikurd Jino" w:hAnsi="Unikurd Jino" w:cs="Unikurd Jino"/>
                <w:sz w:val="28"/>
                <w:szCs w:val="28"/>
                <w:lang w:val="ru-RU" w:bidi="ar-KW"/>
              </w:rPr>
            </w:pPr>
            <w:r w:rsidRPr="00BC0ECD">
              <w:rPr>
                <w:rFonts w:ascii="Unikurd Jino" w:hAnsi="Unikurd Jino" w:cs="Unikurd Jino"/>
                <w:sz w:val="28"/>
                <w:szCs w:val="28"/>
                <w:rtl/>
                <w:lang w:val="ru-RU" w:bidi="ar-KW"/>
              </w:rPr>
              <w:t>په‌سه‌ندكردنی پرۆپۆزەل له‌ لایه‌ن ئه‌نجومه‌نی كۆلێژ/</w:t>
            </w:r>
            <w:r w:rsidR="002E1E3E">
              <w:rPr>
                <w:rFonts w:ascii="Unikurd Jino" w:hAnsi="Unikurd Jino" w:cs="Unikurd Jino" w:hint="cs"/>
                <w:sz w:val="28"/>
                <w:szCs w:val="28"/>
                <w:rtl/>
                <w:lang w:val="ru-RU" w:bidi="ar-KW"/>
              </w:rPr>
              <w:t xml:space="preserve"> </w:t>
            </w:r>
            <w:r w:rsidRPr="00BC0ECD">
              <w:rPr>
                <w:rFonts w:ascii="Unikurd Jino" w:hAnsi="Unikurd Jino" w:cs="Unikurd Jino"/>
                <w:sz w:val="28"/>
                <w:szCs w:val="28"/>
                <w:rtl/>
                <w:lang w:val="ru-RU" w:bidi="ar-KW"/>
              </w:rPr>
              <w:t>فاکەڵتى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ru-RU" w:bidi="ar-KW"/>
              </w:rPr>
            </w:pPr>
          </w:p>
          <w:p w:rsidR="00173FF3" w:rsidRPr="00676F37" w:rsidRDefault="00173FF3" w:rsidP="00DA6A51">
            <w:pPr>
              <w:bidi w:val="0"/>
              <w:spacing w:line="276" w:lineRule="auto"/>
              <w:jc w:val="right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676F37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>ژماره‌ی كۆنوسی كۆبوونه‌وه‌:</w:t>
            </w:r>
          </w:p>
          <w:p w:rsidR="00173FF3" w:rsidRPr="00676F37" w:rsidRDefault="00173FF3" w:rsidP="00DA6A51">
            <w:pPr>
              <w:bidi w:val="0"/>
              <w:spacing w:line="276" w:lineRule="auto"/>
              <w:jc w:val="right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676F37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>رێكه‌وتی كۆبوونه‌وه‌:</w:t>
            </w:r>
          </w:p>
          <w:p w:rsidR="00173FF3" w:rsidRPr="00676F37" w:rsidRDefault="00173FF3" w:rsidP="00DA6A51">
            <w:pPr>
              <w:bidi w:val="0"/>
              <w:spacing w:line="276" w:lineRule="auto"/>
              <w:jc w:val="right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676F37">
              <w:rPr>
                <w:rFonts w:ascii="Unikurd Goran" w:hAnsi="Unikurd Goran" w:cs="Unikurd Goran"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3B68206" wp14:editId="2BA6E0D8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5715</wp:posOffset>
                      </wp:positionV>
                      <wp:extent cx="330200" cy="212725"/>
                      <wp:effectExtent l="0" t="0" r="12700" b="15875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9E3DC9B" id="Oval 11" o:spid="_x0000_s1026" style="position:absolute;margin-left:225.55pt;margin-top:.45pt;width:26pt;height:1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"/>
                  </w:pict>
                </mc:Fallback>
              </mc:AlternateContent>
            </w:r>
            <w:r w:rsidRPr="00676F37">
              <w:rPr>
                <w:rFonts w:ascii="Unikurd Goran" w:hAnsi="Unikurd Goran" w:cs="Unikurd Goran"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0C8EF1" wp14:editId="48D49089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5715</wp:posOffset>
                      </wp:positionV>
                      <wp:extent cx="330200" cy="212725"/>
                      <wp:effectExtent l="0" t="0" r="12700" b="15875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12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90C227C" id="Oval 12" o:spid="_x0000_s1026" style="position:absolute;margin-left:383.3pt;margin-top:.45pt;width:26pt;height:1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"/>
                  </w:pict>
                </mc:Fallback>
              </mc:AlternateContent>
            </w:r>
            <w:r w:rsidRPr="00676F37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بریار:               په‌سه‌ند كرا                               په‌سه‌ند نه‌كرا     </w:t>
            </w:r>
          </w:p>
          <w:p w:rsidR="00173FF3" w:rsidRPr="00676F37" w:rsidRDefault="00173FF3" w:rsidP="000B1EFA">
            <w:pPr>
              <w:bidi w:val="0"/>
              <w:spacing w:line="276" w:lineRule="auto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</w:p>
          <w:p w:rsidR="00173FF3" w:rsidRPr="00676F37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676F37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واژوو:</w:t>
            </w:r>
          </w:p>
          <w:p w:rsidR="00173FF3" w:rsidRDefault="00173FF3" w:rsidP="00DA6A51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 w:rsidRPr="00676F37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ناو راگری كۆلێژ: </w:t>
            </w:r>
          </w:p>
          <w:p w:rsidR="00173FF3" w:rsidRPr="00676F37" w:rsidRDefault="00D67C1C" w:rsidP="00D67C1C">
            <w:pPr>
              <w:spacing w:line="276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ru-RU" w:bidi="ar-JO"/>
              </w:rPr>
              <w:t xml:space="preserve">پرۆفیسۆر. د. قادر محمد حسن                       </w:t>
            </w:r>
            <w:r w:rsidR="00173FF3" w:rsidRPr="00676F37">
              <w:rPr>
                <w:rFonts w:ascii="Unikurd Goran" w:hAnsi="Unikurd Goran" w:cs="Unikurd Goran"/>
                <w:sz w:val="28"/>
                <w:szCs w:val="28"/>
                <w:rtl/>
                <w:lang w:val="ru-RU" w:bidi="ar-JO"/>
              </w:rPr>
              <w:t xml:space="preserve">                      مۆری كۆلێژ</w:t>
            </w:r>
          </w:p>
          <w:p w:rsidR="00173FF3" w:rsidRPr="00824B45" w:rsidRDefault="00173FF3" w:rsidP="00DA6A51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JO"/>
              </w:rPr>
            </w:pPr>
          </w:p>
        </w:tc>
      </w:tr>
    </w:tbl>
    <w:p w:rsidR="00173FF3" w:rsidRPr="00824B45" w:rsidRDefault="00173FF3" w:rsidP="00DA6A51">
      <w:pPr>
        <w:rPr>
          <w:rFonts w:ascii="Times New Roman" w:hAnsi="Times New Roman" w:cs="Times New Roman"/>
          <w:b/>
          <w:bCs/>
          <w:sz w:val="28"/>
          <w:szCs w:val="28"/>
          <w:lang w:val="en-US" w:bidi="ar-IQ"/>
        </w:rPr>
      </w:pPr>
    </w:p>
    <w:p w:rsidR="00173FF3" w:rsidRPr="00D67C1C" w:rsidRDefault="00173FF3" w:rsidP="00DA6A51">
      <w:pPr>
        <w:rPr>
          <w:rFonts w:ascii="Unikurd Goran" w:hAnsi="Unikurd Goran" w:cs="Unikurd Goran"/>
          <w:sz w:val="28"/>
          <w:szCs w:val="28"/>
          <w:rtl/>
          <w:lang w:val="en-US" w:bidi="ar-KW"/>
        </w:rPr>
      </w:pPr>
      <w:r w:rsidRPr="00D67C1C">
        <w:rPr>
          <w:rFonts w:ascii="Unikurd Jino" w:hAnsi="Unikurd Jino" w:cs="Unikurd Jino"/>
          <w:sz w:val="28"/>
          <w:szCs w:val="28"/>
          <w:rtl/>
          <w:lang w:val="en-US" w:bidi="ar-KW"/>
        </w:rPr>
        <w:t>تێبینی:</w:t>
      </w:r>
      <w:r w:rsidR="00040047">
        <w:rPr>
          <w:rFonts w:ascii="Unikurd Goran" w:hAnsi="Unikurd Goran" w:cs="Unikurd Goran"/>
          <w:sz w:val="28"/>
          <w:szCs w:val="28"/>
          <w:rtl/>
          <w:lang w:val="en-US" w:bidi="ar-KW"/>
        </w:rPr>
        <w:t xml:space="preserve"> </w:t>
      </w:r>
      <w:r w:rsidRPr="00D67C1C">
        <w:rPr>
          <w:rFonts w:ascii="Unikurd Goran" w:hAnsi="Unikurd Goran" w:cs="Unikurd Goran"/>
          <w:sz w:val="28"/>
          <w:szCs w:val="28"/>
          <w:rtl/>
          <w:lang w:val="en-US" w:bidi="ar-KW"/>
        </w:rPr>
        <w:t>تكایه‌ فۆرمه‌كه‌ ته‌نها به‌ یه‌ك زمان (زمانی توێژینه‌وه‌) پڕ بكرێته‌وه‌.</w:t>
      </w:r>
    </w:p>
    <w:p w:rsidR="00986E7D" w:rsidRPr="00824B45" w:rsidRDefault="00986E7D" w:rsidP="00DA6A51">
      <w:pPr>
        <w:rPr>
          <w:sz w:val="28"/>
          <w:szCs w:val="28"/>
          <w:lang w:bidi="ar-KW"/>
        </w:rPr>
      </w:pPr>
    </w:p>
    <w:sectPr w:rsidR="00986E7D" w:rsidRPr="00824B45" w:rsidSect="00C97DB6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A5" w:rsidRDefault="00937EA5" w:rsidP="00E0666E">
      <w:pPr>
        <w:spacing w:after="0" w:line="240" w:lineRule="auto"/>
      </w:pPr>
      <w:r>
        <w:separator/>
      </w:r>
    </w:p>
  </w:endnote>
  <w:endnote w:type="continuationSeparator" w:id="0">
    <w:p w:rsidR="00937EA5" w:rsidRDefault="00937EA5" w:rsidP="00E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kurd Jino">
    <w:altName w:val="Tahoma"/>
    <w:charset w:val="00"/>
    <w:family w:val="swiss"/>
    <w:pitch w:val="variable"/>
    <w:sig w:usb0="00000000" w:usb1="80000000" w:usb2="00000008" w:usb3="00000000" w:csb0="00000051" w:csb1="00000000"/>
  </w:font>
  <w:font w:name="Unikurd Goran">
    <w:altName w:val="Tahoma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37212342"/>
      <w:docPartObj>
        <w:docPartGallery w:val="Page Numbers (Bottom of Page)"/>
        <w:docPartUnique/>
      </w:docPartObj>
    </w:sdtPr>
    <w:sdtEndPr/>
    <w:sdtContent>
      <w:p w:rsidR="00E0666E" w:rsidRDefault="00E06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FE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E0666E" w:rsidRDefault="00E06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A5" w:rsidRDefault="00937EA5" w:rsidP="00E0666E">
      <w:pPr>
        <w:spacing w:after="0" w:line="240" w:lineRule="auto"/>
      </w:pPr>
      <w:r>
        <w:separator/>
      </w:r>
    </w:p>
  </w:footnote>
  <w:footnote w:type="continuationSeparator" w:id="0">
    <w:p w:rsidR="00937EA5" w:rsidRDefault="00937EA5" w:rsidP="00E0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2D4"/>
    <w:multiLevelType w:val="hybridMultilevel"/>
    <w:tmpl w:val="4A9A7498"/>
    <w:lvl w:ilvl="0" w:tplc="B00400A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C4EBF"/>
    <w:multiLevelType w:val="hybridMultilevel"/>
    <w:tmpl w:val="B3C880AE"/>
    <w:lvl w:ilvl="0" w:tplc="4B50930C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451B9"/>
    <w:multiLevelType w:val="hybridMultilevel"/>
    <w:tmpl w:val="005C2CF2"/>
    <w:lvl w:ilvl="0" w:tplc="AABEBD10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6A6D45"/>
    <w:multiLevelType w:val="hybridMultilevel"/>
    <w:tmpl w:val="255A49CC"/>
    <w:lvl w:ilvl="0" w:tplc="A726D7F4">
      <w:start w:val="1"/>
      <w:numFmt w:val="decimal"/>
      <w:lvlText w:val="%1-"/>
      <w:lvlJc w:val="left"/>
      <w:pPr>
        <w:ind w:left="720" w:hanging="360"/>
      </w:pPr>
      <w:rPr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132E"/>
    <w:multiLevelType w:val="hybridMultilevel"/>
    <w:tmpl w:val="F1806C2A"/>
    <w:lvl w:ilvl="0" w:tplc="1826C1C4">
      <w:start w:val="1"/>
      <w:numFmt w:val="decimal"/>
      <w:lvlText w:val="%1."/>
      <w:lvlJc w:val="left"/>
      <w:pPr>
        <w:ind w:left="792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F4A42D5"/>
    <w:multiLevelType w:val="hybridMultilevel"/>
    <w:tmpl w:val="C54465CA"/>
    <w:lvl w:ilvl="0" w:tplc="1826C1C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F3"/>
    <w:rsid w:val="000206E3"/>
    <w:rsid w:val="00022EEC"/>
    <w:rsid w:val="00040047"/>
    <w:rsid w:val="00040B1F"/>
    <w:rsid w:val="000429E2"/>
    <w:rsid w:val="000444DC"/>
    <w:rsid w:val="000447AD"/>
    <w:rsid w:val="00073220"/>
    <w:rsid w:val="000765F7"/>
    <w:rsid w:val="00082D4D"/>
    <w:rsid w:val="00083B53"/>
    <w:rsid w:val="00085708"/>
    <w:rsid w:val="00095FD4"/>
    <w:rsid w:val="000A3C77"/>
    <w:rsid w:val="000B1EFA"/>
    <w:rsid w:val="000B5526"/>
    <w:rsid w:val="000B6A6E"/>
    <w:rsid w:val="000C1A88"/>
    <w:rsid w:val="000C272F"/>
    <w:rsid w:val="000D0C22"/>
    <w:rsid w:val="000D1061"/>
    <w:rsid w:val="000D235C"/>
    <w:rsid w:val="000D3F2E"/>
    <w:rsid w:val="000D4D62"/>
    <w:rsid w:val="000D6B0C"/>
    <w:rsid w:val="000E236A"/>
    <w:rsid w:val="000E59FA"/>
    <w:rsid w:val="000F6A0A"/>
    <w:rsid w:val="0011177C"/>
    <w:rsid w:val="0012101A"/>
    <w:rsid w:val="00123FEC"/>
    <w:rsid w:val="00125019"/>
    <w:rsid w:val="00142D2A"/>
    <w:rsid w:val="0017376F"/>
    <w:rsid w:val="00173FF3"/>
    <w:rsid w:val="00182D81"/>
    <w:rsid w:val="001A0F06"/>
    <w:rsid w:val="001A6B19"/>
    <w:rsid w:val="001C2DFD"/>
    <w:rsid w:val="001D5886"/>
    <w:rsid w:val="001E7B56"/>
    <w:rsid w:val="002029A9"/>
    <w:rsid w:val="002035A2"/>
    <w:rsid w:val="00206974"/>
    <w:rsid w:val="00217C5B"/>
    <w:rsid w:val="00252FAC"/>
    <w:rsid w:val="00253CFA"/>
    <w:rsid w:val="0026026F"/>
    <w:rsid w:val="00263300"/>
    <w:rsid w:val="00265A08"/>
    <w:rsid w:val="00271C7D"/>
    <w:rsid w:val="002766C5"/>
    <w:rsid w:val="00282D0C"/>
    <w:rsid w:val="0029304D"/>
    <w:rsid w:val="002C42DF"/>
    <w:rsid w:val="002C49BB"/>
    <w:rsid w:val="002D1489"/>
    <w:rsid w:val="002D3B63"/>
    <w:rsid w:val="002E0D00"/>
    <w:rsid w:val="002E1E3E"/>
    <w:rsid w:val="002F6834"/>
    <w:rsid w:val="002F7079"/>
    <w:rsid w:val="00301E31"/>
    <w:rsid w:val="0030557C"/>
    <w:rsid w:val="003068B8"/>
    <w:rsid w:val="003226D0"/>
    <w:rsid w:val="003376BF"/>
    <w:rsid w:val="003450E0"/>
    <w:rsid w:val="00352CE1"/>
    <w:rsid w:val="003769DA"/>
    <w:rsid w:val="00384301"/>
    <w:rsid w:val="00392E9B"/>
    <w:rsid w:val="003950F1"/>
    <w:rsid w:val="003A1BB8"/>
    <w:rsid w:val="003A1E31"/>
    <w:rsid w:val="003B1C22"/>
    <w:rsid w:val="003B6522"/>
    <w:rsid w:val="003C3E1F"/>
    <w:rsid w:val="003C530F"/>
    <w:rsid w:val="003E7CED"/>
    <w:rsid w:val="003F5C0F"/>
    <w:rsid w:val="00403BB4"/>
    <w:rsid w:val="00406BDE"/>
    <w:rsid w:val="0041660D"/>
    <w:rsid w:val="00421A2F"/>
    <w:rsid w:val="004659BA"/>
    <w:rsid w:val="00470E17"/>
    <w:rsid w:val="004B359F"/>
    <w:rsid w:val="004C22DC"/>
    <w:rsid w:val="004C37D8"/>
    <w:rsid w:val="004D7F16"/>
    <w:rsid w:val="004E24D8"/>
    <w:rsid w:val="00511562"/>
    <w:rsid w:val="005173E9"/>
    <w:rsid w:val="0052197E"/>
    <w:rsid w:val="005219BF"/>
    <w:rsid w:val="00521A3B"/>
    <w:rsid w:val="00531234"/>
    <w:rsid w:val="005445A5"/>
    <w:rsid w:val="00553F57"/>
    <w:rsid w:val="005548CD"/>
    <w:rsid w:val="00561976"/>
    <w:rsid w:val="0056613A"/>
    <w:rsid w:val="005920C3"/>
    <w:rsid w:val="00596D11"/>
    <w:rsid w:val="005B2530"/>
    <w:rsid w:val="005D007F"/>
    <w:rsid w:val="005D4924"/>
    <w:rsid w:val="005D70D3"/>
    <w:rsid w:val="005F2120"/>
    <w:rsid w:val="00612311"/>
    <w:rsid w:val="00612B77"/>
    <w:rsid w:val="006143D7"/>
    <w:rsid w:val="00615124"/>
    <w:rsid w:val="00620DA7"/>
    <w:rsid w:val="00621A96"/>
    <w:rsid w:val="00631A77"/>
    <w:rsid w:val="00640133"/>
    <w:rsid w:val="006416BE"/>
    <w:rsid w:val="00643380"/>
    <w:rsid w:val="0064727A"/>
    <w:rsid w:val="006477B2"/>
    <w:rsid w:val="00652099"/>
    <w:rsid w:val="00662922"/>
    <w:rsid w:val="00676F37"/>
    <w:rsid w:val="00695F38"/>
    <w:rsid w:val="006C00AA"/>
    <w:rsid w:val="006C5A31"/>
    <w:rsid w:val="006D1807"/>
    <w:rsid w:val="006D4147"/>
    <w:rsid w:val="006D4D63"/>
    <w:rsid w:val="006E4EE4"/>
    <w:rsid w:val="00706ED2"/>
    <w:rsid w:val="00716F73"/>
    <w:rsid w:val="00726E16"/>
    <w:rsid w:val="007377A6"/>
    <w:rsid w:val="00754C40"/>
    <w:rsid w:val="007611FB"/>
    <w:rsid w:val="00767B67"/>
    <w:rsid w:val="00767C7D"/>
    <w:rsid w:val="00782900"/>
    <w:rsid w:val="00786D4D"/>
    <w:rsid w:val="007A3B87"/>
    <w:rsid w:val="007B64C4"/>
    <w:rsid w:val="007C4FA6"/>
    <w:rsid w:val="007C74E5"/>
    <w:rsid w:val="007D103B"/>
    <w:rsid w:val="007D16AF"/>
    <w:rsid w:val="007D1D0B"/>
    <w:rsid w:val="007D4A96"/>
    <w:rsid w:val="007E14FB"/>
    <w:rsid w:val="007E59D3"/>
    <w:rsid w:val="008124C9"/>
    <w:rsid w:val="00814F97"/>
    <w:rsid w:val="00815B99"/>
    <w:rsid w:val="008215B7"/>
    <w:rsid w:val="00821BCA"/>
    <w:rsid w:val="00824B45"/>
    <w:rsid w:val="008355A6"/>
    <w:rsid w:val="008360AB"/>
    <w:rsid w:val="00836351"/>
    <w:rsid w:val="00843169"/>
    <w:rsid w:val="00845191"/>
    <w:rsid w:val="00856437"/>
    <w:rsid w:val="008648AF"/>
    <w:rsid w:val="00866C85"/>
    <w:rsid w:val="008734D7"/>
    <w:rsid w:val="008823DF"/>
    <w:rsid w:val="00886908"/>
    <w:rsid w:val="00886EB2"/>
    <w:rsid w:val="00886EE9"/>
    <w:rsid w:val="00896A4A"/>
    <w:rsid w:val="00896CEA"/>
    <w:rsid w:val="008A1EDA"/>
    <w:rsid w:val="008A37FB"/>
    <w:rsid w:val="008A4B30"/>
    <w:rsid w:val="008A53EE"/>
    <w:rsid w:val="008B62FA"/>
    <w:rsid w:val="008C6FBE"/>
    <w:rsid w:val="008C74EB"/>
    <w:rsid w:val="008D0FB1"/>
    <w:rsid w:val="008D3760"/>
    <w:rsid w:val="008D6280"/>
    <w:rsid w:val="008D66CC"/>
    <w:rsid w:val="008D7ABB"/>
    <w:rsid w:val="008F7369"/>
    <w:rsid w:val="00922153"/>
    <w:rsid w:val="009264B2"/>
    <w:rsid w:val="00937EA5"/>
    <w:rsid w:val="00946A49"/>
    <w:rsid w:val="009508C5"/>
    <w:rsid w:val="0096358C"/>
    <w:rsid w:val="00965E5A"/>
    <w:rsid w:val="00986E7D"/>
    <w:rsid w:val="00991077"/>
    <w:rsid w:val="00996384"/>
    <w:rsid w:val="009A06A0"/>
    <w:rsid w:val="009A2603"/>
    <w:rsid w:val="009B289F"/>
    <w:rsid w:val="009B30D5"/>
    <w:rsid w:val="009B6B18"/>
    <w:rsid w:val="009C7A97"/>
    <w:rsid w:val="009D1B51"/>
    <w:rsid w:val="009D26AA"/>
    <w:rsid w:val="009E0236"/>
    <w:rsid w:val="009E4A79"/>
    <w:rsid w:val="009E5236"/>
    <w:rsid w:val="009E5392"/>
    <w:rsid w:val="009E60DD"/>
    <w:rsid w:val="009F1E21"/>
    <w:rsid w:val="009F4757"/>
    <w:rsid w:val="009F721A"/>
    <w:rsid w:val="00A138DD"/>
    <w:rsid w:val="00A13F5E"/>
    <w:rsid w:val="00A20E2C"/>
    <w:rsid w:val="00A23AB3"/>
    <w:rsid w:val="00A6489A"/>
    <w:rsid w:val="00A77566"/>
    <w:rsid w:val="00A83CDF"/>
    <w:rsid w:val="00A94619"/>
    <w:rsid w:val="00A97A8B"/>
    <w:rsid w:val="00AA2530"/>
    <w:rsid w:val="00AA716C"/>
    <w:rsid w:val="00AB6D7B"/>
    <w:rsid w:val="00AC17BF"/>
    <w:rsid w:val="00AC2BCB"/>
    <w:rsid w:val="00AD14CA"/>
    <w:rsid w:val="00AD1E3A"/>
    <w:rsid w:val="00AE03F6"/>
    <w:rsid w:val="00AF2D06"/>
    <w:rsid w:val="00B04E8E"/>
    <w:rsid w:val="00B15FA5"/>
    <w:rsid w:val="00B34002"/>
    <w:rsid w:val="00B37062"/>
    <w:rsid w:val="00B37971"/>
    <w:rsid w:val="00B4580D"/>
    <w:rsid w:val="00B51902"/>
    <w:rsid w:val="00B63B05"/>
    <w:rsid w:val="00B659A2"/>
    <w:rsid w:val="00B81CD0"/>
    <w:rsid w:val="00BA4768"/>
    <w:rsid w:val="00BC0ECD"/>
    <w:rsid w:val="00BE0372"/>
    <w:rsid w:val="00BE049B"/>
    <w:rsid w:val="00BE5519"/>
    <w:rsid w:val="00BF57C2"/>
    <w:rsid w:val="00C07563"/>
    <w:rsid w:val="00C160AB"/>
    <w:rsid w:val="00C422CB"/>
    <w:rsid w:val="00C5245A"/>
    <w:rsid w:val="00C64CB5"/>
    <w:rsid w:val="00C64FA1"/>
    <w:rsid w:val="00C97DB6"/>
    <w:rsid w:val="00CB2A31"/>
    <w:rsid w:val="00CC7C0B"/>
    <w:rsid w:val="00CD2219"/>
    <w:rsid w:val="00CD48AC"/>
    <w:rsid w:val="00CD5A78"/>
    <w:rsid w:val="00CD7009"/>
    <w:rsid w:val="00CF6151"/>
    <w:rsid w:val="00D13DF0"/>
    <w:rsid w:val="00D263CA"/>
    <w:rsid w:val="00D325EF"/>
    <w:rsid w:val="00D47871"/>
    <w:rsid w:val="00D67C1C"/>
    <w:rsid w:val="00D67F99"/>
    <w:rsid w:val="00D92424"/>
    <w:rsid w:val="00D97781"/>
    <w:rsid w:val="00DA6A51"/>
    <w:rsid w:val="00DA775B"/>
    <w:rsid w:val="00E02DD3"/>
    <w:rsid w:val="00E0666E"/>
    <w:rsid w:val="00E15EE1"/>
    <w:rsid w:val="00E31837"/>
    <w:rsid w:val="00E53184"/>
    <w:rsid w:val="00E63F7B"/>
    <w:rsid w:val="00E64B8F"/>
    <w:rsid w:val="00E655BD"/>
    <w:rsid w:val="00E74F01"/>
    <w:rsid w:val="00E81A67"/>
    <w:rsid w:val="00E87EFA"/>
    <w:rsid w:val="00E90460"/>
    <w:rsid w:val="00E92018"/>
    <w:rsid w:val="00EA7CCA"/>
    <w:rsid w:val="00EB0CBA"/>
    <w:rsid w:val="00EB21A8"/>
    <w:rsid w:val="00EB61B2"/>
    <w:rsid w:val="00EC31DE"/>
    <w:rsid w:val="00EC3CF9"/>
    <w:rsid w:val="00EC4A92"/>
    <w:rsid w:val="00EE1BDF"/>
    <w:rsid w:val="00EF1B27"/>
    <w:rsid w:val="00EF3E9F"/>
    <w:rsid w:val="00EF5175"/>
    <w:rsid w:val="00F300C8"/>
    <w:rsid w:val="00F328CF"/>
    <w:rsid w:val="00F35118"/>
    <w:rsid w:val="00F35C86"/>
    <w:rsid w:val="00F36F43"/>
    <w:rsid w:val="00F55A1A"/>
    <w:rsid w:val="00F5730E"/>
    <w:rsid w:val="00F741D5"/>
    <w:rsid w:val="00F86F57"/>
    <w:rsid w:val="00F95165"/>
    <w:rsid w:val="00FA50B7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F3"/>
    <w:pPr>
      <w:bidi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F3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173FF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E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E"/>
    <w:rPr>
      <w:rFonts w:ascii="Calibri" w:eastAsia="Calibri" w:hAnsi="Calibri" w:cs="Arial"/>
      <w:lang w:val="en-GB"/>
    </w:rPr>
  </w:style>
  <w:style w:type="character" w:customStyle="1" w:styleId="apple-converted-space">
    <w:name w:val="apple-converted-space"/>
    <w:basedOn w:val="DefaultParagraphFont"/>
    <w:rsid w:val="000E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F3"/>
    <w:pPr>
      <w:bidi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F3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173FF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E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6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E"/>
    <w:rPr>
      <w:rFonts w:ascii="Calibri" w:eastAsia="Calibri" w:hAnsi="Calibri" w:cs="Arial"/>
      <w:lang w:val="en-GB"/>
    </w:rPr>
  </w:style>
  <w:style w:type="character" w:customStyle="1" w:styleId="apple-converted-space">
    <w:name w:val="apple-converted-space"/>
    <w:basedOn w:val="DefaultParagraphFont"/>
    <w:rsid w:val="000E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Active</cp:lastModifiedBy>
  <cp:revision>197</cp:revision>
  <dcterms:created xsi:type="dcterms:W3CDTF">2024-02-26T06:39:00Z</dcterms:created>
  <dcterms:modified xsi:type="dcterms:W3CDTF">2024-03-03T11:11:00Z</dcterms:modified>
</cp:coreProperties>
</file>