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Default="00450414">
      <w:pPr>
        <w:spacing w:after="0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وه‌زاره‌تی خوێندنی باڵا و تۆێژینه‌وه‌ی زانستی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285293</wp:posOffset>
            </wp:positionH>
            <wp:positionV relativeFrom="paragraph">
              <wp:posOffset>-298093</wp:posOffset>
            </wp:positionV>
            <wp:extent cx="1254833" cy="1002182"/>
            <wp:effectExtent l="0" t="0" r="0" b="0"/>
            <wp:wrapNone/>
            <wp:docPr id="5" name="image2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lated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833" cy="1002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61FA" w:rsidRDefault="00450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Ministry of Higher Education &amp;</w:t>
      </w:r>
    </w:p>
    <w:p w:rsidR="000961FA" w:rsidRDefault="00450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Scientific Research</w:t>
      </w:r>
    </w:p>
    <w:p w:rsidR="000961FA" w:rsidRDefault="000961FA">
      <w:pPr>
        <w:rPr>
          <w:b/>
          <w:sz w:val="24"/>
          <w:szCs w:val="24"/>
        </w:rPr>
      </w:pPr>
    </w:p>
    <w:tbl>
      <w:tblPr>
        <w:tblStyle w:val="a"/>
        <w:tblW w:w="9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3812"/>
        <w:gridCol w:w="3099"/>
        <w:gridCol w:w="8"/>
      </w:tblGrid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  <w:shd w:val="clear" w:color="auto" w:fill="DBE5F1"/>
          </w:tcPr>
          <w:p w:rsidR="000961FA" w:rsidRDefault="00450414" w:rsidP="006C5CD7">
            <w:pPr>
              <w:jc w:val="right"/>
              <w:rPr>
                <w:b/>
                <w:color w:val="D9D9D9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پرۆپۆزەلى توێژینه‌وه‌ بۆ به‌ده‌ستهێنانی بروانامه‌ی  </w:t>
            </w:r>
            <w:r w:rsidR="006C5CD7">
              <w:rPr>
                <w:rFonts w:cs="Times New Roman" w:hint="cs"/>
                <w:b/>
                <w:sz w:val="24"/>
                <w:szCs w:val="24"/>
                <w:rtl/>
              </w:rPr>
              <w:t>ماستەر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                  </w:t>
            </w:r>
            <w:r w:rsidR="00347374">
              <w:rPr>
                <w:rFonts w:cs="Times New Roman"/>
                <w:b/>
                <w:sz w:val="24"/>
                <w:szCs w:val="24"/>
              </w:rPr>
              <w:t>M</w:t>
            </w:r>
            <w:r w:rsidR="006C5CD7">
              <w:rPr>
                <w:rFonts w:cs="Times New Roman"/>
                <w:b/>
                <w:sz w:val="24"/>
                <w:szCs w:val="24"/>
              </w:rPr>
              <w:t>A</w:t>
            </w:r>
            <w:r w:rsidR="00347374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Research Proposal          </w:t>
            </w: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 w:rsidP="003473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ناونيشانی پرۆپۆزه‌لی تۆێژینه‌وه‌ی پێشنیازکراو                                      </w:t>
            </w:r>
            <w:r>
              <w:rPr>
                <w:b/>
                <w:sz w:val="24"/>
                <w:szCs w:val="24"/>
                <w:rtl/>
              </w:rPr>
              <w:t xml:space="preserve">1.  </w:t>
            </w:r>
            <w:r>
              <w:rPr>
                <w:b/>
                <w:sz w:val="24"/>
                <w:szCs w:val="24"/>
              </w:rPr>
              <w:t xml:space="preserve">Title of </w:t>
            </w:r>
            <w:r w:rsidR="0034737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research proposal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347374" w:rsidRPr="00347374" w:rsidRDefault="00347374" w:rsidP="00347374">
            <w:pPr>
              <w:rPr>
                <w:rFonts w:cs="Arial"/>
                <w:rtl/>
                <w:lang w:bidi="ar-IQ"/>
              </w:rPr>
            </w:pPr>
            <w:r w:rsidRPr="00347374">
              <w:rPr>
                <w:rFonts w:cs="Arial" w:hint="cs"/>
                <w:rtl/>
                <w:lang w:bidi="ar-IQ"/>
              </w:rPr>
              <w:t xml:space="preserve">رەهەندە کۆمەڵایەتیەکانی ژیانی پەرلەمانی و ئاستەنگەکانی حوکمرانی دروست </w:t>
            </w:r>
          </w:p>
          <w:p w:rsidR="000961FA" w:rsidRDefault="00347374" w:rsidP="00347374">
            <w:pPr>
              <w:rPr>
                <w:b/>
                <w:sz w:val="24"/>
                <w:szCs w:val="24"/>
              </w:rPr>
            </w:pPr>
            <w:r w:rsidRPr="00347374">
              <w:rPr>
                <w:rFonts w:cs="Arial" w:hint="cs"/>
                <w:rtl/>
                <w:lang w:bidi="ar-IQ"/>
              </w:rPr>
              <w:t xml:space="preserve"> هەرێمی کوردستان ١٩٩٢ تا ٢٠١٧ بە نمونە</w:t>
            </w: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tabs>
                <w:tab w:val="right" w:pos="9114"/>
              </w:tabs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زانیاری گشتی</w:t>
            </w:r>
            <w:r>
              <w:rPr>
                <w:b/>
                <w:sz w:val="24"/>
                <w:szCs w:val="24"/>
                <w:rtl/>
              </w:rPr>
              <w:tab/>
              <w:t xml:space="preserve">2. </w:t>
            </w:r>
            <w:r>
              <w:rPr>
                <w:b/>
                <w:sz w:val="24"/>
                <w:szCs w:val="24"/>
              </w:rPr>
              <w:t>General information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0961FA">
        <w:trPr>
          <w:trHeight w:val="436"/>
          <w:jc w:val="center"/>
        </w:trPr>
        <w:tc>
          <w:tcPr>
            <w:tcW w:w="2419" w:type="dxa"/>
            <w:tcBorders>
              <w:bottom w:val="single" w:sz="6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surname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the supervisor  1</w:t>
            </w:r>
          </w:p>
        </w:tc>
        <w:tc>
          <w:tcPr>
            <w:tcW w:w="3812" w:type="dxa"/>
            <w:tcBorders>
              <w:bottom w:val="single" w:sz="6" w:space="0" w:color="000000"/>
            </w:tcBorders>
          </w:tcPr>
          <w:p w:rsidR="000961FA" w:rsidRPr="00347374" w:rsidRDefault="00347374">
            <w:pPr>
              <w:jc w:val="right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 xml:space="preserve">محمد حسین محمد شوانی </w:t>
            </w:r>
          </w:p>
        </w:tc>
        <w:tc>
          <w:tcPr>
            <w:tcW w:w="3107" w:type="dxa"/>
            <w:gridSpan w:val="2"/>
            <w:tcBorders>
              <w:bottom w:val="single" w:sz="6" w:space="0" w:color="000000"/>
            </w:tcBorders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ناوی سیانی سه‌رپه‌رشتیار</w:t>
            </w:r>
            <w:r>
              <w:rPr>
                <w:sz w:val="24"/>
                <w:szCs w:val="24"/>
              </w:rPr>
              <w:t xml:space="preserve">  1 </w:t>
            </w:r>
          </w:p>
        </w:tc>
      </w:tr>
      <w:tr w:rsidR="000961FA">
        <w:trPr>
          <w:trHeight w:val="196"/>
          <w:jc w:val="center"/>
        </w:trPr>
        <w:tc>
          <w:tcPr>
            <w:tcW w:w="2419" w:type="dxa"/>
            <w:tcBorders>
              <w:top w:val="single" w:sz="6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title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:rsidR="000961FA" w:rsidRPr="00347374" w:rsidRDefault="0034737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پرۆفیسۆر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پله‌ی زانستی سه‌رپه‌رشتیار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0961FA">
        <w:trPr>
          <w:trHeight w:val="184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3812" w:type="dxa"/>
          </w:tcPr>
          <w:p w:rsidR="000961FA" w:rsidRDefault="00347374" w:rsidP="003473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Mohammed.mohammed1@su.edu.krd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</w:tcBorders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ئیمێلی سه‌رپه‌رشتیار</w:t>
            </w:r>
            <w:r>
              <w:rPr>
                <w:sz w:val="24"/>
                <w:szCs w:val="24"/>
              </w:rPr>
              <w:t xml:space="preserve">  1</w:t>
            </w:r>
          </w:p>
        </w:tc>
      </w:tr>
      <w:tr w:rsidR="000961FA">
        <w:trPr>
          <w:trHeight w:val="121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3812" w:type="dxa"/>
          </w:tcPr>
          <w:p w:rsidR="000961FA" w:rsidRDefault="0034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07504038426</w:t>
            </w:r>
          </w:p>
        </w:tc>
        <w:tc>
          <w:tcPr>
            <w:tcW w:w="3107" w:type="dxa"/>
            <w:gridSpan w:val="2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ژماره‌ی مۆبایل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61FA">
        <w:trPr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the work</w:t>
            </w:r>
          </w:p>
        </w:tc>
        <w:tc>
          <w:tcPr>
            <w:tcW w:w="3812" w:type="dxa"/>
          </w:tcPr>
          <w:p w:rsidR="000961FA" w:rsidRPr="00347374" w:rsidRDefault="00347374">
            <w:pPr>
              <w:jc w:val="right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 xml:space="preserve">زانکۆی سەڵاحەدین </w:t>
            </w:r>
          </w:p>
        </w:tc>
        <w:tc>
          <w:tcPr>
            <w:tcW w:w="3107" w:type="dxa"/>
            <w:gridSpan w:val="2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شوێنى بنەرەتى کارکردنى سه‌رپه‌رشتیار</w:t>
            </w:r>
          </w:p>
        </w:tc>
      </w:tr>
      <w:tr w:rsidR="000961FA">
        <w:trPr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3812" w:type="dxa"/>
          </w:tcPr>
          <w:p w:rsidR="000961FA" w:rsidRPr="00347374" w:rsidRDefault="003473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کۆمەڵناسی</w:t>
            </w:r>
          </w:p>
        </w:tc>
        <w:tc>
          <w:tcPr>
            <w:tcW w:w="3107" w:type="dxa"/>
            <w:gridSpan w:val="2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ناوی به‌شی زانستی</w:t>
            </w:r>
          </w:p>
        </w:tc>
      </w:tr>
      <w:tr w:rsidR="000961FA">
        <w:trPr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/ faculty</w:t>
            </w:r>
          </w:p>
        </w:tc>
        <w:tc>
          <w:tcPr>
            <w:tcW w:w="3812" w:type="dxa"/>
          </w:tcPr>
          <w:p w:rsidR="000961FA" w:rsidRPr="00347374" w:rsidRDefault="003473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کۆلێژی ئاداب</w:t>
            </w:r>
          </w:p>
        </w:tc>
        <w:tc>
          <w:tcPr>
            <w:tcW w:w="3107" w:type="dxa"/>
            <w:gridSpan w:val="2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کۆلیژ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>فاکه‌ڵتی</w:t>
            </w:r>
            <w:r>
              <w:rPr>
                <w:sz w:val="24"/>
                <w:szCs w:val="24"/>
                <w:rtl/>
              </w:rPr>
              <w:t>/</w:t>
            </w:r>
            <w:r>
              <w:rPr>
                <w:rFonts w:cs="Times New Roman"/>
                <w:sz w:val="24"/>
                <w:szCs w:val="24"/>
                <w:rtl/>
              </w:rPr>
              <w:t>سكول</w:t>
            </w:r>
          </w:p>
        </w:tc>
      </w:tr>
      <w:tr w:rsidR="000961FA">
        <w:trPr>
          <w:jc w:val="center"/>
        </w:trPr>
        <w:tc>
          <w:tcPr>
            <w:tcW w:w="2419" w:type="dxa"/>
            <w:tcBorders>
              <w:bottom w:val="single" w:sz="18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university's name</w:t>
            </w:r>
          </w:p>
        </w:tc>
        <w:tc>
          <w:tcPr>
            <w:tcW w:w="3812" w:type="dxa"/>
            <w:tcBorders>
              <w:bottom w:val="single" w:sz="18" w:space="0" w:color="000000"/>
            </w:tcBorders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bottom w:val="single" w:sz="18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ناوى زانکۆى ميلاكى سه‌رپه‌رشتیار</w:t>
            </w:r>
          </w:p>
        </w:tc>
      </w:tr>
      <w:tr w:rsidR="000961FA">
        <w:trPr>
          <w:trHeight w:val="469"/>
          <w:jc w:val="center"/>
        </w:trPr>
        <w:tc>
          <w:tcPr>
            <w:tcW w:w="2419" w:type="dxa"/>
            <w:tcBorders>
              <w:top w:val="single" w:sz="18" w:space="0" w:color="000000"/>
              <w:bottom w:val="single" w:sz="6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surname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the supervisor  2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it is available)</w:t>
            </w:r>
          </w:p>
        </w:tc>
        <w:tc>
          <w:tcPr>
            <w:tcW w:w="3812" w:type="dxa"/>
            <w:tcBorders>
              <w:top w:val="single" w:sz="18" w:space="0" w:color="000000"/>
              <w:bottom w:val="single" w:sz="6" w:space="0" w:color="000000"/>
            </w:tcBorders>
          </w:tcPr>
          <w:p w:rsidR="000961FA" w:rsidRPr="00347374" w:rsidRDefault="003473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نیە </w:t>
            </w:r>
          </w:p>
        </w:tc>
        <w:tc>
          <w:tcPr>
            <w:tcW w:w="3107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ناوی سیانی سه‌رپه‌رشتیار</w:t>
            </w:r>
            <w:r>
              <w:rPr>
                <w:sz w:val="24"/>
                <w:szCs w:val="24"/>
              </w:rPr>
              <w:t xml:space="preserve">  2 </w: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ئه‌گه‌ر هه‌یه</w:t>
            </w:r>
            <w:r>
              <w:rPr>
                <w:sz w:val="24"/>
                <w:szCs w:val="24"/>
              </w:rPr>
              <w:t>‌))</w:t>
            </w:r>
          </w:p>
        </w:tc>
      </w:tr>
      <w:tr w:rsidR="000961FA">
        <w:trPr>
          <w:trHeight w:val="167"/>
          <w:jc w:val="center"/>
        </w:trPr>
        <w:tc>
          <w:tcPr>
            <w:tcW w:w="2419" w:type="dxa"/>
            <w:tcBorders>
              <w:top w:val="single" w:sz="6" w:space="0" w:color="000000"/>
            </w:tcBorders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title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000000"/>
            </w:tcBorders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پله‌ی زانستی سه‌رپه‌رشتیاری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0961FA">
        <w:trPr>
          <w:trHeight w:val="167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3812" w:type="dxa"/>
          </w:tcPr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ئیمێلی سه‌رپه‌رشتیار</w:t>
            </w:r>
            <w:r>
              <w:rPr>
                <w:sz w:val="24"/>
                <w:szCs w:val="24"/>
              </w:rPr>
              <w:t xml:space="preserve">  2</w:t>
            </w:r>
          </w:p>
        </w:tc>
      </w:tr>
      <w:tr w:rsidR="000961FA">
        <w:trPr>
          <w:trHeight w:val="138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3812" w:type="dxa"/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ژماره‌ی مۆبایل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61FA">
        <w:trPr>
          <w:gridAfter w:val="1"/>
          <w:wAfter w:w="8" w:type="dxa"/>
          <w:trHeight w:val="368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3812" w:type="dxa"/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ناوی به‌شی زانستی</w:t>
            </w:r>
          </w:p>
        </w:tc>
      </w:tr>
      <w:tr w:rsidR="000961FA">
        <w:trPr>
          <w:gridAfter w:val="1"/>
          <w:wAfter w:w="8" w:type="dxa"/>
          <w:trHeight w:val="259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/ faculty</w:t>
            </w:r>
          </w:p>
        </w:tc>
        <w:tc>
          <w:tcPr>
            <w:tcW w:w="3812" w:type="dxa"/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کۆلیژ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>فاکه‌ڵتی</w:t>
            </w:r>
            <w:r>
              <w:rPr>
                <w:sz w:val="24"/>
                <w:szCs w:val="24"/>
                <w:rtl/>
              </w:rPr>
              <w:t>/</w:t>
            </w:r>
            <w:r>
              <w:rPr>
                <w:rFonts w:cs="Times New Roman"/>
                <w:sz w:val="24"/>
                <w:szCs w:val="24"/>
                <w:rtl/>
              </w:rPr>
              <w:t>سكول</w:t>
            </w:r>
          </w:p>
        </w:tc>
      </w:tr>
      <w:tr w:rsidR="000961FA">
        <w:trPr>
          <w:gridAfter w:val="1"/>
          <w:wAfter w:w="8" w:type="dxa"/>
          <w:trHeight w:val="318"/>
          <w:jc w:val="center"/>
        </w:trPr>
        <w:tc>
          <w:tcPr>
            <w:tcW w:w="241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university's name</w:t>
            </w:r>
          </w:p>
        </w:tc>
        <w:tc>
          <w:tcPr>
            <w:tcW w:w="3812" w:type="dxa"/>
          </w:tcPr>
          <w:p w:rsidR="000961FA" w:rsidRDefault="000961FA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ناوى زانکۆ</w:t>
            </w:r>
          </w:p>
        </w:tc>
      </w:tr>
      <w:tr w:rsidR="000961FA">
        <w:trPr>
          <w:gridAfter w:val="1"/>
          <w:wAfter w:w="8" w:type="dxa"/>
          <w:trHeight w:val="2051"/>
          <w:jc w:val="center"/>
        </w:trPr>
        <w:tc>
          <w:tcPr>
            <w:tcW w:w="9330" w:type="dxa"/>
            <w:gridSpan w:val="3"/>
          </w:tcPr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0961FA" w:rsidRDefault="00450414" w:rsidP="0034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Summary (Abstract) of </w:t>
            </w:r>
            <w:r w:rsidR="00347374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research proposal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should be not more than 200 words and not less than 75 words. </w:t>
            </w: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347374" w:rsidRPr="00347374" w:rsidRDefault="00450414" w:rsidP="006C5CD7">
            <w:pPr>
              <w:rPr>
                <w:rFonts w:cs="Arial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347374">
              <w:rPr>
                <w:rFonts w:cstheme="minorBidi" w:hint="cs"/>
                <w:sz w:val="24"/>
                <w:szCs w:val="24"/>
                <w:rtl/>
                <w:lang w:bidi="ar-IQ"/>
              </w:rPr>
              <w:t>ئەم توێژینەوەیە بە ناونیشانی (</w:t>
            </w:r>
            <w:r w:rsidR="00347374" w:rsidRPr="00347374">
              <w:rPr>
                <w:rFonts w:cs="Arial" w:hint="cs"/>
                <w:rtl/>
                <w:lang w:bidi="ar-IQ"/>
              </w:rPr>
              <w:t xml:space="preserve">رەهەندە کۆمەڵایەتیەکانی ژیانی پەرلەمانی و ئاستەنگەکانی حوکمرانی دروست </w:t>
            </w:r>
          </w:p>
          <w:p w:rsidR="00347374" w:rsidRPr="00347374" w:rsidRDefault="00347374" w:rsidP="00347374">
            <w:pPr>
              <w:rPr>
                <w:rFonts w:cs="Arial"/>
                <w:rtl/>
                <w:lang w:bidi="ar-IQ"/>
              </w:rPr>
            </w:pPr>
            <w:r w:rsidRPr="00347374">
              <w:rPr>
                <w:rFonts w:cs="Arial" w:hint="cs"/>
                <w:rtl/>
                <w:lang w:bidi="ar-IQ"/>
              </w:rPr>
              <w:t xml:space="preserve"> هەرێمی کوردستان ١٩٩٢ تا ٢٠١٧ بە نمونە</w:t>
            </w:r>
            <w:r>
              <w:rPr>
                <w:rFonts w:cs="Arial" w:hint="cs"/>
                <w:rtl/>
                <w:lang w:bidi="ar-IQ"/>
              </w:rPr>
              <w:t xml:space="preserve">) هەوڵ دەدات </w:t>
            </w:r>
            <w:r w:rsidRPr="00347374">
              <w:rPr>
                <w:rFonts w:cs="Arial" w:hint="cs"/>
                <w:rtl/>
                <w:lang w:bidi="ar-IQ"/>
              </w:rPr>
              <w:t xml:space="preserve">رەهەندە کۆمەڵایەتیەکانی ژیانی پەرلەمانی </w:t>
            </w:r>
            <w:r>
              <w:rPr>
                <w:rFonts w:cs="Arial" w:hint="cs"/>
                <w:rtl/>
                <w:lang w:bidi="ar-IQ"/>
              </w:rPr>
              <w:t xml:space="preserve"> روون بکاتەوە کەی ژیانی پەرلەمانی دەستی پیکردووەو ئەو گۆرانکاریە کۆمەلایەتیانەی جدروستی کردووە چین، ئایا پەرلەمان لە بوراەکانی یاسادانان  یان تاوتوکردنی داهاتی ولات و دانانی بوجە یان چاودێری کارەکانی حکومەت چ گۆرانکاریەکی دروست کردووە بۆ باشترکردنی ژیانی ۆکمەڵگا و دوواتر </w:t>
            </w:r>
            <w:r w:rsidRPr="00347374">
              <w:rPr>
                <w:rFonts w:cs="Arial" w:hint="cs"/>
                <w:rtl/>
                <w:lang w:bidi="ar-IQ"/>
              </w:rPr>
              <w:t xml:space="preserve"> ئاستەنگەکانی حوکمرانی دروست </w:t>
            </w:r>
            <w:r>
              <w:rPr>
                <w:rFonts w:cs="Arial" w:hint="cs"/>
                <w:rtl/>
                <w:lang w:bidi="ar-IQ"/>
              </w:rPr>
              <w:t xml:space="preserve"> چی بووە، </w:t>
            </w:r>
            <w:r w:rsidR="008D3367">
              <w:rPr>
                <w:rFonts w:cs="Arial" w:hint="cs"/>
                <w:rtl/>
                <w:lang w:bidi="ar-IQ"/>
              </w:rPr>
              <w:t xml:space="preserve">لە پرۆسەی باشتر کردین ژیانی ۆکمەڵگادا ئاستەنەگەکانی چی بووە، </w:t>
            </w:r>
            <w:r>
              <w:rPr>
                <w:rFonts w:cs="Arial" w:hint="cs"/>
                <w:rtl/>
                <w:lang w:bidi="ar-IQ"/>
              </w:rPr>
              <w:t xml:space="preserve">بۆ ئەم ەبەستەش </w:t>
            </w:r>
          </w:p>
          <w:p w:rsidR="000961FA" w:rsidRDefault="00347374" w:rsidP="008D3367">
            <w:pPr>
              <w:rPr>
                <w:rFonts w:cs="Arial"/>
                <w:rtl/>
                <w:lang w:bidi="ar-IQ"/>
              </w:rPr>
            </w:pPr>
            <w:r w:rsidRPr="00347374">
              <w:rPr>
                <w:rFonts w:cs="Arial" w:hint="cs"/>
                <w:rtl/>
                <w:lang w:bidi="ar-IQ"/>
              </w:rPr>
              <w:t xml:space="preserve"> هەرێمی کوردستان ١٩٩٢ تا ٢٠١٧ بە نمونە</w:t>
            </w:r>
            <w:r>
              <w:rPr>
                <w:rFonts w:cs="Arial" w:hint="cs"/>
                <w:rtl/>
                <w:lang w:bidi="ar-IQ"/>
              </w:rPr>
              <w:t xml:space="preserve"> وەردەگرێت ..بۆ ئەوەی روونی بکاتەوە بۆچی حوکمرانی باش لەم هەریمەدا </w:t>
            </w:r>
            <w:r w:rsidR="008D3367">
              <w:rPr>
                <w:rFonts w:cs="Arial" w:hint="cs"/>
                <w:rtl/>
                <w:lang w:bidi="ar-IQ"/>
              </w:rPr>
              <w:t>درو</w:t>
            </w:r>
            <w:r>
              <w:rPr>
                <w:rFonts w:cs="Arial" w:hint="cs"/>
                <w:rtl/>
                <w:lang w:bidi="ar-IQ"/>
              </w:rPr>
              <w:t>ست نەىبوە</w:t>
            </w:r>
            <w:r w:rsidR="008D3367">
              <w:rPr>
                <w:rFonts w:cs="Arial" w:hint="cs"/>
                <w:rtl/>
                <w:lang w:bidi="ar-IQ"/>
              </w:rPr>
              <w:t xml:space="preserve"> یان بە پیچەوانەوە  شێوازی بەریوەبردن گۆرانی زۆری بەسەردا هاتووەو </w:t>
            </w:r>
            <w:r>
              <w:rPr>
                <w:rFonts w:cs="Arial" w:hint="cs"/>
                <w:rtl/>
                <w:lang w:bidi="ar-IQ"/>
              </w:rPr>
              <w:t>؟</w:t>
            </w:r>
          </w:p>
          <w:p w:rsidR="00347374" w:rsidRPr="00347374" w:rsidRDefault="00347374" w:rsidP="00347374">
            <w:pPr>
              <w:rPr>
                <w:rFonts w:cstheme="minorBidi"/>
                <w:sz w:val="24"/>
                <w:szCs w:val="24"/>
                <w:lang w:bidi="ar-IQ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 w:rsidP="006C5CD7">
            <w:pPr>
              <w:bidi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Introduction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پێشه‌کی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To be completed by the primary supervisor: an overview of the proposed research project, focusing on the background of the project and rationale for the research.</w:t>
            </w:r>
          </w:p>
          <w:p w:rsidR="000961FA" w:rsidRDefault="000961FA" w:rsidP="006C5CD7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AD5E88" w:rsidRDefault="00AD5E88" w:rsidP="00492FAB">
            <w:pPr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توێژینەوە لە </w:t>
            </w:r>
            <w:r>
              <w:rPr>
                <w:rFonts w:cstheme="minorBidi" w:hint="cs"/>
                <w:sz w:val="24"/>
                <w:szCs w:val="24"/>
                <w:rtl/>
                <w:lang w:bidi="ar-IQ"/>
              </w:rPr>
              <w:t>(</w:t>
            </w:r>
            <w:r w:rsidRPr="00347374">
              <w:rPr>
                <w:rFonts w:cs="Arial" w:hint="cs"/>
                <w:rtl/>
                <w:lang w:bidi="ar-IQ"/>
              </w:rPr>
              <w:t xml:space="preserve">رەهەندە کۆمەڵایەتیەکانی ژیانی پەرلەمانی و ئاستەنگەکانی حوکمرانی دروست  </w:t>
            </w:r>
            <w:r>
              <w:rPr>
                <w:rFonts w:cs="Arial" w:hint="cs"/>
                <w:rtl/>
                <w:lang w:bidi="ar-IQ"/>
              </w:rPr>
              <w:t>پەیوەندی بە ژیانی کۆمەڵگاوە هەیە، یەکێکە لە بابەت</w:t>
            </w:r>
            <w:r w:rsidR="00492FAB">
              <w:rPr>
                <w:rFonts w:cs="Arial" w:hint="cs"/>
                <w:rtl/>
                <w:lang w:bidi="ar-IQ"/>
              </w:rPr>
              <w:t>ە</w:t>
            </w:r>
            <w:r>
              <w:rPr>
                <w:rFonts w:cs="Arial" w:hint="cs"/>
                <w:rtl/>
                <w:lang w:bidi="ar-IQ"/>
              </w:rPr>
              <w:t xml:space="preserve"> بنچینەییەکانی کۆ</w:t>
            </w:r>
            <w:r w:rsidR="00492FAB"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 w:hint="cs"/>
                <w:rtl/>
                <w:lang w:bidi="ar-IQ"/>
              </w:rPr>
              <w:t>ەڵناسی  کە ئامانجی ئەم زانستە دابینکردنی خۆشگوزەرانی و چارەسەری گرفتە کۆمەڵایەتیەکان و کەومکردنەوەی رەهەىندی نێوان چین و توێژەکانە، یەکێک لەو ئامرازانەی بۆ هێنانەدی ئەم ئامانجانە بەکار دێت پەرلەمان و چۆنەیتی تاوتوێ و گفتوگۆکردنی پرسەکانی پیوەست بە ژیانی هاوڵاتیانە کە لەپەرەلماندا ئەنجام دەدرێت،</w:t>
            </w:r>
            <w:r w:rsidR="00492FAB">
              <w:rPr>
                <w:rFonts w:cs="Arial" w:hint="cs"/>
                <w:rtl/>
                <w:lang w:bidi="ar-IQ"/>
              </w:rPr>
              <w:t xml:space="preserve">بۆ ئەوەی هاوڵاتیان بەشداری بەریوەبردن بن و ئاگاداری سەروەت و سامانی وڵاتەکەیان چۆنیەتی خەرحکردنی بن، </w:t>
            </w:r>
            <w:r>
              <w:rPr>
                <w:rFonts w:cs="Arial" w:hint="cs"/>
                <w:rtl/>
                <w:lang w:bidi="ar-IQ"/>
              </w:rPr>
              <w:t xml:space="preserve"> هەریمی کوردستان میژوویەکی نویی هەیە لەم بوارەدا بۆیە وەکو نمونە </w:t>
            </w:r>
            <w:r w:rsidRPr="00347374">
              <w:rPr>
                <w:rFonts w:cs="Arial" w:hint="cs"/>
                <w:rtl/>
                <w:lang w:bidi="ar-IQ"/>
              </w:rPr>
              <w:t xml:space="preserve">هەرێمی کوردستان ١٩٩٢ تا ٢٠١٧ </w:t>
            </w:r>
            <w:r>
              <w:rPr>
                <w:rFonts w:cs="Arial" w:hint="cs"/>
                <w:rtl/>
                <w:lang w:bidi="ar-IQ"/>
              </w:rPr>
              <w:t xml:space="preserve">وەرگرتووە </w:t>
            </w:r>
            <w:r w:rsidR="00492FAB">
              <w:rPr>
                <w:rFonts w:cs="Arial" w:hint="cs"/>
                <w:rtl/>
                <w:lang w:bidi="ar-IQ"/>
              </w:rPr>
              <w:t xml:space="preserve"> بۆ ئەوەی ئاستی گۆرانکاریەکان و ئاستەنگەکانی بەریوەبردنی باش روون بکاتەوە ..</w:t>
            </w:r>
          </w:p>
          <w:p w:rsidR="000961FA" w:rsidRPr="00AD5E88" w:rsidRDefault="000961FA">
            <w:pPr>
              <w:jc w:val="right"/>
              <w:rPr>
                <w:rFonts w:cs="Arial"/>
                <w:sz w:val="24"/>
                <w:szCs w:val="24"/>
                <w:lang w:bidi="ar-IQ"/>
              </w:rPr>
            </w:pPr>
          </w:p>
          <w:p w:rsidR="000961FA" w:rsidRDefault="000961FA" w:rsidP="00AD5E88">
            <w:pPr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Research objectives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Clarify the research objectives and planned methodology to meet the challenges of the project. Include details of the research plan and relate to the previous work carried out by others.</w:t>
            </w:r>
          </w:p>
          <w:p w:rsidR="000961FA" w:rsidRPr="00765A73" w:rsidRDefault="00765A73" w:rsidP="006C5CD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ئامانجی ئەم تویژینەوەیە روونکردنەوەی ئەو رەهەندە کۆمەڵایەتیانەیە کە لە ئەنجامی ژیانی پەرلەمانیدا گۆرانکاریان تێدا دروست دەبێت و کۆمەڵگا بەرەوە مۆدێڵیکی </w:t>
            </w:r>
            <w:r w:rsidR="006C5CD7">
              <w:rPr>
                <w:rFonts w:cs="Arial" w:hint="cs"/>
                <w:sz w:val="24"/>
                <w:szCs w:val="24"/>
                <w:rtl/>
              </w:rPr>
              <w:t>حو</w:t>
            </w:r>
            <w:r>
              <w:rPr>
                <w:rFonts w:cs="Arial" w:hint="cs"/>
                <w:sz w:val="24"/>
                <w:szCs w:val="24"/>
                <w:rtl/>
              </w:rPr>
              <w:t xml:space="preserve">کمرانی باشتر دەروات وەکو دادپەروەری لە سێکتەری خزمەتگوزاری و کەمبونەوەی جیاوازی نیوان چین و توێژەکان و </w:t>
            </w:r>
          </w:p>
          <w:p w:rsidR="000961FA" w:rsidRPr="00765A73" w:rsidRDefault="00450414" w:rsidP="006C5CD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‌</w:t>
            </w:r>
            <w:r w:rsidR="00765A73">
              <w:rPr>
                <w:rFonts w:cs="Arial" w:hint="cs"/>
                <w:sz w:val="24"/>
                <w:szCs w:val="24"/>
                <w:rtl/>
              </w:rPr>
              <w:t xml:space="preserve">بەشداری هاوڵاتیان لە بەریوەبردن </w:t>
            </w:r>
            <w:proofErr w:type="gramStart"/>
            <w:r w:rsidR="00765A73">
              <w:rPr>
                <w:rFonts w:cs="Arial" w:hint="cs"/>
                <w:sz w:val="24"/>
                <w:szCs w:val="24"/>
                <w:rtl/>
              </w:rPr>
              <w:t>و ..</w:t>
            </w:r>
            <w:proofErr w:type="gramEnd"/>
            <w:r w:rsidR="00765A73">
              <w:rPr>
                <w:rFonts w:cs="Arial" w:hint="cs"/>
                <w:sz w:val="24"/>
                <w:szCs w:val="24"/>
                <w:rtl/>
              </w:rPr>
              <w:t>هتد کە هەموو ئەمانە پیکەوە دەبنە هۆی دروستبوونی حوکمرانیەکی باش ..پرسی سەرەکی توێژینەوەکە ئەوەیە ئایا لە هەریم</w:t>
            </w:r>
            <w:r w:rsidR="006C5CD7">
              <w:rPr>
                <w:rFonts w:cs="Arial" w:hint="cs"/>
                <w:sz w:val="24"/>
                <w:szCs w:val="24"/>
                <w:rtl/>
              </w:rPr>
              <w:t xml:space="preserve">ی </w:t>
            </w:r>
            <w:r w:rsidR="00765A73">
              <w:rPr>
                <w:rFonts w:cs="Arial" w:hint="cs"/>
                <w:sz w:val="24"/>
                <w:szCs w:val="24"/>
                <w:rtl/>
              </w:rPr>
              <w:t>کوردستان لە ماوە</w:t>
            </w:r>
            <w:r w:rsidR="006C5CD7">
              <w:rPr>
                <w:rFonts w:cs="Arial" w:hint="cs"/>
                <w:sz w:val="24"/>
                <w:szCs w:val="24"/>
                <w:rtl/>
              </w:rPr>
              <w:t>ی</w:t>
            </w:r>
            <w:r w:rsidR="00765A73">
              <w:rPr>
                <w:rFonts w:cs="Arial" w:hint="cs"/>
                <w:sz w:val="24"/>
                <w:szCs w:val="24"/>
                <w:rtl/>
              </w:rPr>
              <w:t xml:space="preserve"> نیوان ١٩٩٢ تا ٢٠١٧ ئەو گ</w:t>
            </w:r>
            <w:r w:rsidR="006C5CD7">
              <w:rPr>
                <w:rFonts w:cs="Arial" w:hint="cs"/>
                <w:sz w:val="24"/>
                <w:szCs w:val="24"/>
                <w:rtl/>
              </w:rPr>
              <w:t>ۆ</w:t>
            </w:r>
            <w:r w:rsidR="00765A73">
              <w:rPr>
                <w:rFonts w:cs="Arial" w:hint="cs"/>
                <w:sz w:val="24"/>
                <w:szCs w:val="24"/>
                <w:rtl/>
              </w:rPr>
              <w:t xml:space="preserve">رانکاریانە دروست بوون؟ ئەو </w:t>
            </w:r>
            <w:r w:rsidR="006C5CD7">
              <w:rPr>
                <w:rFonts w:cs="Arial" w:hint="cs"/>
                <w:sz w:val="24"/>
                <w:szCs w:val="24"/>
                <w:rtl/>
              </w:rPr>
              <w:t>ئ</w:t>
            </w:r>
            <w:r w:rsidR="00765A73">
              <w:rPr>
                <w:rFonts w:cs="Arial" w:hint="cs"/>
                <w:sz w:val="24"/>
                <w:szCs w:val="24"/>
                <w:rtl/>
              </w:rPr>
              <w:t xml:space="preserve">استەنگانە چی بوون بۆ دروسنبوونی حوکمرانی باش یان حوکمرانی باش دروست بوو؟ </w:t>
            </w: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Methodology and data collection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this section the supervisor should describe the methodology of the proposed research </w:t>
            </w: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0961FA" w:rsidRPr="002B0D34" w:rsidRDefault="002B0D34" w:rsidP="002B0D3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دەکری لە توێژینەوەکەدا میتۆدی وەسفی بۆ روونکردنەوەی خەسلەت و تایبەتمەندیەکانی حوکمرانی باش بەکار بێت و دوواتر لە ریگای چاوپیکەوتن لەگەل پەرلەمانتارەکانی خولی یەکەم و دووەم و سییەم </w:t>
            </w:r>
            <w:r w:rsidR="006C5CD7">
              <w:rPr>
                <w:rFonts w:cs="Arial" w:hint="cs"/>
                <w:sz w:val="24"/>
                <w:szCs w:val="24"/>
                <w:rtl/>
              </w:rPr>
              <w:t xml:space="preserve">چوارەم </w:t>
            </w:r>
            <w:r>
              <w:rPr>
                <w:rFonts w:cs="Arial" w:hint="cs"/>
                <w:sz w:val="24"/>
                <w:szCs w:val="24"/>
                <w:rtl/>
              </w:rPr>
              <w:t>داتاکان کۆبکرینەوە و شیکردنەوە بۆ لێدوانەکانیا</w:t>
            </w:r>
            <w:r w:rsidR="00072A57">
              <w:rPr>
                <w:rFonts w:cs="Arial" w:hint="cs"/>
                <w:sz w:val="24"/>
                <w:szCs w:val="24"/>
                <w:rtl/>
              </w:rPr>
              <w:t>ن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بکریت و بەراورد بکریت بە خەسلەت و تایبەتمەندی حوکمرانی باش ..  </w:t>
            </w:r>
          </w:p>
          <w:p w:rsidR="000961FA" w:rsidRPr="002B0D34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Pr="00072A57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Scope and limit to the research 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anticipated problems and proposed resolutions</w:t>
            </w:r>
            <w:r>
              <w:rPr>
                <w:sz w:val="24"/>
                <w:szCs w:val="24"/>
              </w:rPr>
              <w:br/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:rsidR="000961FA" w:rsidRPr="00072A57" w:rsidRDefault="00072A57" w:rsidP="006C5C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پیشبینی هەندێک بەربەست  دەکریت وەکو کاریگەری ململانێی حیزبی لەسەر چۆنیەتی زانیاریەکانی پەرلەمانتاران لە باسکردنی رۆلی پەرلەمان بە تایبەت پەیوەندی بە چاودێری حکومەت .</w:t>
            </w:r>
            <w:r w:rsidR="006C5CD7">
              <w:rPr>
                <w:rFonts w:cs="Arial" w:hint="cs"/>
                <w:sz w:val="24"/>
                <w:szCs w:val="24"/>
                <w:rtl/>
              </w:rPr>
              <w:t>..</w:t>
            </w:r>
            <w:r>
              <w:rPr>
                <w:rFonts w:cs="Arial" w:hint="cs"/>
                <w:sz w:val="24"/>
                <w:szCs w:val="24"/>
                <w:rtl/>
              </w:rPr>
              <w:t>بۆ ئەمەش دەکری لەگەل ژمارەیەکی زۆرتر و فراکسیۆنی جیاواز چاوپیکەوتن بکریت ..بان بۆ تایبەتمەندی حوکمرانی باش پەنا ببریت بۆ خەلکانی ئەکایمی و پسپۆرانی زانستە سیاسیەکان ...</w:t>
            </w: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Duration and timeline</w:t>
            </w:r>
          </w:p>
          <w:p w:rsidR="000961FA" w:rsidRPr="00075C88" w:rsidRDefault="00075C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بە لایەنی کەمەوە بۆ ئەنجامدانی ئەم تویژینەوەی ساڵیکی دەوێت ..</w:t>
            </w:r>
          </w:p>
          <w:p w:rsidR="000961FA" w:rsidRPr="006C5CD7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 Conclusions</w:t>
            </w:r>
          </w:p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supervisor summaries the research objectives and clarify their expected findings; include why the research has scientific value.</w:t>
            </w: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Pr="00737BF4" w:rsidRDefault="00450414" w:rsidP="006C5CD7">
            <w:pPr>
              <w:rPr>
                <w:rFonts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737BF4">
              <w:rPr>
                <w:rFonts w:cs="Arial" w:hint="cs"/>
                <w:sz w:val="24"/>
                <w:szCs w:val="24"/>
                <w:rtl/>
              </w:rPr>
              <w:t>ئەنجامەکانی تویژینەوەکە ..ئاستی گۆر</w:t>
            </w:r>
            <w:r w:rsidR="00C5490D">
              <w:rPr>
                <w:rFonts w:cs="Arial" w:hint="cs"/>
                <w:sz w:val="24"/>
                <w:szCs w:val="24"/>
                <w:rtl/>
              </w:rPr>
              <w:t>ا</w:t>
            </w:r>
            <w:r w:rsidR="00737BF4">
              <w:rPr>
                <w:rFonts w:cs="Arial" w:hint="cs"/>
                <w:sz w:val="24"/>
                <w:szCs w:val="24"/>
                <w:rtl/>
              </w:rPr>
              <w:t>نکاریەکانمان بۆ روون دەکاتەوە، کە لە ئەنجامی کارو چالاکی پەر</w:t>
            </w:r>
            <w:r w:rsidR="006C5CD7">
              <w:rPr>
                <w:rFonts w:cs="Arial" w:hint="cs"/>
                <w:sz w:val="24"/>
                <w:szCs w:val="24"/>
                <w:rtl/>
              </w:rPr>
              <w:t>لە</w:t>
            </w:r>
            <w:bookmarkStart w:id="0" w:name="_GoBack"/>
            <w:bookmarkEnd w:id="0"/>
            <w:r w:rsidR="00737BF4">
              <w:rPr>
                <w:rFonts w:cs="Arial" w:hint="cs"/>
                <w:sz w:val="24"/>
                <w:szCs w:val="24"/>
                <w:rtl/>
              </w:rPr>
              <w:t>مانتاران دروسنت بوون ، هەروەها ئاستی پیشکەوتن و نزیکبوونەوە لە حوکمرانی باش لە هەرێمی کوردستان لەگەل  روونکردنەوەی ئاستەنگەکان کە ئەمەش خزمەت بە ئایندەی کۆمەڵگا دەکات ...</w:t>
            </w: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References </w:t>
            </w:r>
            <w:r>
              <w:rPr>
                <w:rFonts w:cs="Times New Roman"/>
                <w:sz w:val="24"/>
                <w:szCs w:val="24"/>
                <w:rtl/>
              </w:rPr>
              <w:t>سەرچاوەکان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961FA" w:rsidRDefault="00C5490D" w:rsidP="00275630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C5490D">
              <w:rPr>
                <w:rFonts w:cs="Times New Roman"/>
                <w:b/>
                <w:sz w:val="24"/>
                <w:szCs w:val="24"/>
                <w:rtl/>
              </w:rPr>
              <w:t>آليات ا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ل</w:t>
            </w:r>
            <w:r w:rsidRPr="00C5490D">
              <w:rPr>
                <w:rFonts w:cs="Times New Roman"/>
                <w:b/>
                <w:sz w:val="24"/>
                <w:szCs w:val="24"/>
                <w:rtl/>
              </w:rPr>
              <w:t xml:space="preserve">حكم الرشيد 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ف</w:t>
            </w:r>
            <w:r w:rsidRPr="00C5490D">
              <w:rPr>
                <w:rFonts w:cs="Times New Roman"/>
                <w:b/>
                <w:sz w:val="24"/>
                <w:szCs w:val="24"/>
                <w:rtl/>
              </w:rPr>
              <w:t>ي إدارة التنوع الثقا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ف</w:t>
            </w:r>
            <w:r w:rsidRPr="00C5490D">
              <w:rPr>
                <w:rFonts w:cs="Times New Roman"/>
                <w:b/>
                <w:sz w:val="24"/>
                <w:szCs w:val="24"/>
                <w:rtl/>
              </w:rPr>
              <w:t>ي</w:t>
            </w:r>
            <w:r w:rsidR="00275630">
              <w:rPr>
                <w:rFonts w:cs="Times New Roman" w:hint="cs"/>
                <w:b/>
                <w:sz w:val="24"/>
                <w:szCs w:val="24"/>
                <w:rtl/>
              </w:rPr>
              <w:t xml:space="preserve">  </w:t>
            </w:r>
            <w:r w:rsidRPr="00C5490D">
              <w:rPr>
                <w:rFonts w:cs="Times New Roman"/>
                <w:b/>
                <w:sz w:val="24"/>
                <w:szCs w:val="24"/>
                <w:rtl/>
              </w:rPr>
              <w:t xml:space="preserve">دراسة 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ت</w:t>
            </w:r>
            <w:r w:rsidRPr="00C5490D">
              <w:rPr>
                <w:rFonts w:cs="Times New Roman"/>
                <w:b/>
                <w:sz w:val="24"/>
                <w:szCs w:val="24"/>
                <w:rtl/>
              </w:rPr>
              <w:t xml:space="preserve">حليلية مقارنة </w:t>
            </w:r>
          </w:p>
          <w:p w:rsidR="00275630" w:rsidRDefault="00275630" w:rsidP="00C5490D">
            <w:pPr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پەیوەندی دانیشتنەکانی پەرلەمان بەئاسایشی کۆمەلایەتی و دەرونیەوە ..</w:t>
            </w: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  <w:p w:rsidR="000961FA" w:rsidRDefault="000961FA">
            <w:pPr>
              <w:rPr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General notes: </w:t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cs="Times New Roman"/>
                <w:sz w:val="24"/>
                <w:szCs w:val="24"/>
                <w:rtl/>
              </w:rPr>
              <w:t>هەر زانیارییەکی گشتی دیکە کە سەرپەرشتیار بە گرنگی بزانێت</w:t>
            </w:r>
          </w:p>
          <w:p w:rsidR="000961FA" w:rsidRDefault="000961FA">
            <w:pPr>
              <w:tabs>
                <w:tab w:val="right" w:pos="9114"/>
              </w:tabs>
              <w:rPr>
                <w:b/>
                <w:sz w:val="24"/>
                <w:szCs w:val="24"/>
              </w:rPr>
            </w:pP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rPr>
                <w:b/>
                <w:sz w:val="24"/>
                <w:szCs w:val="24"/>
              </w:rPr>
            </w:pPr>
          </w:p>
        </w:tc>
      </w:tr>
      <w:tr w:rsidR="000961FA">
        <w:trPr>
          <w:gridAfter w:val="1"/>
          <w:wAfter w:w="8" w:type="dxa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 </w:t>
            </w:r>
          </w:p>
          <w:p w:rsidR="000961FA" w:rsidRDefault="004504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په‌سه‌ندكردنی پرۆپۆزەل له‌ لایه‌ن لیژنه‌ی زانستی به‌ش</w:t>
            </w: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ژماره‌ی كۆنووسی كۆبوونه‌وه</w:t>
            </w:r>
            <w:r>
              <w:rPr>
                <w:sz w:val="24"/>
                <w:szCs w:val="24"/>
              </w:rPr>
              <w:t>‌:</w: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رێكه‌وتی كۆبوونه‌وه</w:t>
            </w:r>
            <w:r>
              <w:rPr>
                <w:sz w:val="24"/>
                <w:szCs w:val="24"/>
              </w:rPr>
              <w:t>‌: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2323160</wp:posOffset>
                      </wp:positionH>
                      <wp:positionV relativeFrom="paragraph">
                        <wp:posOffset>184454</wp:posOffset>
                      </wp:positionV>
                      <wp:extent cx="330200" cy="212725"/>
                      <wp:effectExtent l="6985" t="5715" r="5715" b="1016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2323160</wp:posOffset>
                      </wp:positionH>
                      <wp:positionV relativeFrom="paragraph">
                        <wp:posOffset>184454</wp:posOffset>
                      </wp:positionV>
                      <wp:extent cx="342900" cy="2286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4070553</wp:posOffset>
                      </wp:positionH>
                      <wp:positionV relativeFrom="paragraph">
                        <wp:posOffset>184455</wp:posOffset>
                      </wp:positionV>
                      <wp:extent cx="330200" cy="212725"/>
                      <wp:effectExtent l="10160" t="5715" r="12065" b="1016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4070553</wp:posOffset>
                      </wp:positionH>
                      <wp:positionV relativeFrom="paragraph">
                        <wp:posOffset>184455</wp:posOffset>
                      </wp:positionV>
                      <wp:extent cx="352425" cy="2286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بریار</w:t>
            </w:r>
            <w:r>
              <w:rPr>
                <w:sz w:val="24"/>
                <w:szCs w:val="24"/>
                <w:rtl/>
              </w:rPr>
              <w:t xml:space="preserve">:                </w:t>
            </w:r>
            <w:r>
              <w:rPr>
                <w:rFonts w:cs="Times New Roman"/>
                <w:sz w:val="24"/>
                <w:szCs w:val="24"/>
                <w:rtl/>
              </w:rPr>
              <w:t>په‌سه‌ند كرا                               په‌سه‌ند نه‌كرا</w:t>
            </w:r>
            <w:r>
              <w:rPr>
                <w:sz w:val="24"/>
                <w:szCs w:val="24"/>
              </w:rPr>
              <w:t xml:space="preserve">    </w: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ناوی سیانی و واژووی لیژنه‌ی زانستی به‌ش</w:t>
            </w: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  واژوو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  ناوى سه‌رۆكی لیژنەى‌ زانستی به‌ش                                                  مۆری به‌ش   </w:t>
            </w:r>
          </w:p>
          <w:p w:rsidR="000961FA" w:rsidRDefault="000961FA">
            <w:pPr>
              <w:jc w:val="both"/>
              <w:rPr>
                <w:sz w:val="24"/>
                <w:szCs w:val="24"/>
              </w:rPr>
            </w:pP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  واژوو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  ناوى سه‌رۆكی به‌ش</w:t>
            </w:r>
            <w:r>
              <w:rPr>
                <w:sz w:val="24"/>
                <w:szCs w:val="24"/>
                <w:rtl/>
              </w:rPr>
              <w:t xml:space="preserve">:                                                  </w:t>
            </w:r>
          </w:p>
        </w:tc>
      </w:tr>
      <w:tr w:rsidR="000961FA">
        <w:trPr>
          <w:gridAfter w:val="1"/>
          <w:wAfter w:w="8" w:type="dxa"/>
          <w:trHeight w:val="77"/>
          <w:jc w:val="center"/>
        </w:trPr>
        <w:tc>
          <w:tcPr>
            <w:tcW w:w="9330" w:type="dxa"/>
            <w:gridSpan w:val="3"/>
          </w:tcPr>
          <w:p w:rsidR="000961FA" w:rsidRDefault="004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  <w:p w:rsidR="000961FA" w:rsidRDefault="004504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په‌سه‌ندكردنی پرۆپۆزەل له‌ لایه‌ن ئه‌نجومه‌نی كۆلێژ</w:t>
            </w:r>
            <w:r>
              <w:rPr>
                <w:b/>
                <w:sz w:val="24"/>
                <w:szCs w:val="24"/>
                <w:rtl/>
              </w:rPr>
              <w:t>/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فاکەڵتى</w:t>
            </w:r>
          </w:p>
          <w:p w:rsidR="000961FA" w:rsidRDefault="000961FA">
            <w:pPr>
              <w:jc w:val="right"/>
              <w:rPr>
                <w:b/>
                <w:sz w:val="24"/>
                <w:szCs w:val="24"/>
              </w:rPr>
            </w:pP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ژماره‌ی كۆنوسی كۆبوونه‌وه</w:t>
            </w:r>
            <w:r>
              <w:rPr>
                <w:sz w:val="24"/>
                <w:szCs w:val="24"/>
              </w:rPr>
              <w:t>‌:</w: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رێكه‌وتی كۆبوونه‌وه</w:t>
            </w:r>
            <w:r>
              <w:rPr>
                <w:sz w:val="24"/>
                <w:szCs w:val="24"/>
              </w:rPr>
              <w:t>‌: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4099814</wp:posOffset>
                      </wp:positionH>
                      <wp:positionV relativeFrom="paragraph">
                        <wp:posOffset>184455</wp:posOffset>
                      </wp:positionV>
                      <wp:extent cx="330200" cy="212725"/>
                      <wp:effectExtent l="10160" t="5715" r="12065" b="101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4099814</wp:posOffset>
                      </wp:positionH>
                      <wp:positionV relativeFrom="paragraph">
                        <wp:posOffset>184455</wp:posOffset>
                      </wp:positionV>
                      <wp:extent cx="352425" cy="2286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961FA" w:rsidRDefault="00450414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بریار</w:t>
            </w:r>
            <w:r>
              <w:rPr>
                <w:sz w:val="24"/>
                <w:szCs w:val="24"/>
                <w:rtl/>
              </w:rPr>
              <w:t xml:space="preserve">:               </w:t>
            </w:r>
            <w:r>
              <w:rPr>
                <w:rFonts w:cs="Times New Roman"/>
                <w:sz w:val="24"/>
                <w:szCs w:val="24"/>
                <w:rtl/>
              </w:rPr>
              <w:t>په‌سه‌ند كرا                                 په‌سه‌ند نه‌كرا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2271624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6985" t="5715" r="5715" b="1016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2271624</wp:posOffset>
                      </wp:positionH>
                      <wp:positionV relativeFrom="paragraph">
                        <wp:posOffset>5715</wp:posOffset>
                      </wp:positionV>
                      <wp:extent cx="342900" cy="2286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0961FA">
            <w:pPr>
              <w:jc w:val="right"/>
              <w:rPr>
                <w:sz w:val="24"/>
                <w:szCs w:val="24"/>
              </w:rPr>
            </w:pP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واژوو</w:t>
            </w:r>
            <w:r>
              <w:rPr>
                <w:sz w:val="24"/>
                <w:szCs w:val="24"/>
                <w:rtl/>
              </w:rPr>
              <w:t>:</w:t>
            </w:r>
          </w:p>
          <w:p w:rsidR="000961FA" w:rsidRDefault="0045041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ناو راگری كۆلێژ</w:t>
            </w:r>
            <w:r>
              <w:rPr>
                <w:sz w:val="24"/>
                <w:szCs w:val="24"/>
                <w:rtl/>
              </w:rPr>
              <w:t xml:space="preserve">:                              </w:t>
            </w:r>
            <w:r>
              <w:rPr>
                <w:rFonts w:cs="Times New Roman"/>
                <w:sz w:val="24"/>
                <w:szCs w:val="24"/>
                <w:rtl/>
              </w:rPr>
              <w:t xml:space="preserve">                                             مۆری كۆلێژ</w:t>
            </w:r>
          </w:p>
          <w:p w:rsidR="000961FA" w:rsidRDefault="000961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61FA" w:rsidRDefault="000961FA">
      <w:pPr>
        <w:rPr>
          <w:b/>
          <w:sz w:val="24"/>
          <w:szCs w:val="24"/>
        </w:rPr>
      </w:pPr>
    </w:p>
    <w:p w:rsidR="000961FA" w:rsidRDefault="00450414">
      <w:pPr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تێبینی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sz w:val="24"/>
          <w:szCs w:val="24"/>
          <w:rtl/>
        </w:rPr>
        <w:t xml:space="preserve">   تكایه‌ فۆرمه‌كه‌ ته‌نها به‌ یه‌ك زمان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زمانی توێژینه‌وه‌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پڕ بكرێته‌وه‌</w:t>
      </w:r>
      <w:r>
        <w:rPr>
          <w:sz w:val="24"/>
          <w:szCs w:val="24"/>
          <w:rtl/>
        </w:rPr>
        <w:t>.</w:t>
      </w:r>
    </w:p>
    <w:sectPr w:rsidR="000961FA">
      <w:footerReference w:type="default" r:id="rId12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3B" w:rsidRDefault="00FF513B">
      <w:pPr>
        <w:spacing w:after="0" w:line="240" w:lineRule="auto"/>
      </w:pPr>
      <w:r>
        <w:separator/>
      </w:r>
    </w:p>
  </w:endnote>
  <w:endnote w:type="continuationSeparator" w:id="0">
    <w:p w:rsidR="00FF513B" w:rsidRDefault="00FF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FA" w:rsidRDefault="004504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5CD7">
      <w:rPr>
        <w:rFonts w:cs="Times New Roman"/>
        <w:noProof/>
        <w:color w:val="000000"/>
        <w:rtl/>
      </w:rPr>
      <w:t>1</w:t>
    </w:r>
    <w:r>
      <w:rPr>
        <w:color w:val="000000"/>
      </w:rPr>
      <w:fldChar w:fldCharType="end"/>
    </w:r>
  </w:p>
  <w:p w:rsidR="000961FA" w:rsidRDefault="000961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3B" w:rsidRDefault="00FF513B">
      <w:pPr>
        <w:spacing w:after="0" w:line="240" w:lineRule="auto"/>
      </w:pPr>
      <w:r>
        <w:separator/>
      </w:r>
    </w:p>
  </w:footnote>
  <w:footnote w:type="continuationSeparator" w:id="0">
    <w:p w:rsidR="00FF513B" w:rsidRDefault="00FF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1FA"/>
    <w:rsid w:val="00072A57"/>
    <w:rsid w:val="00075C88"/>
    <w:rsid w:val="000961FA"/>
    <w:rsid w:val="00275630"/>
    <w:rsid w:val="002B0D34"/>
    <w:rsid w:val="00347374"/>
    <w:rsid w:val="003F3B0A"/>
    <w:rsid w:val="00450414"/>
    <w:rsid w:val="00492FAB"/>
    <w:rsid w:val="006C5CD7"/>
    <w:rsid w:val="00737BF4"/>
    <w:rsid w:val="00765A73"/>
    <w:rsid w:val="008D3367"/>
    <w:rsid w:val="00AD5E88"/>
    <w:rsid w:val="00C5490D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Active</cp:lastModifiedBy>
  <cp:revision>14</cp:revision>
  <dcterms:created xsi:type="dcterms:W3CDTF">2024-09-24T16:31:00Z</dcterms:created>
  <dcterms:modified xsi:type="dcterms:W3CDTF">2024-09-25T08:35:00Z</dcterms:modified>
</cp:coreProperties>
</file>