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C75B04">
      <w:pPr>
        <w:tabs>
          <w:tab w:val="left" w:pos="1200"/>
        </w:tabs>
        <w:bidi/>
        <w:ind w:left="-851"/>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eastAsia="ja-JP"/>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C75B04">
      <w:pPr>
        <w:tabs>
          <w:tab w:val="left" w:pos="1200"/>
        </w:tabs>
        <w:bidi/>
        <w:rPr>
          <w:rFonts w:asciiTheme="majorBidi" w:hAnsiTheme="majorBidi" w:cstheme="majorBidi"/>
          <w:b/>
          <w:bCs/>
          <w:sz w:val="44"/>
          <w:szCs w:val="44"/>
          <w:lang w:bidi="ar-KW"/>
        </w:rPr>
      </w:pPr>
    </w:p>
    <w:p w:rsidR="008D46A4" w:rsidRPr="00BD2C4A" w:rsidRDefault="00194301"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3648C">
        <w:rPr>
          <w:rFonts w:asciiTheme="majorBidi" w:hAnsiTheme="majorBidi" w:cstheme="majorBidi" w:hint="cs"/>
          <w:b/>
          <w:bCs/>
          <w:sz w:val="44"/>
          <w:szCs w:val="44"/>
          <w:rtl/>
          <w:lang w:bidi="ar-IQ"/>
        </w:rPr>
        <w:t>: زمانى کوردى</w:t>
      </w:r>
    </w:p>
    <w:p w:rsidR="00194301" w:rsidRPr="00BD2C4A" w:rsidRDefault="003C0EC5"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3648C">
        <w:rPr>
          <w:rFonts w:asciiTheme="majorBidi" w:hAnsiTheme="majorBidi" w:cstheme="majorBidi" w:hint="cs"/>
          <w:b/>
          <w:bCs/>
          <w:sz w:val="44"/>
          <w:szCs w:val="44"/>
          <w:rtl/>
          <w:lang w:bidi="ar-IQ"/>
        </w:rPr>
        <w:t>: زمان</w:t>
      </w:r>
    </w:p>
    <w:p w:rsidR="00194301" w:rsidRPr="00BD2C4A" w:rsidRDefault="00194301"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3648C">
        <w:rPr>
          <w:rFonts w:asciiTheme="majorBidi" w:hAnsiTheme="majorBidi" w:cstheme="majorBidi" w:hint="cs"/>
          <w:b/>
          <w:bCs/>
          <w:sz w:val="44"/>
          <w:szCs w:val="44"/>
          <w:rtl/>
          <w:lang w:bidi="ar-IQ"/>
        </w:rPr>
        <w:t>:</w:t>
      </w:r>
      <w:r w:rsidRPr="00BD2C4A">
        <w:rPr>
          <w:rFonts w:asciiTheme="majorBidi" w:hAnsiTheme="majorBidi" w:cstheme="majorBidi"/>
          <w:b/>
          <w:bCs/>
          <w:sz w:val="44"/>
          <w:szCs w:val="44"/>
          <w:rtl/>
          <w:lang w:bidi="ar-IQ"/>
        </w:rPr>
        <w:t xml:space="preserve"> </w:t>
      </w:r>
      <w:r w:rsidR="0093648C">
        <w:rPr>
          <w:rFonts w:asciiTheme="majorBidi" w:hAnsiTheme="majorBidi" w:cstheme="majorBidi" w:hint="cs"/>
          <w:b/>
          <w:bCs/>
          <w:sz w:val="44"/>
          <w:szCs w:val="44"/>
          <w:rtl/>
          <w:lang w:bidi="ar-IQ"/>
        </w:rPr>
        <w:t>سەلاحەدین</w:t>
      </w:r>
    </w:p>
    <w:p w:rsidR="003C0EC5" w:rsidRPr="00BD2C4A" w:rsidRDefault="003C0EC5"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3648C">
        <w:rPr>
          <w:rFonts w:asciiTheme="majorBidi" w:hAnsiTheme="majorBidi" w:cstheme="majorBidi"/>
          <w:b/>
          <w:bCs/>
          <w:sz w:val="44"/>
          <w:szCs w:val="44"/>
          <w:rtl/>
          <w:lang w:bidi="ar-IQ"/>
        </w:rPr>
        <w:t xml:space="preserve">ت </w:t>
      </w:r>
      <w:r w:rsidR="0093648C">
        <w:rPr>
          <w:rFonts w:asciiTheme="majorBidi" w:hAnsiTheme="majorBidi" w:cstheme="majorBidi" w:hint="cs"/>
          <w:b/>
          <w:bCs/>
          <w:sz w:val="44"/>
          <w:szCs w:val="44"/>
          <w:rtl/>
          <w:lang w:bidi="ar-IQ"/>
        </w:rPr>
        <w:t>: تیۆرى ئەدەب</w:t>
      </w:r>
    </w:p>
    <w:p w:rsidR="003C0EC5" w:rsidRPr="00BD2C4A" w:rsidRDefault="00BD2C4A" w:rsidP="0019535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19535A">
        <w:rPr>
          <w:rFonts w:asciiTheme="majorBidi" w:hAnsiTheme="majorBidi" w:cstheme="majorBidi"/>
          <w:b/>
          <w:bCs/>
          <w:sz w:val="44"/>
          <w:szCs w:val="44"/>
          <w:rtl/>
          <w:lang w:bidi="ar-IQ"/>
        </w:rPr>
        <w:t xml:space="preserve">  </w:t>
      </w:r>
      <w:r w:rsidR="0019535A">
        <w:rPr>
          <w:rFonts w:asciiTheme="majorBidi" w:hAnsiTheme="majorBidi" w:cstheme="majorBidi" w:hint="cs"/>
          <w:b/>
          <w:bCs/>
          <w:sz w:val="44"/>
          <w:szCs w:val="44"/>
          <w:rtl/>
          <w:lang w:bidi="ar-IQ"/>
        </w:rPr>
        <w:t>:</w:t>
      </w:r>
      <w:r w:rsidR="000E43EA">
        <w:rPr>
          <w:rFonts w:asciiTheme="majorBidi" w:hAnsiTheme="majorBidi" w:cstheme="majorBidi" w:hint="cs"/>
          <w:b/>
          <w:bCs/>
          <w:sz w:val="44"/>
          <w:szCs w:val="44"/>
          <w:rtl/>
          <w:lang w:bidi="ar-IQ"/>
        </w:rPr>
        <w:t>قۆناغى</w:t>
      </w:r>
      <w:bookmarkStart w:id="0" w:name="_GoBack"/>
      <w:bookmarkEnd w:id="0"/>
      <w:r w:rsidR="0019535A">
        <w:rPr>
          <w:rFonts w:asciiTheme="majorBidi" w:hAnsiTheme="majorBidi" w:cstheme="majorBidi" w:hint="cs"/>
          <w:b/>
          <w:bCs/>
          <w:sz w:val="44"/>
          <w:szCs w:val="44"/>
          <w:rtl/>
          <w:lang w:bidi="ar-IQ"/>
        </w:rPr>
        <w:t xml:space="preserve"> دکتۆراى ئەدەب/ کوردى</w:t>
      </w:r>
    </w:p>
    <w:p w:rsidR="003C0EC5" w:rsidRPr="00BD2C4A" w:rsidRDefault="003C0EC5"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93648C">
        <w:rPr>
          <w:rFonts w:asciiTheme="majorBidi" w:hAnsiTheme="majorBidi" w:cstheme="majorBidi" w:hint="cs"/>
          <w:b/>
          <w:bCs/>
          <w:sz w:val="44"/>
          <w:szCs w:val="44"/>
          <w:rtl/>
          <w:lang w:bidi="ar-IQ"/>
        </w:rPr>
        <w:t xml:space="preserve">: پ.ى.د. موحسین ئەحمەد عومەر </w:t>
      </w:r>
    </w:p>
    <w:p w:rsidR="003C0EC5" w:rsidRPr="00BD2C4A" w:rsidRDefault="00BD2C4A" w:rsidP="00C75B04">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93648C">
        <w:rPr>
          <w:rFonts w:asciiTheme="majorBidi" w:hAnsiTheme="majorBidi" w:cstheme="majorBidi" w:hint="cs"/>
          <w:b/>
          <w:bCs/>
          <w:sz w:val="44"/>
          <w:szCs w:val="44"/>
          <w:rtl/>
          <w:lang w:bidi="ar-IQ"/>
        </w:rPr>
        <w:t>(٢٠٢٠-٢٠٢١)</w:t>
      </w:r>
    </w:p>
    <w:p w:rsidR="003C0EC5" w:rsidRPr="00BD2C4A" w:rsidRDefault="003C0EC5" w:rsidP="00C75B04">
      <w:pPr>
        <w:tabs>
          <w:tab w:val="left" w:pos="1200"/>
        </w:tabs>
        <w:bidi/>
        <w:rPr>
          <w:rFonts w:asciiTheme="majorBidi" w:hAnsiTheme="majorBidi" w:cstheme="majorBidi"/>
          <w:b/>
          <w:bCs/>
          <w:sz w:val="44"/>
          <w:szCs w:val="44"/>
          <w:rtl/>
          <w:lang w:bidi="ar-IQ"/>
        </w:rPr>
      </w:pPr>
    </w:p>
    <w:p w:rsidR="003C0EC5" w:rsidRDefault="003C0EC5" w:rsidP="00C75B04">
      <w:pPr>
        <w:tabs>
          <w:tab w:val="left" w:pos="1200"/>
        </w:tabs>
        <w:bidi/>
        <w:rPr>
          <w:rFonts w:asciiTheme="majorBidi" w:hAnsiTheme="majorBidi" w:cstheme="majorBidi"/>
          <w:b/>
          <w:bCs/>
          <w:sz w:val="44"/>
          <w:szCs w:val="44"/>
          <w:rtl/>
          <w:lang w:bidi="ar-IQ"/>
        </w:rPr>
      </w:pPr>
    </w:p>
    <w:p w:rsidR="00BD2C4A" w:rsidRDefault="00BD2C4A" w:rsidP="00C75B04">
      <w:pPr>
        <w:tabs>
          <w:tab w:val="left" w:pos="1200"/>
        </w:tabs>
        <w:bidi/>
        <w:rPr>
          <w:rFonts w:asciiTheme="majorBidi" w:hAnsiTheme="majorBidi" w:cstheme="majorBidi"/>
          <w:b/>
          <w:bCs/>
          <w:sz w:val="44"/>
          <w:szCs w:val="44"/>
          <w:rtl/>
          <w:lang w:bidi="ar-IQ"/>
        </w:rPr>
      </w:pPr>
    </w:p>
    <w:p w:rsidR="00BD2C4A" w:rsidRPr="00BD2C4A" w:rsidRDefault="00BD2C4A" w:rsidP="00C75B04">
      <w:pPr>
        <w:tabs>
          <w:tab w:val="left" w:pos="1200"/>
        </w:tabs>
        <w:bidi/>
        <w:rPr>
          <w:rFonts w:asciiTheme="majorBidi" w:hAnsiTheme="majorBidi" w:cstheme="majorBidi"/>
          <w:b/>
          <w:bCs/>
          <w:sz w:val="44"/>
          <w:szCs w:val="44"/>
          <w:rtl/>
          <w:lang w:bidi="ar-IQ"/>
        </w:rPr>
      </w:pPr>
    </w:p>
    <w:p w:rsidR="00BD2C4A" w:rsidRDefault="00BD2C4A" w:rsidP="00C75B04">
      <w:pPr>
        <w:tabs>
          <w:tab w:val="left" w:pos="1200"/>
        </w:tabs>
        <w:bidi/>
        <w:spacing w:after="0" w:line="240" w:lineRule="auto"/>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C75B04">
      <w:pPr>
        <w:tabs>
          <w:tab w:val="left" w:pos="1200"/>
        </w:tabs>
        <w:bidi/>
        <w:spacing w:after="120" w:line="240" w:lineRule="auto"/>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BD2C4A" w:rsidRDefault="00F93323" w:rsidP="00C75B04">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تیۆرى ئەدەب/ </w:t>
            </w:r>
            <w:r w:rsidR="00372E4A">
              <w:rPr>
                <w:rFonts w:asciiTheme="majorBidi" w:hAnsiTheme="majorBidi" w:cstheme="majorBidi" w:hint="cs"/>
                <w:b/>
                <w:bCs/>
                <w:sz w:val="24"/>
                <w:szCs w:val="24"/>
                <w:rtl/>
                <w:lang w:bidi="ar-KW"/>
              </w:rPr>
              <w:t>دکتۆرا</w:t>
            </w:r>
          </w:p>
        </w:tc>
        <w:tc>
          <w:tcPr>
            <w:tcW w:w="2889" w:type="dxa"/>
          </w:tcPr>
          <w:p w:rsidR="008D46A4" w:rsidRPr="00BD2C4A" w:rsidRDefault="00B45135"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C75B04" w:rsidP="00C75B04">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پ.ى.د. موحسین ئەحمەد عومەر</w:t>
            </w:r>
          </w:p>
        </w:tc>
        <w:tc>
          <w:tcPr>
            <w:tcW w:w="2889" w:type="dxa"/>
          </w:tcPr>
          <w:p w:rsidR="008D46A4" w:rsidRPr="00BD2C4A" w:rsidRDefault="00B45135"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F93323" w:rsidP="00C75B04">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کوردى</w:t>
            </w:r>
          </w:p>
        </w:tc>
        <w:tc>
          <w:tcPr>
            <w:tcW w:w="2889" w:type="dxa"/>
          </w:tcPr>
          <w:p w:rsidR="008D46A4" w:rsidRPr="00BD2C4A" w:rsidRDefault="006B29F4"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C75B04" w:rsidRPr="00C75B04" w:rsidRDefault="00BD2C4A" w:rsidP="00C75B04">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C75B04">
              <w:rPr>
                <w:rFonts w:asciiTheme="majorBidi" w:hAnsiTheme="majorBidi" w:cstheme="majorBidi" w:hint="cs"/>
                <w:b/>
                <w:bCs/>
                <w:sz w:val="24"/>
                <w:szCs w:val="24"/>
                <w:rtl/>
                <w:lang w:bidi="ar-IQ"/>
              </w:rPr>
              <w:t xml:space="preserve"> </w:t>
            </w:r>
            <w:r w:rsidR="00C75B04" w:rsidRPr="00C75B04">
              <w:rPr>
                <w:rFonts w:asciiTheme="majorBidi" w:hAnsiTheme="majorBidi" w:cstheme="majorBidi"/>
                <w:b/>
                <w:bCs/>
                <w:sz w:val="24"/>
                <w:szCs w:val="24"/>
                <w:lang w:bidi="ar-IQ"/>
              </w:rPr>
              <w:t xml:space="preserve">mohsen.omer@edu.su.krd </w:t>
            </w:r>
          </w:p>
          <w:p w:rsidR="00F049F0" w:rsidRPr="00BD2C4A" w:rsidRDefault="00BD2C4A" w:rsidP="00C75B0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C75B04">
              <w:rPr>
                <w:rFonts w:asciiTheme="majorBidi" w:hAnsiTheme="majorBidi" w:cstheme="majorBidi" w:hint="cs"/>
                <w:b/>
                <w:bCs/>
                <w:sz w:val="24"/>
                <w:szCs w:val="24"/>
                <w:rtl/>
                <w:lang w:bidi="ar-IQ"/>
              </w:rPr>
              <w:t xml:space="preserve">: </w:t>
            </w:r>
            <w:r w:rsidR="00C75B04">
              <w:rPr>
                <w:rFonts w:asciiTheme="majorBidi" w:hAnsiTheme="majorBidi" w:cs="Times New Roman" w:hint="cs"/>
                <w:b/>
                <w:bCs/>
                <w:sz w:val="24"/>
                <w:szCs w:val="24"/>
                <w:rtl/>
                <w:lang w:bidi="ar-IQ"/>
              </w:rPr>
              <w:t>0</w:t>
            </w:r>
            <w:r w:rsidR="00C75B04" w:rsidRPr="00C75B04">
              <w:rPr>
                <w:rFonts w:asciiTheme="majorBidi" w:hAnsiTheme="majorBidi" w:cs="Times New Roman"/>
                <w:b/>
                <w:bCs/>
                <w:sz w:val="24"/>
                <w:szCs w:val="24"/>
                <w:rtl/>
                <w:lang w:bidi="ar-IQ"/>
              </w:rPr>
              <w:t>7504537589</w:t>
            </w:r>
          </w:p>
          <w:p w:rsidR="00F049F0" w:rsidRPr="00BD2C4A" w:rsidRDefault="00F049F0" w:rsidP="00C75B04">
            <w:pPr>
              <w:bidi/>
              <w:spacing w:after="0" w:line="240" w:lineRule="auto"/>
              <w:rPr>
                <w:rFonts w:asciiTheme="majorBidi" w:hAnsiTheme="majorBidi" w:cstheme="majorBidi"/>
                <w:b/>
                <w:bCs/>
                <w:sz w:val="24"/>
                <w:szCs w:val="24"/>
                <w:lang w:bidi="ar-KW"/>
              </w:rPr>
            </w:pPr>
          </w:p>
          <w:p w:rsidR="008D46A4" w:rsidRPr="00BD2C4A" w:rsidRDefault="008D46A4" w:rsidP="00C75B04">
            <w:pPr>
              <w:bidi/>
              <w:spacing w:after="0" w:line="240" w:lineRule="auto"/>
              <w:rPr>
                <w:rFonts w:asciiTheme="majorBidi" w:hAnsiTheme="majorBidi" w:cstheme="majorBidi"/>
                <w:b/>
                <w:bCs/>
                <w:sz w:val="24"/>
                <w:szCs w:val="24"/>
                <w:lang w:val="en-US" w:bidi="ar-KW"/>
              </w:rPr>
            </w:pPr>
          </w:p>
        </w:tc>
        <w:tc>
          <w:tcPr>
            <w:tcW w:w="2889" w:type="dxa"/>
          </w:tcPr>
          <w:p w:rsidR="00F049F0" w:rsidRPr="00BD2C4A" w:rsidRDefault="00F049F0"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C75B04">
            <w:pPr>
              <w:bidi/>
              <w:spacing w:after="0" w:line="240" w:lineRule="auto"/>
              <w:rPr>
                <w:rFonts w:asciiTheme="majorBidi" w:hAnsiTheme="majorBidi" w:cstheme="majorBidi"/>
                <w:b/>
                <w:bCs/>
                <w:sz w:val="24"/>
                <w:szCs w:val="24"/>
                <w:lang w:val="en-US" w:bidi="ar-KW"/>
              </w:rPr>
            </w:pPr>
          </w:p>
        </w:tc>
      </w:tr>
      <w:tr w:rsidR="008D46A4" w:rsidRPr="00BD2C4A" w:rsidTr="00F93323">
        <w:trPr>
          <w:trHeight w:val="1161"/>
        </w:trPr>
        <w:tc>
          <w:tcPr>
            <w:tcW w:w="6204" w:type="dxa"/>
            <w:gridSpan w:val="2"/>
          </w:tcPr>
          <w:p w:rsidR="008D46A4" w:rsidRPr="00BD2C4A" w:rsidRDefault="00FA1451" w:rsidP="00C75B0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2</w:t>
            </w:r>
            <w:r w:rsidR="00F93323">
              <w:rPr>
                <w:rFonts w:asciiTheme="majorBidi" w:hAnsiTheme="majorBidi" w:cstheme="majorBidi" w:hint="cs"/>
                <w:b/>
                <w:bCs/>
                <w:sz w:val="24"/>
                <w:szCs w:val="24"/>
                <w:rtl/>
                <w:lang w:bidi="ar-IQ"/>
              </w:rPr>
              <w:t xml:space="preserve"> یەکە</w:t>
            </w:r>
          </w:p>
          <w:p w:rsidR="006F7CE1" w:rsidRPr="00BD2C4A" w:rsidRDefault="006F7CE1" w:rsidP="00C75B04">
            <w:pPr>
              <w:bidi/>
              <w:spacing w:after="0" w:line="240" w:lineRule="auto"/>
              <w:rPr>
                <w:rFonts w:asciiTheme="majorBidi" w:hAnsiTheme="majorBidi" w:cstheme="majorBidi"/>
                <w:b/>
                <w:bCs/>
                <w:sz w:val="24"/>
                <w:szCs w:val="24"/>
                <w:lang w:val="en-US" w:bidi="ar-IQ"/>
              </w:rPr>
            </w:pPr>
          </w:p>
        </w:tc>
        <w:tc>
          <w:tcPr>
            <w:tcW w:w="2889" w:type="dxa"/>
          </w:tcPr>
          <w:p w:rsidR="004805BA" w:rsidRPr="00BD2C4A" w:rsidRDefault="004805BA"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C75B04">
            <w:pPr>
              <w:bidi/>
              <w:spacing w:after="0" w:line="240" w:lineRule="auto"/>
              <w:rPr>
                <w:rFonts w:asciiTheme="majorBidi" w:hAnsiTheme="majorBidi" w:cstheme="majorBidi"/>
                <w:b/>
                <w:bCs/>
                <w:sz w:val="24"/>
                <w:szCs w:val="24"/>
                <w:lang w:val="en-US" w:bidi="ar-KW"/>
              </w:rPr>
            </w:pPr>
          </w:p>
          <w:p w:rsidR="004805BA" w:rsidRPr="00BD2C4A" w:rsidRDefault="004805BA" w:rsidP="00C75B04">
            <w:pPr>
              <w:bidi/>
              <w:spacing w:after="0" w:line="240" w:lineRule="auto"/>
              <w:rPr>
                <w:rFonts w:asciiTheme="majorBidi" w:hAnsiTheme="majorBidi" w:cstheme="majorBidi"/>
                <w:b/>
                <w:bCs/>
                <w:sz w:val="24"/>
                <w:szCs w:val="24"/>
                <w:lang w:bidi="ar-KW"/>
              </w:rPr>
            </w:pPr>
          </w:p>
          <w:p w:rsidR="004805BA" w:rsidRPr="00F93323" w:rsidRDefault="00F93323" w:rsidP="00C75B04">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دوو کاتژمێر</w:t>
            </w:r>
          </w:p>
          <w:p w:rsidR="004805BA" w:rsidRPr="00BD2C4A" w:rsidRDefault="004805BA" w:rsidP="00C75B04">
            <w:pPr>
              <w:bidi/>
              <w:spacing w:after="0" w:line="240" w:lineRule="auto"/>
              <w:rPr>
                <w:rFonts w:asciiTheme="majorBidi" w:hAnsiTheme="majorBidi" w:cstheme="majorBidi"/>
                <w:b/>
                <w:bCs/>
                <w:sz w:val="24"/>
                <w:szCs w:val="24"/>
                <w:lang w:bidi="ar-KW"/>
              </w:rPr>
            </w:pPr>
          </w:p>
          <w:p w:rsidR="008D46A4" w:rsidRPr="00BD2C4A" w:rsidRDefault="008D46A4" w:rsidP="00C75B04">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Pr="00BD2C4A" w:rsidRDefault="0064350C" w:rsidP="00C75B0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tc>
        <w:tc>
          <w:tcPr>
            <w:tcW w:w="2889" w:type="dxa"/>
          </w:tcPr>
          <w:p w:rsidR="009C0A8B" w:rsidRPr="00BD2C4A" w:rsidRDefault="009C0A8B"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9C0A8B" w:rsidRPr="00BD2C4A" w:rsidRDefault="00F93323" w:rsidP="00C75B04">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١١ کاتژمێر</w:t>
            </w: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8D46A4" w:rsidRPr="00BD2C4A" w:rsidRDefault="008D46A4" w:rsidP="00C75B04">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75B04">
            <w:pPr>
              <w:bidi/>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Pr="00BD2C4A" w:rsidRDefault="00365AD8" w:rsidP="00C75B04">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sidR="001F44D3">
              <w:rPr>
                <w:rFonts w:asciiTheme="majorBidi" w:hAnsiTheme="majorBidi" w:cstheme="majorBidi" w:hint="cs"/>
                <w:b/>
                <w:bCs/>
                <w:sz w:val="24"/>
                <w:szCs w:val="24"/>
                <w:rtl/>
                <w:lang w:val="en-US" w:bidi="ar-KW"/>
              </w:rPr>
              <w:t>ە</w:t>
            </w:r>
            <w:r w:rsidR="001F44D3">
              <w:rPr>
                <w:rFonts w:asciiTheme="majorBidi" w:hAnsiTheme="majorBidi" w:cstheme="majorBidi"/>
                <w:b/>
                <w:bCs/>
                <w:sz w:val="24"/>
                <w:szCs w:val="24"/>
                <w:rtl/>
                <w:lang w:val="en-US" w:bidi="ar-KW"/>
              </w:rPr>
              <w:t>لێک ده‌نووس</w:t>
            </w:r>
            <w:r w:rsidR="001F44D3">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sidR="001F44D3">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sidR="001F44D3">
              <w:rPr>
                <w:rFonts w:asciiTheme="majorBidi" w:hAnsiTheme="majorBidi" w:cstheme="majorBidi" w:hint="cs"/>
                <w:b/>
                <w:bCs/>
                <w:sz w:val="24"/>
                <w:szCs w:val="24"/>
                <w:rtl/>
                <w:lang w:val="en-US" w:bidi="ar-KW"/>
              </w:rPr>
              <w:t xml:space="preserve"> دەکات</w:t>
            </w:r>
          </w:p>
        </w:tc>
        <w:tc>
          <w:tcPr>
            <w:tcW w:w="2889" w:type="dxa"/>
          </w:tcPr>
          <w:p w:rsidR="00365AD8" w:rsidRPr="00BD2C4A" w:rsidRDefault="00365AD8"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6766CD" w:rsidRPr="00BD2C4A" w:rsidRDefault="006766CD" w:rsidP="00C75B04">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F93323" w:rsidP="00C75B04">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ئەدەب- تیۆرەکانى ئەدەب-فیکر- کۆمەلگە-سایکۆلۆژیا....</w:t>
            </w:r>
          </w:p>
        </w:tc>
        <w:tc>
          <w:tcPr>
            <w:tcW w:w="2889" w:type="dxa"/>
          </w:tcPr>
          <w:p w:rsidR="008D46A4" w:rsidRPr="00BD2C4A" w:rsidRDefault="00CF510D"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C75B0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5A79ED" w:rsidRDefault="005A79ED" w:rsidP="005A79ED">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کۆرسەکە (بابەتەکە): ئەم كۆرسە بۆ ئاشنا كردنی قوتابیان بە </w:t>
            </w:r>
            <w:r>
              <w:rPr>
                <w:rFonts w:asciiTheme="majorBidi" w:hAnsiTheme="majorBidi" w:cstheme="majorBidi" w:hint="cs"/>
                <w:b/>
                <w:bCs/>
                <w:sz w:val="24"/>
                <w:szCs w:val="24"/>
                <w:rtl/>
                <w:lang w:val="en-US" w:bidi="ar-IQ"/>
              </w:rPr>
              <w:t>تیۆرى ئەدەب</w:t>
            </w:r>
            <w:r>
              <w:rPr>
                <w:rFonts w:asciiTheme="majorBidi" w:hAnsiTheme="majorBidi" w:cstheme="majorBidi" w:hint="cs"/>
                <w:b/>
                <w:bCs/>
                <w:sz w:val="24"/>
                <w:szCs w:val="24"/>
                <w:rtl/>
                <w:lang w:val="en-US" w:bidi="ar-IQ"/>
              </w:rPr>
              <w:t xml:space="preserve"> و میكانیزمی كاركردنی قوتابیان لە سەر لێكۆلینەوە و دیراسەی </w:t>
            </w:r>
            <w:r>
              <w:rPr>
                <w:rFonts w:asciiTheme="majorBidi" w:hAnsiTheme="majorBidi" w:cstheme="majorBidi" w:hint="cs"/>
                <w:b/>
                <w:bCs/>
                <w:sz w:val="24"/>
                <w:szCs w:val="24"/>
                <w:rtl/>
                <w:lang w:val="en-US" w:bidi="ar-IQ"/>
              </w:rPr>
              <w:t xml:space="preserve">ئەەبیە </w:t>
            </w:r>
            <w:r>
              <w:rPr>
                <w:rFonts w:asciiTheme="majorBidi" w:hAnsiTheme="majorBidi" w:cstheme="majorBidi" w:hint="cs"/>
                <w:b/>
                <w:bCs/>
                <w:sz w:val="24"/>
                <w:szCs w:val="24"/>
                <w:rtl/>
                <w:lang w:val="en-US" w:bidi="ar-IQ"/>
              </w:rPr>
              <w:t xml:space="preserve">كوردییەكان لە رووی </w:t>
            </w:r>
            <w:r>
              <w:rPr>
                <w:rFonts w:asciiTheme="majorBidi" w:hAnsiTheme="majorBidi" w:cstheme="majorBidi" w:hint="cs"/>
                <w:b/>
                <w:bCs/>
                <w:sz w:val="24"/>
                <w:szCs w:val="24"/>
                <w:rtl/>
                <w:lang w:val="en-US" w:bidi="ar-IQ"/>
              </w:rPr>
              <w:t>میژوویى و تیۆرى و رەخنەیە و پەیوەندى ئەدەبە بە کۆمەلگە و سروشت و فیکر و فەلسەفە و ...،</w:t>
            </w:r>
            <w:r>
              <w:rPr>
                <w:rFonts w:asciiTheme="majorBidi" w:hAnsiTheme="majorBidi" w:cstheme="majorBidi" w:hint="cs"/>
                <w:b/>
                <w:bCs/>
                <w:sz w:val="24"/>
                <w:szCs w:val="24"/>
                <w:rtl/>
                <w:lang w:val="en-US" w:bidi="ar-IQ"/>
              </w:rPr>
              <w:t xml:space="preserve">شی دەكاتەوە. ھەروەھا لەم كۆرسەدا ھەول دەدرێت كە قوتابیان رابھێنرێن كە چۆن دەكرێ </w:t>
            </w:r>
            <w:r>
              <w:rPr>
                <w:rFonts w:asciiTheme="majorBidi" w:hAnsiTheme="majorBidi" w:cstheme="majorBidi" w:hint="cs"/>
                <w:b/>
                <w:bCs/>
                <w:sz w:val="24"/>
                <w:szCs w:val="24"/>
                <w:rtl/>
                <w:lang w:val="en-US" w:bidi="ar-IQ"/>
              </w:rPr>
              <w:t xml:space="preserve">لەرێگەى تیۆرەجیاوازەکانى ئەدەبەوە </w:t>
            </w:r>
            <w:r>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لێكۆلینەوەکان ئەنجامبدەن</w:t>
            </w:r>
            <w:r>
              <w:rPr>
                <w:rFonts w:asciiTheme="majorBidi" w:hAnsiTheme="majorBidi" w:cstheme="majorBidi" w:hint="cs"/>
                <w:b/>
                <w:bCs/>
                <w:sz w:val="24"/>
                <w:szCs w:val="24"/>
                <w:rtl/>
                <w:lang w:val="en-US" w:bidi="ar-IQ"/>
              </w:rPr>
              <w:t>.</w:t>
            </w:r>
          </w:p>
          <w:p w:rsidR="00BA7F42" w:rsidRDefault="00DE1813" w:rsidP="00DE181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ئەم كۆرسە دەبێتە ھۆكارێك بۆ ئەوەی قوتابی لە چەمك و زاراوە سەرەكییەكانی </w:t>
            </w:r>
            <w:r>
              <w:rPr>
                <w:rFonts w:asciiTheme="majorBidi" w:hAnsiTheme="majorBidi" w:cstheme="majorBidi" w:hint="cs"/>
                <w:b/>
                <w:bCs/>
                <w:sz w:val="24"/>
                <w:szCs w:val="24"/>
                <w:rtl/>
                <w:lang w:val="en-US" w:bidi="ar-IQ"/>
              </w:rPr>
              <w:t>ئەدەب و تیۆرى ئەدەبى جیهانیەکان بگات، بتوانى دەقەئەدەبیە جۆربەجۆرەکان بە پێى بنەماوتیۆرەکان لیکجیابکاتەوە و راڤەیان بکات.</w:t>
            </w:r>
          </w:p>
          <w:p w:rsidR="00B341B9" w:rsidRPr="00BD2C4A" w:rsidRDefault="00B341B9" w:rsidP="00C75B04">
            <w:pPr>
              <w:bidi/>
              <w:spacing w:after="0" w:line="240" w:lineRule="auto"/>
              <w:rPr>
                <w:rFonts w:asciiTheme="majorBidi" w:hAnsiTheme="majorBidi" w:cstheme="majorBidi"/>
                <w:b/>
                <w:bCs/>
                <w:sz w:val="24"/>
                <w:szCs w:val="24"/>
                <w:lang w:bidi="ar-IQ"/>
              </w:rPr>
            </w:pPr>
          </w:p>
          <w:p w:rsidR="008D46A4" w:rsidRPr="00BD2C4A" w:rsidRDefault="008D46A4" w:rsidP="00C75B04">
            <w:pPr>
              <w:bidi/>
              <w:spacing w:after="0" w:line="240" w:lineRule="auto"/>
              <w:rPr>
                <w:rFonts w:asciiTheme="majorBidi" w:hAnsiTheme="majorBidi" w:cstheme="majorBidi"/>
                <w:sz w:val="28"/>
                <w:szCs w:val="28"/>
                <w:lang w:val="en-US" w:bidi="ar-KW"/>
              </w:rPr>
            </w:pPr>
          </w:p>
        </w:tc>
      </w:tr>
      <w:tr w:rsidR="00FD437F" w:rsidRPr="00BD2C4A" w:rsidTr="00634F2B">
        <w:trPr>
          <w:trHeight w:val="850"/>
        </w:trPr>
        <w:tc>
          <w:tcPr>
            <w:tcW w:w="9093" w:type="dxa"/>
            <w:gridSpan w:val="3"/>
          </w:tcPr>
          <w:p w:rsidR="00616D0F" w:rsidRDefault="00616D0F"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p>
          <w:p w:rsidR="00DE1813" w:rsidRDefault="00DE1813" w:rsidP="00DE1813">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شارەزا كردنی قوتابیان بە </w:t>
            </w:r>
            <w:r>
              <w:rPr>
                <w:rFonts w:asciiTheme="majorBidi" w:hAnsiTheme="majorBidi" w:cstheme="majorBidi" w:hint="cs"/>
                <w:b/>
                <w:bCs/>
                <w:sz w:val="24"/>
                <w:szCs w:val="24"/>
                <w:rtl/>
                <w:lang w:val="en-US"/>
              </w:rPr>
              <w:t>تیۆرى ئەدەب و پەیوەندیەکانى ئەم تیۆرە بەبوارەکانى تر</w:t>
            </w:r>
            <w:r>
              <w:rPr>
                <w:rFonts w:asciiTheme="majorBidi" w:hAnsiTheme="majorBidi" w:cstheme="majorBidi" w:hint="cs"/>
                <w:b/>
                <w:bCs/>
                <w:sz w:val="24"/>
                <w:szCs w:val="24"/>
                <w:rtl/>
                <w:lang w:val="en-US"/>
              </w:rPr>
              <w:t>.</w:t>
            </w:r>
          </w:p>
          <w:p w:rsidR="00DE1813" w:rsidRDefault="00DE1813" w:rsidP="00DE1813">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2. وێناكردنی نەخشەیەكی تەواوی </w:t>
            </w:r>
            <w:r>
              <w:rPr>
                <w:rFonts w:asciiTheme="majorBidi" w:hAnsiTheme="majorBidi" w:cstheme="majorBidi" w:hint="cs"/>
                <w:b/>
                <w:bCs/>
                <w:sz w:val="24"/>
                <w:szCs w:val="24"/>
                <w:rtl/>
                <w:lang w:val="en-US"/>
              </w:rPr>
              <w:t>بنەما سەرەکیەکانى تیۆرى ئەدەبى</w:t>
            </w:r>
            <w:r>
              <w:rPr>
                <w:rFonts w:asciiTheme="majorBidi" w:hAnsiTheme="majorBidi" w:cstheme="majorBidi" w:hint="cs"/>
                <w:b/>
                <w:bCs/>
                <w:sz w:val="24"/>
                <w:szCs w:val="24"/>
                <w:rtl/>
                <w:lang w:val="en-US"/>
              </w:rPr>
              <w:t xml:space="preserve"> لە ناو مێشكی قوتابیدا.</w:t>
            </w:r>
          </w:p>
          <w:p w:rsidR="00DE1813" w:rsidRDefault="00DE1813" w:rsidP="001C2F21">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lastRenderedPageBreak/>
              <w:t xml:space="preserve">3. ئاگادار كردن و شارەزاكردنی قوتابی بە ئەدەبیات و مێژووی </w:t>
            </w:r>
            <w:r w:rsidR="001C2F21">
              <w:rPr>
                <w:rFonts w:asciiTheme="majorBidi" w:hAnsiTheme="majorBidi" w:cstheme="majorBidi" w:hint="cs"/>
                <w:b/>
                <w:bCs/>
                <w:sz w:val="24"/>
                <w:szCs w:val="24"/>
                <w:rtl/>
                <w:lang w:val="en-US"/>
              </w:rPr>
              <w:t>سەرهەڵدانى تیۆرەنوێ و کۆنەکانى ئەدەب</w:t>
            </w:r>
            <w:r>
              <w:rPr>
                <w:rFonts w:asciiTheme="majorBidi" w:hAnsiTheme="majorBidi" w:cstheme="majorBidi" w:hint="cs"/>
                <w:b/>
                <w:bCs/>
                <w:sz w:val="24"/>
                <w:szCs w:val="24"/>
                <w:rtl/>
                <w:lang w:val="en-US"/>
              </w:rPr>
              <w:t>.</w:t>
            </w:r>
          </w:p>
          <w:p w:rsidR="00DE1813" w:rsidRDefault="00000654" w:rsidP="00000654">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٤. </w:t>
            </w:r>
            <w:r w:rsidR="00DE1813">
              <w:rPr>
                <w:rFonts w:asciiTheme="majorBidi" w:hAnsiTheme="majorBidi" w:cstheme="majorBidi" w:hint="cs"/>
                <w:b/>
                <w:bCs/>
                <w:sz w:val="24"/>
                <w:szCs w:val="24"/>
                <w:rtl/>
                <w:lang w:val="en-US"/>
              </w:rPr>
              <w:t xml:space="preserve">سود وەرگرتن </w:t>
            </w:r>
            <w:r>
              <w:rPr>
                <w:rFonts w:asciiTheme="majorBidi" w:hAnsiTheme="majorBidi" w:cstheme="majorBidi" w:hint="cs"/>
                <w:b/>
                <w:bCs/>
                <w:sz w:val="24"/>
                <w:szCs w:val="24"/>
                <w:rtl/>
                <w:lang w:val="en-US"/>
              </w:rPr>
              <w:t>ئەدەبیاتى و کلتوور و تیۆرە نوێکانى ئەدەبى جیهانیە و</w:t>
            </w:r>
            <w:r w:rsidR="00DE1813">
              <w:rPr>
                <w:rFonts w:asciiTheme="majorBidi" w:hAnsiTheme="majorBidi" w:cstheme="majorBidi" w:hint="cs"/>
                <w:b/>
                <w:bCs/>
                <w:sz w:val="24"/>
                <w:szCs w:val="24"/>
                <w:rtl/>
                <w:lang w:val="en-US"/>
              </w:rPr>
              <w:t xml:space="preserve"> بۆ پە</w:t>
            </w:r>
            <w:r>
              <w:rPr>
                <w:rFonts w:asciiTheme="majorBidi" w:hAnsiTheme="majorBidi" w:cstheme="majorBidi" w:hint="cs"/>
                <w:b/>
                <w:bCs/>
                <w:sz w:val="24"/>
                <w:szCs w:val="24"/>
                <w:rtl/>
                <w:lang w:val="en-US"/>
              </w:rPr>
              <w:t xml:space="preserve">یوەندی و كۆنتاكت لەگەل زاراوەکانى ترى ئەدەبى </w:t>
            </w:r>
            <w:r w:rsidR="00DE1813">
              <w:rPr>
                <w:rFonts w:asciiTheme="majorBidi" w:hAnsiTheme="majorBidi" w:cstheme="majorBidi" w:hint="cs"/>
                <w:b/>
                <w:bCs/>
                <w:sz w:val="24"/>
                <w:szCs w:val="24"/>
                <w:rtl/>
                <w:lang w:val="en-US"/>
              </w:rPr>
              <w:t>، بە مەبەستی د</w:t>
            </w:r>
            <w:r>
              <w:rPr>
                <w:rFonts w:asciiTheme="majorBidi" w:hAnsiTheme="majorBidi" w:cstheme="majorBidi" w:hint="cs"/>
                <w:b/>
                <w:bCs/>
                <w:sz w:val="24"/>
                <w:szCs w:val="24"/>
                <w:rtl/>
                <w:lang w:val="en-US"/>
              </w:rPr>
              <w:t xml:space="preserve">وزینەوەی داهێنانى ئەدەبى و كاری ئەدەبی </w:t>
            </w:r>
            <w:r w:rsidR="00DE1813">
              <w:rPr>
                <w:rFonts w:asciiTheme="majorBidi" w:hAnsiTheme="majorBidi" w:cstheme="majorBidi" w:hint="cs"/>
                <w:b/>
                <w:bCs/>
                <w:sz w:val="24"/>
                <w:szCs w:val="24"/>
                <w:rtl/>
                <w:lang w:val="en-US"/>
              </w:rPr>
              <w:t>.</w:t>
            </w:r>
          </w:p>
          <w:p w:rsidR="000E6EBD" w:rsidRPr="00BD2C4A" w:rsidRDefault="000E6EBD" w:rsidP="00C75B04">
            <w:pPr>
              <w:bidi/>
              <w:spacing w:after="0" w:line="240" w:lineRule="auto"/>
              <w:rPr>
                <w:rFonts w:asciiTheme="majorBidi" w:hAnsiTheme="majorBidi" w:cstheme="majorBidi"/>
                <w:sz w:val="24"/>
                <w:szCs w:val="24"/>
                <w:rtl/>
                <w:lang w:val="en-US"/>
              </w:rPr>
            </w:pPr>
          </w:p>
          <w:p w:rsidR="00FD437F" w:rsidRPr="00BD2C4A" w:rsidRDefault="00FD437F" w:rsidP="00C75B04">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B916A8" w:rsidRPr="00BD2C4A" w:rsidRDefault="00000654" w:rsidP="00000654">
            <w:pPr>
              <w:bidi/>
              <w:spacing w:after="0" w:line="240" w:lineRule="auto"/>
              <w:rPr>
                <w:rFonts w:asciiTheme="majorBidi" w:hAnsiTheme="majorBidi" w:cstheme="majorBidi"/>
                <w:sz w:val="24"/>
                <w:szCs w:val="24"/>
                <w:rtl/>
              </w:rPr>
            </w:pPr>
            <w:r>
              <w:rPr>
                <w:rFonts w:asciiTheme="majorBidi" w:hAnsiTheme="majorBidi" w:cstheme="majorBidi" w:hint="cs"/>
                <w:b/>
                <w:bCs/>
                <w:sz w:val="24"/>
                <w:szCs w:val="24"/>
                <w:rtl/>
              </w:rPr>
              <w:lastRenderedPageBreak/>
              <w:t xml:space="preserve">ئەركی قوتابی لەھەمبەر ئەم كۆرسە، ئەوەیە كە بە تەواوەتی لە وانەكاندا ئامادە بێت، لەبەر ئەوەی مادەكان پێویستی بە </w:t>
            </w:r>
            <w:r>
              <w:rPr>
                <w:rFonts w:asciiTheme="majorBidi" w:hAnsiTheme="majorBidi" w:cstheme="majorBidi" w:hint="cs"/>
                <w:b/>
                <w:bCs/>
                <w:sz w:val="24"/>
                <w:szCs w:val="24"/>
                <w:rtl/>
              </w:rPr>
              <w:t>ناسینى زاراوەکان</w:t>
            </w:r>
            <w:r>
              <w:rPr>
                <w:rFonts w:asciiTheme="majorBidi" w:hAnsiTheme="majorBidi" w:cstheme="majorBidi" w:hint="cs"/>
                <w:b/>
                <w:bCs/>
                <w:sz w:val="24"/>
                <w:szCs w:val="24"/>
                <w:rtl/>
              </w:rPr>
              <w:t xml:space="preserve"> و شارەزابوونە لە جۆری </w:t>
            </w:r>
            <w:r>
              <w:rPr>
                <w:rFonts w:asciiTheme="majorBidi" w:hAnsiTheme="majorBidi" w:cstheme="majorBidi" w:hint="cs"/>
                <w:b/>
                <w:bCs/>
                <w:sz w:val="24"/>
                <w:szCs w:val="24"/>
                <w:rtl/>
              </w:rPr>
              <w:t xml:space="preserve">و شێوە کارکردنیان لەناو دەقە ئەدەبیەکان </w:t>
            </w:r>
            <w:r>
              <w:rPr>
                <w:rFonts w:asciiTheme="majorBidi" w:hAnsiTheme="majorBidi" w:cstheme="majorBidi" w:hint="cs"/>
                <w:b/>
                <w:bCs/>
                <w:sz w:val="24"/>
                <w:szCs w:val="24"/>
                <w:rtl/>
              </w:rPr>
              <w:t xml:space="preserve">، لە كاتی ئامادە نەبووندا سود لە وانەكان وەرناگیرێت. جگە لەمەش بۆ ئەم بەبەتە قوتابییەكان بەسەر چەند گروپ دابەش كراون و گروپەكان كە پرسیاریان لێ دەكرێت بە شێوەی گروپی وەڵام ئامادە دەكەن. ھەروەھا ھەر قوتابییەك ئازادە لەوەی كە سمینار پێشكەش بكات یا راپۆرتەك ئامادە بكات لە بواری </w:t>
            </w:r>
            <w:r>
              <w:rPr>
                <w:rFonts w:asciiTheme="majorBidi" w:hAnsiTheme="majorBidi" w:cstheme="majorBidi" w:hint="cs"/>
                <w:b/>
                <w:bCs/>
                <w:sz w:val="24"/>
                <w:szCs w:val="24"/>
                <w:rtl/>
              </w:rPr>
              <w:t xml:space="preserve">شیکردنەوە و راڤەکردنى دەقێکى ئەدەبى وەک: رۆمان </w:t>
            </w:r>
            <w:r>
              <w:rPr>
                <w:rFonts w:asciiTheme="majorBidi" w:hAnsiTheme="majorBidi" w:cstheme="majorBidi"/>
                <w:b/>
                <w:bCs/>
                <w:sz w:val="24"/>
                <w:szCs w:val="24"/>
                <w:rtl/>
              </w:rPr>
              <w:t>–</w:t>
            </w:r>
            <w:r>
              <w:rPr>
                <w:rFonts w:asciiTheme="majorBidi" w:hAnsiTheme="majorBidi" w:cstheme="majorBidi" w:hint="cs"/>
                <w:b/>
                <w:bCs/>
                <w:sz w:val="24"/>
                <w:szCs w:val="24"/>
                <w:rtl/>
              </w:rPr>
              <w:t xml:space="preserve"> چیرۆک- شیعر....</w:t>
            </w:r>
            <w:r>
              <w:rPr>
                <w:rFonts w:asciiTheme="majorBidi" w:hAnsiTheme="majorBidi" w:cstheme="majorBidi" w:hint="cs"/>
                <w:b/>
                <w:bCs/>
                <w:sz w:val="24"/>
                <w:szCs w:val="24"/>
                <w:rtl/>
              </w:rPr>
              <w:t xml:space="preserve"> </w:t>
            </w:r>
          </w:p>
        </w:tc>
      </w:tr>
      <w:tr w:rsidR="008D46A4" w:rsidRPr="00BD2C4A" w:rsidTr="000144CC">
        <w:trPr>
          <w:trHeight w:val="704"/>
        </w:trPr>
        <w:tc>
          <w:tcPr>
            <w:tcW w:w="9093" w:type="dxa"/>
            <w:gridSpan w:val="3"/>
          </w:tcPr>
          <w:p w:rsidR="001F0889" w:rsidRPr="00BD2C4A" w:rsidRDefault="001F0889" w:rsidP="00C75B04">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BD2C4A" w:rsidRDefault="00FA2F70" w:rsidP="00C75B04">
            <w:pPr>
              <w:bidi/>
              <w:spacing w:after="0" w:line="240" w:lineRule="auto"/>
              <w:rPr>
                <w:rFonts w:asciiTheme="majorBidi" w:hAnsiTheme="majorBidi" w:cstheme="majorBidi"/>
                <w:sz w:val="24"/>
                <w:szCs w:val="24"/>
                <w:rtl/>
                <w:lang w:val="en-US" w:bidi="ar-KW"/>
              </w:rPr>
            </w:pPr>
            <w:r>
              <w:rPr>
                <w:rFonts w:asciiTheme="majorBidi" w:hAnsiTheme="majorBidi" w:cstheme="majorBidi" w:hint="cs"/>
                <w:b/>
                <w:bCs/>
                <w:sz w:val="28"/>
                <w:szCs w:val="28"/>
                <w:rtl/>
                <w:lang w:val="en-US" w:bidi="ar-IQ"/>
              </w:rPr>
              <w:t>بە چەند شێوەیەك وانەكان پێشكەش دەكرێن، لەوانەش ھەندێ وانە بە داتا شۆ، واتە بە پاوەر پۆینت، ھەندەكی تر لەسەر تەختەی سپی، بە ھۆی باری دارایی ئەمسال بە ناچاری زۆر دەرس تەنیا رەت كراون و قوتابییەكان نوسیویانەتەوە.</w:t>
            </w:r>
          </w:p>
        </w:tc>
      </w:tr>
      <w:tr w:rsidR="008D46A4" w:rsidRPr="00BD2C4A" w:rsidTr="000144CC">
        <w:trPr>
          <w:trHeight w:val="704"/>
        </w:trPr>
        <w:tc>
          <w:tcPr>
            <w:tcW w:w="9093" w:type="dxa"/>
            <w:gridSpan w:val="3"/>
          </w:tcPr>
          <w:p w:rsidR="00FA2F70" w:rsidRDefault="004404DE" w:rsidP="00FA2F70">
            <w:pPr>
              <w:bidi/>
              <w:spacing w:after="0" w:line="240" w:lineRule="auto"/>
              <w:rPr>
                <w:rFonts w:asciiTheme="majorBidi" w:hAnsiTheme="majorBidi" w:cstheme="majorBidi"/>
                <w:b/>
                <w:bCs/>
                <w:sz w:val="28"/>
                <w:szCs w:val="28"/>
                <w:rtl/>
                <w:lang w:val="en-US" w:bidi="ar-KW"/>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Default="00FA2F70" w:rsidP="00FA2F70">
            <w:pPr>
              <w:bidi/>
              <w:spacing w:after="0" w:line="240" w:lineRule="auto"/>
              <w:rPr>
                <w:rFonts w:asciiTheme="majorBidi" w:hAnsiTheme="majorBidi" w:cstheme="majorBidi" w:hint="cs"/>
                <w:b/>
                <w:bCs/>
                <w:sz w:val="28"/>
                <w:szCs w:val="28"/>
                <w:rtl/>
                <w:lang w:val="en-US" w:bidi="ar-IQ"/>
              </w:rPr>
            </w:pPr>
            <w:r>
              <w:rPr>
                <w:rFonts w:asciiTheme="majorBidi" w:hAnsiTheme="majorBidi" w:cstheme="majorBidi" w:hint="cs"/>
                <w:b/>
                <w:bCs/>
                <w:sz w:val="28"/>
                <w:szCs w:val="28"/>
                <w:rtl/>
                <w:lang w:val="en-US" w:bidi="ar-KW"/>
              </w:rPr>
              <w:t xml:space="preserve"> لەرێگەى </w:t>
            </w:r>
            <w:r>
              <w:rPr>
                <w:rFonts w:asciiTheme="majorBidi" w:hAnsiTheme="majorBidi" w:cstheme="majorBidi" w:hint="cs"/>
                <w:b/>
                <w:bCs/>
                <w:sz w:val="28"/>
                <w:szCs w:val="28"/>
                <w:rtl/>
                <w:lang w:val="en-US" w:bidi="ar-IQ"/>
              </w:rPr>
              <w:t xml:space="preserve"> سمینار یان راپۆرت،</w:t>
            </w:r>
            <w:r>
              <w:rPr>
                <w:rFonts w:asciiTheme="majorBidi" w:hAnsiTheme="majorBidi" w:cstheme="majorBidi" w:hint="cs"/>
                <w:b/>
                <w:bCs/>
                <w:sz w:val="28"/>
                <w:szCs w:val="28"/>
                <w:rtl/>
                <w:lang w:val="en-US" w:bidi="ar-IQ"/>
              </w:rPr>
              <w:t xml:space="preserve"> </w:t>
            </w:r>
            <w:r>
              <w:rPr>
                <w:rFonts w:asciiTheme="majorBidi" w:hAnsiTheme="majorBidi" w:cstheme="majorBidi" w:hint="cs"/>
                <w:b/>
                <w:bCs/>
                <w:sz w:val="28"/>
                <w:szCs w:val="28"/>
                <w:rtl/>
                <w:lang w:val="en-US" w:bidi="ar-IQ"/>
              </w:rPr>
              <w:t xml:space="preserve"> </w:t>
            </w:r>
            <w:r>
              <w:rPr>
                <w:rFonts w:asciiTheme="majorBidi" w:hAnsiTheme="majorBidi" w:cstheme="majorBidi" w:hint="cs"/>
                <w:b/>
                <w:bCs/>
                <w:sz w:val="28"/>
                <w:szCs w:val="28"/>
                <w:rtl/>
                <w:lang w:val="en-US" w:bidi="ar-IQ"/>
              </w:rPr>
              <w:t xml:space="preserve">هەڵسەنگاندن پێداچوونەوەى کارە ئەدەبیەکان( ئارتیکەل ریڤیوو) </w:t>
            </w:r>
          </w:p>
          <w:p w:rsidR="00FA2F70" w:rsidRPr="00FA2F70" w:rsidRDefault="00FA2F70" w:rsidP="00FA2F70">
            <w:pPr>
              <w:bidi/>
              <w:spacing w:after="0" w:line="240" w:lineRule="auto"/>
              <w:rPr>
                <w:rFonts w:asciiTheme="majorBidi" w:hAnsiTheme="majorBidi" w:cstheme="majorBidi"/>
                <w:sz w:val="28"/>
                <w:szCs w:val="28"/>
                <w:rtl/>
                <w:lang w:val="en-US" w:bidi="ar-KW"/>
              </w:rPr>
            </w:pPr>
            <w:r>
              <w:rPr>
                <w:rFonts w:asciiTheme="majorBidi" w:hAnsiTheme="majorBidi" w:cstheme="majorBidi" w:hint="cs"/>
                <w:b/>
                <w:bCs/>
                <w:sz w:val="28"/>
                <w:szCs w:val="28"/>
                <w:rtl/>
                <w:lang w:val="en-US" w:bidi="ar-IQ"/>
              </w:rPr>
              <w:t>هەروەها شیکردنەوەى دەقێکى ئەدەبى بۆ نموونە رۆمانێک بە هەموو پێوەرە رەخنەیى و تیوریەکانەوە.</w:t>
            </w:r>
          </w:p>
        </w:tc>
      </w:tr>
      <w:tr w:rsidR="008D46A4" w:rsidRPr="00BD2C4A" w:rsidTr="000144CC">
        <w:trPr>
          <w:trHeight w:val="704"/>
        </w:trPr>
        <w:tc>
          <w:tcPr>
            <w:tcW w:w="9093" w:type="dxa"/>
            <w:gridSpan w:val="3"/>
          </w:tcPr>
          <w:p w:rsidR="007D54D1" w:rsidRPr="00BD2C4A" w:rsidRDefault="007D54D1" w:rsidP="00C75B04">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FD437F" w:rsidRPr="00BD2C4A" w:rsidRDefault="00FD437F" w:rsidP="00C75B04">
            <w:pPr>
              <w:bidi/>
              <w:spacing w:after="0" w:line="240" w:lineRule="auto"/>
              <w:rPr>
                <w:rFonts w:asciiTheme="majorBidi" w:hAnsiTheme="majorBidi" w:cstheme="majorBidi"/>
                <w:sz w:val="24"/>
                <w:szCs w:val="24"/>
                <w:rtl/>
                <w:lang w:val="en-US" w:bidi="ar-KW"/>
              </w:rPr>
            </w:pPr>
          </w:p>
          <w:p w:rsidR="007F0899" w:rsidRPr="00BD2C4A" w:rsidRDefault="007F0899" w:rsidP="00C75B04">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222D3F" w:rsidRPr="00BD2C4A" w:rsidRDefault="00355603" w:rsidP="00C75B04">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222D3F" w:rsidRPr="00BD2C4A" w:rsidRDefault="00355603" w:rsidP="00C75B04">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222D3F" w:rsidRPr="00BD2C4A" w:rsidRDefault="00355603" w:rsidP="00C75B04">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rsidR="00BE50D1" w:rsidRPr="00BD2C4A" w:rsidRDefault="00BE50D1" w:rsidP="00C75B04">
            <w:pPr>
              <w:bidi/>
              <w:spacing w:after="0" w:line="240" w:lineRule="auto"/>
              <w:rPr>
                <w:rFonts w:asciiTheme="majorBidi" w:hAnsiTheme="majorBidi" w:cstheme="majorBidi"/>
                <w:b/>
                <w:bCs/>
                <w:sz w:val="28"/>
                <w:szCs w:val="28"/>
                <w:lang w:bidi="ar-KW"/>
              </w:rPr>
            </w:pPr>
          </w:p>
          <w:p w:rsidR="00BE50D1" w:rsidRPr="00BD2C4A" w:rsidRDefault="00BE50D1" w:rsidP="00C75B04">
            <w:pPr>
              <w:bidi/>
              <w:spacing w:after="0" w:line="240" w:lineRule="auto"/>
              <w:rPr>
                <w:rFonts w:asciiTheme="majorBidi" w:hAnsiTheme="majorBidi" w:cstheme="majorBidi"/>
                <w:b/>
                <w:bCs/>
                <w:sz w:val="28"/>
                <w:szCs w:val="28"/>
                <w:lang w:bidi="ar-KW"/>
              </w:rPr>
            </w:pPr>
          </w:p>
          <w:p w:rsidR="00CC5CD1" w:rsidRPr="00BD2C4A" w:rsidRDefault="00CC5CD1" w:rsidP="00C75B04">
            <w:pPr>
              <w:bidi/>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C75B04">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BD2C4A" w:rsidRDefault="006222E6"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8D46A4" w:rsidRDefault="00001B33" w:rsidP="00C75B04">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p>
          <w:p w:rsidR="00495585" w:rsidRPr="00BD2C4A" w:rsidRDefault="00623B4D" w:rsidP="00A30043">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پ.ى.د. موحسین ئەحمەد عومەر</w:t>
            </w:r>
          </w:p>
        </w:tc>
        <w:tc>
          <w:tcPr>
            <w:tcW w:w="6575" w:type="dxa"/>
            <w:gridSpan w:val="2"/>
            <w:tcBorders>
              <w:top w:val="single" w:sz="8" w:space="0" w:color="auto"/>
              <w:bottom w:val="single" w:sz="8" w:space="0" w:color="auto"/>
            </w:tcBorders>
          </w:tcPr>
          <w:p w:rsidR="00623B4D" w:rsidRPr="00623B4D" w:rsidRDefault="00623B4D" w:rsidP="00623B4D">
            <w:pPr>
              <w:pStyle w:val="ListParagraph"/>
              <w:bidi/>
              <w:spacing w:after="0" w:line="240" w:lineRule="auto"/>
              <w:rPr>
                <w:rFonts w:asciiTheme="majorBidi" w:hAnsiTheme="majorBidi" w:cstheme="majorBidi" w:hint="cs"/>
                <w:b/>
                <w:bCs/>
                <w:sz w:val="32"/>
                <w:szCs w:val="32"/>
                <w:rtl/>
                <w:lang w:bidi="ar-KW"/>
              </w:rPr>
            </w:pPr>
            <w:r w:rsidRPr="00623B4D">
              <w:rPr>
                <w:rFonts w:asciiTheme="majorBidi" w:hAnsiTheme="majorBidi" w:cstheme="majorBidi" w:hint="cs"/>
                <w:b/>
                <w:bCs/>
                <w:sz w:val="32"/>
                <w:szCs w:val="32"/>
                <w:rtl/>
                <w:lang w:bidi="ar-KW"/>
              </w:rPr>
              <w:t>-هەفتەى یەکەم: ئەدەب و لێکۆڵینەوەى ئەدەبى.</w:t>
            </w:r>
          </w:p>
          <w:p w:rsidR="00623B4D" w:rsidRPr="00623B4D" w:rsidRDefault="00623B4D" w:rsidP="00623B4D">
            <w:pPr>
              <w:pStyle w:val="ListParagraph"/>
              <w:bidi/>
              <w:spacing w:after="0" w:line="240" w:lineRule="auto"/>
              <w:rPr>
                <w:rFonts w:asciiTheme="majorBidi" w:hAnsiTheme="majorBidi" w:cstheme="majorBidi" w:hint="cs"/>
                <w:b/>
                <w:bCs/>
                <w:sz w:val="32"/>
                <w:szCs w:val="32"/>
                <w:rtl/>
                <w:lang w:bidi="ar-KW"/>
              </w:rPr>
            </w:pPr>
            <w:r w:rsidRPr="00623B4D">
              <w:rPr>
                <w:rFonts w:asciiTheme="majorBidi" w:hAnsiTheme="majorBidi" w:cstheme="majorBidi" w:hint="cs"/>
                <w:b/>
                <w:bCs/>
                <w:sz w:val="32"/>
                <w:szCs w:val="32"/>
                <w:rtl/>
                <w:lang w:bidi="ar-KW"/>
              </w:rPr>
              <w:t>- هەفتەى دووەم: سروشتى ئەدەب.</w:t>
            </w:r>
          </w:p>
          <w:p w:rsidR="00623B4D" w:rsidRPr="00623B4D" w:rsidRDefault="00623B4D" w:rsidP="00623B4D">
            <w:pPr>
              <w:pStyle w:val="ListParagraph"/>
              <w:bidi/>
              <w:spacing w:after="0" w:line="240" w:lineRule="auto"/>
              <w:rPr>
                <w:rFonts w:asciiTheme="majorBidi" w:hAnsiTheme="majorBidi" w:cstheme="majorBidi" w:hint="cs"/>
                <w:b/>
                <w:bCs/>
                <w:sz w:val="32"/>
                <w:szCs w:val="32"/>
                <w:rtl/>
                <w:lang w:bidi="ar-KW"/>
              </w:rPr>
            </w:pPr>
            <w:r w:rsidRPr="00623B4D">
              <w:rPr>
                <w:rFonts w:asciiTheme="majorBidi" w:hAnsiTheme="majorBidi" w:cstheme="majorBidi" w:hint="cs"/>
                <w:b/>
                <w:bCs/>
                <w:sz w:val="32"/>
                <w:szCs w:val="32"/>
                <w:rtl/>
                <w:lang w:bidi="ar-KW"/>
              </w:rPr>
              <w:t>- هەفتەى سێیەم: وەزیفەى ئەدەب.</w:t>
            </w:r>
          </w:p>
          <w:p w:rsidR="00623B4D" w:rsidRPr="00623B4D" w:rsidRDefault="00623B4D" w:rsidP="00623B4D">
            <w:pPr>
              <w:pStyle w:val="ListParagraph"/>
              <w:bidi/>
              <w:spacing w:after="0" w:line="240" w:lineRule="auto"/>
              <w:rPr>
                <w:rFonts w:asciiTheme="majorBidi" w:hAnsiTheme="majorBidi" w:cstheme="majorBidi" w:hint="cs"/>
                <w:b/>
                <w:bCs/>
                <w:sz w:val="32"/>
                <w:szCs w:val="32"/>
                <w:rtl/>
                <w:lang w:bidi="ar-KW"/>
              </w:rPr>
            </w:pPr>
            <w:r w:rsidRPr="00623B4D">
              <w:rPr>
                <w:rFonts w:asciiTheme="majorBidi" w:hAnsiTheme="majorBidi" w:cstheme="majorBidi" w:hint="cs"/>
                <w:b/>
                <w:bCs/>
                <w:sz w:val="32"/>
                <w:szCs w:val="32"/>
                <w:rtl/>
                <w:lang w:bidi="ar-KW"/>
              </w:rPr>
              <w:t>- هەفتەى چوارەم: تیۆرى-رەخنە-میژووى ئەدەب.</w:t>
            </w:r>
          </w:p>
          <w:p w:rsidR="00623B4D" w:rsidRPr="00623B4D" w:rsidRDefault="00623B4D" w:rsidP="00623B4D">
            <w:pPr>
              <w:pStyle w:val="ListParagraph"/>
              <w:bidi/>
              <w:spacing w:after="0" w:line="240" w:lineRule="auto"/>
              <w:rPr>
                <w:rFonts w:asciiTheme="majorBidi" w:hAnsiTheme="majorBidi" w:cstheme="majorBidi" w:hint="cs"/>
                <w:b/>
                <w:bCs/>
                <w:sz w:val="32"/>
                <w:szCs w:val="32"/>
                <w:rtl/>
                <w:lang w:bidi="ar-KW"/>
              </w:rPr>
            </w:pPr>
            <w:r w:rsidRPr="00623B4D">
              <w:rPr>
                <w:rFonts w:asciiTheme="majorBidi" w:hAnsiTheme="majorBidi" w:cstheme="majorBidi" w:hint="cs"/>
                <w:b/>
                <w:bCs/>
                <w:sz w:val="32"/>
                <w:szCs w:val="32"/>
                <w:rtl/>
                <w:lang w:bidi="ar-KW"/>
              </w:rPr>
              <w:t>- هەفتەى پێنجەم: ئەدەبى بەراوردکارى.</w:t>
            </w:r>
          </w:p>
          <w:p w:rsidR="00623B4D" w:rsidRPr="00623B4D" w:rsidRDefault="00623B4D" w:rsidP="00623B4D">
            <w:pPr>
              <w:pStyle w:val="ListParagraph"/>
              <w:bidi/>
              <w:spacing w:after="0" w:line="240" w:lineRule="auto"/>
              <w:rPr>
                <w:rFonts w:asciiTheme="majorBidi" w:hAnsiTheme="majorBidi" w:cstheme="majorBidi" w:hint="cs"/>
                <w:b/>
                <w:bCs/>
                <w:sz w:val="32"/>
                <w:szCs w:val="32"/>
                <w:rtl/>
                <w:lang w:bidi="ar-KW"/>
              </w:rPr>
            </w:pPr>
            <w:r w:rsidRPr="00623B4D">
              <w:rPr>
                <w:rFonts w:asciiTheme="majorBidi" w:hAnsiTheme="majorBidi" w:cstheme="majorBidi" w:hint="cs"/>
                <w:b/>
                <w:bCs/>
                <w:sz w:val="32"/>
                <w:szCs w:val="32"/>
                <w:rtl/>
                <w:lang w:bidi="ar-KW"/>
              </w:rPr>
              <w:t>- هەفتەى شەشەم: ئەدەب و بیۆگرافى.</w:t>
            </w:r>
          </w:p>
          <w:p w:rsidR="00623B4D" w:rsidRPr="00623B4D" w:rsidRDefault="00623B4D" w:rsidP="00623B4D">
            <w:pPr>
              <w:pStyle w:val="ListParagraph"/>
              <w:bidi/>
              <w:spacing w:after="0" w:line="240" w:lineRule="auto"/>
              <w:rPr>
                <w:rFonts w:asciiTheme="majorBidi" w:hAnsiTheme="majorBidi" w:cstheme="majorBidi" w:hint="cs"/>
                <w:b/>
                <w:bCs/>
                <w:sz w:val="32"/>
                <w:szCs w:val="32"/>
                <w:rtl/>
                <w:lang w:bidi="ar-KW"/>
              </w:rPr>
            </w:pPr>
            <w:r w:rsidRPr="00623B4D">
              <w:rPr>
                <w:rFonts w:asciiTheme="majorBidi" w:hAnsiTheme="majorBidi" w:cstheme="majorBidi" w:hint="cs"/>
                <w:b/>
                <w:bCs/>
                <w:sz w:val="32"/>
                <w:szCs w:val="32"/>
                <w:rtl/>
                <w:lang w:bidi="ar-KW"/>
              </w:rPr>
              <w:t>- هەتەى هەفتەم: ئەدەبى سایکۆلۆژى.</w:t>
            </w:r>
          </w:p>
          <w:p w:rsidR="00623B4D" w:rsidRPr="00623B4D" w:rsidRDefault="00623B4D" w:rsidP="00623B4D">
            <w:pPr>
              <w:pStyle w:val="ListParagraph"/>
              <w:bidi/>
              <w:spacing w:after="0" w:line="240" w:lineRule="auto"/>
              <w:rPr>
                <w:rFonts w:asciiTheme="majorBidi" w:hAnsiTheme="majorBidi" w:cstheme="majorBidi" w:hint="cs"/>
                <w:b/>
                <w:bCs/>
                <w:sz w:val="32"/>
                <w:szCs w:val="32"/>
                <w:rtl/>
                <w:lang w:bidi="ar-KW"/>
              </w:rPr>
            </w:pPr>
            <w:r w:rsidRPr="00623B4D">
              <w:rPr>
                <w:rFonts w:asciiTheme="majorBidi" w:hAnsiTheme="majorBidi" w:cstheme="majorBidi" w:hint="cs"/>
                <w:b/>
                <w:bCs/>
                <w:sz w:val="32"/>
                <w:szCs w:val="32"/>
                <w:rtl/>
                <w:lang w:bidi="ar-KW"/>
              </w:rPr>
              <w:t>- هەفتەى هەشتەم: ئەدەب و کۆمەڵ.</w:t>
            </w:r>
          </w:p>
          <w:p w:rsidR="00623B4D" w:rsidRPr="00623B4D" w:rsidRDefault="00623B4D" w:rsidP="00623B4D">
            <w:pPr>
              <w:pStyle w:val="ListParagraph"/>
              <w:bidi/>
              <w:spacing w:after="0" w:line="240" w:lineRule="auto"/>
              <w:rPr>
                <w:rFonts w:asciiTheme="majorBidi" w:hAnsiTheme="majorBidi" w:cstheme="majorBidi"/>
                <w:b/>
                <w:bCs/>
                <w:sz w:val="32"/>
                <w:szCs w:val="32"/>
                <w:lang w:bidi="ar-KW"/>
              </w:rPr>
            </w:pPr>
            <w:r w:rsidRPr="00623B4D">
              <w:rPr>
                <w:rFonts w:asciiTheme="majorBidi" w:hAnsiTheme="majorBidi" w:cstheme="majorBidi" w:hint="cs"/>
                <w:b/>
                <w:bCs/>
                <w:sz w:val="32"/>
                <w:szCs w:val="32"/>
                <w:rtl/>
                <w:lang w:bidi="ar-KW"/>
              </w:rPr>
              <w:t xml:space="preserve">- هەفتەى </w:t>
            </w:r>
            <w:r w:rsidRPr="00623B4D">
              <w:rPr>
                <w:rFonts w:asciiTheme="majorBidi" w:hAnsiTheme="majorBidi" w:cstheme="majorBidi" w:hint="cs"/>
                <w:b/>
                <w:bCs/>
                <w:sz w:val="32"/>
                <w:szCs w:val="32"/>
                <w:rtl/>
                <w:lang w:bidi="ar-KW"/>
              </w:rPr>
              <w:t>نۆیەم</w:t>
            </w:r>
            <w:r w:rsidRPr="00623B4D">
              <w:rPr>
                <w:rFonts w:asciiTheme="majorBidi" w:hAnsiTheme="majorBidi" w:cstheme="majorBidi" w:hint="cs"/>
                <w:b/>
                <w:bCs/>
                <w:sz w:val="32"/>
                <w:szCs w:val="32"/>
                <w:rtl/>
                <w:lang w:bidi="ar-KW"/>
              </w:rPr>
              <w:t>: ئەدەب فیکر</w:t>
            </w:r>
          </w:p>
          <w:p w:rsidR="000B2B97" w:rsidRPr="00623B4D" w:rsidRDefault="00623B4D" w:rsidP="00C75B04">
            <w:pPr>
              <w:bidi/>
              <w:spacing w:after="0" w:line="240" w:lineRule="auto"/>
              <w:rPr>
                <w:rFonts w:asciiTheme="majorBidi" w:hAnsiTheme="majorBidi" w:cstheme="majorBidi"/>
                <w:b/>
                <w:bCs/>
                <w:sz w:val="32"/>
                <w:szCs w:val="32"/>
                <w:lang w:bidi="ar-KW"/>
              </w:rPr>
            </w:pPr>
            <w:r w:rsidRPr="00623B4D">
              <w:rPr>
                <w:rFonts w:asciiTheme="majorBidi" w:hAnsiTheme="majorBidi" w:cstheme="majorBidi" w:hint="cs"/>
                <w:b/>
                <w:bCs/>
                <w:sz w:val="32"/>
                <w:szCs w:val="32"/>
                <w:rtl/>
                <w:lang w:bidi="ar-KW"/>
              </w:rPr>
              <w:t xml:space="preserve">            -  هەفتەى دەیەم: ئەدەب و هونەرەکانى دیکە.</w:t>
            </w:r>
          </w:p>
          <w:p w:rsidR="00001B33" w:rsidRPr="00BD2C4A" w:rsidRDefault="00001B33" w:rsidP="00C75B04">
            <w:pPr>
              <w:bidi/>
              <w:spacing w:after="0" w:line="240" w:lineRule="auto"/>
              <w:rPr>
                <w:rFonts w:asciiTheme="majorBidi" w:hAnsiTheme="majorBidi" w:cstheme="majorBidi"/>
                <w:sz w:val="24"/>
                <w:szCs w:val="24"/>
                <w:lang w:val="en-US" w:bidi="ar-KW"/>
              </w:rPr>
            </w:pPr>
          </w:p>
        </w:tc>
      </w:tr>
      <w:tr w:rsidR="008D46A4" w:rsidRPr="00BD2C4A" w:rsidTr="009C46A3">
        <w:tc>
          <w:tcPr>
            <w:tcW w:w="2518" w:type="dxa"/>
            <w:tcBorders>
              <w:top w:val="single" w:sz="8" w:space="0" w:color="auto"/>
            </w:tcBorders>
          </w:tcPr>
          <w:p w:rsidR="008D46A4" w:rsidRPr="00BD2C4A" w:rsidRDefault="008D46A4" w:rsidP="00C75B04">
            <w:pPr>
              <w:bidi/>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C75B04">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r w:rsidR="00623B4D">
              <w:rPr>
                <w:rFonts w:asciiTheme="majorBidi" w:hAnsiTheme="majorBidi" w:cstheme="majorBidi" w:hint="cs"/>
                <w:sz w:val="28"/>
                <w:szCs w:val="28"/>
                <w:rtl/>
                <w:lang w:bidi="ar-IQ"/>
              </w:rPr>
              <w:t xml:space="preserve">: شیکردنەوە و لێکدانەوەى دەقە </w:t>
            </w:r>
            <w:r w:rsidR="00623B4D">
              <w:rPr>
                <w:rFonts w:asciiTheme="majorBidi" w:hAnsiTheme="majorBidi" w:cstheme="majorBidi" w:hint="cs"/>
                <w:sz w:val="28"/>
                <w:szCs w:val="28"/>
                <w:rtl/>
                <w:lang w:bidi="ar-IQ"/>
              </w:rPr>
              <w:lastRenderedPageBreak/>
              <w:t>ئەدەبیەکان بەپێى تیۆرە نوێکانى ئەدەب و رەخنەیى ئەدەبى.</w:t>
            </w:r>
          </w:p>
        </w:tc>
      </w:tr>
      <w:tr w:rsidR="008D46A4" w:rsidRPr="00BD2C4A" w:rsidTr="009C46A3">
        <w:tc>
          <w:tcPr>
            <w:tcW w:w="2518" w:type="dxa"/>
          </w:tcPr>
          <w:p w:rsidR="00D71BC8" w:rsidRDefault="00D71BC8" w:rsidP="00C75B04">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lastRenderedPageBreak/>
              <w:t>ناوی مامۆستا</w:t>
            </w:r>
          </w:p>
          <w:p w:rsidR="008D46A4" w:rsidRPr="00BD2C4A" w:rsidRDefault="008D46A4" w:rsidP="00C75B04">
            <w:pPr>
              <w:bidi/>
              <w:spacing w:after="0" w:line="240" w:lineRule="auto"/>
              <w:rPr>
                <w:rFonts w:asciiTheme="majorBidi" w:hAnsiTheme="majorBidi" w:cstheme="majorBidi"/>
                <w:sz w:val="24"/>
                <w:szCs w:val="24"/>
                <w:lang w:val="en-US" w:bidi="ar-IQ"/>
              </w:rPr>
            </w:pPr>
          </w:p>
        </w:tc>
        <w:tc>
          <w:tcPr>
            <w:tcW w:w="6575" w:type="dxa"/>
            <w:gridSpan w:val="2"/>
          </w:tcPr>
          <w:p w:rsidR="00BD407D" w:rsidRDefault="00BD407D" w:rsidP="00C75B04">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BD407D" w:rsidRDefault="00BD407D" w:rsidP="00C75B04">
            <w:pPr>
              <w:bidi/>
              <w:spacing w:after="0" w:line="240" w:lineRule="auto"/>
              <w:rPr>
                <w:rFonts w:asciiTheme="majorBidi" w:hAnsiTheme="majorBidi" w:cstheme="majorBidi"/>
                <w:sz w:val="24"/>
                <w:szCs w:val="24"/>
                <w:rtl/>
                <w:lang w:val="en-US" w:bidi="ar-IQ"/>
              </w:rPr>
            </w:pPr>
          </w:p>
          <w:p w:rsidR="00F3523A" w:rsidRPr="00BD2C4A" w:rsidRDefault="00F3523A" w:rsidP="00C75B04">
            <w:pPr>
              <w:bidi/>
              <w:spacing w:after="0" w:line="240" w:lineRule="auto"/>
              <w:rPr>
                <w:rFonts w:asciiTheme="majorBidi" w:hAnsiTheme="majorBidi" w:cstheme="majorBidi"/>
                <w:sz w:val="24"/>
                <w:szCs w:val="24"/>
                <w:lang w:bidi="ar-KW"/>
              </w:rPr>
            </w:pPr>
          </w:p>
          <w:p w:rsidR="00F3523A" w:rsidRPr="00BD2C4A" w:rsidRDefault="00F3523A" w:rsidP="00C75B04">
            <w:pPr>
              <w:bidi/>
              <w:spacing w:after="0" w:line="240" w:lineRule="auto"/>
              <w:rPr>
                <w:rFonts w:asciiTheme="majorBidi" w:hAnsiTheme="majorBidi" w:cstheme="majorBidi"/>
                <w:sz w:val="24"/>
                <w:szCs w:val="24"/>
                <w:lang w:bidi="ar-KW"/>
              </w:rPr>
            </w:pPr>
          </w:p>
          <w:p w:rsidR="008D46A4" w:rsidRPr="00BD2C4A" w:rsidRDefault="008D46A4" w:rsidP="00C75B04">
            <w:pPr>
              <w:bidi/>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8D46A4" w:rsidRPr="00BD2C4A" w:rsidRDefault="008D46A4" w:rsidP="00623B4D">
            <w:pPr>
              <w:bidi/>
              <w:spacing w:after="0" w:line="240" w:lineRule="auto"/>
              <w:rPr>
                <w:rFonts w:asciiTheme="majorBidi" w:hAnsiTheme="majorBidi" w:cstheme="majorBidi"/>
                <w:sz w:val="24"/>
                <w:szCs w:val="24"/>
                <w:lang w:bidi="ar-KW"/>
              </w:rPr>
            </w:pPr>
          </w:p>
        </w:tc>
      </w:tr>
      <w:tr w:rsidR="008D46A4" w:rsidRPr="00BD2C4A" w:rsidTr="000144CC">
        <w:trPr>
          <w:trHeight w:val="732"/>
        </w:trPr>
        <w:tc>
          <w:tcPr>
            <w:tcW w:w="9093" w:type="dxa"/>
            <w:gridSpan w:val="3"/>
          </w:tcPr>
          <w:p w:rsidR="00410601" w:rsidRDefault="00410601"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C75B04">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C75B04">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3"/>
          </w:tcPr>
          <w:p w:rsidR="00E61AD2" w:rsidRPr="00BD2C4A" w:rsidRDefault="00663873" w:rsidP="00C75B04">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C75B04">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C75B04">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C75B04">
      <w:pPr>
        <w:bidi/>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C75B04">
      <w:pPr>
        <w:bidi/>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44" w:rsidRDefault="003F6D44" w:rsidP="00483DD0">
      <w:pPr>
        <w:spacing w:after="0" w:line="240" w:lineRule="auto"/>
      </w:pPr>
      <w:r>
        <w:separator/>
      </w:r>
    </w:p>
  </w:endnote>
  <w:endnote w:type="continuationSeparator" w:id="0">
    <w:p w:rsidR="003F6D44" w:rsidRDefault="003F6D4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44" w:rsidRDefault="003F6D44" w:rsidP="00483DD0">
      <w:pPr>
        <w:spacing w:after="0" w:line="240" w:lineRule="auto"/>
      </w:pPr>
      <w:r>
        <w:separator/>
      </w:r>
    </w:p>
  </w:footnote>
  <w:footnote w:type="continuationSeparator" w:id="0">
    <w:p w:rsidR="003F6D44" w:rsidRDefault="003F6D4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22F"/>
    <w:multiLevelType w:val="hybridMultilevel"/>
    <w:tmpl w:val="94BEDBC8"/>
    <w:lvl w:ilvl="0" w:tplc="2B7A327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16100"/>
    <w:multiLevelType w:val="hybridMultilevel"/>
    <w:tmpl w:val="B5D2C4CC"/>
    <w:lvl w:ilvl="0" w:tplc="B626709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770B9"/>
    <w:multiLevelType w:val="hybridMultilevel"/>
    <w:tmpl w:val="9412035E"/>
    <w:lvl w:ilvl="0" w:tplc="5B64A7D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3"/>
  </w:num>
  <w:num w:numId="5">
    <w:abstractNumId w:val="14"/>
  </w:num>
  <w:num w:numId="6">
    <w:abstractNumId w:val="7"/>
  </w:num>
  <w:num w:numId="7">
    <w:abstractNumId w:val="4"/>
  </w:num>
  <w:num w:numId="8">
    <w:abstractNumId w:val="11"/>
  </w:num>
  <w:num w:numId="9">
    <w:abstractNumId w:val="2"/>
  </w:num>
  <w:num w:numId="10">
    <w:abstractNumId w:val="12"/>
  </w:num>
  <w:num w:numId="11">
    <w:abstractNumId w:val="5"/>
  </w:num>
  <w:num w:numId="12">
    <w:abstractNumId w:val="6"/>
  </w:num>
  <w:num w:numId="13">
    <w:abstractNumId w:val="10"/>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654"/>
    <w:rsid w:val="00001B33"/>
    <w:rsid w:val="00010DF7"/>
    <w:rsid w:val="00033F70"/>
    <w:rsid w:val="000360E5"/>
    <w:rsid w:val="00061167"/>
    <w:rsid w:val="00065BD1"/>
    <w:rsid w:val="000B2B97"/>
    <w:rsid w:val="000D5BCB"/>
    <w:rsid w:val="000E43EA"/>
    <w:rsid w:val="000E6EBD"/>
    <w:rsid w:val="000F2337"/>
    <w:rsid w:val="00153341"/>
    <w:rsid w:val="001647A7"/>
    <w:rsid w:val="0017478B"/>
    <w:rsid w:val="00194301"/>
    <w:rsid w:val="0019535A"/>
    <w:rsid w:val="001C2F21"/>
    <w:rsid w:val="001F0889"/>
    <w:rsid w:val="001F44D3"/>
    <w:rsid w:val="00222D3F"/>
    <w:rsid w:val="0025284B"/>
    <w:rsid w:val="002F44B8"/>
    <w:rsid w:val="00355603"/>
    <w:rsid w:val="0036135D"/>
    <w:rsid w:val="00365AD8"/>
    <w:rsid w:val="0036724B"/>
    <w:rsid w:val="00372E4A"/>
    <w:rsid w:val="003C0EC5"/>
    <w:rsid w:val="003D742F"/>
    <w:rsid w:val="003F4581"/>
    <w:rsid w:val="003F6D44"/>
    <w:rsid w:val="00410601"/>
    <w:rsid w:val="004404DE"/>
    <w:rsid w:val="00441BF4"/>
    <w:rsid w:val="0044336F"/>
    <w:rsid w:val="00467B80"/>
    <w:rsid w:val="0048021D"/>
    <w:rsid w:val="004805BA"/>
    <w:rsid w:val="00483DD0"/>
    <w:rsid w:val="00495585"/>
    <w:rsid w:val="004C6579"/>
    <w:rsid w:val="004E1842"/>
    <w:rsid w:val="004F4547"/>
    <w:rsid w:val="00513A62"/>
    <w:rsid w:val="005A760A"/>
    <w:rsid w:val="005A79ED"/>
    <w:rsid w:val="005C7302"/>
    <w:rsid w:val="005D2B1F"/>
    <w:rsid w:val="005F06DF"/>
    <w:rsid w:val="00600351"/>
    <w:rsid w:val="00616D0F"/>
    <w:rsid w:val="006222E6"/>
    <w:rsid w:val="00623B4D"/>
    <w:rsid w:val="00634F2B"/>
    <w:rsid w:val="0064350C"/>
    <w:rsid w:val="00663873"/>
    <w:rsid w:val="006745BB"/>
    <w:rsid w:val="006766CD"/>
    <w:rsid w:val="00677E0C"/>
    <w:rsid w:val="00695467"/>
    <w:rsid w:val="006A57BA"/>
    <w:rsid w:val="006B29F4"/>
    <w:rsid w:val="006B381C"/>
    <w:rsid w:val="006C3B09"/>
    <w:rsid w:val="006F4683"/>
    <w:rsid w:val="006F7CE1"/>
    <w:rsid w:val="00741D0F"/>
    <w:rsid w:val="00756BE1"/>
    <w:rsid w:val="00762579"/>
    <w:rsid w:val="007B7E60"/>
    <w:rsid w:val="007C0BC6"/>
    <w:rsid w:val="007D54D1"/>
    <w:rsid w:val="007D7892"/>
    <w:rsid w:val="007E2274"/>
    <w:rsid w:val="007E4B79"/>
    <w:rsid w:val="007F0899"/>
    <w:rsid w:val="0080086A"/>
    <w:rsid w:val="00830E83"/>
    <w:rsid w:val="00830EE6"/>
    <w:rsid w:val="008375F8"/>
    <w:rsid w:val="00862F36"/>
    <w:rsid w:val="008640D8"/>
    <w:rsid w:val="008D46A4"/>
    <w:rsid w:val="008E0D66"/>
    <w:rsid w:val="008E274B"/>
    <w:rsid w:val="00914683"/>
    <w:rsid w:val="0093648C"/>
    <w:rsid w:val="00960E27"/>
    <w:rsid w:val="00961D90"/>
    <w:rsid w:val="0097370A"/>
    <w:rsid w:val="009C0A8B"/>
    <w:rsid w:val="009C46A3"/>
    <w:rsid w:val="009F7BEC"/>
    <w:rsid w:val="00A0095C"/>
    <w:rsid w:val="00A07592"/>
    <w:rsid w:val="00A30043"/>
    <w:rsid w:val="00AC6E81"/>
    <w:rsid w:val="00AD68F9"/>
    <w:rsid w:val="00B1455D"/>
    <w:rsid w:val="00B341B9"/>
    <w:rsid w:val="00B45135"/>
    <w:rsid w:val="00B45D60"/>
    <w:rsid w:val="00B87075"/>
    <w:rsid w:val="00B916A8"/>
    <w:rsid w:val="00BA60E4"/>
    <w:rsid w:val="00BA7F42"/>
    <w:rsid w:val="00BD2C4A"/>
    <w:rsid w:val="00BD407D"/>
    <w:rsid w:val="00BE50D1"/>
    <w:rsid w:val="00C46D58"/>
    <w:rsid w:val="00C525DA"/>
    <w:rsid w:val="00C75B04"/>
    <w:rsid w:val="00C857AF"/>
    <w:rsid w:val="00CA3A49"/>
    <w:rsid w:val="00CA3EA8"/>
    <w:rsid w:val="00CC5CD1"/>
    <w:rsid w:val="00CE21D3"/>
    <w:rsid w:val="00CF510D"/>
    <w:rsid w:val="00CF5475"/>
    <w:rsid w:val="00D70421"/>
    <w:rsid w:val="00D71BC8"/>
    <w:rsid w:val="00D77AE7"/>
    <w:rsid w:val="00D919E8"/>
    <w:rsid w:val="00DD1C94"/>
    <w:rsid w:val="00DE1813"/>
    <w:rsid w:val="00DF2899"/>
    <w:rsid w:val="00E60065"/>
    <w:rsid w:val="00E61AD2"/>
    <w:rsid w:val="00E873BC"/>
    <w:rsid w:val="00E95307"/>
    <w:rsid w:val="00ED3387"/>
    <w:rsid w:val="00ED3CE9"/>
    <w:rsid w:val="00EE60FC"/>
    <w:rsid w:val="00F049F0"/>
    <w:rsid w:val="00F25AEF"/>
    <w:rsid w:val="00F3523A"/>
    <w:rsid w:val="00F93323"/>
    <w:rsid w:val="00FA1451"/>
    <w:rsid w:val="00FA2F70"/>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D61A"/>
  <w15:docId w15:val="{7B1599C9-AFF0-490A-901E-91439F8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12</cp:revision>
  <dcterms:created xsi:type="dcterms:W3CDTF">2015-11-22T09:28:00Z</dcterms:created>
  <dcterms:modified xsi:type="dcterms:W3CDTF">2020-12-16T20:13:00Z</dcterms:modified>
</cp:coreProperties>
</file>