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7324319F" w:rsidR="00142031" w:rsidRDefault="00E43109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AA19BA2">
            <wp:simplePos x="0" y="0"/>
            <wp:positionH relativeFrom="margin">
              <wp:posOffset>4667250</wp:posOffset>
            </wp:positionH>
            <wp:positionV relativeFrom="paragraph">
              <wp:posOffset>-675640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DB039F1" w:rsidR="005E5628" w:rsidRPr="00D47951" w:rsidRDefault="004E333F" w:rsidP="00142031">
      <w:pPr>
        <w:rPr>
          <w:b/>
          <w:bCs/>
          <w:sz w:val="64"/>
          <w:szCs w:val="6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DE91BB8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FBCB" id="Frame 2" o:spid="_x0000_s1026" style="position:absolute;margin-left:36.4pt;margin-top:29.3pt;width:87.6pt;height:112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3seYcd4AAAAHAQAADwAAAGRycy9kb3ducmV2LnhtbEyPy07DMBRE&#10;90j8g3WR2FGHQNMo5KYCJMQKpKaIx86NL06EH5HttIGvx13BcjSjmTP1ejaa7cmHwVmEy0UGjGzn&#10;5GAVwsv24aIEFqKwUmhnCeGbAqyb05NaVNId7Ib2bVQsldhQCYQ+xrHiPHQ9GREWbiSbvE/njYhJ&#10;esWlF4dUbjTPs6zgRgw2LfRipPueuq92Mgjq/e1RvX5os239k7r+Kab2bvWMeH42394AizTHvzAc&#10;8RM6NIlp5yYrA9MI6UhEWJYFsKO7WubAdgh5eZUBb2r+n7/5BQAA//8DAFBLAQItABQABgAIAAAA&#10;IQC2gziS/gAAAOEBAAATAAAAAAAAAAAAAAAAAAAAAABbQ29udGVudF9UeXBlc10ueG1sUEsBAi0A&#10;FAAGAAgAAAAhADj9If/WAAAAlAEAAAsAAAAAAAAAAAAAAAAALwEAAF9yZWxzLy5yZWxzUEsBAi0A&#10;FAAGAAgAAAAhAK+YS7uQAgAAcwUAAA4AAAAAAAAAAAAAAAAALgIAAGRycy9lMm9Eb2MueG1sUEsB&#10;Ai0AFAAGAAgAAAAhAN7HmHHeAAAABwEAAA8AAAAAAAAAAAAAAAAA6gQAAGRycy9kb3ducmV2Lnht&#10;bFBLBQYAAAAABAAEAPMAAAD1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  <w10:wrap anchorx="margin"/>
              </v:shape>
            </w:pict>
          </mc:Fallback>
        </mc:AlternateContent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D4DD34E" w:rsidR="00142031" w:rsidRDefault="00E43109" w:rsidP="00E43109">
      <w:pPr>
        <w:tabs>
          <w:tab w:val="left" w:pos="8090"/>
        </w:tabs>
        <w:bidi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6523157" wp14:editId="0D708F4A">
            <wp:extent cx="1114425" cy="97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42" cy="1000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5D7D8" w14:textId="21F5CF5D" w:rsidR="008F39C1" w:rsidRPr="00D47951" w:rsidRDefault="008F39C1" w:rsidP="00E43109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ED4E92" w:rsidRPr="00ED4E92">
        <w:rPr>
          <w:noProof/>
        </w:rPr>
        <w:t xml:space="preserve"> </w:t>
      </w:r>
    </w:p>
    <w:p w14:paraId="47D00F6D" w14:textId="2575461A" w:rsidR="00142031" w:rsidRPr="008F39C1" w:rsidRDefault="00142031" w:rsidP="004E333F">
      <w:pPr>
        <w:tabs>
          <w:tab w:val="left" w:pos="9050"/>
        </w:tabs>
        <w:spacing w:after="0"/>
        <w:rPr>
          <w:sz w:val="26"/>
          <w:szCs w:val="26"/>
        </w:rPr>
      </w:pPr>
      <w:bookmarkStart w:id="0" w:name="_GoBack"/>
      <w:bookmarkEnd w:id="0"/>
      <w:r w:rsidRPr="008F39C1">
        <w:rPr>
          <w:sz w:val="26"/>
          <w:szCs w:val="26"/>
        </w:rPr>
        <w:t>Full Name:</w:t>
      </w:r>
      <w:r w:rsidR="00ED4E92" w:rsidRPr="00ED4E92">
        <w:rPr>
          <w:noProof/>
        </w:rPr>
        <w:t xml:space="preserve"> </w:t>
      </w:r>
      <w:r w:rsidR="00E43109">
        <w:rPr>
          <w:noProof/>
        </w:rPr>
        <w:t>Mudhafar Hamad Ali</w:t>
      </w:r>
      <w:r w:rsidR="00ED4E92">
        <w:rPr>
          <w:noProof/>
        </w:rPr>
        <w:tab/>
      </w:r>
    </w:p>
    <w:p w14:paraId="01C50924" w14:textId="0D2B2E5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43109">
        <w:rPr>
          <w:sz w:val="26"/>
          <w:szCs w:val="26"/>
        </w:rPr>
        <w:t xml:space="preserve"> Assistant prof</w:t>
      </w:r>
    </w:p>
    <w:p w14:paraId="608D9FC0" w14:textId="4E87694E" w:rsidR="00142031" w:rsidRPr="008F39C1" w:rsidRDefault="00142031" w:rsidP="00E4310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E43109">
        <w:rPr>
          <w:sz w:val="26"/>
          <w:szCs w:val="26"/>
        </w:rPr>
        <w:t>mudhafar.ali@su.edu.krd</w:t>
      </w:r>
      <w:r w:rsidRPr="008F39C1">
        <w:rPr>
          <w:sz w:val="26"/>
          <w:szCs w:val="26"/>
        </w:rPr>
        <w:t>)</w:t>
      </w:r>
    </w:p>
    <w:p w14:paraId="03B22A1F" w14:textId="6B26C1AB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43109">
        <w:rPr>
          <w:sz w:val="26"/>
          <w:szCs w:val="26"/>
        </w:rPr>
        <w:t xml:space="preserve"> 07504512607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FA320D0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102EABA0" w14:textId="082FA334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business administration 2022 Salahadin university</w:t>
      </w:r>
    </w:p>
    <w:p w14:paraId="2694A9D4" w14:textId="16C182C1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MSD business administration 2002 Salahadin university </w:t>
      </w:r>
    </w:p>
    <w:p w14:paraId="18C1E116" w14:textId="1950E6F6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BSD business administration 1992 Salahadin university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697F73A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984AB54" w14:textId="7FC56B2E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Assistant researcher 1993</w:t>
      </w:r>
    </w:p>
    <w:p w14:paraId="53ADB8AC" w14:textId="5264826E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Lecturer 2002 until now college of administration and economic </w:t>
      </w:r>
    </w:p>
    <w:p w14:paraId="0093A497" w14:textId="77777777" w:rsidR="009E65E1" w:rsidRDefault="009E65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Style w:val="TableGrid"/>
        <w:tblW w:w="9706" w:type="dxa"/>
        <w:tblInd w:w="-48" w:type="dxa"/>
        <w:tblCellMar>
          <w:top w:w="63" w:type="dxa"/>
          <w:left w:w="211" w:type="dxa"/>
          <w:bottom w:w="68" w:type="dxa"/>
          <w:right w:w="111" w:type="dxa"/>
        </w:tblCellMar>
        <w:tblLook w:val="04A0" w:firstRow="1" w:lastRow="0" w:firstColumn="1" w:lastColumn="0" w:noHBand="0" w:noVBand="1"/>
      </w:tblPr>
      <w:tblGrid>
        <w:gridCol w:w="8206"/>
        <w:gridCol w:w="760"/>
        <w:gridCol w:w="740"/>
      </w:tblGrid>
      <w:tr w:rsidR="002754E3" w:rsidRPr="002754E3" w14:paraId="10E60A04" w14:textId="77777777" w:rsidTr="00850C47">
        <w:trPr>
          <w:trHeight w:val="466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3E25B5" w14:textId="77777777" w:rsidR="002754E3" w:rsidRPr="002754E3" w:rsidRDefault="002754E3" w:rsidP="002754E3">
            <w:pPr>
              <w:bidi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  <w:lang w:bidi="ar-IQ"/>
              </w:rPr>
              <w:t>واقع التسويق الداخلي لمجموعة من الفنادق في مدينة اربيل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322C" w14:textId="77777777" w:rsidR="002754E3" w:rsidRPr="002754E3" w:rsidRDefault="002754E3" w:rsidP="002754E3">
            <w:pPr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C46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754E3" w:rsidRPr="002754E3" w14:paraId="4F197464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AF419" w14:textId="77777777" w:rsidR="002754E3" w:rsidRPr="002754E3" w:rsidRDefault="002754E3" w:rsidP="002754E3">
            <w:pPr>
              <w:bidi/>
              <w:ind w:left="3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Calibri" w:hAnsi="Calibri" w:cs="Times New Roman"/>
                <w:sz w:val="24"/>
                <w:rtl/>
              </w:rPr>
              <w:t>مبادئ ادارة الجودة الشاملة</w:t>
            </w:r>
            <w:r w:rsidRPr="002754E3">
              <w:rPr>
                <w:rFonts w:ascii="Calibri" w:hAnsi="Calibri" w:cs="Times New Roman"/>
                <w:sz w:val="24"/>
              </w:rPr>
              <w:t xml:space="preserve"> (TQM) </w:t>
            </w:r>
            <w:r w:rsidRPr="002754E3">
              <w:rPr>
                <w:rFonts w:ascii="Calibri" w:hAnsi="Calibri" w:cs="Times New Roman"/>
                <w:sz w:val="24"/>
                <w:rtl/>
              </w:rPr>
              <w:t>وإمكانية تطبيقها في الأقسام العلمية في الكليات</w:t>
            </w:r>
            <w:r w:rsidRPr="002754E3">
              <w:rPr>
                <w:rFonts w:ascii="Calibri" w:hAnsi="Calibri" w:cs="Times New Roman" w:hint="cs"/>
                <w:sz w:val="24"/>
                <w:rtl/>
              </w:rPr>
              <w:t xml:space="preserve"> جامعة صلاح الدين </w:t>
            </w:r>
            <w:r w:rsidRPr="002754E3">
              <w:rPr>
                <w:rFonts w:ascii="Calibri" w:hAnsi="Calibri" w:cs="Times New Roman"/>
                <w:sz w:val="24"/>
                <w:rtl/>
              </w:rPr>
              <w:t>اربيل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4935" w14:textId="77777777" w:rsidR="002754E3" w:rsidRPr="002754E3" w:rsidRDefault="002754E3" w:rsidP="002754E3">
            <w:pPr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663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2754E3" w:rsidRPr="002754E3" w14:paraId="40A8D390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2ED48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</w:rPr>
              <w:t>اخلاقيات العمل لدى اعضاء الهيئة التدريسية في كليات جامعة صلاح الدين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B8A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271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4129C929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92556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/>
                <w:sz w:val="24"/>
                <w:rtl/>
              </w:rPr>
              <w:t>دور تمكين العاملين في الولاء التنظيمي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2EE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4BE1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52B599BC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6FC3D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</w:rPr>
              <w:t>ركائز استراتيجية تطوير الموارد البشريةواثرها في جودة الخدمة التعليمية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A1E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EA91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45A77955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7B211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 w:hint="cs"/>
                <w:sz w:val="24"/>
                <w:rtl/>
                <w:lang w:bidi="ar-IQ"/>
              </w:rPr>
              <w:t>علاقة الثقة التنظيمية بالاندماج الوظيفي للعاملين وتأثيرهما</w:t>
            </w:r>
            <w:r w:rsidRPr="002754E3">
              <w:rPr>
                <w:rFonts w:ascii="Calibri" w:hAnsi="Calibri" w:cs="Times New Roman"/>
                <w:sz w:val="24"/>
              </w:rPr>
              <w:t xml:space="preserve"> </w:t>
            </w:r>
            <w:r w:rsidRPr="002754E3">
              <w:rPr>
                <w:rFonts w:ascii="Calibri" w:hAnsi="Calibri" w:cs="Times New Roman" w:hint="cs"/>
                <w:sz w:val="24"/>
              </w:rPr>
              <w:t xml:space="preserve"> </w:t>
            </w:r>
            <w:r w:rsidRPr="002754E3">
              <w:rPr>
                <w:rFonts w:ascii="Calibri" w:hAnsi="Calibri" w:cs="Times New Roman" w:hint="cs"/>
                <w:sz w:val="24"/>
                <w:rtl/>
                <w:lang w:bidi="ar-IQ"/>
              </w:rPr>
              <w:t>في الإبداع المنظمي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F7D0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C4E6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10BC66C0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67A2F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/>
                <w:sz w:val="24"/>
                <w:rtl/>
              </w:rPr>
              <w:t>علاقة مصادر القوة بالتوجه الاستراتيجي وتأثيرهما في الأداء المتميز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41C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4DEE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5DA35B91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E8B93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Sylfaen" w:hAnsi="Sylfaen" w:cs="Ali-A-Samik"/>
                <w:sz w:val="28"/>
                <w:szCs w:val="28"/>
                <w:rtl/>
              </w:rPr>
              <w:t>علاقة رأس المال الفكري بالذكاء التسويقي وتأثيره</w:t>
            </w:r>
            <w:r w:rsidRPr="002754E3">
              <w:rPr>
                <w:rFonts w:ascii="Sylfaen" w:hAnsi="Sylfaen" w:cs="Ali-A-Samik" w:hint="cs"/>
                <w:sz w:val="28"/>
                <w:szCs w:val="28"/>
                <w:rtl/>
              </w:rPr>
              <w:t>ما</w:t>
            </w:r>
            <w:r w:rsidRPr="002754E3">
              <w:rPr>
                <w:rFonts w:ascii="Sylfaen" w:hAnsi="Sylfaen" w:cs="Ali-A-Samik"/>
                <w:sz w:val="28"/>
                <w:szCs w:val="28"/>
                <w:rtl/>
              </w:rPr>
              <w:t xml:space="preserve"> في الإستراتيجيات التنافسية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463D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91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45C68046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CB665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Times New Roman" w:hAnsi="Times New Roman" w:cs="Times New Roman"/>
                <w:sz w:val="28"/>
                <w:szCs w:val="28"/>
                <w:rtl/>
              </w:rPr>
              <w:t>دور الخصائص النوعية لمخرجات نظام معلومات الموارد البشرية على التميز المؤسسي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300A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9FF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64934B98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3EA73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eastAsia="Calibri" w:hAnsi="Calibri" w:cs="Times New Roman"/>
                <w:color w:val="000000"/>
                <w:sz w:val="26"/>
                <w:szCs w:val="26"/>
                <w:rtl/>
                <w:lang w:bidi="ar-IQ"/>
              </w:rPr>
              <w:t>العلاقة بين عملية تدريب الموارد البشرية وجودة الخدمة الفندقية وتأثيرهما في النجاح الاستراتيجي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22A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6737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7498AA32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80347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Times New Roman"/>
                <w:sz w:val="24"/>
                <w:rtl/>
                <w:lang w:bidi="ar-IQ"/>
              </w:rPr>
              <w:t>دور انماط التفكير الاستراتيجي في جودة اتخاذ القرارات الادارية / دراسة تحليلية لاراء القيادات الجامعية في كليات جامعة صلاح الدين اربيل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456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444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5DA3EFC6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623AC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Calibri" w:hAnsi="Calibri" w:cs="Arial"/>
              </w:rPr>
              <w:t>The Role of the Human Resources Information System in the Practice of Human Resources Management Strategies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395B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108F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139FA171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2771D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  <w:r w:rsidRPr="002754E3">
              <w:rPr>
                <w:rFonts w:ascii="Times New Roman" w:hAnsi="Times New Roman" w:cs="Times New Roman"/>
                <w:sz w:val="24"/>
                <w:szCs w:val="24"/>
                <w:rtl/>
              </w:rPr>
              <w:t>علاقة بين جودة حياة العمل والتماثل التنظيمي وتأثيرهما في الأداء الوظيفي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7ADD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659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78291554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12CDC" w14:textId="77777777" w:rsidR="002754E3" w:rsidRPr="002754E3" w:rsidRDefault="002754E3" w:rsidP="00275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754E3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lastRenderedPageBreak/>
              <w:t>دور الإستغراق الوظيفي في الحد من التنمر في مكان العمل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F8B2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 w:hint="cs"/>
                <w:b/>
                <w:color w:val="000000"/>
                <w:sz w:val="24"/>
                <w:rtl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9968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  <w:rtl/>
              </w:rPr>
            </w:pPr>
          </w:p>
        </w:tc>
      </w:tr>
      <w:tr w:rsidR="002754E3" w:rsidRPr="002754E3" w14:paraId="3A6F12AF" w14:textId="77777777" w:rsidTr="00850C47">
        <w:trPr>
          <w:trHeight w:val="46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41C98" w14:textId="77777777" w:rsidR="002754E3" w:rsidRPr="002754E3" w:rsidRDefault="002754E3" w:rsidP="002754E3">
            <w:pPr>
              <w:bidi/>
              <w:ind w:left="3"/>
              <w:rPr>
                <w:rFonts w:ascii="Calibri" w:hAnsi="Calibri" w:cs="Times New Roman"/>
                <w:sz w:val="24"/>
                <w:rtl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CE69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47CB" w14:textId="77777777" w:rsidR="002754E3" w:rsidRPr="002754E3" w:rsidRDefault="002754E3" w:rsidP="002754E3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Style w:val="TableGrid1"/>
        <w:tblpPr w:leftFromText="180" w:rightFromText="180" w:vertAnchor="text" w:horzAnchor="margin" w:tblpY="229"/>
        <w:tblW w:w="9467" w:type="dxa"/>
        <w:tblInd w:w="0" w:type="dxa"/>
        <w:tblCellMar>
          <w:top w:w="46" w:type="dxa"/>
          <w:left w:w="115" w:type="dxa"/>
          <w:bottom w:w="6" w:type="dxa"/>
          <w:right w:w="101" w:type="dxa"/>
        </w:tblCellMar>
        <w:tblLook w:val="04A0" w:firstRow="1" w:lastRow="0" w:firstColumn="1" w:lastColumn="0" w:noHBand="0" w:noVBand="1"/>
      </w:tblPr>
      <w:tblGrid>
        <w:gridCol w:w="2102"/>
        <w:gridCol w:w="6401"/>
        <w:gridCol w:w="964"/>
      </w:tblGrid>
      <w:tr w:rsidR="002754E3" w:rsidRPr="002754E3" w14:paraId="466C6E96" w14:textId="77777777" w:rsidTr="00850C47">
        <w:trPr>
          <w:trHeight w:val="7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FC0039" w14:textId="77777777" w:rsidR="002754E3" w:rsidRPr="002754E3" w:rsidRDefault="002754E3" w:rsidP="002754E3">
            <w:pPr>
              <w:bidi/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>التاريخ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A1794C" w14:textId="77777777" w:rsidR="002754E3" w:rsidRPr="002754E3" w:rsidRDefault="002754E3" w:rsidP="002754E3">
            <w:pPr>
              <w:bidi/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 اسم المؤتمر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75CB5" w14:textId="77777777" w:rsidR="002754E3" w:rsidRPr="002754E3" w:rsidRDefault="002754E3" w:rsidP="002754E3">
            <w:pPr>
              <w:bidi/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 م</w:t>
            </w:r>
          </w:p>
        </w:tc>
      </w:tr>
      <w:tr w:rsidR="002754E3" w:rsidRPr="002754E3" w14:paraId="16185C13" w14:textId="77777777" w:rsidTr="00850C47">
        <w:trPr>
          <w:trHeight w:val="41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B3A5F" w14:textId="77777777" w:rsidR="002754E3" w:rsidRPr="002754E3" w:rsidRDefault="002754E3" w:rsidP="002754E3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>2019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B2C19" w14:textId="77777777" w:rsidR="002754E3" w:rsidRPr="002754E3" w:rsidRDefault="002754E3" w:rsidP="002754E3">
            <w:pPr>
              <w:ind w:left="1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sz w:val="28"/>
                <w:szCs w:val="28"/>
              </w:rPr>
              <w:t>Second International Conference on,Business,Economics,and politics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8FE6" w14:textId="77777777" w:rsidR="002754E3" w:rsidRPr="002754E3" w:rsidRDefault="002754E3" w:rsidP="002754E3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</w:tr>
      <w:tr w:rsidR="002754E3" w:rsidRPr="002754E3" w14:paraId="5352A0C2" w14:textId="77777777" w:rsidTr="00850C47">
        <w:trPr>
          <w:trHeight w:val="40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0FF7F" w14:textId="77777777" w:rsidR="002754E3" w:rsidRPr="002754E3" w:rsidRDefault="002754E3" w:rsidP="002754E3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>2018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686A0" w14:textId="77777777" w:rsidR="002754E3" w:rsidRPr="002754E3" w:rsidRDefault="002754E3" w:rsidP="002754E3">
            <w:pPr>
              <w:bidi/>
              <w:ind w:left="3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Calibri" w:hAnsi="Calibri" w:cs="Arial" w:hint="cs"/>
                <w:sz w:val="28"/>
                <w:szCs w:val="28"/>
                <w:rtl/>
                <w:lang w:bidi="ar-IQ"/>
              </w:rPr>
              <w:t>التعليم العالي المستدام  مدخل استراتيجي لادارة الجامعات الرصينة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79A5" w14:textId="77777777" w:rsidR="002754E3" w:rsidRPr="002754E3" w:rsidRDefault="002754E3" w:rsidP="002754E3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754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</w:tr>
      <w:tr w:rsidR="002754E3" w:rsidRPr="002754E3" w14:paraId="61CBA80E" w14:textId="77777777" w:rsidTr="00850C47">
        <w:trPr>
          <w:trHeight w:val="403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E08F2" w14:textId="77777777" w:rsidR="002754E3" w:rsidRPr="002754E3" w:rsidRDefault="002754E3" w:rsidP="002754E3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54E3">
              <w:rPr>
                <w:rFonts w:ascii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9F6EA" w14:textId="77777777" w:rsidR="002754E3" w:rsidRPr="002754E3" w:rsidRDefault="002754E3" w:rsidP="002754E3">
            <w:pPr>
              <w:bidi/>
              <w:ind w:left="3"/>
              <w:rPr>
                <w:rFonts w:ascii="Calibri" w:hAnsi="Calibri" w:cs="Arial"/>
                <w:sz w:val="28"/>
                <w:szCs w:val="28"/>
                <w:rtl/>
                <w:lang w:bidi="ar-IQ"/>
              </w:rPr>
            </w:pPr>
            <w:r w:rsidRPr="002754E3">
              <w:rPr>
                <w:rFonts w:ascii="Calibri" w:hAnsi="Calibri" w:cs="Arial"/>
                <w:sz w:val="28"/>
                <w:szCs w:val="28"/>
                <w:rtl/>
                <w:lang w:bidi="ar-IQ"/>
              </w:rPr>
              <w:t>ادارة الازمات واستراتيجيات مواجهتها /بين الواقع والمستقبل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865" w14:textId="77777777" w:rsidR="002754E3" w:rsidRPr="002754E3" w:rsidRDefault="002754E3" w:rsidP="002754E3">
            <w:pPr>
              <w:ind w:right="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6C4EEED" w14:textId="77777777" w:rsidR="00ED4E92" w:rsidRPr="00ED4E92" w:rsidRDefault="00ED4E92" w:rsidP="00ED4E92">
      <w:pPr>
        <w:spacing w:after="0"/>
        <w:rPr>
          <w:rStyle w:val="Hyperlink"/>
          <w:sz w:val="26"/>
          <w:szCs w:val="26"/>
        </w:rPr>
      </w:pPr>
      <w:r w:rsidRPr="00ED4E92">
        <w:rPr>
          <w:sz w:val="26"/>
          <w:szCs w:val="26"/>
        </w:rPr>
        <w:fldChar w:fldCharType="begin"/>
      </w:r>
      <w:r w:rsidRPr="00ED4E92">
        <w:rPr>
          <w:sz w:val="26"/>
          <w:szCs w:val="26"/>
        </w:rPr>
        <w:instrText xml:space="preserve"> HYPERLINK "https://arabscientists.azurewebsites.net/" </w:instrText>
      </w:r>
      <w:r w:rsidRPr="00ED4E92">
        <w:rPr>
          <w:sz w:val="26"/>
          <w:szCs w:val="26"/>
        </w:rPr>
        <w:fldChar w:fldCharType="separate"/>
      </w:r>
    </w:p>
    <w:p w14:paraId="6C0EC09A" w14:textId="77777777" w:rsidR="00ED4E92" w:rsidRPr="00ED4E92" w:rsidRDefault="00ED4E92" w:rsidP="00ED4E92">
      <w:pPr>
        <w:spacing w:after="0"/>
        <w:rPr>
          <w:rStyle w:val="Hyperlink"/>
          <w:sz w:val="26"/>
          <w:szCs w:val="26"/>
        </w:rPr>
      </w:pPr>
      <w:r w:rsidRPr="00ED4E92">
        <w:rPr>
          <w:rStyle w:val="Hyperlink"/>
          <w:b/>
          <w:bCs/>
          <w:sz w:val="26"/>
          <w:szCs w:val="26"/>
        </w:rPr>
        <w:t>Arab Faculty Platform</w:t>
      </w:r>
    </w:p>
    <w:p w14:paraId="0CFFD13B" w14:textId="550489F8" w:rsidR="00ED4E92" w:rsidRDefault="00ED4E92" w:rsidP="00ED4E92">
      <w:pPr>
        <w:spacing w:after="0"/>
        <w:rPr>
          <w:sz w:val="26"/>
          <w:szCs w:val="26"/>
        </w:rPr>
      </w:pPr>
      <w:r w:rsidRPr="00ED4E92">
        <w:rPr>
          <w:sz w:val="26"/>
          <w:szCs w:val="26"/>
        </w:rPr>
        <w:fldChar w:fldCharType="end"/>
      </w:r>
      <w:r w:rsidRPr="00ED4E92">
        <w:t xml:space="preserve"> </w:t>
      </w:r>
      <w:r w:rsidRPr="00ED4E92">
        <w:rPr>
          <w:sz w:val="26"/>
          <w:szCs w:val="26"/>
        </w:rPr>
        <w:t>https://arabscientists.azurewebsites.net/</w:t>
      </w:r>
    </w:p>
    <w:p w14:paraId="2A2DD107" w14:textId="77777777" w:rsidR="00ED4E92" w:rsidRPr="00ED4E92" w:rsidRDefault="00ED4E92" w:rsidP="00ED4E92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2FFF0305" w:rsidR="00355DCF" w:rsidRDefault="00093091" w:rsidP="00355DCF">
      <w:pPr>
        <w:spacing w:after="0"/>
        <w:rPr>
          <w:sz w:val="26"/>
          <w:szCs w:val="26"/>
        </w:rPr>
      </w:pPr>
      <w:hyperlink r:id="rId9" w:history="1">
        <w:r w:rsidR="002754E3" w:rsidRPr="003761BF">
          <w:rPr>
            <w:rStyle w:val="Hyperlink"/>
            <w:sz w:val="26"/>
            <w:szCs w:val="26"/>
          </w:rPr>
          <w:t>https://scholar.google.com/citations?user=ZI1vvHkAAAAJ&amp;hl=en</w:t>
        </w:r>
      </w:hyperlink>
    </w:p>
    <w:p w14:paraId="58FC7B80" w14:textId="1D482796" w:rsidR="002754E3" w:rsidRDefault="00093091" w:rsidP="00355DCF">
      <w:pPr>
        <w:spacing w:after="0"/>
        <w:rPr>
          <w:sz w:val="26"/>
          <w:szCs w:val="26"/>
        </w:rPr>
      </w:pPr>
      <w:hyperlink r:id="rId10" w:history="1">
        <w:r w:rsidR="002754E3" w:rsidRPr="003761BF">
          <w:rPr>
            <w:rStyle w:val="Hyperlink"/>
            <w:sz w:val="26"/>
            <w:szCs w:val="26"/>
          </w:rPr>
          <w:t>https://www.researchgate.net/profile/Mudhafar-Ali-4</w:t>
        </w:r>
      </w:hyperlink>
    </w:p>
    <w:p w14:paraId="40021707" w14:textId="4CA22E4E" w:rsidR="002754E3" w:rsidRDefault="00093091" w:rsidP="00355DCF">
      <w:pPr>
        <w:spacing w:after="0"/>
        <w:rPr>
          <w:sz w:val="26"/>
          <w:szCs w:val="26"/>
        </w:rPr>
      </w:pPr>
      <w:hyperlink r:id="rId11" w:history="1">
        <w:r w:rsidR="002754E3" w:rsidRPr="003761BF">
          <w:rPr>
            <w:rStyle w:val="Hyperlink"/>
            <w:sz w:val="26"/>
            <w:szCs w:val="26"/>
          </w:rPr>
          <w:t>https://www.linkedin.com/in/mudhafar-ali-329ab3139/</w:t>
        </w:r>
      </w:hyperlink>
    </w:p>
    <w:p w14:paraId="05364A36" w14:textId="77777777" w:rsidR="002754E3" w:rsidRPr="00355DCF" w:rsidRDefault="002754E3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43109">
      <w:footerReference w:type="default" r:id="rId12"/>
      <w:pgSz w:w="12240" w:h="15840"/>
      <w:pgMar w:top="2127" w:right="72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19304" w14:textId="77777777" w:rsidR="00093091" w:rsidRDefault="00093091" w:rsidP="00E617CC">
      <w:pPr>
        <w:spacing w:after="0" w:line="240" w:lineRule="auto"/>
      </w:pPr>
      <w:r>
        <w:separator/>
      </w:r>
    </w:p>
  </w:endnote>
  <w:endnote w:type="continuationSeparator" w:id="0">
    <w:p w14:paraId="7ED04D37" w14:textId="77777777" w:rsidR="00093091" w:rsidRDefault="0009309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i-A-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416530"/>
      <w:docPartObj>
        <w:docPartGallery w:val="Page Numbers (Bottom of Page)"/>
        <w:docPartUnique/>
      </w:docPartObj>
    </w:sdtPr>
    <w:sdtEndPr/>
    <w:sdtContent>
      <w:sdt>
        <w:sdtPr>
          <w:id w:val="-1743559418"/>
          <w:docPartObj>
            <w:docPartGallery w:val="Page Numbers (Top of Page)"/>
            <w:docPartUnique/>
          </w:docPartObj>
        </w:sdtPr>
        <w:sdtEndPr/>
        <w:sdtContent>
          <w:p w14:paraId="46E300B9" w14:textId="1980A1B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8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8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131F" w14:textId="77777777" w:rsidR="00093091" w:rsidRDefault="00093091" w:rsidP="00E617CC">
      <w:pPr>
        <w:spacing w:after="0" w:line="240" w:lineRule="auto"/>
      </w:pPr>
      <w:r>
        <w:separator/>
      </w:r>
    </w:p>
  </w:footnote>
  <w:footnote w:type="continuationSeparator" w:id="0">
    <w:p w14:paraId="50AC29A5" w14:textId="77777777" w:rsidR="00093091" w:rsidRDefault="0009309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93091"/>
    <w:rsid w:val="00137F85"/>
    <w:rsid w:val="00142031"/>
    <w:rsid w:val="002754E3"/>
    <w:rsid w:val="00355DCF"/>
    <w:rsid w:val="003B5DC4"/>
    <w:rsid w:val="004E333F"/>
    <w:rsid w:val="00577682"/>
    <w:rsid w:val="005E193A"/>
    <w:rsid w:val="005E5628"/>
    <w:rsid w:val="00654F0E"/>
    <w:rsid w:val="00842A86"/>
    <w:rsid w:val="00875D80"/>
    <w:rsid w:val="008F39C1"/>
    <w:rsid w:val="009E0364"/>
    <w:rsid w:val="009E65E1"/>
    <w:rsid w:val="00A336A3"/>
    <w:rsid w:val="00A64079"/>
    <w:rsid w:val="00C15831"/>
    <w:rsid w:val="00C36DAD"/>
    <w:rsid w:val="00D02755"/>
    <w:rsid w:val="00D47951"/>
    <w:rsid w:val="00D50380"/>
    <w:rsid w:val="00DE00C5"/>
    <w:rsid w:val="00E43109"/>
    <w:rsid w:val="00E617CC"/>
    <w:rsid w:val="00E873F6"/>
    <w:rsid w:val="00ED4E9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customStyle="1" w:styleId="TableGrid">
    <w:name w:val="TableGrid"/>
    <w:rsid w:val="002754E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754E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75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mudhafar-ali-329ab313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Mudhafar-Ali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ZI1vvHkAAAAJ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ICT</cp:lastModifiedBy>
  <cp:revision>2</cp:revision>
  <dcterms:created xsi:type="dcterms:W3CDTF">2023-05-18T19:05:00Z</dcterms:created>
  <dcterms:modified xsi:type="dcterms:W3CDTF">2023-05-18T19:05:00Z</dcterms:modified>
</cp:coreProperties>
</file>