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3D3C2" w14:textId="77777777" w:rsidR="0021433B" w:rsidRDefault="00AB39A3">
      <w:pPr>
        <w:rPr>
          <w:b/>
          <w:sz w:val="44"/>
          <w:szCs w:val="44"/>
        </w:rPr>
      </w:pPr>
      <w:r>
        <w:rPr>
          <w:noProof/>
        </w:rPr>
        <w:drawing>
          <wp:anchor distT="0" distB="0" distL="114300" distR="114300" simplePos="0" relativeHeight="251658240" behindDoc="0" locked="0" layoutInCell="1" hidden="0" allowOverlap="1" wp14:anchorId="352A32C4" wp14:editId="2EEA4885">
            <wp:simplePos x="0" y="0"/>
            <wp:positionH relativeFrom="column">
              <wp:posOffset>4937760</wp:posOffset>
            </wp:positionH>
            <wp:positionV relativeFrom="paragraph">
              <wp:posOffset>-224789</wp:posOffset>
            </wp:positionV>
            <wp:extent cx="1463040" cy="1463040"/>
            <wp:effectExtent l="0" t="0" r="0" b="0"/>
            <wp:wrapNone/>
            <wp:docPr id="2" name="image1.png" descr="Salahaddin University-Erbil"/>
            <wp:cNvGraphicFramePr/>
            <a:graphic xmlns:a="http://schemas.openxmlformats.org/drawingml/2006/main">
              <a:graphicData uri="http://schemas.openxmlformats.org/drawingml/2006/picture">
                <pic:pic xmlns:pic="http://schemas.openxmlformats.org/drawingml/2006/picture">
                  <pic:nvPicPr>
                    <pic:cNvPr id="0" name="image1.png" descr="Salahaddin University-Erbil"/>
                    <pic:cNvPicPr preferRelativeResize="0"/>
                  </pic:nvPicPr>
                  <pic:blipFill>
                    <a:blip r:embed="rId7"/>
                    <a:srcRect/>
                    <a:stretch>
                      <a:fillRect/>
                    </a:stretch>
                  </pic:blipFill>
                  <pic:spPr>
                    <a:xfrm>
                      <a:off x="0" y="0"/>
                      <a:ext cx="1463040" cy="1463040"/>
                    </a:xfrm>
                    <a:prstGeom prst="rect">
                      <a:avLst/>
                    </a:prstGeom>
                    <a:ln/>
                  </pic:spPr>
                </pic:pic>
              </a:graphicData>
            </a:graphic>
          </wp:anchor>
        </w:drawing>
      </w:r>
    </w:p>
    <w:p w14:paraId="594FA2F9" w14:textId="77777777" w:rsidR="0021433B" w:rsidRDefault="00AB39A3">
      <w:pPr>
        <w:rPr>
          <w:b/>
          <w:sz w:val="64"/>
          <w:szCs w:val="64"/>
        </w:rPr>
      </w:pPr>
      <w:r>
        <w:rPr>
          <w:b/>
          <w:sz w:val="64"/>
          <w:szCs w:val="64"/>
        </w:rPr>
        <w:t xml:space="preserve">Academic Curriculum Vitae </w:t>
      </w:r>
    </w:p>
    <w:p w14:paraId="5F2C2111" w14:textId="77777777" w:rsidR="0021433B" w:rsidRDefault="00A2400E">
      <w:pPr>
        <w:jc w:val="right"/>
        <w:rPr>
          <w:b/>
          <w:sz w:val="44"/>
          <w:szCs w:val="44"/>
        </w:rPr>
      </w:pPr>
      <w:r>
        <w:rPr>
          <w:noProof/>
        </w:rPr>
        <mc:AlternateContent>
          <mc:Choice Requires="wps">
            <w:drawing>
              <wp:anchor distT="0" distB="0" distL="114300" distR="114300" simplePos="0" relativeHeight="251659264" behindDoc="0" locked="0" layoutInCell="1" hidden="0" allowOverlap="1" wp14:anchorId="739D68AB" wp14:editId="78C56493">
                <wp:simplePos x="0" y="0"/>
                <wp:positionH relativeFrom="column">
                  <wp:posOffset>5078994</wp:posOffset>
                </wp:positionH>
                <wp:positionV relativeFrom="paragraph">
                  <wp:posOffset>433982</wp:posOffset>
                </wp:positionV>
                <wp:extent cx="1021979" cy="1033503"/>
                <wp:effectExtent l="0" t="0" r="19685" b="33655"/>
                <wp:wrapNone/>
                <wp:docPr id="1" name="Frame 1"/>
                <wp:cNvGraphicFramePr/>
                <a:graphic xmlns:a="http://schemas.openxmlformats.org/drawingml/2006/main">
                  <a:graphicData uri="http://schemas.microsoft.com/office/word/2010/wordprocessingShape">
                    <wps:wsp>
                      <wps:cNvSpPr/>
                      <wps:spPr>
                        <a:xfrm>
                          <a:off x="0" y="0"/>
                          <a:ext cx="1021979" cy="1033503"/>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8E253" id="Frame 1" o:spid="_x0000_s1026" style="position:absolute;margin-left:399.9pt;margin-top:34.15pt;width:80.45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1979,10335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" path="m0,0l1021979,,1021979,1033503,,1033503,,0xm36750,36750l36750,996753,985229,996753,985229,36750,36750,36750xe" fillcolor="#4f81bd [3204]" strokecolor="#243f60 [1604]" strokeweight=".5pt">
                <v:path arrowok="t" o:connecttype="custom" o:connectlocs="0,0;1021979,0;1021979,1033503;0,1033503;0,0;36750,36750;36750,996753;985229,996753;985229,36750;36750,36750" o:connectangles="0,0,0,0,0,0,0,0,0,0"/>
              </v:shape>
            </w:pict>
          </mc:Fallback>
        </mc:AlternateContent>
      </w:r>
    </w:p>
    <w:p w14:paraId="3AFD779F" w14:textId="77777777" w:rsidR="00A2400E" w:rsidRDefault="00AB39A3" w:rsidP="00A2400E">
      <w:pPr>
        <w:widowControl w:val="0"/>
        <w:autoSpaceDE w:val="0"/>
        <w:autoSpaceDN w:val="0"/>
        <w:adjustRightInd w:val="0"/>
        <w:spacing w:after="0" w:line="280" w:lineRule="atLeast"/>
        <w:rPr>
          <w:rFonts w:ascii="Times" w:hAnsi="Times" w:cs="Times"/>
          <w:sz w:val="24"/>
          <w:szCs w:val="24"/>
        </w:rPr>
      </w:pPr>
      <w:r>
        <w:rPr>
          <w:b/>
          <w:sz w:val="40"/>
          <w:szCs w:val="40"/>
        </w:rPr>
        <w:t>Personal Information:</w:t>
      </w:r>
      <w:r>
        <w:rPr>
          <w:rFonts w:ascii="Times New Roman" w:eastAsia="Times New Roman" w:hAnsi="Times New Roman" w:cs="Times New Roman"/>
          <w:sz w:val="24"/>
          <w:szCs w:val="24"/>
        </w:rPr>
        <w:t xml:space="preserve"> </w:t>
      </w:r>
      <w:r w:rsidR="00D636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A2400E">
        <w:rPr>
          <w:rFonts w:ascii="Times" w:hAnsi="Times" w:cs="Times"/>
          <w:sz w:val="24"/>
          <w:szCs w:val="24"/>
        </w:rPr>
        <w:t xml:space="preserve"> </w:t>
      </w:r>
      <w:r w:rsidR="00A2400E">
        <w:rPr>
          <w:rFonts w:ascii="Times" w:hAnsi="Times" w:cs="Times"/>
          <w:noProof/>
          <w:sz w:val="24"/>
          <w:szCs w:val="24"/>
        </w:rPr>
        <w:drawing>
          <wp:inline distT="0" distB="0" distL="0" distR="0" wp14:anchorId="74ABDB1C" wp14:editId="0001A6EE">
            <wp:extent cx="986542" cy="92732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390" cy="930006"/>
                    </a:xfrm>
                    <a:prstGeom prst="rect">
                      <a:avLst/>
                    </a:prstGeom>
                    <a:noFill/>
                    <a:ln>
                      <a:noFill/>
                    </a:ln>
                  </pic:spPr>
                </pic:pic>
              </a:graphicData>
            </a:graphic>
          </wp:inline>
        </w:drawing>
      </w:r>
    </w:p>
    <w:p w14:paraId="28E2DE90" w14:textId="77777777" w:rsidR="0021433B" w:rsidRDefault="0021433B">
      <w:pPr>
        <w:tabs>
          <w:tab w:val="left" w:pos="8880"/>
        </w:tabs>
        <w:rPr>
          <w:b/>
          <w:sz w:val="40"/>
          <w:szCs w:val="40"/>
        </w:rPr>
      </w:pPr>
    </w:p>
    <w:p w14:paraId="2280FEF3" w14:textId="77777777" w:rsidR="0021433B" w:rsidRDefault="00AB39A3" w:rsidP="00A2400E">
      <w:pPr>
        <w:spacing w:after="0"/>
        <w:rPr>
          <w:sz w:val="26"/>
          <w:szCs w:val="26"/>
        </w:rPr>
      </w:pPr>
      <w:bookmarkStart w:id="0" w:name="_gjdgxs" w:colFirst="0" w:colLast="0"/>
      <w:bookmarkEnd w:id="0"/>
      <w:r>
        <w:rPr>
          <w:sz w:val="26"/>
          <w:szCs w:val="26"/>
        </w:rPr>
        <w:t>Full Name:</w:t>
      </w:r>
      <w:r>
        <w:rPr>
          <w:rFonts w:ascii="Times New Roman" w:eastAsia="Times New Roman" w:hAnsi="Times New Roman" w:cs="Times New Roman"/>
          <w:sz w:val="28"/>
          <w:szCs w:val="28"/>
        </w:rPr>
        <w:t xml:space="preserve"> </w:t>
      </w:r>
      <w:r w:rsidR="00A2400E">
        <w:rPr>
          <w:rFonts w:ascii="Times New Roman" w:eastAsia="Times New Roman" w:hAnsi="Times New Roman" w:cs="Times New Roman"/>
          <w:sz w:val="28"/>
          <w:szCs w:val="28"/>
        </w:rPr>
        <w:t xml:space="preserve">Muhammad </w:t>
      </w:r>
      <w:proofErr w:type="spellStart"/>
      <w:r w:rsidR="00A2400E">
        <w:rPr>
          <w:rFonts w:ascii="Times New Roman" w:eastAsia="Times New Roman" w:hAnsi="Times New Roman" w:cs="Times New Roman"/>
          <w:sz w:val="28"/>
          <w:szCs w:val="28"/>
        </w:rPr>
        <w:t>Qadir</w:t>
      </w:r>
      <w:proofErr w:type="spellEnd"/>
      <w:r w:rsidR="00A2400E">
        <w:rPr>
          <w:rFonts w:ascii="Times New Roman" w:eastAsia="Times New Roman" w:hAnsi="Times New Roman" w:cs="Times New Roman"/>
          <w:sz w:val="28"/>
          <w:szCs w:val="28"/>
        </w:rPr>
        <w:t xml:space="preserve"> Saeed</w:t>
      </w:r>
      <w:r>
        <w:rPr>
          <w:rFonts w:ascii="Times New Roman" w:eastAsia="Times New Roman" w:hAnsi="Times New Roman" w:cs="Times New Roman"/>
          <w:sz w:val="28"/>
          <w:szCs w:val="28"/>
        </w:rPr>
        <w:t xml:space="preserve"> </w:t>
      </w:r>
    </w:p>
    <w:p w14:paraId="49C17270" w14:textId="77777777" w:rsidR="0021433B" w:rsidRDefault="00AB39A3">
      <w:pPr>
        <w:spacing w:after="0"/>
        <w:rPr>
          <w:sz w:val="26"/>
          <w:szCs w:val="26"/>
        </w:rPr>
      </w:pPr>
      <w:r>
        <w:rPr>
          <w:sz w:val="26"/>
          <w:szCs w:val="26"/>
        </w:rPr>
        <w:t xml:space="preserve">Academic Title: </w:t>
      </w:r>
      <w:r>
        <w:rPr>
          <w:rFonts w:ascii="Times New Roman" w:eastAsia="Times New Roman" w:hAnsi="Times New Roman" w:cs="Times New Roman"/>
          <w:sz w:val="28"/>
          <w:szCs w:val="28"/>
        </w:rPr>
        <w:t>Assistant Professor</w:t>
      </w:r>
    </w:p>
    <w:p w14:paraId="1D501B71" w14:textId="77777777" w:rsidR="0021433B" w:rsidRDefault="00AB39A3" w:rsidP="00A2400E">
      <w:pPr>
        <w:spacing w:after="0"/>
        <w:rPr>
          <w:color w:val="0000FF"/>
          <w:sz w:val="28"/>
          <w:szCs w:val="28"/>
          <w:u w:val="single"/>
        </w:rPr>
      </w:pPr>
      <w:r>
        <w:rPr>
          <w:sz w:val="26"/>
          <w:szCs w:val="26"/>
        </w:rPr>
        <w:t xml:space="preserve">Email: </w:t>
      </w:r>
      <w:proofErr w:type="spellStart"/>
      <w:r w:rsidR="00A2400E">
        <w:rPr>
          <w:color w:val="0000FF"/>
          <w:sz w:val="28"/>
          <w:szCs w:val="28"/>
          <w:u w:val="single"/>
        </w:rPr>
        <w:t>muhammad.saeed@su.edu.krd</w:t>
      </w:r>
      <w:proofErr w:type="spellEnd"/>
    </w:p>
    <w:p w14:paraId="25396EFB" w14:textId="77777777" w:rsidR="0021433B" w:rsidRDefault="00AB39A3">
      <w:pPr>
        <w:spacing w:after="0" w:line="240" w:lineRule="auto"/>
        <w:rPr>
          <w:sz w:val="28"/>
          <w:szCs w:val="28"/>
        </w:rPr>
      </w:pPr>
      <w:r>
        <w:rPr>
          <w:sz w:val="26"/>
          <w:szCs w:val="26"/>
        </w:rPr>
        <w:t xml:space="preserve">Mobile: </w:t>
      </w:r>
      <w:r w:rsidR="00A2400E">
        <w:rPr>
          <w:sz w:val="28"/>
          <w:szCs w:val="28"/>
        </w:rPr>
        <w:t>07504611729</w:t>
      </w:r>
    </w:p>
    <w:p w14:paraId="27635E1D" w14:textId="77777777" w:rsidR="0021433B" w:rsidRDefault="0021433B">
      <w:pPr>
        <w:spacing w:after="0"/>
        <w:rPr>
          <w:sz w:val="26"/>
          <w:szCs w:val="26"/>
        </w:rPr>
      </w:pPr>
    </w:p>
    <w:p w14:paraId="2A1E4A97" w14:textId="77777777" w:rsidR="0021433B" w:rsidRDefault="0021433B">
      <w:pPr>
        <w:spacing w:after="0"/>
        <w:rPr>
          <w:sz w:val="26"/>
          <w:szCs w:val="26"/>
        </w:rPr>
      </w:pPr>
    </w:p>
    <w:p w14:paraId="67204457" w14:textId="77777777" w:rsidR="0021433B" w:rsidRDefault="00AB39A3">
      <w:pPr>
        <w:rPr>
          <w:b/>
          <w:sz w:val="40"/>
          <w:szCs w:val="40"/>
        </w:rPr>
      </w:pPr>
      <w:r>
        <w:rPr>
          <w:b/>
          <w:sz w:val="40"/>
          <w:szCs w:val="40"/>
        </w:rPr>
        <w:t>Education:</w:t>
      </w:r>
    </w:p>
    <w:p w14:paraId="5BEAB45E" w14:textId="77777777" w:rsidR="0020332A" w:rsidRPr="0020332A" w:rsidRDefault="0020332A" w:rsidP="0020332A">
      <w:pPr>
        <w:widowControl w:val="0"/>
        <w:autoSpaceDE w:val="0"/>
        <w:autoSpaceDN w:val="0"/>
        <w:adjustRightInd w:val="0"/>
        <w:spacing w:after="240" w:line="240" w:lineRule="auto"/>
        <w:rPr>
          <w:rFonts w:asciiTheme="majorBidi" w:hAnsiTheme="majorBidi" w:cstheme="majorBidi"/>
          <w:sz w:val="24"/>
          <w:szCs w:val="24"/>
        </w:rPr>
      </w:pPr>
      <w:r w:rsidRPr="0020332A">
        <w:rPr>
          <w:rFonts w:asciiTheme="majorBidi" w:hAnsiTheme="majorBidi" w:cstheme="majorBidi"/>
          <w:sz w:val="24"/>
          <w:szCs w:val="24"/>
        </w:rPr>
        <w:t xml:space="preserve">Highest level completed: </w:t>
      </w:r>
    </w:p>
    <w:p w14:paraId="5616502A" w14:textId="77777777" w:rsidR="0020332A" w:rsidRPr="0020332A" w:rsidRDefault="0020332A" w:rsidP="0020332A">
      <w:pPr>
        <w:widowControl w:val="0"/>
        <w:numPr>
          <w:ilvl w:val="0"/>
          <w:numId w:val="3"/>
        </w:numPr>
        <w:tabs>
          <w:tab w:val="left" w:pos="220"/>
          <w:tab w:val="left" w:pos="720"/>
        </w:tabs>
        <w:autoSpaceDE w:val="0"/>
        <w:autoSpaceDN w:val="0"/>
        <w:adjustRightInd w:val="0"/>
        <w:spacing w:after="240" w:line="240" w:lineRule="auto"/>
        <w:ind w:hanging="720"/>
        <w:rPr>
          <w:rFonts w:asciiTheme="majorBidi" w:hAnsiTheme="majorBidi" w:cstheme="majorBidi"/>
          <w:sz w:val="24"/>
          <w:szCs w:val="24"/>
        </w:rPr>
      </w:pPr>
      <w:r w:rsidRPr="0020332A">
        <w:rPr>
          <w:rFonts w:asciiTheme="majorBidi" w:hAnsiTheme="majorBidi" w:cstheme="majorBidi"/>
          <w:kern w:val="1"/>
          <w:sz w:val="24"/>
          <w:szCs w:val="24"/>
        </w:rPr>
        <w:tab/>
      </w:r>
      <w:r w:rsidRPr="0020332A">
        <w:rPr>
          <w:rFonts w:asciiTheme="majorBidi" w:hAnsiTheme="majorBidi" w:cstheme="majorBidi"/>
          <w:kern w:val="1"/>
          <w:sz w:val="24"/>
          <w:szCs w:val="24"/>
        </w:rPr>
        <w:tab/>
      </w:r>
      <w:r w:rsidRPr="0020332A">
        <w:rPr>
          <w:rFonts w:asciiTheme="majorBidi" w:hAnsiTheme="majorBidi" w:cstheme="majorBidi"/>
          <w:sz w:val="24"/>
          <w:szCs w:val="24"/>
        </w:rPr>
        <w:t xml:space="preserve"> -  Bachelor of Arts in English Language, University of Salahaddin, Erbil – Iraq, June 1996. </w:t>
      </w:r>
      <w:r w:rsidRPr="0020332A">
        <w:rPr>
          <w:rFonts w:ascii="MS Mincho" w:eastAsia="MS Mincho" w:hAnsi="MS Mincho" w:cs="MS Mincho"/>
          <w:sz w:val="24"/>
          <w:szCs w:val="24"/>
        </w:rPr>
        <w:t> </w:t>
      </w:r>
      <w:r w:rsidRPr="0020332A">
        <w:rPr>
          <w:rFonts w:asciiTheme="majorBidi" w:hAnsiTheme="majorBidi" w:cstheme="majorBidi"/>
          <w:sz w:val="24"/>
          <w:szCs w:val="24"/>
        </w:rPr>
        <w:t xml:space="preserve">  </w:t>
      </w:r>
      <w:r w:rsidRPr="0020332A">
        <w:rPr>
          <w:rFonts w:ascii="MS Mincho" w:eastAsia="MS Mincho" w:hAnsi="MS Mincho" w:cs="MS Mincho"/>
          <w:sz w:val="24"/>
          <w:szCs w:val="24"/>
        </w:rPr>
        <w:t> </w:t>
      </w:r>
    </w:p>
    <w:p w14:paraId="310E492E" w14:textId="77777777" w:rsidR="0020332A" w:rsidRPr="0020332A" w:rsidRDefault="0020332A" w:rsidP="0020332A">
      <w:pPr>
        <w:widowControl w:val="0"/>
        <w:numPr>
          <w:ilvl w:val="0"/>
          <w:numId w:val="3"/>
        </w:numPr>
        <w:tabs>
          <w:tab w:val="left" w:pos="220"/>
          <w:tab w:val="left" w:pos="720"/>
        </w:tabs>
        <w:autoSpaceDE w:val="0"/>
        <w:autoSpaceDN w:val="0"/>
        <w:adjustRightInd w:val="0"/>
        <w:spacing w:after="240" w:line="240" w:lineRule="auto"/>
        <w:ind w:hanging="720"/>
        <w:rPr>
          <w:rFonts w:asciiTheme="majorBidi" w:hAnsiTheme="majorBidi" w:cstheme="majorBidi"/>
          <w:sz w:val="24"/>
          <w:szCs w:val="24"/>
        </w:rPr>
      </w:pPr>
      <w:r w:rsidRPr="0020332A">
        <w:rPr>
          <w:rFonts w:asciiTheme="majorBidi" w:hAnsiTheme="majorBidi" w:cstheme="majorBidi"/>
          <w:kern w:val="1"/>
          <w:sz w:val="24"/>
          <w:szCs w:val="24"/>
        </w:rPr>
        <w:tab/>
      </w:r>
      <w:r w:rsidRPr="0020332A">
        <w:rPr>
          <w:rFonts w:asciiTheme="majorBidi" w:hAnsiTheme="majorBidi" w:cstheme="majorBidi"/>
          <w:kern w:val="1"/>
          <w:sz w:val="24"/>
          <w:szCs w:val="24"/>
        </w:rPr>
        <w:tab/>
      </w:r>
      <w:r w:rsidRPr="0020332A">
        <w:rPr>
          <w:rFonts w:asciiTheme="majorBidi" w:hAnsiTheme="majorBidi" w:cstheme="majorBidi"/>
          <w:sz w:val="24"/>
          <w:szCs w:val="24"/>
        </w:rPr>
        <w:t>-  Master of Arts-English language in College of Languages -</w:t>
      </w:r>
      <w:proofErr w:type="spellStart"/>
      <w:r w:rsidRPr="0020332A">
        <w:rPr>
          <w:rFonts w:asciiTheme="majorBidi" w:hAnsiTheme="majorBidi" w:cstheme="majorBidi"/>
          <w:sz w:val="24"/>
          <w:szCs w:val="24"/>
        </w:rPr>
        <w:t>Koya</w:t>
      </w:r>
      <w:proofErr w:type="spellEnd"/>
      <w:r w:rsidRPr="0020332A">
        <w:rPr>
          <w:rFonts w:asciiTheme="majorBidi" w:hAnsiTheme="majorBidi" w:cstheme="majorBidi"/>
          <w:sz w:val="24"/>
          <w:szCs w:val="24"/>
        </w:rPr>
        <w:t xml:space="preserve"> University - </w:t>
      </w:r>
      <w:proofErr w:type="spellStart"/>
      <w:r w:rsidRPr="0020332A">
        <w:rPr>
          <w:rFonts w:asciiTheme="majorBidi" w:hAnsiTheme="majorBidi" w:cstheme="majorBidi"/>
          <w:sz w:val="24"/>
          <w:szCs w:val="24"/>
        </w:rPr>
        <w:t>Koya</w:t>
      </w:r>
      <w:proofErr w:type="spellEnd"/>
      <w:r w:rsidRPr="0020332A">
        <w:rPr>
          <w:rFonts w:asciiTheme="majorBidi" w:hAnsiTheme="majorBidi" w:cstheme="majorBidi"/>
          <w:sz w:val="24"/>
          <w:szCs w:val="24"/>
        </w:rPr>
        <w:t xml:space="preserve">. </w:t>
      </w:r>
      <w:r w:rsidRPr="0020332A">
        <w:rPr>
          <w:rFonts w:ascii="MS Mincho" w:eastAsia="MS Mincho" w:hAnsi="MS Mincho" w:cs="MS Mincho"/>
          <w:sz w:val="24"/>
          <w:szCs w:val="24"/>
        </w:rPr>
        <w:t> </w:t>
      </w:r>
    </w:p>
    <w:p w14:paraId="0C1A2F19" w14:textId="77777777" w:rsidR="0021433B" w:rsidRPr="0020332A" w:rsidRDefault="0020332A" w:rsidP="0020332A">
      <w:pPr>
        <w:widowControl w:val="0"/>
        <w:numPr>
          <w:ilvl w:val="0"/>
          <w:numId w:val="3"/>
        </w:numPr>
        <w:tabs>
          <w:tab w:val="left" w:pos="220"/>
          <w:tab w:val="left" w:pos="720"/>
        </w:tabs>
        <w:autoSpaceDE w:val="0"/>
        <w:autoSpaceDN w:val="0"/>
        <w:adjustRightInd w:val="0"/>
        <w:spacing w:after="240" w:line="240" w:lineRule="auto"/>
        <w:rPr>
          <w:rFonts w:asciiTheme="majorBidi" w:hAnsiTheme="majorBidi" w:cstheme="majorBidi"/>
          <w:sz w:val="24"/>
          <w:szCs w:val="24"/>
        </w:rPr>
      </w:pPr>
      <w:r>
        <w:rPr>
          <w:rFonts w:asciiTheme="majorBidi" w:hAnsiTheme="majorBidi" w:cstheme="majorBidi"/>
          <w:sz w:val="24"/>
          <w:szCs w:val="24"/>
        </w:rPr>
        <w:t xml:space="preserve">      - </w:t>
      </w:r>
      <w:r w:rsidRPr="0020332A">
        <w:rPr>
          <w:rFonts w:asciiTheme="majorBidi" w:hAnsiTheme="majorBidi" w:cstheme="majorBidi"/>
          <w:sz w:val="24"/>
          <w:szCs w:val="24"/>
        </w:rPr>
        <w:t xml:space="preserve">PhD of Language and Linguistics – Sociolinguistics – Language </w:t>
      </w:r>
      <w:r w:rsidRPr="0020332A">
        <w:rPr>
          <w:rFonts w:ascii="MS Mincho" w:eastAsia="MS Mincho" w:hAnsi="MS Mincho" w:cs="MS Mincho"/>
          <w:sz w:val="24"/>
          <w:szCs w:val="24"/>
        </w:rPr>
        <w:t> </w:t>
      </w:r>
      <w:r w:rsidRPr="0020332A">
        <w:rPr>
          <w:rFonts w:asciiTheme="majorBidi" w:hAnsiTheme="majorBidi" w:cstheme="majorBidi"/>
          <w:sz w:val="24"/>
          <w:szCs w:val="24"/>
        </w:rPr>
        <w:t>Management (Language Policy and Planning) - University of Salahaddin - 2019.</w:t>
      </w:r>
    </w:p>
    <w:p w14:paraId="638D8D33" w14:textId="77777777" w:rsidR="0021433B" w:rsidRDefault="0021433B">
      <w:pPr>
        <w:pBdr>
          <w:top w:val="nil"/>
          <w:left w:val="nil"/>
          <w:bottom w:val="nil"/>
          <w:right w:val="nil"/>
          <w:between w:val="nil"/>
        </w:pBdr>
        <w:spacing w:after="0"/>
        <w:ind w:left="780"/>
        <w:rPr>
          <w:rFonts w:ascii="Arial" w:eastAsia="Arial" w:hAnsi="Arial" w:cs="Arial"/>
          <w:color w:val="000000"/>
          <w:sz w:val="26"/>
          <w:szCs w:val="26"/>
        </w:rPr>
      </w:pPr>
    </w:p>
    <w:p w14:paraId="486EC36E" w14:textId="77777777" w:rsidR="0021433B" w:rsidRDefault="00AB39A3">
      <w:pPr>
        <w:rPr>
          <w:b/>
          <w:sz w:val="40"/>
          <w:szCs w:val="40"/>
        </w:rPr>
      </w:pPr>
      <w:r>
        <w:rPr>
          <w:b/>
          <w:sz w:val="40"/>
          <w:szCs w:val="40"/>
        </w:rPr>
        <w:t>Employment:</w:t>
      </w:r>
    </w:p>
    <w:p w14:paraId="5C4C2DFF" w14:textId="77777777" w:rsidR="00766A90" w:rsidRPr="00766A90" w:rsidRDefault="00766A90" w:rsidP="00766A90">
      <w:pPr>
        <w:widowControl w:val="0"/>
        <w:autoSpaceDE w:val="0"/>
        <w:autoSpaceDN w:val="0"/>
        <w:adjustRightInd w:val="0"/>
        <w:spacing w:after="240" w:line="240" w:lineRule="auto"/>
        <w:rPr>
          <w:rFonts w:asciiTheme="majorBidi" w:hAnsiTheme="majorBidi" w:cstheme="majorBidi"/>
          <w:sz w:val="24"/>
          <w:szCs w:val="24"/>
        </w:rPr>
      </w:pPr>
      <w:r w:rsidRPr="00766A90">
        <w:rPr>
          <w:rFonts w:asciiTheme="majorBidi" w:hAnsiTheme="majorBidi" w:cstheme="majorBidi"/>
          <w:b/>
          <w:bCs/>
          <w:sz w:val="24"/>
          <w:szCs w:val="24"/>
        </w:rPr>
        <w:t xml:space="preserve">University Lecturer: </w:t>
      </w:r>
      <w:r w:rsidRPr="00766A90">
        <w:rPr>
          <w:rFonts w:asciiTheme="majorBidi" w:hAnsiTheme="majorBidi" w:cstheme="majorBidi"/>
          <w:sz w:val="24"/>
          <w:szCs w:val="24"/>
        </w:rPr>
        <w:t>at College of Education-Salahaddin University-Erbil</w:t>
      </w:r>
      <w:r>
        <w:rPr>
          <w:rFonts w:asciiTheme="majorBidi" w:hAnsiTheme="majorBidi" w:cstheme="majorBidi"/>
          <w:sz w:val="24"/>
          <w:szCs w:val="24"/>
        </w:rPr>
        <w:t xml:space="preserve"> (f</w:t>
      </w:r>
      <w:r w:rsidRPr="00766A90">
        <w:rPr>
          <w:rFonts w:asciiTheme="majorBidi" w:hAnsiTheme="majorBidi" w:cstheme="majorBidi"/>
          <w:sz w:val="24"/>
          <w:szCs w:val="24"/>
        </w:rPr>
        <w:t>rom September 2009 till now</w:t>
      </w:r>
      <w:r>
        <w:rPr>
          <w:rFonts w:asciiTheme="majorBidi" w:hAnsiTheme="majorBidi" w:cstheme="majorBidi"/>
          <w:sz w:val="24"/>
          <w:szCs w:val="24"/>
        </w:rPr>
        <w:t xml:space="preserve">) </w:t>
      </w:r>
      <w:r w:rsidRPr="00766A90">
        <w:rPr>
          <w:rFonts w:ascii="MS Mincho" w:eastAsia="MS Mincho" w:hAnsi="MS Mincho" w:cs="MS Mincho"/>
          <w:sz w:val="24"/>
          <w:szCs w:val="24"/>
        </w:rPr>
        <w:t> </w:t>
      </w:r>
    </w:p>
    <w:p w14:paraId="718D8413" w14:textId="77777777" w:rsidR="00766A90" w:rsidRPr="00766A90" w:rsidRDefault="00766A90" w:rsidP="00766A90">
      <w:pPr>
        <w:widowControl w:val="0"/>
        <w:autoSpaceDE w:val="0"/>
        <w:autoSpaceDN w:val="0"/>
        <w:adjustRightInd w:val="0"/>
        <w:spacing w:after="240" w:line="240" w:lineRule="auto"/>
        <w:rPr>
          <w:rFonts w:asciiTheme="majorBidi" w:hAnsiTheme="majorBidi" w:cstheme="majorBidi"/>
          <w:sz w:val="24"/>
          <w:szCs w:val="24"/>
        </w:rPr>
      </w:pPr>
      <w:r>
        <w:rPr>
          <w:rFonts w:asciiTheme="majorBidi" w:hAnsiTheme="majorBidi" w:cstheme="majorBidi"/>
          <w:b/>
          <w:bCs/>
          <w:sz w:val="24"/>
          <w:szCs w:val="24"/>
        </w:rPr>
        <w:t xml:space="preserve">High School </w:t>
      </w:r>
      <w:r w:rsidRPr="00766A90">
        <w:rPr>
          <w:rFonts w:asciiTheme="majorBidi" w:hAnsiTheme="majorBidi" w:cstheme="majorBidi"/>
          <w:b/>
          <w:bCs/>
          <w:sz w:val="24"/>
          <w:szCs w:val="24"/>
        </w:rPr>
        <w:t>English Teacher</w:t>
      </w:r>
      <w:r>
        <w:rPr>
          <w:rFonts w:asciiTheme="majorBidi" w:hAnsiTheme="majorBidi" w:cstheme="majorBidi"/>
          <w:b/>
          <w:bCs/>
          <w:sz w:val="24"/>
          <w:szCs w:val="24"/>
        </w:rPr>
        <w:t xml:space="preserve"> </w:t>
      </w:r>
      <w:r w:rsidRPr="00766A90">
        <w:rPr>
          <w:rFonts w:asciiTheme="majorBidi" w:hAnsiTheme="majorBidi" w:cstheme="majorBidi"/>
          <w:sz w:val="24"/>
          <w:szCs w:val="24"/>
        </w:rPr>
        <w:t xml:space="preserve">at </w:t>
      </w:r>
      <w:proofErr w:type="spellStart"/>
      <w:r w:rsidRPr="00766A90">
        <w:rPr>
          <w:rFonts w:asciiTheme="majorBidi" w:hAnsiTheme="majorBidi" w:cstheme="majorBidi"/>
          <w:sz w:val="24"/>
          <w:szCs w:val="24"/>
        </w:rPr>
        <w:t>Barzan</w:t>
      </w:r>
      <w:proofErr w:type="spellEnd"/>
      <w:r w:rsidRPr="00766A90">
        <w:rPr>
          <w:rFonts w:asciiTheme="majorBidi" w:hAnsiTheme="majorBidi" w:cstheme="majorBidi"/>
          <w:sz w:val="24"/>
          <w:szCs w:val="24"/>
        </w:rPr>
        <w:t xml:space="preserve"> area</w:t>
      </w:r>
      <w:r>
        <w:rPr>
          <w:rFonts w:asciiTheme="majorBidi" w:hAnsiTheme="majorBidi" w:cstheme="majorBidi"/>
          <w:b/>
          <w:bCs/>
          <w:sz w:val="24"/>
          <w:szCs w:val="24"/>
        </w:rPr>
        <w:t xml:space="preserve"> (</w:t>
      </w:r>
      <w:r>
        <w:rPr>
          <w:rFonts w:asciiTheme="majorBidi" w:hAnsiTheme="majorBidi" w:cstheme="majorBidi"/>
          <w:sz w:val="24"/>
          <w:szCs w:val="24"/>
        </w:rPr>
        <w:t>f</w:t>
      </w:r>
      <w:r w:rsidRPr="00766A90">
        <w:rPr>
          <w:rFonts w:asciiTheme="majorBidi" w:hAnsiTheme="majorBidi" w:cstheme="majorBidi"/>
          <w:sz w:val="24"/>
          <w:szCs w:val="24"/>
        </w:rPr>
        <w:t>rom April/1998 to January/2000.</w:t>
      </w:r>
      <w:r>
        <w:rPr>
          <w:rFonts w:asciiTheme="majorBidi" w:hAnsiTheme="majorBidi" w:cstheme="majorBidi"/>
          <w:sz w:val="24"/>
          <w:szCs w:val="24"/>
        </w:rPr>
        <w:t>)</w:t>
      </w:r>
      <w:r w:rsidRPr="00766A90">
        <w:rPr>
          <w:rFonts w:ascii="MS Mincho" w:eastAsia="MS Mincho" w:hAnsi="MS Mincho" w:cs="MS Mincho"/>
          <w:sz w:val="24"/>
          <w:szCs w:val="24"/>
        </w:rPr>
        <w:t> </w:t>
      </w:r>
      <w:r w:rsidRPr="00766A90">
        <w:rPr>
          <w:rFonts w:asciiTheme="majorBidi" w:hAnsiTheme="majorBidi" w:cstheme="majorBidi"/>
          <w:sz w:val="24"/>
          <w:szCs w:val="24"/>
        </w:rPr>
        <w:t xml:space="preserve"> </w:t>
      </w:r>
    </w:p>
    <w:p w14:paraId="5D10B114" w14:textId="77777777" w:rsidR="00766A90" w:rsidRPr="00766A90" w:rsidRDefault="00766A90" w:rsidP="00766A90">
      <w:pPr>
        <w:widowControl w:val="0"/>
        <w:tabs>
          <w:tab w:val="left" w:pos="220"/>
          <w:tab w:val="left" w:pos="720"/>
        </w:tabs>
        <w:autoSpaceDE w:val="0"/>
        <w:autoSpaceDN w:val="0"/>
        <w:adjustRightInd w:val="0"/>
        <w:spacing w:after="373" w:line="240" w:lineRule="auto"/>
        <w:rPr>
          <w:rFonts w:asciiTheme="majorBidi" w:hAnsiTheme="majorBidi" w:cstheme="majorBidi"/>
          <w:b/>
          <w:bCs/>
          <w:sz w:val="24"/>
          <w:szCs w:val="24"/>
        </w:rPr>
      </w:pPr>
      <w:r>
        <w:rPr>
          <w:rFonts w:asciiTheme="majorBidi" w:hAnsiTheme="majorBidi" w:cstheme="majorBidi"/>
          <w:b/>
          <w:bCs/>
          <w:sz w:val="24"/>
          <w:szCs w:val="24"/>
        </w:rPr>
        <w:t xml:space="preserve">Radio Operator </w:t>
      </w:r>
      <w:r w:rsidRPr="00766A90">
        <w:rPr>
          <w:rFonts w:asciiTheme="majorBidi" w:hAnsiTheme="majorBidi" w:cstheme="majorBidi"/>
          <w:sz w:val="24"/>
          <w:szCs w:val="24"/>
        </w:rPr>
        <w:t xml:space="preserve">at </w:t>
      </w:r>
      <w:proofErr w:type="spellStart"/>
      <w:r w:rsidRPr="00766A90">
        <w:rPr>
          <w:rFonts w:asciiTheme="majorBidi" w:hAnsiTheme="majorBidi" w:cstheme="majorBidi"/>
          <w:sz w:val="24"/>
          <w:szCs w:val="24"/>
        </w:rPr>
        <w:t>Soran</w:t>
      </w:r>
      <w:proofErr w:type="spellEnd"/>
      <w:r w:rsidRPr="00766A90">
        <w:rPr>
          <w:rFonts w:asciiTheme="majorBidi" w:hAnsiTheme="majorBidi" w:cstheme="majorBidi"/>
          <w:sz w:val="24"/>
          <w:szCs w:val="24"/>
        </w:rPr>
        <w:t xml:space="preserve"> UNOPS Base (From February/2000 to May/2000.)</w:t>
      </w:r>
      <w:r w:rsidRPr="00766A90">
        <w:rPr>
          <w:rFonts w:asciiTheme="majorBidi" w:hAnsiTheme="majorBidi" w:cstheme="majorBidi"/>
          <w:b/>
          <w:bCs/>
          <w:sz w:val="24"/>
          <w:szCs w:val="24"/>
        </w:rPr>
        <w:t xml:space="preserve"> </w:t>
      </w:r>
      <w:r w:rsidRPr="00766A90">
        <w:rPr>
          <w:rFonts w:ascii="MS Mincho" w:eastAsia="MS Mincho" w:hAnsi="MS Mincho" w:cs="MS Mincho"/>
          <w:b/>
          <w:bCs/>
          <w:sz w:val="24"/>
          <w:szCs w:val="24"/>
        </w:rPr>
        <w:t> </w:t>
      </w:r>
    </w:p>
    <w:p w14:paraId="646646EC" w14:textId="77777777" w:rsidR="00766A90" w:rsidRDefault="00766A90" w:rsidP="00766A90">
      <w:pPr>
        <w:widowControl w:val="0"/>
        <w:tabs>
          <w:tab w:val="left" w:pos="220"/>
          <w:tab w:val="left" w:pos="720"/>
        </w:tabs>
        <w:autoSpaceDE w:val="0"/>
        <w:autoSpaceDN w:val="0"/>
        <w:adjustRightInd w:val="0"/>
        <w:spacing w:after="373" w:line="240" w:lineRule="auto"/>
        <w:rPr>
          <w:rFonts w:asciiTheme="majorBidi" w:hAnsiTheme="majorBidi" w:cstheme="majorBidi"/>
          <w:b/>
          <w:bCs/>
          <w:sz w:val="24"/>
          <w:szCs w:val="24"/>
        </w:rPr>
      </w:pPr>
      <w:r w:rsidRPr="00766A90">
        <w:rPr>
          <w:rFonts w:asciiTheme="majorBidi" w:hAnsiTheme="majorBidi" w:cstheme="majorBidi"/>
          <w:b/>
          <w:bCs/>
          <w:sz w:val="24"/>
          <w:szCs w:val="24"/>
        </w:rPr>
        <w:t xml:space="preserve">Operation Assistant Manager: </w:t>
      </w:r>
      <w:r w:rsidRPr="00766A90">
        <w:rPr>
          <w:rFonts w:ascii="MS Mincho" w:eastAsia="MS Mincho" w:hAnsi="MS Mincho" w:cs="MS Mincho"/>
          <w:b/>
          <w:bCs/>
          <w:sz w:val="24"/>
          <w:szCs w:val="24"/>
        </w:rPr>
        <w:t> </w:t>
      </w:r>
      <w:r w:rsidRPr="00766A90">
        <w:rPr>
          <w:rFonts w:asciiTheme="majorBidi" w:hAnsiTheme="majorBidi" w:cstheme="majorBidi"/>
          <w:sz w:val="24"/>
          <w:szCs w:val="24"/>
        </w:rPr>
        <w:t xml:space="preserve">at </w:t>
      </w:r>
      <w:proofErr w:type="spellStart"/>
      <w:r w:rsidRPr="00766A90">
        <w:rPr>
          <w:rFonts w:asciiTheme="majorBidi" w:hAnsiTheme="majorBidi" w:cstheme="majorBidi"/>
          <w:sz w:val="24"/>
          <w:szCs w:val="24"/>
        </w:rPr>
        <w:t>Soran</w:t>
      </w:r>
      <w:proofErr w:type="spellEnd"/>
      <w:r w:rsidRPr="00766A90">
        <w:rPr>
          <w:rFonts w:asciiTheme="majorBidi" w:hAnsiTheme="majorBidi" w:cstheme="majorBidi"/>
          <w:sz w:val="24"/>
          <w:szCs w:val="24"/>
        </w:rPr>
        <w:t xml:space="preserve"> UNOPS Base</w:t>
      </w:r>
      <w:r>
        <w:rPr>
          <w:rFonts w:asciiTheme="majorBidi" w:hAnsiTheme="majorBidi" w:cstheme="majorBidi"/>
          <w:b/>
          <w:bCs/>
          <w:sz w:val="24"/>
          <w:szCs w:val="24"/>
        </w:rPr>
        <w:t xml:space="preserve"> (</w:t>
      </w:r>
      <w:r>
        <w:rPr>
          <w:rFonts w:asciiTheme="majorBidi" w:hAnsiTheme="majorBidi" w:cstheme="majorBidi"/>
          <w:sz w:val="24"/>
          <w:szCs w:val="24"/>
        </w:rPr>
        <w:t>f</w:t>
      </w:r>
      <w:r w:rsidRPr="00766A90">
        <w:rPr>
          <w:rFonts w:asciiTheme="majorBidi" w:hAnsiTheme="majorBidi" w:cstheme="majorBidi"/>
          <w:sz w:val="24"/>
          <w:szCs w:val="24"/>
        </w:rPr>
        <w:t>rom June/2000 to March/2001.</w:t>
      </w:r>
      <w:r>
        <w:rPr>
          <w:rFonts w:asciiTheme="majorBidi" w:hAnsiTheme="majorBidi" w:cstheme="majorBidi"/>
          <w:sz w:val="24"/>
          <w:szCs w:val="24"/>
        </w:rPr>
        <w:t>)</w:t>
      </w:r>
      <w:r w:rsidRPr="00766A90">
        <w:rPr>
          <w:rFonts w:asciiTheme="majorBidi" w:hAnsiTheme="majorBidi" w:cstheme="majorBidi"/>
          <w:sz w:val="24"/>
          <w:szCs w:val="24"/>
        </w:rPr>
        <w:t xml:space="preserve"> </w:t>
      </w:r>
      <w:r w:rsidRPr="00766A90">
        <w:rPr>
          <w:rFonts w:ascii="MS Mincho" w:eastAsia="MS Mincho" w:hAnsi="MS Mincho" w:cs="MS Mincho"/>
          <w:sz w:val="24"/>
          <w:szCs w:val="24"/>
        </w:rPr>
        <w:t> </w:t>
      </w:r>
    </w:p>
    <w:p w14:paraId="42BBB2D6" w14:textId="77777777" w:rsidR="00766A90" w:rsidRPr="00766A90" w:rsidRDefault="00766A90" w:rsidP="00766A90">
      <w:pPr>
        <w:widowControl w:val="0"/>
        <w:tabs>
          <w:tab w:val="left" w:pos="220"/>
          <w:tab w:val="left" w:pos="720"/>
        </w:tabs>
        <w:autoSpaceDE w:val="0"/>
        <w:autoSpaceDN w:val="0"/>
        <w:adjustRightInd w:val="0"/>
        <w:spacing w:after="373" w:line="240" w:lineRule="auto"/>
        <w:rPr>
          <w:rFonts w:asciiTheme="majorBidi" w:hAnsiTheme="majorBidi" w:cstheme="majorBidi"/>
          <w:b/>
          <w:bCs/>
          <w:sz w:val="24"/>
          <w:szCs w:val="24"/>
        </w:rPr>
      </w:pPr>
      <w:r w:rsidRPr="00766A90">
        <w:rPr>
          <w:rFonts w:asciiTheme="majorBidi" w:hAnsiTheme="majorBidi" w:cstheme="majorBidi"/>
          <w:b/>
          <w:bCs/>
          <w:sz w:val="24"/>
          <w:szCs w:val="24"/>
        </w:rPr>
        <w:lastRenderedPageBreak/>
        <w:t>Quality Assurance Monitor</w:t>
      </w:r>
      <w:r>
        <w:rPr>
          <w:rFonts w:asciiTheme="majorBidi" w:hAnsiTheme="majorBidi" w:cstheme="majorBidi"/>
          <w:b/>
          <w:bCs/>
          <w:sz w:val="24"/>
          <w:szCs w:val="24"/>
        </w:rPr>
        <w:t xml:space="preserve"> </w:t>
      </w:r>
      <w:r w:rsidRPr="00766A90">
        <w:rPr>
          <w:rFonts w:asciiTheme="majorBidi" w:hAnsiTheme="majorBidi" w:cstheme="majorBidi"/>
          <w:sz w:val="24"/>
          <w:szCs w:val="24"/>
        </w:rPr>
        <w:t xml:space="preserve">at </w:t>
      </w:r>
      <w:proofErr w:type="spellStart"/>
      <w:r w:rsidRPr="00766A90">
        <w:rPr>
          <w:rFonts w:asciiTheme="majorBidi" w:hAnsiTheme="majorBidi" w:cstheme="majorBidi"/>
          <w:sz w:val="24"/>
          <w:szCs w:val="24"/>
        </w:rPr>
        <w:t>Soran</w:t>
      </w:r>
      <w:proofErr w:type="spellEnd"/>
      <w:r w:rsidRPr="00766A90">
        <w:rPr>
          <w:rFonts w:asciiTheme="majorBidi" w:hAnsiTheme="majorBidi" w:cstheme="majorBidi"/>
          <w:sz w:val="24"/>
          <w:szCs w:val="24"/>
        </w:rPr>
        <w:t xml:space="preserve"> UNOPS Base</w:t>
      </w:r>
      <w:r>
        <w:rPr>
          <w:rFonts w:asciiTheme="majorBidi" w:hAnsiTheme="majorBidi" w:cstheme="majorBidi"/>
          <w:b/>
          <w:bCs/>
          <w:sz w:val="24"/>
          <w:szCs w:val="24"/>
        </w:rPr>
        <w:t xml:space="preserve"> (</w:t>
      </w:r>
      <w:r>
        <w:rPr>
          <w:rFonts w:asciiTheme="majorBidi" w:hAnsiTheme="majorBidi" w:cstheme="majorBidi"/>
          <w:sz w:val="24"/>
          <w:szCs w:val="24"/>
        </w:rPr>
        <w:t>From March/2001 till May/2006)</w:t>
      </w:r>
      <w:r w:rsidRPr="00766A90">
        <w:rPr>
          <w:rFonts w:asciiTheme="majorBidi" w:hAnsiTheme="majorBidi" w:cstheme="majorBidi"/>
          <w:sz w:val="24"/>
          <w:szCs w:val="24"/>
        </w:rPr>
        <w:t xml:space="preserve"> </w:t>
      </w:r>
      <w:r w:rsidRPr="00766A90">
        <w:rPr>
          <w:rFonts w:ascii="MS Mincho" w:eastAsia="MS Mincho" w:hAnsi="MS Mincho" w:cs="MS Mincho"/>
          <w:sz w:val="24"/>
          <w:szCs w:val="24"/>
        </w:rPr>
        <w:t> </w:t>
      </w:r>
    </w:p>
    <w:p w14:paraId="35C8932F" w14:textId="77777777" w:rsidR="0021433B" w:rsidRDefault="0021433B">
      <w:pPr>
        <w:pBdr>
          <w:top w:val="nil"/>
          <w:left w:val="nil"/>
          <w:bottom w:val="nil"/>
          <w:right w:val="nil"/>
          <w:between w:val="nil"/>
        </w:pBdr>
        <w:spacing w:after="0"/>
        <w:ind w:left="780"/>
        <w:rPr>
          <w:rFonts w:ascii="Arial" w:eastAsia="Arial" w:hAnsi="Arial" w:cs="Arial"/>
          <w:color w:val="000000"/>
          <w:sz w:val="26"/>
          <w:szCs w:val="26"/>
        </w:rPr>
      </w:pPr>
    </w:p>
    <w:p w14:paraId="6AC34AF0" w14:textId="77777777" w:rsidR="0021433B" w:rsidRDefault="0021433B">
      <w:pPr>
        <w:pBdr>
          <w:top w:val="nil"/>
          <w:left w:val="nil"/>
          <w:bottom w:val="nil"/>
          <w:right w:val="nil"/>
          <w:between w:val="nil"/>
        </w:pBdr>
        <w:spacing w:after="0"/>
        <w:ind w:left="780"/>
        <w:rPr>
          <w:rFonts w:ascii="Arial" w:eastAsia="Arial" w:hAnsi="Arial" w:cs="Arial"/>
          <w:color w:val="000000"/>
          <w:sz w:val="26"/>
          <w:szCs w:val="26"/>
        </w:rPr>
      </w:pPr>
    </w:p>
    <w:p w14:paraId="611EC35C" w14:textId="77777777" w:rsidR="0021433B" w:rsidRDefault="00AB39A3">
      <w:pPr>
        <w:rPr>
          <w:b/>
          <w:sz w:val="40"/>
          <w:szCs w:val="40"/>
        </w:rPr>
      </w:pPr>
      <w:r>
        <w:rPr>
          <w:b/>
          <w:sz w:val="40"/>
          <w:szCs w:val="40"/>
        </w:rPr>
        <w:t xml:space="preserve">Qualifications </w:t>
      </w:r>
    </w:p>
    <w:p w14:paraId="74398905" w14:textId="77777777" w:rsidR="004C7081" w:rsidRPr="004C7081" w:rsidRDefault="004C7081" w:rsidP="004C7081">
      <w:pPr>
        <w:widowControl w:val="0"/>
        <w:autoSpaceDE w:val="0"/>
        <w:autoSpaceDN w:val="0"/>
        <w:adjustRightInd w:val="0"/>
        <w:spacing w:after="240" w:line="440" w:lineRule="atLeast"/>
        <w:rPr>
          <w:rFonts w:ascii="Times" w:hAnsi="Times" w:cs="Times"/>
          <w:sz w:val="24"/>
          <w:szCs w:val="24"/>
        </w:rPr>
      </w:pPr>
      <w:r w:rsidRPr="004C7081">
        <w:rPr>
          <w:rFonts w:ascii="Times New Roman" w:hAnsi="Times New Roman" w:cs="Times New Roman"/>
          <w:sz w:val="24"/>
          <w:szCs w:val="24"/>
        </w:rPr>
        <w:t xml:space="preserve">1. Being graduated from English Department-College of Arts- Salahaddin University in 1996, I have got the chance to get involved in dealing with English language and linguistics. Accordingly, I have got teaching and educational experiences as I have carried out the following works: </w:t>
      </w:r>
    </w:p>
    <w:p w14:paraId="5E4A7488" w14:textId="77777777" w:rsidR="004C7081" w:rsidRPr="004C7081" w:rsidRDefault="004C7081" w:rsidP="004C7081">
      <w:pPr>
        <w:widowControl w:val="0"/>
        <w:autoSpaceDE w:val="0"/>
        <w:autoSpaceDN w:val="0"/>
        <w:adjustRightInd w:val="0"/>
        <w:spacing w:after="240" w:line="440" w:lineRule="atLeast"/>
        <w:rPr>
          <w:rFonts w:ascii="Times" w:hAnsi="Times" w:cs="Times"/>
          <w:sz w:val="24"/>
          <w:szCs w:val="24"/>
        </w:rPr>
      </w:pPr>
      <w:proofErr w:type="spellStart"/>
      <w:r w:rsidRPr="004C7081">
        <w:rPr>
          <w:rFonts w:ascii="Times New Roman" w:hAnsi="Times New Roman" w:cs="Times New Roman"/>
          <w:sz w:val="24"/>
          <w:szCs w:val="24"/>
        </w:rPr>
        <w:t>i</w:t>
      </w:r>
      <w:proofErr w:type="spellEnd"/>
      <w:r w:rsidRPr="004C7081">
        <w:rPr>
          <w:rFonts w:ascii="Times New Roman" w:hAnsi="Times New Roman" w:cs="Times New Roman"/>
          <w:sz w:val="24"/>
          <w:szCs w:val="24"/>
        </w:rPr>
        <w:t xml:space="preserve">) I taught students in secondary and preparatory schools for six years; </w:t>
      </w:r>
    </w:p>
    <w:p w14:paraId="69657F03" w14:textId="77777777" w:rsidR="004C7081" w:rsidRPr="004C7081" w:rsidRDefault="004C7081" w:rsidP="004C7081">
      <w:pPr>
        <w:widowControl w:val="0"/>
        <w:autoSpaceDE w:val="0"/>
        <w:autoSpaceDN w:val="0"/>
        <w:adjustRightInd w:val="0"/>
        <w:spacing w:after="240" w:line="440" w:lineRule="atLeast"/>
        <w:rPr>
          <w:rFonts w:ascii="Times" w:hAnsi="Times" w:cs="Times"/>
          <w:sz w:val="24"/>
          <w:szCs w:val="24"/>
        </w:rPr>
      </w:pPr>
      <w:r w:rsidRPr="004C7081">
        <w:rPr>
          <w:rFonts w:ascii="Times New Roman" w:hAnsi="Times New Roman" w:cs="Times New Roman"/>
          <w:sz w:val="24"/>
          <w:szCs w:val="24"/>
        </w:rPr>
        <w:t xml:space="preserve">ii) I have been lecturing in Iraqi Kurdistan universities since 2009; </w:t>
      </w:r>
    </w:p>
    <w:p w14:paraId="75C68EB9" w14:textId="77777777" w:rsidR="004C7081" w:rsidRPr="004C7081" w:rsidRDefault="004C7081" w:rsidP="004C7081">
      <w:pPr>
        <w:widowControl w:val="0"/>
        <w:autoSpaceDE w:val="0"/>
        <w:autoSpaceDN w:val="0"/>
        <w:adjustRightInd w:val="0"/>
        <w:spacing w:after="240" w:line="440" w:lineRule="atLeast"/>
        <w:rPr>
          <w:rFonts w:ascii="Times" w:hAnsi="Times" w:cs="Times"/>
          <w:sz w:val="24"/>
          <w:szCs w:val="24"/>
        </w:rPr>
      </w:pPr>
      <w:r w:rsidRPr="004C7081">
        <w:rPr>
          <w:rFonts w:ascii="Times New Roman" w:hAnsi="Times New Roman" w:cs="Times New Roman"/>
          <w:sz w:val="24"/>
          <w:szCs w:val="24"/>
        </w:rPr>
        <w:t xml:space="preserve">iii) I have supervised more than 70 graduation researches for four-year college students till now; </w:t>
      </w:r>
    </w:p>
    <w:p w14:paraId="5D5E39FA" w14:textId="77777777" w:rsidR="004C7081" w:rsidRPr="004C7081" w:rsidRDefault="004C7081" w:rsidP="004C7081">
      <w:pPr>
        <w:widowControl w:val="0"/>
        <w:autoSpaceDE w:val="0"/>
        <w:autoSpaceDN w:val="0"/>
        <w:adjustRightInd w:val="0"/>
        <w:spacing w:after="240" w:line="440" w:lineRule="atLeast"/>
        <w:rPr>
          <w:rFonts w:ascii="Times" w:hAnsi="Times" w:cs="Times"/>
          <w:sz w:val="24"/>
          <w:szCs w:val="24"/>
        </w:rPr>
      </w:pPr>
      <w:proofErr w:type="spellStart"/>
      <w:r w:rsidRPr="004C7081">
        <w:rPr>
          <w:rFonts w:ascii="Times New Roman" w:hAnsi="Times New Roman" w:cs="Times New Roman"/>
          <w:sz w:val="24"/>
          <w:szCs w:val="24"/>
        </w:rPr>
        <w:t>iv</w:t>
      </w:r>
      <w:proofErr w:type="spellEnd"/>
      <w:r w:rsidRPr="004C7081">
        <w:rPr>
          <w:rFonts w:ascii="Times New Roman" w:hAnsi="Times New Roman" w:cs="Times New Roman"/>
          <w:sz w:val="24"/>
          <w:szCs w:val="24"/>
        </w:rPr>
        <w:t xml:space="preserve">) I have run three English Courses in different local centers in Erbil between 2005 and 2008; </w:t>
      </w:r>
    </w:p>
    <w:p w14:paraId="02E325E2" w14:textId="77777777" w:rsidR="004C7081" w:rsidRPr="004C7081" w:rsidRDefault="004C7081" w:rsidP="004C7081">
      <w:pPr>
        <w:widowControl w:val="0"/>
        <w:autoSpaceDE w:val="0"/>
        <w:autoSpaceDN w:val="0"/>
        <w:adjustRightInd w:val="0"/>
        <w:spacing w:after="240" w:line="440" w:lineRule="atLeast"/>
        <w:rPr>
          <w:rFonts w:ascii="Times" w:hAnsi="Times" w:cs="Times"/>
          <w:sz w:val="24"/>
          <w:szCs w:val="24"/>
        </w:rPr>
      </w:pPr>
      <w:r w:rsidRPr="004C7081">
        <w:rPr>
          <w:rFonts w:ascii="Times New Roman" w:hAnsi="Times New Roman" w:cs="Times New Roman"/>
          <w:sz w:val="24"/>
          <w:szCs w:val="24"/>
        </w:rPr>
        <w:t xml:space="preserve">v) I have presented many seminars related to English language and linguistics as at 2009 till now. </w:t>
      </w:r>
    </w:p>
    <w:p w14:paraId="5F30FE74" w14:textId="77777777" w:rsidR="004C7081" w:rsidRPr="004C7081" w:rsidRDefault="004C7081" w:rsidP="004C7081">
      <w:pPr>
        <w:widowControl w:val="0"/>
        <w:autoSpaceDE w:val="0"/>
        <w:autoSpaceDN w:val="0"/>
        <w:adjustRightInd w:val="0"/>
        <w:spacing w:after="240" w:line="440" w:lineRule="atLeast"/>
        <w:rPr>
          <w:rFonts w:ascii="Times" w:hAnsi="Times" w:cs="Times"/>
          <w:sz w:val="24"/>
          <w:szCs w:val="24"/>
        </w:rPr>
      </w:pPr>
      <w:r w:rsidRPr="004C7081">
        <w:rPr>
          <w:rFonts w:ascii="Times New Roman" w:hAnsi="Times New Roman" w:cs="Times New Roman"/>
          <w:sz w:val="24"/>
          <w:szCs w:val="24"/>
        </w:rPr>
        <w:t xml:space="preserve">vi) I have also got administration skill as a result of taking the post of the Head of Quality Assurance Monitor in English Department in 2013-2014 and as a result of being appointed as Headmaster in a school where I was first employed as a secondary school teacher in a school in </w:t>
      </w:r>
      <w:proofErr w:type="spellStart"/>
      <w:r w:rsidRPr="004C7081">
        <w:rPr>
          <w:rFonts w:ascii="Times New Roman" w:hAnsi="Times New Roman" w:cs="Times New Roman"/>
          <w:sz w:val="24"/>
          <w:szCs w:val="24"/>
        </w:rPr>
        <w:t>Barzan</w:t>
      </w:r>
      <w:proofErr w:type="spellEnd"/>
      <w:r w:rsidRPr="004C7081">
        <w:rPr>
          <w:rFonts w:ascii="Times New Roman" w:hAnsi="Times New Roman" w:cs="Times New Roman"/>
          <w:sz w:val="24"/>
          <w:szCs w:val="24"/>
        </w:rPr>
        <w:t xml:space="preserve"> area. </w:t>
      </w:r>
    </w:p>
    <w:p w14:paraId="759EA08D" w14:textId="77777777" w:rsidR="004C7081" w:rsidRPr="004C7081" w:rsidRDefault="004C7081" w:rsidP="004C7081">
      <w:pPr>
        <w:widowControl w:val="0"/>
        <w:autoSpaceDE w:val="0"/>
        <w:autoSpaceDN w:val="0"/>
        <w:adjustRightInd w:val="0"/>
        <w:spacing w:after="240" w:line="440" w:lineRule="atLeast"/>
        <w:rPr>
          <w:rFonts w:ascii="Times" w:hAnsi="Times" w:cs="Times"/>
          <w:sz w:val="24"/>
          <w:szCs w:val="24"/>
        </w:rPr>
      </w:pPr>
      <w:r w:rsidRPr="004C7081">
        <w:rPr>
          <w:rFonts w:ascii="Times New Roman" w:hAnsi="Times New Roman" w:cs="Times New Roman"/>
          <w:sz w:val="24"/>
          <w:szCs w:val="24"/>
        </w:rPr>
        <w:t xml:space="preserve">2. Working in the field of Mine Action Program for six years paved the way for me to see the following courses and get the following experiences: </w:t>
      </w:r>
    </w:p>
    <w:p w14:paraId="61822E17" w14:textId="77777777" w:rsidR="004C7081" w:rsidRPr="004C7081" w:rsidRDefault="004C7081" w:rsidP="004C7081">
      <w:pPr>
        <w:widowControl w:val="0"/>
        <w:numPr>
          <w:ilvl w:val="0"/>
          <w:numId w:val="3"/>
        </w:numPr>
        <w:tabs>
          <w:tab w:val="left" w:pos="220"/>
          <w:tab w:val="left" w:pos="720"/>
        </w:tabs>
        <w:autoSpaceDE w:val="0"/>
        <w:autoSpaceDN w:val="0"/>
        <w:adjustRightInd w:val="0"/>
        <w:spacing w:after="240" w:line="440" w:lineRule="atLeast"/>
        <w:ind w:hanging="720"/>
        <w:rPr>
          <w:rFonts w:ascii="Times" w:hAnsi="Times" w:cs="Times"/>
          <w:sz w:val="24"/>
          <w:szCs w:val="24"/>
        </w:rPr>
      </w:pPr>
      <w:proofErr w:type="spellStart"/>
      <w:r w:rsidRPr="004C7081">
        <w:rPr>
          <w:rFonts w:ascii="Times New Roman" w:hAnsi="Times New Roman" w:cs="Times New Roman"/>
          <w:sz w:val="24"/>
          <w:szCs w:val="24"/>
        </w:rPr>
        <w:t>i</w:t>
      </w:r>
      <w:proofErr w:type="spellEnd"/>
      <w:r w:rsidRPr="004C7081">
        <w:rPr>
          <w:rFonts w:ascii="Times New Roman" w:hAnsi="Times New Roman" w:cs="Times New Roman"/>
          <w:sz w:val="24"/>
          <w:szCs w:val="24"/>
        </w:rPr>
        <w:t xml:space="preserve">)  De mining and Team Leader Courses at </w:t>
      </w:r>
      <w:proofErr w:type="spellStart"/>
      <w:r w:rsidRPr="004C7081">
        <w:rPr>
          <w:rFonts w:ascii="Times New Roman" w:hAnsi="Times New Roman" w:cs="Times New Roman"/>
          <w:sz w:val="24"/>
          <w:szCs w:val="24"/>
        </w:rPr>
        <w:t>Soran</w:t>
      </w:r>
      <w:proofErr w:type="spellEnd"/>
      <w:r w:rsidRPr="004C7081">
        <w:rPr>
          <w:rFonts w:ascii="Times New Roman" w:hAnsi="Times New Roman" w:cs="Times New Roman"/>
          <w:sz w:val="24"/>
          <w:szCs w:val="24"/>
        </w:rPr>
        <w:t xml:space="preserve"> UNOPS Base. </w:t>
      </w:r>
      <w:r w:rsidRPr="004C7081">
        <w:rPr>
          <w:rFonts w:ascii="MS Mincho" w:eastAsia="MS Mincho" w:hAnsi="MS Mincho" w:cs="MS Mincho"/>
          <w:sz w:val="24"/>
          <w:szCs w:val="24"/>
        </w:rPr>
        <w:t> </w:t>
      </w:r>
    </w:p>
    <w:p w14:paraId="5A2F25B6" w14:textId="77777777" w:rsidR="004C7081" w:rsidRPr="004C7081" w:rsidRDefault="004C7081" w:rsidP="004C7081">
      <w:pPr>
        <w:widowControl w:val="0"/>
        <w:numPr>
          <w:ilvl w:val="0"/>
          <w:numId w:val="3"/>
        </w:numPr>
        <w:tabs>
          <w:tab w:val="left" w:pos="220"/>
          <w:tab w:val="left" w:pos="720"/>
        </w:tabs>
        <w:autoSpaceDE w:val="0"/>
        <w:autoSpaceDN w:val="0"/>
        <w:adjustRightInd w:val="0"/>
        <w:spacing w:after="240" w:line="440" w:lineRule="atLeast"/>
        <w:ind w:hanging="720"/>
        <w:rPr>
          <w:rFonts w:ascii="Times" w:hAnsi="Times" w:cs="Times"/>
          <w:sz w:val="24"/>
          <w:szCs w:val="24"/>
        </w:rPr>
      </w:pPr>
      <w:r w:rsidRPr="004C7081">
        <w:rPr>
          <w:rFonts w:ascii="Times New Roman" w:hAnsi="Times New Roman" w:cs="Times New Roman"/>
          <w:sz w:val="24"/>
          <w:szCs w:val="24"/>
        </w:rPr>
        <w:t xml:space="preserve">ii)  Quality Assurance Monitoring Course in </w:t>
      </w:r>
      <w:proofErr w:type="spellStart"/>
      <w:r w:rsidRPr="004C7081">
        <w:rPr>
          <w:rFonts w:ascii="Times New Roman" w:hAnsi="Times New Roman" w:cs="Times New Roman"/>
          <w:sz w:val="24"/>
          <w:szCs w:val="24"/>
        </w:rPr>
        <w:t>Suse</w:t>
      </w:r>
      <w:proofErr w:type="spellEnd"/>
      <w:r w:rsidRPr="004C7081">
        <w:rPr>
          <w:rFonts w:ascii="Times New Roman" w:hAnsi="Times New Roman" w:cs="Times New Roman"/>
          <w:sz w:val="24"/>
          <w:szCs w:val="24"/>
        </w:rPr>
        <w:t xml:space="preserve"> Fort. </w:t>
      </w:r>
      <w:r w:rsidRPr="004C7081">
        <w:rPr>
          <w:rFonts w:ascii="MS Mincho" w:eastAsia="MS Mincho" w:hAnsi="MS Mincho" w:cs="MS Mincho"/>
          <w:sz w:val="24"/>
          <w:szCs w:val="24"/>
        </w:rPr>
        <w:t> </w:t>
      </w:r>
    </w:p>
    <w:p w14:paraId="5DC68C89" w14:textId="77777777" w:rsidR="004C7081" w:rsidRPr="004C7081" w:rsidRDefault="004C7081" w:rsidP="004C7081">
      <w:pPr>
        <w:widowControl w:val="0"/>
        <w:numPr>
          <w:ilvl w:val="0"/>
          <w:numId w:val="3"/>
        </w:numPr>
        <w:tabs>
          <w:tab w:val="left" w:pos="220"/>
          <w:tab w:val="left" w:pos="720"/>
        </w:tabs>
        <w:autoSpaceDE w:val="0"/>
        <w:autoSpaceDN w:val="0"/>
        <w:adjustRightInd w:val="0"/>
        <w:spacing w:after="240" w:line="440" w:lineRule="atLeast"/>
        <w:ind w:hanging="720"/>
        <w:rPr>
          <w:rFonts w:ascii="Times" w:hAnsi="Times" w:cs="Times"/>
          <w:sz w:val="24"/>
          <w:szCs w:val="24"/>
        </w:rPr>
      </w:pPr>
      <w:r w:rsidRPr="004C7081">
        <w:rPr>
          <w:rFonts w:ascii="Times New Roman" w:hAnsi="Times New Roman" w:cs="Times New Roman"/>
          <w:sz w:val="24"/>
          <w:szCs w:val="24"/>
        </w:rPr>
        <w:t xml:space="preserve">iii)  Attending a Course in Microsoft Access 97 &amp; Data Base </w:t>
      </w:r>
      <w:r w:rsidRPr="004C7081">
        <w:rPr>
          <w:rFonts w:ascii="MS Mincho" w:eastAsia="MS Mincho" w:hAnsi="MS Mincho" w:cs="MS Mincho"/>
          <w:sz w:val="24"/>
          <w:szCs w:val="24"/>
        </w:rPr>
        <w:t> </w:t>
      </w:r>
      <w:r w:rsidRPr="004C7081">
        <w:rPr>
          <w:rFonts w:ascii="Times New Roman" w:hAnsi="Times New Roman" w:cs="Times New Roman"/>
          <w:sz w:val="24"/>
          <w:szCs w:val="24"/>
        </w:rPr>
        <w:t xml:space="preserve">Application during 4/9/2000 to 10/10/2000 at </w:t>
      </w:r>
      <w:proofErr w:type="spellStart"/>
      <w:r w:rsidRPr="004C7081">
        <w:rPr>
          <w:rFonts w:ascii="Times New Roman" w:hAnsi="Times New Roman" w:cs="Times New Roman"/>
          <w:sz w:val="24"/>
          <w:szCs w:val="24"/>
        </w:rPr>
        <w:t>Qala</w:t>
      </w:r>
      <w:proofErr w:type="spellEnd"/>
      <w:r w:rsidRPr="004C7081">
        <w:rPr>
          <w:rFonts w:ascii="Times New Roman" w:hAnsi="Times New Roman" w:cs="Times New Roman"/>
          <w:sz w:val="24"/>
          <w:szCs w:val="24"/>
        </w:rPr>
        <w:t xml:space="preserve"> </w:t>
      </w:r>
      <w:r w:rsidRPr="004C7081">
        <w:rPr>
          <w:rFonts w:ascii="MS Mincho" w:eastAsia="MS Mincho" w:hAnsi="MS Mincho" w:cs="MS Mincho"/>
          <w:sz w:val="24"/>
          <w:szCs w:val="24"/>
        </w:rPr>
        <w:t> </w:t>
      </w:r>
      <w:r w:rsidRPr="004C7081">
        <w:rPr>
          <w:rFonts w:ascii="Times New Roman" w:hAnsi="Times New Roman" w:cs="Times New Roman"/>
          <w:sz w:val="24"/>
          <w:szCs w:val="24"/>
        </w:rPr>
        <w:t xml:space="preserve">Computer Center. </w:t>
      </w:r>
      <w:r w:rsidRPr="004C7081">
        <w:rPr>
          <w:rFonts w:ascii="MS Mincho" w:eastAsia="MS Mincho" w:hAnsi="MS Mincho" w:cs="MS Mincho"/>
          <w:sz w:val="24"/>
          <w:szCs w:val="24"/>
        </w:rPr>
        <w:t> </w:t>
      </w:r>
    </w:p>
    <w:p w14:paraId="250A404F" w14:textId="77777777" w:rsidR="004C7081" w:rsidRPr="004C7081" w:rsidRDefault="004C7081" w:rsidP="004C7081">
      <w:pPr>
        <w:widowControl w:val="0"/>
        <w:numPr>
          <w:ilvl w:val="0"/>
          <w:numId w:val="3"/>
        </w:numPr>
        <w:tabs>
          <w:tab w:val="left" w:pos="220"/>
          <w:tab w:val="left" w:pos="720"/>
        </w:tabs>
        <w:autoSpaceDE w:val="0"/>
        <w:autoSpaceDN w:val="0"/>
        <w:adjustRightInd w:val="0"/>
        <w:spacing w:after="240" w:line="440" w:lineRule="atLeast"/>
        <w:ind w:hanging="720"/>
        <w:rPr>
          <w:rFonts w:ascii="Times" w:hAnsi="Times" w:cs="Times"/>
          <w:sz w:val="24"/>
          <w:szCs w:val="24"/>
        </w:rPr>
      </w:pPr>
      <w:proofErr w:type="spellStart"/>
      <w:r w:rsidRPr="004C7081">
        <w:rPr>
          <w:rFonts w:ascii="Times New Roman" w:hAnsi="Times New Roman" w:cs="Times New Roman"/>
          <w:sz w:val="24"/>
          <w:szCs w:val="24"/>
        </w:rPr>
        <w:t>iv</w:t>
      </w:r>
      <w:proofErr w:type="spellEnd"/>
      <w:r w:rsidRPr="004C7081">
        <w:rPr>
          <w:rFonts w:ascii="Times New Roman" w:hAnsi="Times New Roman" w:cs="Times New Roman"/>
          <w:sz w:val="24"/>
          <w:szCs w:val="24"/>
        </w:rPr>
        <w:t xml:space="preserve">)  I have got experience of using communication assets </w:t>
      </w:r>
      <w:r w:rsidRPr="004C7081">
        <w:rPr>
          <w:rFonts w:ascii="MS Mincho" w:eastAsia="MS Mincho" w:hAnsi="MS Mincho" w:cs="MS Mincho"/>
          <w:sz w:val="24"/>
          <w:szCs w:val="24"/>
        </w:rPr>
        <w:t> </w:t>
      </w:r>
      <w:r w:rsidRPr="004C7081">
        <w:rPr>
          <w:rFonts w:ascii="Times New Roman" w:hAnsi="Times New Roman" w:cs="Times New Roman"/>
          <w:sz w:val="24"/>
          <w:szCs w:val="24"/>
        </w:rPr>
        <w:t xml:space="preserve">perfectly </w:t>
      </w:r>
      <w:r w:rsidRPr="004C7081">
        <w:rPr>
          <w:rFonts w:ascii="MS Mincho" w:eastAsia="MS Mincho" w:hAnsi="MS Mincho" w:cs="MS Mincho"/>
          <w:sz w:val="24"/>
          <w:szCs w:val="24"/>
        </w:rPr>
        <w:t> </w:t>
      </w:r>
    </w:p>
    <w:p w14:paraId="1551D6B1" w14:textId="77777777" w:rsidR="004C7081" w:rsidRPr="004C7081" w:rsidRDefault="004C7081" w:rsidP="004C7081">
      <w:pPr>
        <w:widowControl w:val="0"/>
        <w:numPr>
          <w:ilvl w:val="0"/>
          <w:numId w:val="3"/>
        </w:numPr>
        <w:tabs>
          <w:tab w:val="left" w:pos="220"/>
          <w:tab w:val="left" w:pos="720"/>
        </w:tabs>
        <w:autoSpaceDE w:val="0"/>
        <w:autoSpaceDN w:val="0"/>
        <w:adjustRightInd w:val="0"/>
        <w:spacing w:after="240" w:line="440" w:lineRule="atLeast"/>
        <w:ind w:hanging="720"/>
        <w:rPr>
          <w:rFonts w:ascii="Times" w:hAnsi="Times" w:cs="Times"/>
          <w:sz w:val="24"/>
          <w:szCs w:val="24"/>
        </w:rPr>
      </w:pPr>
      <w:r w:rsidRPr="004C7081">
        <w:rPr>
          <w:rFonts w:ascii="Times New Roman" w:hAnsi="Times New Roman" w:cs="Times New Roman"/>
          <w:sz w:val="24"/>
          <w:szCs w:val="24"/>
        </w:rPr>
        <w:t xml:space="preserve">v)  I have got experience of using computer programs (word, </w:t>
      </w:r>
      <w:r w:rsidRPr="004C7081">
        <w:rPr>
          <w:rFonts w:ascii="MS Mincho" w:eastAsia="MS Mincho" w:hAnsi="MS Mincho" w:cs="MS Mincho"/>
          <w:sz w:val="24"/>
          <w:szCs w:val="24"/>
        </w:rPr>
        <w:t> </w:t>
      </w:r>
      <w:r w:rsidRPr="004C7081">
        <w:rPr>
          <w:rFonts w:ascii="Times New Roman" w:hAnsi="Times New Roman" w:cs="Times New Roman"/>
          <w:sz w:val="24"/>
          <w:szCs w:val="24"/>
        </w:rPr>
        <w:t xml:space="preserve">windows, excel and access) </w:t>
      </w:r>
      <w:r w:rsidRPr="004C7081">
        <w:rPr>
          <w:rFonts w:ascii="MS Mincho" w:eastAsia="MS Mincho" w:hAnsi="MS Mincho" w:cs="MS Mincho"/>
          <w:sz w:val="24"/>
          <w:szCs w:val="24"/>
        </w:rPr>
        <w:t> </w:t>
      </w:r>
    </w:p>
    <w:p w14:paraId="7FA5FC6B" w14:textId="77777777" w:rsidR="004C7081" w:rsidRPr="004C7081" w:rsidRDefault="004C7081" w:rsidP="004C7081">
      <w:pPr>
        <w:widowControl w:val="0"/>
        <w:autoSpaceDE w:val="0"/>
        <w:autoSpaceDN w:val="0"/>
        <w:adjustRightInd w:val="0"/>
        <w:spacing w:after="240" w:line="440" w:lineRule="atLeast"/>
        <w:rPr>
          <w:rFonts w:ascii="Times" w:hAnsi="Times" w:cs="Times"/>
          <w:sz w:val="24"/>
          <w:szCs w:val="24"/>
        </w:rPr>
      </w:pPr>
      <w:r w:rsidRPr="004C7081">
        <w:rPr>
          <w:rFonts w:ascii="Times New Roman" w:hAnsi="Times New Roman" w:cs="Times New Roman"/>
          <w:sz w:val="24"/>
          <w:szCs w:val="24"/>
        </w:rPr>
        <w:lastRenderedPageBreak/>
        <w:t xml:space="preserve">vi) I have got management skill as I was an Operation Assistant for the Location Operation Manager with ELS for half a year. </w:t>
      </w:r>
    </w:p>
    <w:p w14:paraId="1DD196F3" w14:textId="77777777" w:rsidR="004C7081" w:rsidRPr="004C7081" w:rsidRDefault="004C7081" w:rsidP="004C7081">
      <w:pPr>
        <w:widowControl w:val="0"/>
        <w:autoSpaceDE w:val="0"/>
        <w:autoSpaceDN w:val="0"/>
        <w:adjustRightInd w:val="0"/>
        <w:spacing w:after="240" w:line="440" w:lineRule="atLeast"/>
        <w:rPr>
          <w:rFonts w:ascii="Times" w:hAnsi="Times" w:cs="Times"/>
          <w:sz w:val="24"/>
          <w:szCs w:val="24"/>
        </w:rPr>
      </w:pPr>
      <w:r w:rsidRPr="004C7081">
        <w:rPr>
          <w:rFonts w:ascii="Times New Roman" w:hAnsi="Times New Roman" w:cs="Times New Roman"/>
          <w:sz w:val="24"/>
          <w:szCs w:val="24"/>
        </w:rPr>
        <w:t xml:space="preserve">vii) I have got field experience since I was working for nearly two years as Quality Assurance Monitor. </w:t>
      </w:r>
    </w:p>
    <w:p w14:paraId="0C98A858" w14:textId="77777777" w:rsidR="0021433B" w:rsidRDefault="0021433B">
      <w:pPr>
        <w:spacing w:after="0"/>
        <w:rPr>
          <w:rFonts w:ascii="Arial" w:eastAsia="Arial" w:hAnsi="Arial" w:cs="Arial"/>
          <w:sz w:val="26"/>
          <w:szCs w:val="26"/>
        </w:rPr>
      </w:pPr>
    </w:p>
    <w:p w14:paraId="577EF70F" w14:textId="77777777" w:rsidR="0021433B" w:rsidRDefault="0021433B">
      <w:pPr>
        <w:spacing w:after="0"/>
        <w:rPr>
          <w:rFonts w:ascii="Arial" w:eastAsia="Arial" w:hAnsi="Arial" w:cs="Arial"/>
          <w:sz w:val="26"/>
          <w:szCs w:val="26"/>
        </w:rPr>
      </w:pPr>
    </w:p>
    <w:p w14:paraId="3CD8D20A" w14:textId="77777777" w:rsidR="0021433B" w:rsidRDefault="00AB39A3" w:rsidP="00D6368F">
      <w:pPr>
        <w:rPr>
          <w:b/>
          <w:sz w:val="40"/>
          <w:szCs w:val="40"/>
        </w:rPr>
      </w:pPr>
      <w:r>
        <w:rPr>
          <w:b/>
          <w:sz w:val="40"/>
          <w:szCs w:val="40"/>
        </w:rPr>
        <w:t xml:space="preserve">Teaching </w:t>
      </w:r>
      <w:r w:rsidR="00D6368F">
        <w:rPr>
          <w:b/>
          <w:sz w:val="40"/>
          <w:szCs w:val="40"/>
        </w:rPr>
        <w:t>E</w:t>
      </w:r>
      <w:r>
        <w:rPr>
          <w:b/>
          <w:sz w:val="40"/>
          <w:szCs w:val="40"/>
        </w:rPr>
        <w:t>xperience:</w:t>
      </w:r>
    </w:p>
    <w:p w14:paraId="64FEB06F" w14:textId="77777777" w:rsidR="0021433B" w:rsidRPr="00D6368F" w:rsidRDefault="00B24073" w:rsidP="00B24073">
      <w:pPr>
        <w:pBdr>
          <w:top w:val="nil"/>
          <w:left w:val="nil"/>
          <w:bottom w:val="nil"/>
          <w:right w:val="nil"/>
          <w:between w:val="nil"/>
        </w:pBdr>
        <w:spacing w:after="0" w:line="276" w:lineRule="auto"/>
        <w:rPr>
          <w:rFonts w:asciiTheme="majorBidi" w:hAnsiTheme="majorBidi" w:cstheme="majorBidi"/>
          <w:color w:val="000000"/>
          <w:sz w:val="24"/>
          <w:szCs w:val="24"/>
        </w:rPr>
      </w:pPr>
      <w:r>
        <w:rPr>
          <w:rFonts w:asciiTheme="majorBidi" w:eastAsia="Arial" w:hAnsiTheme="majorBidi" w:cstheme="majorBidi"/>
          <w:color w:val="000000"/>
          <w:sz w:val="24"/>
          <w:szCs w:val="24"/>
        </w:rPr>
        <w:t>For</w:t>
      </w:r>
      <w:r w:rsidR="00AB39A3" w:rsidRPr="00D6368F">
        <w:rPr>
          <w:rFonts w:asciiTheme="majorBidi" w:eastAsia="Arial" w:hAnsiTheme="majorBidi" w:cstheme="majorBidi"/>
          <w:color w:val="000000"/>
          <w:sz w:val="24"/>
          <w:szCs w:val="24"/>
        </w:rPr>
        <w:t xml:space="preserve"> undergraduate students;</w:t>
      </w:r>
    </w:p>
    <w:p w14:paraId="19C37442" w14:textId="77777777" w:rsidR="00D6368F" w:rsidRPr="00B24073" w:rsidRDefault="00D6368F" w:rsidP="00B24073">
      <w:pPr>
        <w:pStyle w:val="ListParagraph"/>
        <w:numPr>
          <w:ilvl w:val="0"/>
          <w:numId w:val="2"/>
        </w:numPr>
        <w:pBdr>
          <w:top w:val="nil"/>
          <w:left w:val="nil"/>
          <w:bottom w:val="nil"/>
          <w:right w:val="nil"/>
          <w:between w:val="nil"/>
        </w:pBdr>
        <w:spacing w:after="0" w:line="276" w:lineRule="auto"/>
        <w:rPr>
          <w:rFonts w:asciiTheme="majorBidi" w:hAnsiTheme="majorBidi" w:cstheme="majorBidi"/>
          <w:color w:val="000000"/>
          <w:sz w:val="24"/>
          <w:szCs w:val="24"/>
        </w:rPr>
      </w:pPr>
      <w:r w:rsidRPr="00B24073">
        <w:rPr>
          <w:rFonts w:asciiTheme="majorBidi" w:eastAsia="Arial" w:hAnsiTheme="majorBidi" w:cstheme="majorBidi"/>
          <w:color w:val="000000"/>
          <w:sz w:val="24"/>
          <w:szCs w:val="24"/>
        </w:rPr>
        <w:t xml:space="preserve">Teaching grammar in use for first and second year English students, teaching essay writing besides language and culture. Likewise, teaching English for non-English departments; teaching Academic Debate; teaching translation for fourth year students </w:t>
      </w:r>
    </w:p>
    <w:p w14:paraId="7A4FCAF6" w14:textId="77777777" w:rsidR="0021433B" w:rsidRPr="00D6368F" w:rsidRDefault="00D6368F" w:rsidP="00D6368F">
      <w:pPr>
        <w:numPr>
          <w:ilvl w:val="0"/>
          <w:numId w:val="2"/>
        </w:numPr>
        <w:pBdr>
          <w:top w:val="nil"/>
          <w:left w:val="nil"/>
          <w:bottom w:val="nil"/>
          <w:right w:val="nil"/>
          <w:between w:val="nil"/>
        </w:pBdr>
        <w:spacing w:after="0" w:line="276" w:lineRule="auto"/>
        <w:rPr>
          <w:rFonts w:asciiTheme="majorBidi" w:hAnsiTheme="majorBidi" w:cstheme="majorBidi"/>
          <w:color w:val="000000"/>
          <w:sz w:val="24"/>
          <w:szCs w:val="24"/>
        </w:rPr>
      </w:pPr>
      <w:r w:rsidRPr="00D6368F">
        <w:rPr>
          <w:rFonts w:asciiTheme="majorBidi" w:eastAsia="Arial" w:hAnsiTheme="majorBidi" w:cstheme="majorBidi"/>
          <w:color w:val="000000"/>
          <w:sz w:val="24"/>
          <w:szCs w:val="24"/>
        </w:rPr>
        <w:t>Discussing MA thesis.</w:t>
      </w:r>
      <w:r w:rsidR="00AB39A3" w:rsidRPr="00D6368F">
        <w:rPr>
          <w:rFonts w:asciiTheme="majorBidi" w:eastAsia="Arial" w:hAnsiTheme="majorBidi" w:cstheme="majorBidi"/>
          <w:color w:val="000000"/>
          <w:sz w:val="24"/>
          <w:szCs w:val="24"/>
        </w:rPr>
        <w:t xml:space="preserve"> </w:t>
      </w:r>
    </w:p>
    <w:p w14:paraId="622A280A" w14:textId="77777777" w:rsidR="00B24073" w:rsidRDefault="00B24073" w:rsidP="00B24073">
      <w:pPr>
        <w:pBdr>
          <w:top w:val="nil"/>
          <w:left w:val="nil"/>
          <w:bottom w:val="nil"/>
          <w:right w:val="nil"/>
          <w:between w:val="nil"/>
        </w:pBdr>
        <w:spacing w:after="0" w:line="276" w:lineRule="auto"/>
        <w:rPr>
          <w:rFonts w:asciiTheme="majorBidi" w:eastAsia="Arial" w:hAnsiTheme="majorBidi" w:cstheme="majorBidi"/>
          <w:color w:val="000000"/>
          <w:sz w:val="24"/>
          <w:szCs w:val="24"/>
        </w:rPr>
      </w:pPr>
    </w:p>
    <w:p w14:paraId="064EFE66" w14:textId="77777777" w:rsidR="00B24073" w:rsidRDefault="00B24073" w:rsidP="00B24073">
      <w:pPr>
        <w:pBdr>
          <w:top w:val="nil"/>
          <w:left w:val="nil"/>
          <w:bottom w:val="nil"/>
          <w:right w:val="nil"/>
          <w:between w:val="nil"/>
        </w:pBdr>
        <w:spacing w:after="0" w:line="276" w:lineRule="auto"/>
        <w:rPr>
          <w:rFonts w:asciiTheme="majorBidi" w:eastAsia="Arial" w:hAnsiTheme="majorBidi" w:cstheme="majorBidi"/>
          <w:color w:val="000000"/>
          <w:sz w:val="24"/>
          <w:szCs w:val="24"/>
        </w:rPr>
      </w:pPr>
      <w:r>
        <w:rPr>
          <w:rFonts w:asciiTheme="majorBidi" w:eastAsia="Arial" w:hAnsiTheme="majorBidi" w:cstheme="majorBidi"/>
          <w:color w:val="000000"/>
          <w:sz w:val="24"/>
          <w:szCs w:val="24"/>
        </w:rPr>
        <w:t>For undergraduate and postgraduate students;</w:t>
      </w:r>
    </w:p>
    <w:p w14:paraId="1F823EB6" w14:textId="77777777" w:rsidR="00B24073" w:rsidRPr="00B24073" w:rsidRDefault="00AB39A3" w:rsidP="00B24073">
      <w:pPr>
        <w:pStyle w:val="ListParagraph"/>
        <w:numPr>
          <w:ilvl w:val="0"/>
          <w:numId w:val="2"/>
        </w:numPr>
        <w:pBdr>
          <w:top w:val="nil"/>
          <w:left w:val="nil"/>
          <w:bottom w:val="nil"/>
          <w:right w:val="nil"/>
          <w:between w:val="nil"/>
        </w:pBdr>
        <w:spacing w:after="0" w:line="276" w:lineRule="auto"/>
        <w:rPr>
          <w:rFonts w:asciiTheme="majorBidi" w:hAnsiTheme="majorBidi" w:cstheme="majorBidi"/>
          <w:color w:val="000000"/>
          <w:sz w:val="24"/>
          <w:szCs w:val="24"/>
        </w:rPr>
      </w:pPr>
      <w:r w:rsidRPr="00B24073">
        <w:rPr>
          <w:rFonts w:asciiTheme="majorBidi" w:eastAsia="Arial" w:hAnsiTheme="majorBidi" w:cstheme="majorBidi"/>
          <w:color w:val="000000"/>
          <w:sz w:val="24"/>
          <w:szCs w:val="24"/>
        </w:rPr>
        <w:t>Educational Researches for Undergra</w:t>
      </w:r>
      <w:r w:rsidR="004C7081" w:rsidRPr="00B24073">
        <w:rPr>
          <w:rFonts w:asciiTheme="majorBidi" w:eastAsia="Arial" w:hAnsiTheme="majorBidi" w:cstheme="majorBidi"/>
          <w:color w:val="000000"/>
          <w:sz w:val="24"/>
          <w:szCs w:val="24"/>
        </w:rPr>
        <w:t>duate</w:t>
      </w:r>
      <w:r w:rsidR="00D6368F" w:rsidRPr="00B24073">
        <w:rPr>
          <w:rFonts w:asciiTheme="majorBidi" w:eastAsia="Arial" w:hAnsiTheme="majorBidi" w:cstheme="majorBidi"/>
          <w:color w:val="000000"/>
          <w:sz w:val="24"/>
          <w:szCs w:val="24"/>
        </w:rPr>
        <w:t xml:space="preserve"> students</w:t>
      </w:r>
      <w:r w:rsidR="00B24073">
        <w:rPr>
          <w:rFonts w:asciiTheme="majorBidi" w:eastAsia="Arial" w:hAnsiTheme="majorBidi" w:cstheme="majorBidi"/>
          <w:color w:val="000000"/>
          <w:sz w:val="24"/>
          <w:szCs w:val="24"/>
        </w:rPr>
        <w:t>;</w:t>
      </w:r>
    </w:p>
    <w:p w14:paraId="62AC93AC" w14:textId="77777777" w:rsidR="0021433B" w:rsidRPr="00B24073" w:rsidRDefault="00D6368F" w:rsidP="00B24073">
      <w:pPr>
        <w:pStyle w:val="ListParagraph"/>
        <w:numPr>
          <w:ilvl w:val="0"/>
          <w:numId w:val="2"/>
        </w:numPr>
        <w:pBdr>
          <w:top w:val="nil"/>
          <w:left w:val="nil"/>
          <w:bottom w:val="nil"/>
          <w:right w:val="nil"/>
          <w:between w:val="nil"/>
        </w:pBdr>
        <w:spacing w:after="0" w:line="276" w:lineRule="auto"/>
        <w:rPr>
          <w:rFonts w:asciiTheme="majorBidi" w:hAnsiTheme="majorBidi" w:cstheme="majorBidi"/>
          <w:color w:val="000000"/>
          <w:sz w:val="24"/>
          <w:szCs w:val="24"/>
        </w:rPr>
      </w:pPr>
      <w:r w:rsidRPr="00B24073">
        <w:rPr>
          <w:rFonts w:asciiTheme="majorBidi" w:eastAsia="Arial" w:hAnsiTheme="majorBidi" w:cstheme="majorBidi"/>
          <w:color w:val="000000"/>
          <w:sz w:val="24"/>
          <w:szCs w:val="24"/>
        </w:rPr>
        <w:t>and evaluating MA and Ph.D. thesis and dissertations for postgraduate students from different fields of study</w:t>
      </w:r>
      <w:r w:rsidR="00AB39A3" w:rsidRPr="00B24073">
        <w:rPr>
          <w:rFonts w:asciiTheme="majorBidi" w:eastAsia="Arial" w:hAnsiTheme="majorBidi" w:cstheme="majorBidi"/>
          <w:color w:val="000000"/>
          <w:sz w:val="24"/>
          <w:szCs w:val="24"/>
        </w:rPr>
        <w:t>.</w:t>
      </w:r>
      <w:r w:rsidRPr="00B24073">
        <w:rPr>
          <w:rFonts w:asciiTheme="majorBidi" w:eastAsia="Arial" w:hAnsiTheme="majorBidi" w:cstheme="majorBidi"/>
          <w:color w:val="000000"/>
          <w:sz w:val="24"/>
          <w:szCs w:val="24"/>
        </w:rPr>
        <w:t xml:space="preserve"> </w:t>
      </w:r>
    </w:p>
    <w:p w14:paraId="11AA193C" w14:textId="77777777" w:rsidR="0021433B" w:rsidRDefault="0021433B">
      <w:pPr>
        <w:rPr>
          <w:b/>
          <w:sz w:val="40"/>
          <w:szCs w:val="40"/>
        </w:rPr>
      </w:pPr>
    </w:p>
    <w:p w14:paraId="4596CDEA" w14:textId="77777777" w:rsidR="0021433B" w:rsidRDefault="00AB39A3" w:rsidP="00D6368F">
      <w:pPr>
        <w:rPr>
          <w:b/>
          <w:sz w:val="40"/>
          <w:szCs w:val="40"/>
        </w:rPr>
      </w:pPr>
      <w:r>
        <w:rPr>
          <w:b/>
          <w:sz w:val="40"/>
          <w:szCs w:val="40"/>
        </w:rPr>
        <w:t xml:space="preserve">Research and </w:t>
      </w:r>
      <w:r w:rsidR="00D6368F">
        <w:rPr>
          <w:b/>
          <w:sz w:val="40"/>
          <w:szCs w:val="40"/>
        </w:rPr>
        <w:t>P</w:t>
      </w:r>
      <w:r>
        <w:rPr>
          <w:b/>
          <w:sz w:val="40"/>
          <w:szCs w:val="40"/>
        </w:rPr>
        <w:t>ublications</w:t>
      </w:r>
    </w:p>
    <w:p w14:paraId="45666FE9" w14:textId="77777777" w:rsidR="0021433B" w:rsidRDefault="0021433B">
      <w:pPr>
        <w:spacing w:after="0"/>
        <w:rPr>
          <w:rFonts w:ascii="Arial" w:eastAsia="Arial" w:hAnsi="Arial" w:cs="Arial"/>
          <w:sz w:val="26"/>
          <w:szCs w:val="26"/>
        </w:rPr>
      </w:pPr>
    </w:p>
    <w:p w14:paraId="05E018B0" w14:textId="77777777" w:rsidR="00952A6D" w:rsidRPr="00952A6D" w:rsidRDefault="00952A6D" w:rsidP="00D6368F">
      <w:pPr>
        <w:widowControl w:val="0"/>
        <w:numPr>
          <w:ilvl w:val="0"/>
          <w:numId w:val="3"/>
        </w:numPr>
        <w:tabs>
          <w:tab w:val="left" w:pos="220"/>
          <w:tab w:val="left" w:pos="720"/>
        </w:tabs>
        <w:autoSpaceDE w:val="0"/>
        <w:autoSpaceDN w:val="0"/>
        <w:adjustRightInd w:val="0"/>
        <w:spacing w:after="426" w:line="240" w:lineRule="auto"/>
        <w:ind w:hanging="720"/>
        <w:jc w:val="both"/>
        <w:rPr>
          <w:rFonts w:ascii="Times" w:hAnsi="Times" w:cs="Times"/>
          <w:sz w:val="24"/>
          <w:szCs w:val="24"/>
        </w:rPr>
      </w:pPr>
      <w:r w:rsidRPr="00952A6D">
        <w:rPr>
          <w:rFonts w:ascii="Times New Roman" w:hAnsi="Times New Roman" w:cs="Times New Roman"/>
          <w:sz w:val="24"/>
          <w:szCs w:val="24"/>
        </w:rPr>
        <w:t xml:space="preserve">A published MA thesis about Multi-Word Verbs in English and Kurdish: A Contrastive Study. </w:t>
      </w:r>
      <w:r w:rsidRPr="00952A6D">
        <w:rPr>
          <w:rFonts w:ascii="MS Mincho" w:eastAsia="MS Mincho" w:hAnsi="MS Mincho" w:cs="MS Mincho"/>
          <w:sz w:val="24"/>
          <w:szCs w:val="24"/>
        </w:rPr>
        <w:t> </w:t>
      </w:r>
    </w:p>
    <w:p w14:paraId="011FBFA7" w14:textId="77777777" w:rsidR="00952A6D" w:rsidRPr="00952A6D" w:rsidRDefault="00952A6D" w:rsidP="00D6368F">
      <w:pPr>
        <w:widowControl w:val="0"/>
        <w:numPr>
          <w:ilvl w:val="0"/>
          <w:numId w:val="3"/>
        </w:numPr>
        <w:tabs>
          <w:tab w:val="left" w:pos="220"/>
          <w:tab w:val="left" w:pos="720"/>
        </w:tabs>
        <w:autoSpaceDE w:val="0"/>
        <w:autoSpaceDN w:val="0"/>
        <w:adjustRightInd w:val="0"/>
        <w:spacing w:after="426" w:line="240" w:lineRule="auto"/>
        <w:ind w:hanging="720"/>
        <w:jc w:val="both"/>
        <w:rPr>
          <w:rFonts w:ascii="Times" w:hAnsi="Times" w:cs="Times"/>
          <w:sz w:val="24"/>
          <w:szCs w:val="24"/>
        </w:rPr>
      </w:pPr>
      <w:r w:rsidRPr="00952A6D">
        <w:rPr>
          <w:rFonts w:ascii="Times New Roman" w:hAnsi="Times New Roman" w:cs="Times New Roman"/>
          <w:sz w:val="24"/>
          <w:szCs w:val="24"/>
        </w:rPr>
        <w:t xml:space="preserve">A research entitled “Gender and other Linguistic Aspects in </w:t>
      </w:r>
      <w:proofErr w:type="spellStart"/>
      <w:r w:rsidRPr="00952A6D">
        <w:rPr>
          <w:rFonts w:ascii="Times New Roman" w:hAnsi="Times New Roman" w:cs="Times New Roman"/>
          <w:sz w:val="24"/>
          <w:szCs w:val="24"/>
        </w:rPr>
        <w:t>Balakati</w:t>
      </w:r>
      <w:proofErr w:type="spellEnd"/>
      <w:r w:rsidRPr="00952A6D">
        <w:rPr>
          <w:rFonts w:ascii="Times New Roman" w:hAnsi="Times New Roman" w:cs="Times New Roman"/>
          <w:sz w:val="24"/>
          <w:szCs w:val="24"/>
        </w:rPr>
        <w:t xml:space="preserve"> Sub-dialect” in </w:t>
      </w:r>
      <w:proofErr w:type="spellStart"/>
      <w:r w:rsidRPr="00952A6D">
        <w:rPr>
          <w:rFonts w:ascii="Times New Roman" w:hAnsi="Times New Roman" w:cs="Times New Roman"/>
          <w:sz w:val="24"/>
          <w:szCs w:val="24"/>
        </w:rPr>
        <w:t>Zanko</w:t>
      </w:r>
      <w:proofErr w:type="spellEnd"/>
      <w:r w:rsidRPr="00952A6D">
        <w:rPr>
          <w:rFonts w:ascii="Times New Roman" w:hAnsi="Times New Roman" w:cs="Times New Roman"/>
          <w:sz w:val="24"/>
          <w:szCs w:val="24"/>
        </w:rPr>
        <w:t xml:space="preserve"> Magazine. </w:t>
      </w:r>
      <w:r w:rsidRPr="00952A6D">
        <w:rPr>
          <w:rFonts w:ascii="MS Mincho" w:eastAsia="MS Mincho" w:hAnsi="MS Mincho" w:cs="MS Mincho"/>
          <w:sz w:val="24"/>
          <w:szCs w:val="24"/>
        </w:rPr>
        <w:t> </w:t>
      </w:r>
    </w:p>
    <w:p w14:paraId="3A08277C" w14:textId="77777777" w:rsidR="00952A6D" w:rsidRPr="00952A6D" w:rsidRDefault="00952A6D" w:rsidP="00D6368F">
      <w:pPr>
        <w:widowControl w:val="0"/>
        <w:numPr>
          <w:ilvl w:val="0"/>
          <w:numId w:val="3"/>
        </w:numPr>
        <w:tabs>
          <w:tab w:val="left" w:pos="220"/>
          <w:tab w:val="left" w:pos="720"/>
        </w:tabs>
        <w:autoSpaceDE w:val="0"/>
        <w:autoSpaceDN w:val="0"/>
        <w:adjustRightInd w:val="0"/>
        <w:spacing w:after="373" w:line="240" w:lineRule="auto"/>
        <w:ind w:hanging="720"/>
        <w:jc w:val="both"/>
        <w:rPr>
          <w:rFonts w:ascii="Times" w:hAnsi="Times" w:cs="Times"/>
          <w:sz w:val="24"/>
          <w:szCs w:val="24"/>
        </w:rPr>
      </w:pPr>
      <w:r w:rsidRPr="00952A6D">
        <w:rPr>
          <w:rFonts w:ascii="Times New Roman" w:hAnsi="Times New Roman" w:cs="Times New Roman"/>
          <w:sz w:val="24"/>
          <w:szCs w:val="24"/>
        </w:rPr>
        <w:t xml:space="preserve">Another research entitled “Relative Pronouns with Reference to English and Kurdish” in Kurdish Academy Journal. </w:t>
      </w:r>
      <w:r w:rsidRPr="00952A6D">
        <w:rPr>
          <w:rFonts w:ascii="MS Mincho" w:eastAsia="MS Mincho" w:hAnsi="MS Mincho" w:cs="MS Mincho"/>
          <w:sz w:val="24"/>
          <w:szCs w:val="24"/>
        </w:rPr>
        <w:t> </w:t>
      </w:r>
    </w:p>
    <w:p w14:paraId="65DF9444" w14:textId="77777777" w:rsidR="00952A6D" w:rsidRPr="00952A6D" w:rsidRDefault="00952A6D" w:rsidP="00D6368F">
      <w:pPr>
        <w:widowControl w:val="0"/>
        <w:numPr>
          <w:ilvl w:val="0"/>
          <w:numId w:val="3"/>
        </w:numPr>
        <w:tabs>
          <w:tab w:val="left" w:pos="220"/>
          <w:tab w:val="left" w:pos="720"/>
        </w:tabs>
        <w:autoSpaceDE w:val="0"/>
        <w:autoSpaceDN w:val="0"/>
        <w:adjustRightInd w:val="0"/>
        <w:spacing w:after="373" w:line="240" w:lineRule="auto"/>
        <w:ind w:hanging="720"/>
        <w:jc w:val="both"/>
        <w:rPr>
          <w:rFonts w:ascii="Times" w:hAnsi="Times" w:cs="Times"/>
          <w:sz w:val="24"/>
          <w:szCs w:val="24"/>
        </w:rPr>
      </w:pPr>
      <w:r>
        <w:rPr>
          <w:rFonts w:ascii="Times New Roman" w:hAnsi="Times New Roman" w:cs="Times New Roman"/>
          <w:sz w:val="24"/>
          <w:szCs w:val="24"/>
        </w:rPr>
        <w:t>“</w:t>
      </w:r>
      <w:r w:rsidRPr="00952A6D">
        <w:rPr>
          <w:rFonts w:ascii="Times New Roman" w:hAnsi="Times New Roman" w:cs="Times New Roman"/>
          <w:sz w:val="24"/>
          <w:szCs w:val="24"/>
        </w:rPr>
        <w:t xml:space="preserve">A Descriptive Analysis of English Sport Loan Words in Kurdish: Football and Tennis as Samples” is another research which got publication approval from Kurdish Academy Journal. </w:t>
      </w:r>
      <w:r w:rsidRPr="00952A6D">
        <w:rPr>
          <w:rFonts w:ascii="MS Mincho" w:eastAsia="MS Mincho" w:hAnsi="MS Mincho" w:cs="MS Mincho"/>
          <w:sz w:val="24"/>
          <w:szCs w:val="24"/>
        </w:rPr>
        <w:t> </w:t>
      </w:r>
    </w:p>
    <w:p w14:paraId="4D47E04D" w14:textId="77777777" w:rsidR="00952A6D" w:rsidRPr="00952A6D" w:rsidRDefault="00952A6D" w:rsidP="00D6368F">
      <w:pPr>
        <w:widowControl w:val="0"/>
        <w:numPr>
          <w:ilvl w:val="0"/>
          <w:numId w:val="3"/>
        </w:numPr>
        <w:tabs>
          <w:tab w:val="left" w:pos="220"/>
          <w:tab w:val="left" w:pos="720"/>
        </w:tabs>
        <w:autoSpaceDE w:val="0"/>
        <w:autoSpaceDN w:val="0"/>
        <w:adjustRightInd w:val="0"/>
        <w:spacing w:after="373" w:line="240" w:lineRule="auto"/>
        <w:ind w:hanging="720"/>
        <w:jc w:val="both"/>
        <w:rPr>
          <w:rFonts w:ascii="Times" w:hAnsi="Times" w:cs="Times"/>
          <w:sz w:val="24"/>
          <w:szCs w:val="24"/>
        </w:rPr>
      </w:pPr>
      <w:r w:rsidRPr="00952A6D">
        <w:rPr>
          <w:rFonts w:ascii="Times New Roman" w:hAnsi="Times New Roman" w:cs="Times New Roman"/>
          <w:sz w:val="24"/>
          <w:szCs w:val="24"/>
        </w:rPr>
        <w:t>Publishing two researches as the requirement of accepting PhD dissertation: the first was entitled “Language Practice and Management in Iraqi Kurdistan Region” published in IOSR Journals while the second article which was entitled “The Language Policy in Iraqi Kurdistan Region from the Perspective of Spolsky’s Theories” delivered in a scientific festival in T</w:t>
      </w:r>
      <w:r>
        <w:rPr>
          <w:rFonts w:ascii="Times New Roman" w:hAnsi="Times New Roman" w:cs="Times New Roman"/>
          <w:sz w:val="24"/>
          <w:szCs w:val="24"/>
        </w:rPr>
        <w:t>ISHIK</w:t>
      </w:r>
      <w:r w:rsidRPr="00952A6D">
        <w:rPr>
          <w:rFonts w:ascii="Times New Roman" w:hAnsi="Times New Roman" w:cs="Times New Roman"/>
          <w:sz w:val="24"/>
          <w:szCs w:val="24"/>
        </w:rPr>
        <w:t xml:space="preserve"> University and published in T</w:t>
      </w:r>
      <w:r>
        <w:rPr>
          <w:rFonts w:ascii="Times New Roman" w:hAnsi="Times New Roman" w:cs="Times New Roman"/>
          <w:sz w:val="24"/>
          <w:szCs w:val="24"/>
        </w:rPr>
        <w:t>ISHIK</w:t>
      </w:r>
      <w:r w:rsidRPr="00952A6D">
        <w:rPr>
          <w:rFonts w:ascii="Times New Roman" w:hAnsi="Times New Roman" w:cs="Times New Roman"/>
          <w:sz w:val="24"/>
          <w:szCs w:val="24"/>
        </w:rPr>
        <w:t xml:space="preserve"> Journal. </w:t>
      </w:r>
      <w:r w:rsidRPr="00952A6D">
        <w:rPr>
          <w:rFonts w:ascii="MS Mincho" w:eastAsia="MS Mincho" w:hAnsi="MS Mincho" w:cs="MS Mincho"/>
          <w:sz w:val="24"/>
          <w:szCs w:val="24"/>
        </w:rPr>
        <w:t> </w:t>
      </w:r>
    </w:p>
    <w:p w14:paraId="5974BD84" w14:textId="77777777" w:rsidR="00952A6D" w:rsidRPr="00952A6D" w:rsidRDefault="00952A6D" w:rsidP="00D6368F">
      <w:pPr>
        <w:widowControl w:val="0"/>
        <w:numPr>
          <w:ilvl w:val="0"/>
          <w:numId w:val="5"/>
        </w:numPr>
        <w:tabs>
          <w:tab w:val="left" w:pos="220"/>
          <w:tab w:val="left" w:pos="720"/>
        </w:tabs>
        <w:autoSpaceDE w:val="0"/>
        <w:autoSpaceDN w:val="0"/>
        <w:adjustRightInd w:val="0"/>
        <w:spacing w:after="373" w:line="240" w:lineRule="auto"/>
        <w:ind w:hanging="720"/>
        <w:jc w:val="both"/>
        <w:rPr>
          <w:rFonts w:ascii="Times" w:hAnsi="Times" w:cs="Times"/>
          <w:sz w:val="24"/>
          <w:szCs w:val="24"/>
        </w:rPr>
      </w:pPr>
      <w:r w:rsidRPr="00952A6D">
        <w:rPr>
          <w:rFonts w:ascii="Times New Roman" w:hAnsi="Times New Roman" w:cs="Times New Roman"/>
          <w:sz w:val="24"/>
          <w:szCs w:val="24"/>
        </w:rPr>
        <w:t xml:space="preserve">Writing unpublished PhD dissertation entitled “Language Policy in Nation Building: The Case of Iraqi </w:t>
      </w:r>
      <w:r w:rsidRPr="00952A6D">
        <w:rPr>
          <w:rFonts w:ascii="Times New Roman" w:hAnsi="Times New Roman" w:cs="Times New Roman"/>
          <w:sz w:val="24"/>
          <w:szCs w:val="24"/>
        </w:rPr>
        <w:lastRenderedPageBreak/>
        <w:t xml:space="preserve">Kurdistan” in 2019. </w:t>
      </w:r>
      <w:r w:rsidRPr="00952A6D">
        <w:rPr>
          <w:rFonts w:ascii="MS Mincho" w:eastAsia="MS Mincho" w:hAnsi="MS Mincho" w:cs="MS Mincho"/>
          <w:sz w:val="24"/>
          <w:szCs w:val="24"/>
        </w:rPr>
        <w:t> </w:t>
      </w:r>
    </w:p>
    <w:p w14:paraId="6E975F18" w14:textId="77777777" w:rsidR="00952A6D" w:rsidRPr="00952A6D" w:rsidRDefault="00952A6D" w:rsidP="00D6368F">
      <w:pPr>
        <w:widowControl w:val="0"/>
        <w:numPr>
          <w:ilvl w:val="0"/>
          <w:numId w:val="5"/>
        </w:numPr>
        <w:tabs>
          <w:tab w:val="left" w:pos="220"/>
          <w:tab w:val="left" w:pos="720"/>
        </w:tabs>
        <w:autoSpaceDE w:val="0"/>
        <w:autoSpaceDN w:val="0"/>
        <w:adjustRightInd w:val="0"/>
        <w:spacing w:after="373" w:line="240" w:lineRule="auto"/>
        <w:ind w:hanging="720"/>
        <w:jc w:val="both"/>
        <w:rPr>
          <w:rFonts w:ascii="Times" w:hAnsi="Times" w:cs="Times"/>
          <w:sz w:val="24"/>
          <w:szCs w:val="24"/>
        </w:rPr>
      </w:pPr>
      <w:r w:rsidRPr="00952A6D">
        <w:rPr>
          <w:rFonts w:ascii="Times New Roman" w:hAnsi="Times New Roman" w:cs="Times New Roman"/>
          <w:sz w:val="24"/>
          <w:szCs w:val="24"/>
        </w:rPr>
        <w:t xml:space="preserve">Publishing a research in </w:t>
      </w:r>
      <w:proofErr w:type="spellStart"/>
      <w:r w:rsidRPr="00952A6D">
        <w:rPr>
          <w:rFonts w:ascii="Times New Roman" w:hAnsi="Times New Roman" w:cs="Times New Roman"/>
          <w:sz w:val="24"/>
          <w:szCs w:val="24"/>
        </w:rPr>
        <w:t>Raparin</w:t>
      </w:r>
      <w:proofErr w:type="spellEnd"/>
      <w:r w:rsidRPr="00952A6D">
        <w:rPr>
          <w:rFonts w:ascii="Times New Roman" w:hAnsi="Times New Roman" w:cs="Times New Roman"/>
          <w:sz w:val="24"/>
          <w:szCs w:val="24"/>
        </w:rPr>
        <w:t xml:space="preserve"> Unive</w:t>
      </w:r>
      <w:r>
        <w:rPr>
          <w:rFonts w:ascii="Times New Roman" w:hAnsi="Times New Roman" w:cs="Times New Roman"/>
          <w:sz w:val="24"/>
          <w:szCs w:val="24"/>
        </w:rPr>
        <w:t>rsity Journal under the title “An Economic Perspective on Language Management in Iraqi Kurdistan</w:t>
      </w:r>
      <w:r w:rsidRPr="00952A6D">
        <w:rPr>
          <w:rFonts w:ascii="Times New Roman" w:hAnsi="Times New Roman" w:cs="Times New Roman"/>
          <w:sz w:val="24"/>
          <w:szCs w:val="24"/>
        </w:rPr>
        <w:t xml:space="preserve">”. </w:t>
      </w:r>
      <w:r w:rsidRPr="00952A6D">
        <w:rPr>
          <w:rFonts w:ascii="MS Mincho" w:eastAsia="MS Mincho" w:hAnsi="MS Mincho" w:cs="MS Mincho"/>
          <w:sz w:val="24"/>
          <w:szCs w:val="24"/>
        </w:rPr>
        <w:t> </w:t>
      </w:r>
    </w:p>
    <w:p w14:paraId="40281C5F" w14:textId="77777777" w:rsidR="00952A6D" w:rsidRPr="00952A6D" w:rsidRDefault="00952A6D" w:rsidP="00D6368F">
      <w:pPr>
        <w:widowControl w:val="0"/>
        <w:numPr>
          <w:ilvl w:val="0"/>
          <w:numId w:val="5"/>
        </w:numPr>
        <w:tabs>
          <w:tab w:val="left" w:pos="220"/>
          <w:tab w:val="left" w:pos="720"/>
        </w:tabs>
        <w:autoSpaceDE w:val="0"/>
        <w:autoSpaceDN w:val="0"/>
        <w:adjustRightInd w:val="0"/>
        <w:spacing w:after="373" w:line="240" w:lineRule="auto"/>
        <w:ind w:hanging="720"/>
        <w:jc w:val="both"/>
        <w:rPr>
          <w:rFonts w:ascii="Times" w:hAnsi="Times" w:cs="Times"/>
          <w:sz w:val="24"/>
          <w:szCs w:val="24"/>
        </w:rPr>
      </w:pPr>
      <w:r w:rsidRPr="00952A6D">
        <w:rPr>
          <w:rFonts w:ascii="Times New Roman" w:hAnsi="Times New Roman" w:cs="Times New Roman"/>
          <w:sz w:val="24"/>
          <w:szCs w:val="24"/>
        </w:rPr>
        <w:t xml:space="preserve">Publishing a research on “Kurdish Language in Iraqi Kurdistan under Constant Threat of Marginalization and Declination” in Kurdish Academy Journal. </w:t>
      </w:r>
      <w:r w:rsidRPr="00952A6D">
        <w:rPr>
          <w:rFonts w:ascii="MS Mincho" w:eastAsia="MS Mincho" w:hAnsi="MS Mincho" w:cs="MS Mincho"/>
          <w:sz w:val="24"/>
          <w:szCs w:val="24"/>
        </w:rPr>
        <w:t> </w:t>
      </w:r>
    </w:p>
    <w:p w14:paraId="5DD53DB4" w14:textId="0E652659" w:rsidR="00952A6D" w:rsidRPr="00952A6D" w:rsidRDefault="00952A6D" w:rsidP="00F212BB">
      <w:pPr>
        <w:widowControl w:val="0"/>
        <w:numPr>
          <w:ilvl w:val="0"/>
          <w:numId w:val="5"/>
        </w:numPr>
        <w:tabs>
          <w:tab w:val="left" w:pos="220"/>
          <w:tab w:val="left" w:pos="720"/>
        </w:tabs>
        <w:autoSpaceDE w:val="0"/>
        <w:autoSpaceDN w:val="0"/>
        <w:adjustRightInd w:val="0"/>
        <w:spacing w:after="373" w:line="240" w:lineRule="auto"/>
        <w:ind w:hanging="720"/>
        <w:jc w:val="both"/>
        <w:rPr>
          <w:rFonts w:ascii="Times" w:hAnsi="Times" w:cs="Times"/>
          <w:sz w:val="24"/>
          <w:szCs w:val="24"/>
        </w:rPr>
      </w:pPr>
      <w:r w:rsidRPr="00952A6D">
        <w:rPr>
          <w:rFonts w:ascii="Times New Roman" w:hAnsi="Times New Roman" w:cs="Times New Roman"/>
          <w:sz w:val="24"/>
          <w:szCs w:val="24"/>
        </w:rPr>
        <w:t>Publishing another research entitled “Family Language Policy and School Language Choice in Iraqi Kurdistan Region” in T</w:t>
      </w:r>
      <w:r w:rsidR="006E1405">
        <w:rPr>
          <w:rFonts w:ascii="Times New Roman" w:hAnsi="Times New Roman" w:cs="Times New Roman"/>
          <w:sz w:val="24"/>
          <w:szCs w:val="24"/>
        </w:rPr>
        <w:t>ISHK</w:t>
      </w:r>
      <w:r w:rsidRPr="00952A6D">
        <w:rPr>
          <w:rFonts w:ascii="Times New Roman" w:hAnsi="Times New Roman" w:cs="Times New Roman"/>
          <w:sz w:val="24"/>
          <w:szCs w:val="24"/>
        </w:rPr>
        <w:t xml:space="preserve"> University Journal after being delivered in a scientific festival in T</w:t>
      </w:r>
      <w:r w:rsidR="00F212BB">
        <w:rPr>
          <w:rFonts w:ascii="Times New Roman" w:hAnsi="Times New Roman" w:cs="Times New Roman"/>
          <w:sz w:val="24"/>
          <w:szCs w:val="24"/>
        </w:rPr>
        <w:t>ISHK</w:t>
      </w:r>
      <w:r w:rsidRPr="00952A6D">
        <w:rPr>
          <w:rFonts w:ascii="Times New Roman" w:hAnsi="Times New Roman" w:cs="Times New Roman"/>
          <w:sz w:val="24"/>
          <w:szCs w:val="24"/>
        </w:rPr>
        <w:t xml:space="preserve"> University. </w:t>
      </w:r>
      <w:r w:rsidRPr="00952A6D">
        <w:rPr>
          <w:rFonts w:ascii="MS Mincho" w:eastAsia="MS Mincho" w:hAnsi="MS Mincho" w:cs="MS Mincho"/>
          <w:sz w:val="24"/>
          <w:szCs w:val="24"/>
        </w:rPr>
        <w:t> </w:t>
      </w:r>
    </w:p>
    <w:p w14:paraId="58AD1062" w14:textId="77777777" w:rsidR="0021433B" w:rsidRDefault="0021433B">
      <w:pPr>
        <w:spacing w:after="0"/>
        <w:rPr>
          <w:sz w:val="26"/>
          <w:szCs w:val="26"/>
        </w:rPr>
      </w:pPr>
    </w:p>
    <w:p w14:paraId="025A7252" w14:textId="77777777" w:rsidR="0021433B" w:rsidRDefault="00AB39A3" w:rsidP="00D6368F">
      <w:pPr>
        <w:rPr>
          <w:b/>
          <w:sz w:val="40"/>
          <w:szCs w:val="40"/>
        </w:rPr>
      </w:pPr>
      <w:r>
        <w:rPr>
          <w:b/>
          <w:sz w:val="40"/>
          <w:szCs w:val="40"/>
        </w:rPr>
        <w:t xml:space="preserve">Conferences and </w:t>
      </w:r>
      <w:r w:rsidR="00D6368F">
        <w:rPr>
          <w:b/>
          <w:sz w:val="40"/>
          <w:szCs w:val="40"/>
        </w:rPr>
        <w:t>C</w:t>
      </w:r>
      <w:r>
        <w:rPr>
          <w:b/>
          <w:sz w:val="40"/>
          <w:szCs w:val="40"/>
        </w:rPr>
        <w:t xml:space="preserve">ourses </w:t>
      </w:r>
      <w:r w:rsidR="00D6368F">
        <w:rPr>
          <w:b/>
          <w:sz w:val="40"/>
          <w:szCs w:val="40"/>
        </w:rPr>
        <w:t>A</w:t>
      </w:r>
      <w:r>
        <w:rPr>
          <w:b/>
          <w:sz w:val="40"/>
          <w:szCs w:val="40"/>
        </w:rPr>
        <w:t>ttended</w:t>
      </w:r>
    </w:p>
    <w:p w14:paraId="62E06AC9" w14:textId="77777777" w:rsidR="00A5057A" w:rsidRPr="00A5057A" w:rsidRDefault="00A5057A" w:rsidP="00A5057A">
      <w:pPr>
        <w:widowControl w:val="0"/>
        <w:numPr>
          <w:ilvl w:val="0"/>
          <w:numId w:val="3"/>
        </w:numPr>
        <w:tabs>
          <w:tab w:val="left" w:pos="220"/>
          <w:tab w:val="left" w:pos="720"/>
        </w:tabs>
        <w:autoSpaceDE w:val="0"/>
        <w:autoSpaceDN w:val="0"/>
        <w:adjustRightInd w:val="0"/>
        <w:spacing w:after="240" w:line="240" w:lineRule="auto"/>
        <w:ind w:hanging="720"/>
        <w:jc w:val="both"/>
        <w:rPr>
          <w:rFonts w:asciiTheme="majorBidi" w:hAnsiTheme="majorBidi" w:cstheme="majorBidi"/>
          <w:sz w:val="24"/>
          <w:szCs w:val="24"/>
        </w:rPr>
      </w:pPr>
      <w:r>
        <w:rPr>
          <w:rFonts w:ascii="Times New Roman" w:hAnsi="Times New Roman" w:cs="Times New Roman"/>
          <w:sz w:val="38"/>
          <w:szCs w:val="38"/>
        </w:rPr>
        <w:tab/>
      </w:r>
      <w:r>
        <w:rPr>
          <w:rFonts w:ascii="Times New Roman" w:hAnsi="Times New Roman" w:cs="Times New Roman"/>
          <w:sz w:val="38"/>
          <w:szCs w:val="38"/>
        </w:rPr>
        <w:tab/>
      </w:r>
      <w:r w:rsidRPr="00A5057A">
        <w:rPr>
          <w:rFonts w:asciiTheme="majorBidi" w:hAnsiTheme="majorBidi" w:cstheme="majorBidi"/>
          <w:sz w:val="24"/>
          <w:szCs w:val="24"/>
        </w:rPr>
        <w:t xml:space="preserve">A conference under the name of Personal Approaches to English Language Teaching, April 17, 2010, </w:t>
      </w:r>
      <w:r>
        <w:rPr>
          <w:rFonts w:asciiTheme="majorBidi" w:hAnsiTheme="majorBidi" w:cstheme="majorBidi"/>
          <w:sz w:val="24"/>
          <w:szCs w:val="24"/>
        </w:rPr>
        <w:t>TISHIK</w:t>
      </w:r>
      <w:r w:rsidRPr="00A5057A">
        <w:rPr>
          <w:rFonts w:asciiTheme="majorBidi" w:hAnsiTheme="majorBidi" w:cstheme="majorBidi"/>
          <w:sz w:val="24"/>
          <w:szCs w:val="24"/>
        </w:rPr>
        <w:t xml:space="preserve"> University, Erbil. </w:t>
      </w:r>
      <w:r w:rsidRPr="00A5057A">
        <w:rPr>
          <w:rFonts w:ascii="MS Mincho" w:eastAsia="MS Mincho" w:hAnsi="MS Mincho" w:cs="MS Mincho"/>
          <w:sz w:val="24"/>
          <w:szCs w:val="24"/>
        </w:rPr>
        <w:t> </w:t>
      </w:r>
    </w:p>
    <w:p w14:paraId="566D874C" w14:textId="77777777" w:rsidR="00A5057A" w:rsidRPr="00A5057A" w:rsidRDefault="00A5057A" w:rsidP="00A5057A">
      <w:pPr>
        <w:widowControl w:val="0"/>
        <w:numPr>
          <w:ilvl w:val="0"/>
          <w:numId w:val="3"/>
        </w:numPr>
        <w:tabs>
          <w:tab w:val="left" w:pos="220"/>
          <w:tab w:val="left" w:pos="720"/>
        </w:tabs>
        <w:autoSpaceDE w:val="0"/>
        <w:autoSpaceDN w:val="0"/>
        <w:adjustRightInd w:val="0"/>
        <w:spacing w:after="240" w:line="240" w:lineRule="auto"/>
        <w:ind w:hanging="720"/>
        <w:jc w:val="both"/>
        <w:rPr>
          <w:rFonts w:asciiTheme="majorBidi" w:hAnsiTheme="majorBidi" w:cstheme="majorBidi"/>
          <w:sz w:val="24"/>
          <w:szCs w:val="24"/>
        </w:rPr>
      </w:pPr>
      <w:r w:rsidRPr="00A5057A">
        <w:rPr>
          <w:rFonts w:asciiTheme="majorBidi" w:hAnsiTheme="majorBidi" w:cstheme="majorBidi"/>
          <w:kern w:val="1"/>
          <w:sz w:val="24"/>
          <w:szCs w:val="24"/>
        </w:rPr>
        <w:tab/>
      </w:r>
      <w:r w:rsidRPr="00A5057A">
        <w:rPr>
          <w:rFonts w:asciiTheme="majorBidi" w:hAnsiTheme="majorBidi" w:cstheme="majorBidi"/>
          <w:kern w:val="1"/>
          <w:sz w:val="24"/>
          <w:szCs w:val="24"/>
        </w:rPr>
        <w:tab/>
      </w:r>
      <w:r w:rsidRPr="00A5057A">
        <w:rPr>
          <w:rFonts w:asciiTheme="majorBidi" w:hAnsiTheme="majorBidi" w:cstheme="majorBidi"/>
          <w:sz w:val="24"/>
          <w:szCs w:val="24"/>
        </w:rPr>
        <w:t>-  Participant and Session Chair of CVLTAL 5</w:t>
      </w:r>
      <w:proofErr w:type="spellStart"/>
      <w:r w:rsidRPr="00A5057A">
        <w:rPr>
          <w:rFonts w:asciiTheme="majorBidi" w:hAnsiTheme="majorBidi" w:cstheme="majorBidi"/>
          <w:position w:val="16"/>
          <w:sz w:val="24"/>
          <w:szCs w:val="24"/>
        </w:rPr>
        <w:t>th</w:t>
      </w:r>
      <w:proofErr w:type="spellEnd"/>
      <w:r w:rsidRPr="00A5057A">
        <w:rPr>
          <w:rFonts w:asciiTheme="majorBidi" w:hAnsiTheme="majorBidi" w:cstheme="majorBidi"/>
          <w:position w:val="16"/>
          <w:sz w:val="24"/>
          <w:szCs w:val="24"/>
        </w:rPr>
        <w:t xml:space="preserve"> </w:t>
      </w:r>
      <w:r w:rsidRPr="00A5057A">
        <w:rPr>
          <w:rFonts w:asciiTheme="majorBidi" w:hAnsiTheme="majorBidi" w:cstheme="majorBidi"/>
          <w:sz w:val="24"/>
          <w:szCs w:val="24"/>
        </w:rPr>
        <w:t xml:space="preserve">2014 International Visible Conference on Foreign Language Teaching and Applied Linguistics, April 13-14, 2014. </w:t>
      </w:r>
      <w:r w:rsidRPr="00A5057A">
        <w:rPr>
          <w:rFonts w:ascii="MS Mincho" w:eastAsia="MS Mincho" w:hAnsi="MS Mincho" w:cs="MS Mincho"/>
          <w:sz w:val="24"/>
          <w:szCs w:val="24"/>
        </w:rPr>
        <w:t> </w:t>
      </w:r>
    </w:p>
    <w:p w14:paraId="42EC5D21" w14:textId="77777777" w:rsidR="00A5057A" w:rsidRPr="00A5057A" w:rsidRDefault="00A5057A" w:rsidP="00A5057A">
      <w:pPr>
        <w:widowControl w:val="0"/>
        <w:numPr>
          <w:ilvl w:val="0"/>
          <w:numId w:val="3"/>
        </w:numPr>
        <w:tabs>
          <w:tab w:val="left" w:pos="220"/>
          <w:tab w:val="left" w:pos="720"/>
        </w:tabs>
        <w:autoSpaceDE w:val="0"/>
        <w:autoSpaceDN w:val="0"/>
        <w:adjustRightInd w:val="0"/>
        <w:spacing w:after="240" w:line="240" w:lineRule="auto"/>
        <w:ind w:hanging="720"/>
        <w:jc w:val="both"/>
        <w:rPr>
          <w:rFonts w:asciiTheme="majorBidi" w:hAnsiTheme="majorBidi" w:cstheme="majorBidi"/>
          <w:sz w:val="24"/>
          <w:szCs w:val="24"/>
        </w:rPr>
      </w:pPr>
      <w:r w:rsidRPr="00A5057A">
        <w:rPr>
          <w:rFonts w:asciiTheme="majorBidi" w:hAnsiTheme="majorBidi" w:cstheme="majorBidi"/>
          <w:kern w:val="1"/>
          <w:sz w:val="24"/>
          <w:szCs w:val="24"/>
        </w:rPr>
        <w:tab/>
      </w:r>
      <w:r w:rsidRPr="00A5057A">
        <w:rPr>
          <w:rFonts w:asciiTheme="majorBidi" w:hAnsiTheme="majorBidi" w:cstheme="majorBidi"/>
          <w:kern w:val="1"/>
          <w:sz w:val="24"/>
          <w:szCs w:val="24"/>
        </w:rPr>
        <w:tab/>
      </w:r>
      <w:r w:rsidRPr="00A5057A">
        <w:rPr>
          <w:rFonts w:asciiTheme="majorBidi" w:hAnsiTheme="majorBidi" w:cstheme="majorBidi"/>
          <w:sz w:val="24"/>
          <w:szCs w:val="24"/>
        </w:rPr>
        <w:t>-  Participant, Session Chair of CVLTAL 6</w:t>
      </w:r>
      <w:proofErr w:type="spellStart"/>
      <w:r w:rsidRPr="00A5057A">
        <w:rPr>
          <w:rFonts w:asciiTheme="majorBidi" w:hAnsiTheme="majorBidi" w:cstheme="majorBidi"/>
          <w:position w:val="16"/>
          <w:sz w:val="24"/>
          <w:szCs w:val="24"/>
        </w:rPr>
        <w:t>th</w:t>
      </w:r>
      <w:proofErr w:type="spellEnd"/>
      <w:r w:rsidRPr="00A5057A">
        <w:rPr>
          <w:rFonts w:asciiTheme="majorBidi" w:hAnsiTheme="majorBidi" w:cstheme="majorBidi"/>
          <w:position w:val="16"/>
          <w:sz w:val="24"/>
          <w:szCs w:val="24"/>
        </w:rPr>
        <w:t xml:space="preserve"> </w:t>
      </w:r>
      <w:r w:rsidRPr="00A5057A">
        <w:rPr>
          <w:rFonts w:asciiTheme="majorBidi" w:hAnsiTheme="majorBidi" w:cstheme="majorBidi"/>
          <w:sz w:val="24"/>
          <w:szCs w:val="24"/>
        </w:rPr>
        <w:t xml:space="preserve">2015 International Visible Conference on Foreign Language Teaching and Applied Linguistics, April 26-27, 2015. </w:t>
      </w:r>
      <w:r w:rsidRPr="00A5057A">
        <w:rPr>
          <w:rFonts w:ascii="MS Mincho" w:eastAsia="MS Mincho" w:hAnsi="MS Mincho" w:cs="MS Mincho"/>
          <w:sz w:val="24"/>
          <w:szCs w:val="24"/>
        </w:rPr>
        <w:t> </w:t>
      </w:r>
    </w:p>
    <w:p w14:paraId="00BD91C2" w14:textId="77777777" w:rsidR="00A5057A" w:rsidRPr="00A5057A" w:rsidRDefault="00A5057A" w:rsidP="00A5057A">
      <w:pPr>
        <w:widowControl w:val="0"/>
        <w:numPr>
          <w:ilvl w:val="0"/>
          <w:numId w:val="3"/>
        </w:numPr>
        <w:tabs>
          <w:tab w:val="left" w:pos="220"/>
          <w:tab w:val="left" w:pos="720"/>
        </w:tabs>
        <w:autoSpaceDE w:val="0"/>
        <w:autoSpaceDN w:val="0"/>
        <w:adjustRightInd w:val="0"/>
        <w:spacing w:after="240" w:line="240" w:lineRule="auto"/>
        <w:ind w:hanging="720"/>
        <w:jc w:val="both"/>
        <w:rPr>
          <w:rFonts w:asciiTheme="majorBidi" w:hAnsiTheme="majorBidi" w:cstheme="majorBidi"/>
          <w:sz w:val="24"/>
          <w:szCs w:val="24"/>
        </w:rPr>
      </w:pPr>
      <w:r w:rsidRPr="00A5057A">
        <w:rPr>
          <w:rFonts w:asciiTheme="majorBidi" w:hAnsiTheme="majorBidi" w:cstheme="majorBidi"/>
          <w:kern w:val="1"/>
          <w:sz w:val="24"/>
          <w:szCs w:val="24"/>
        </w:rPr>
        <w:tab/>
      </w:r>
      <w:r w:rsidRPr="00A5057A">
        <w:rPr>
          <w:rFonts w:asciiTheme="majorBidi" w:hAnsiTheme="majorBidi" w:cstheme="majorBidi"/>
          <w:kern w:val="1"/>
          <w:sz w:val="24"/>
          <w:szCs w:val="24"/>
        </w:rPr>
        <w:tab/>
      </w:r>
      <w:r w:rsidRPr="00A5057A">
        <w:rPr>
          <w:rFonts w:asciiTheme="majorBidi" w:hAnsiTheme="majorBidi" w:cstheme="majorBidi"/>
          <w:sz w:val="24"/>
          <w:szCs w:val="24"/>
        </w:rPr>
        <w:t xml:space="preserve">-  Participated as a participant and a Trainer in the three-day workshop on “Promoting Critical Thinking in Academic Debate” for university teachers at Avicenna E-Learning Center at Salahaddin University February 23-25, 2016. </w:t>
      </w:r>
      <w:r w:rsidRPr="00A5057A">
        <w:rPr>
          <w:rFonts w:ascii="MS Mincho" w:eastAsia="MS Mincho" w:hAnsi="MS Mincho" w:cs="MS Mincho"/>
          <w:sz w:val="24"/>
          <w:szCs w:val="24"/>
        </w:rPr>
        <w:t> </w:t>
      </w:r>
    </w:p>
    <w:p w14:paraId="038D7FFE" w14:textId="77777777" w:rsidR="00A5057A" w:rsidRPr="00A5057A" w:rsidRDefault="00A5057A" w:rsidP="00A5057A">
      <w:pPr>
        <w:widowControl w:val="0"/>
        <w:numPr>
          <w:ilvl w:val="0"/>
          <w:numId w:val="3"/>
        </w:numPr>
        <w:tabs>
          <w:tab w:val="left" w:pos="220"/>
          <w:tab w:val="left" w:pos="720"/>
        </w:tabs>
        <w:autoSpaceDE w:val="0"/>
        <w:autoSpaceDN w:val="0"/>
        <w:adjustRightInd w:val="0"/>
        <w:spacing w:after="240" w:line="240" w:lineRule="auto"/>
        <w:ind w:hanging="720"/>
        <w:jc w:val="both"/>
        <w:rPr>
          <w:rFonts w:asciiTheme="majorBidi" w:hAnsiTheme="majorBidi" w:cstheme="majorBidi"/>
          <w:sz w:val="24"/>
          <w:szCs w:val="24"/>
        </w:rPr>
      </w:pPr>
      <w:r w:rsidRPr="00A5057A">
        <w:rPr>
          <w:rFonts w:asciiTheme="majorBidi" w:hAnsiTheme="majorBidi" w:cstheme="majorBidi"/>
          <w:kern w:val="1"/>
          <w:sz w:val="24"/>
          <w:szCs w:val="24"/>
        </w:rPr>
        <w:tab/>
      </w:r>
      <w:r w:rsidRPr="00A5057A">
        <w:rPr>
          <w:rFonts w:asciiTheme="majorBidi" w:hAnsiTheme="majorBidi" w:cstheme="majorBidi"/>
          <w:kern w:val="1"/>
          <w:sz w:val="24"/>
          <w:szCs w:val="24"/>
        </w:rPr>
        <w:tab/>
      </w:r>
      <w:r w:rsidRPr="00A5057A">
        <w:rPr>
          <w:rFonts w:asciiTheme="majorBidi" w:hAnsiTheme="majorBidi" w:cstheme="majorBidi"/>
          <w:sz w:val="24"/>
          <w:szCs w:val="24"/>
        </w:rPr>
        <w:t>-  Being appointed as a Session Chair, I have participated at VESAL 7</w:t>
      </w:r>
      <w:proofErr w:type="spellStart"/>
      <w:r w:rsidRPr="00A5057A">
        <w:rPr>
          <w:rFonts w:asciiTheme="majorBidi" w:hAnsiTheme="majorBidi" w:cstheme="majorBidi"/>
          <w:position w:val="16"/>
          <w:sz w:val="24"/>
          <w:szCs w:val="24"/>
        </w:rPr>
        <w:t>th</w:t>
      </w:r>
      <w:proofErr w:type="spellEnd"/>
      <w:r w:rsidRPr="00A5057A">
        <w:rPr>
          <w:rFonts w:asciiTheme="majorBidi" w:hAnsiTheme="majorBidi" w:cstheme="majorBidi"/>
          <w:position w:val="16"/>
          <w:sz w:val="24"/>
          <w:szCs w:val="24"/>
        </w:rPr>
        <w:t xml:space="preserve"> </w:t>
      </w:r>
      <w:r w:rsidRPr="00A5057A">
        <w:rPr>
          <w:rFonts w:asciiTheme="majorBidi" w:hAnsiTheme="majorBidi" w:cstheme="majorBidi"/>
          <w:sz w:val="24"/>
          <w:szCs w:val="24"/>
        </w:rPr>
        <w:t xml:space="preserve">2016 International Visible Conference on Educational Studies and Applied Linguistics held jointly by Faculty of Education at </w:t>
      </w:r>
      <w:r>
        <w:rPr>
          <w:rFonts w:asciiTheme="majorBidi" w:hAnsiTheme="majorBidi" w:cstheme="majorBidi"/>
          <w:sz w:val="24"/>
          <w:szCs w:val="24"/>
        </w:rPr>
        <w:t>TISHIK</w:t>
      </w:r>
      <w:r w:rsidRPr="00A5057A">
        <w:rPr>
          <w:rFonts w:asciiTheme="majorBidi" w:hAnsiTheme="majorBidi" w:cstheme="majorBidi"/>
          <w:sz w:val="24"/>
          <w:szCs w:val="24"/>
        </w:rPr>
        <w:t xml:space="preserve"> University and College of Education at Salahaddin University on April 24</w:t>
      </w:r>
      <w:proofErr w:type="spellStart"/>
      <w:r w:rsidRPr="00A5057A">
        <w:rPr>
          <w:rFonts w:asciiTheme="majorBidi" w:hAnsiTheme="majorBidi" w:cstheme="majorBidi"/>
          <w:position w:val="16"/>
          <w:sz w:val="24"/>
          <w:szCs w:val="24"/>
        </w:rPr>
        <w:t>th</w:t>
      </w:r>
      <w:proofErr w:type="spellEnd"/>
      <w:r w:rsidRPr="00A5057A">
        <w:rPr>
          <w:rFonts w:asciiTheme="majorBidi" w:hAnsiTheme="majorBidi" w:cstheme="majorBidi"/>
          <w:sz w:val="24"/>
          <w:szCs w:val="24"/>
        </w:rPr>
        <w:t xml:space="preserve">, 2016. </w:t>
      </w:r>
      <w:r w:rsidRPr="00A5057A">
        <w:rPr>
          <w:rFonts w:ascii="MS Mincho" w:eastAsia="MS Mincho" w:hAnsi="MS Mincho" w:cs="MS Mincho"/>
          <w:sz w:val="24"/>
          <w:szCs w:val="24"/>
        </w:rPr>
        <w:t> </w:t>
      </w:r>
    </w:p>
    <w:p w14:paraId="6673F5CF" w14:textId="77777777" w:rsidR="00A5057A" w:rsidRPr="00A5057A" w:rsidRDefault="00A5057A" w:rsidP="00A5057A">
      <w:pPr>
        <w:widowControl w:val="0"/>
        <w:numPr>
          <w:ilvl w:val="0"/>
          <w:numId w:val="3"/>
        </w:numPr>
        <w:tabs>
          <w:tab w:val="left" w:pos="220"/>
          <w:tab w:val="left" w:pos="720"/>
        </w:tabs>
        <w:autoSpaceDE w:val="0"/>
        <w:autoSpaceDN w:val="0"/>
        <w:adjustRightInd w:val="0"/>
        <w:spacing w:after="240" w:line="240" w:lineRule="auto"/>
        <w:ind w:hanging="720"/>
        <w:jc w:val="both"/>
        <w:rPr>
          <w:rFonts w:asciiTheme="majorBidi" w:hAnsiTheme="majorBidi" w:cstheme="majorBidi"/>
          <w:sz w:val="24"/>
          <w:szCs w:val="24"/>
        </w:rPr>
      </w:pPr>
      <w:r w:rsidRPr="00A5057A">
        <w:rPr>
          <w:rFonts w:asciiTheme="majorBidi" w:hAnsiTheme="majorBidi" w:cstheme="majorBidi"/>
          <w:kern w:val="1"/>
          <w:sz w:val="24"/>
          <w:szCs w:val="24"/>
        </w:rPr>
        <w:tab/>
      </w:r>
      <w:r w:rsidRPr="00A5057A">
        <w:rPr>
          <w:rFonts w:asciiTheme="majorBidi" w:hAnsiTheme="majorBidi" w:cstheme="majorBidi"/>
          <w:kern w:val="1"/>
          <w:sz w:val="24"/>
          <w:szCs w:val="24"/>
        </w:rPr>
        <w:tab/>
      </w:r>
      <w:r w:rsidRPr="00A5057A">
        <w:rPr>
          <w:rFonts w:asciiTheme="majorBidi" w:hAnsiTheme="majorBidi" w:cstheme="majorBidi"/>
          <w:sz w:val="24"/>
          <w:szCs w:val="24"/>
        </w:rPr>
        <w:t>-  I have participated and presented the paper entitled “The Language Policy in Iraqi Kurdistan Region from the Perspective of Spolsky’s Theories” in 9</w:t>
      </w:r>
      <w:proofErr w:type="spellStart"/>
      <w:r w:rsidRPr="00A5057A">
        <w:rPr>
          <w:rFonts w:asciiTheme="majorBidi" w:hAnsiTheme="majorBidi" w:cstheme="majorBidi"/>
          <w:position w:val="16"/>
          <w:sz w:val="24"/>
          <w:szCs w:val="24"/>
        </w:rPr>
        <w:t>th</w:t>
      </w:r>
      <w:proofErr w:type="spellEnd"/>
      <w:r w:rsidRPr="00A5057A">
        <w:rPr>
          <w:rFonts w:asciiTheme="majorBidi" w:hAnsiTheme="majorBidi" w:cstheme="majorBidi"/>
          <w:position w:val="16"/>
          <w:sz w:val="24"/>
          <w:szCs w:val="24"/>
        </w:rPr>
        <w:t xml:space="preserve"> </w:t>
      </w:r>
      <w:r w:rsidRPr="00A5057A">
        <w:rPr>
          <w:rFonts w:asciiTheme="majorBidi" w:hAnsiTheme="majorBidi" w:cstheme="majorBidi"/>
          <w:sz w:val="24"/>
          <w:szCs w:val="24"/>
        </w:rPr>
        <w:t xml:space="preserve">International Visible Conference on Education Sciences and Applied Linguistics (VESAL 2018) which was held on April 28-29, 2018 in Erbil, KRG-Iraq jointly by Faculty of Education of TISHIK University and College of Education of Salahaddin University. </w:t>
      </w:r>
      <w:r w:rsidRPr="00A5057A">
        <w:rPr>
          <w:rFonts w:ascii="MS Mincho" w:eastAsia="MS Mincho" w:hAnsi="MS Mincho" w:cs="MS Mincho"/>
          <w:sz w:val="24"/>
          <w:szCs w:val="24"/>
        </w:rPr>
        <w:t> </w:t>
      </w:r>
    </w:p>
    <w:p w14:paraId="09A9F6EE" w14:textId="77777777" w:rsidR="00A5057A" w:rsidRPr="00A5057A" w:rsidRDefault="00A5057A" w:rsidP="00A5057A">
      <w:pPr>
        <w:widowControl w:val="0"/>
        <w:numPr>
          <w:ilvl w:val="0"/>
          <w:numId w:val="3"/>
        </w:numPr>
        <w:tabs>
          <w:tab w:val="left" w:pos="220"/>
          <w:tab w:val="left" w:pos="720"/>
        </w:tabs>
        <w:autoSpaceDE w:val="0"/>
        <w:autoSpaceDN w:val="0"/>
        <w:adjustRightInd w:val="0"/>
        <w:spacing w:after="240" w:line="240" w:lineRule="auto"/>
        <w:ind w:hanging="720"/>
        <w:jc w:val="both"/>
        <w:rPr>
          <w:rFonts w:asciiTheme="majorBidi" w:hAnsiTheme="majorBidi" w:cstheme="majorBidi"/>
          <w:sz w:val="24"/>
          <w:szCs w:val="24"/>
        </w:rPr>
      </w:pPr>
      <w:r w:rsidRPr="00A5057A">
        <w:rPr>
          <w:rFonts w:asciiTheme="majorBidi" w:hAnsiTheme="majorBidi" w:cstheme="majorBidi"/>
          <w:kern w:val="1"/>
          <w:sz w:val="24"/>
          <w:szCs w:val="24"/>
        </w:rPr>
        <w:tab/>
      </w:r>
      <w:r w:rsidRPr="00A5057A">
        <w:rPr>
          <w:rFonts w:asciiTheme="majorBidi" w:hAnsiTheme="majorBidi" w:cstheme="majorBidi"/>
          <w:kern w:val="1"/>
          <w:sz w:val="24"/>
          <w:szCs w:val="24"/>
        </w:rPr>
        <w:tab/>
      </w:r>
      <w:r w:rsidRPr="00A5057A">
        <w:rPr>
          <w:rFonts w:asciiTheme="majorBidi" w:hAnsiTheme="majorBidi" w:cstheme="majorBidi"/>
          <w:sz w:val="24"/>
          <w:szCs w:val="24"/>
        </w:rPr>
        <w:t>-  I have participated as a Conference Session Chair in 9</w:t>
      </w:r>
      <w:proofErr w:type="spellStart"/>
      <w:r w:rsidRPr="00A5057A">
        <w:rPr>
          <w:rFonts w:asciiTheme="majorBidi" w:hAnsiTheme="majorBidi" w:cstheme="majorBidi"/>
          <w:position w:val="16"/>
          <w:sz w:val="24"/>
          <w:szCs w:val="24"/>
        </w:rPr>
        <w:t>th</w:t>
      </w:r>
      <w:proofErr w:type="spellEnd"/>
      <w:r w:rsidRPr="00A5057A">
        <w:rPr>
          <w:rFonts w:asciiTheme="majorBidi" w:hAnsiTheme="majorBidi" w:cstheme="majorBidi"/>
          <w:position w:val="16"/>
          <w:sz w:val="24"/>
          <w:szCs w:val="24"/>
        </w:rPr>
        <w:t xml:space="preserve"> </w:t>
      </w:r>
      <w:r w:rsidRPr="00A5057A">
        <w:rPr>
          <w:rFonts w:asciiTheme="majorBidi" w:hAnsiTheme="majorBidi" w:cstheme="majorBidi"/>
          <w:sz w:val="24"/>
          <w:szCs w:val="24"/>
        </w:rPr>
        <w:t xml:space="preserve">International Visible Conference on Education Sciences and Applied Linguistics (VESAL 2018) which was held on April 28-29, 2018 in Erbil, KRG-Iraq jointly by Faculty of Education of </w:t>
      </w:r>
      <w:r>
        <w:rPr>
          <w:rFonts w:asciiTheme="majorBidi" w:hAnsiTheme="majorBidi" w:cstheme="majorBidi"/>
          <w:sz w:val="24"/>
          <w:szCs w:val="24"/>
        </w:rPr>
        <w:t>TISHIK</w:t>
      </w:r>
      <w:r w:rsidRPr="00A5057A">
        <w:rPr>
          <w:rFonts w:asciiTheme="majorBidi" w:hAnsiTheme="majorBidi" w:cstheme="majorBidi"/>
          <w:sz w:val="24"/>
          <w:szCs w:val="24"/>
        </w:rPr>
        <w:t xml:space="preserve"> University and College of Education</w:t>
      </w:r>
      <w:r>
        <w:rPr>
          <w:rFonts w:asciiTheme="majorBidi" w:hAnsiTheme="majorBidi" w:cstheme="majorBidi"/>
          <w:sz w:val="24"/>
          <w:szCs w:val="24"/>
        </w:rPr>
        <w:t xml:space="preserve"> </w:t>
      </w:r>
      <w:r w:rsidRPr="00A5057A">
        <w:rPr>
          <w:rFonts w:asciiTheme="majorBidi" w:hAnsiTheme="majorBidi" w:cstheme="majorBidi"/>
          <w:sz w:val="24"/>
          <w:szCs w:val="24"/>
        </w:rPr>
        <w:t xml:space="preserve">of Salahaddin University. </w:t>
      </w:r>
      <w:r w:rsidRPr="00A5057A">
        <w:rPr>
          <w:rFonts w:ascii="MS Mincho" w:eastAsia="MS Mincho" w:hAnsi="MS Mincho" w:cs="MS Mincho"/>
          <w:sz w:val="24"/>
          <w:szCs w:val="24"/>
        </w:rPr>
        <w:t> </w:t>
      </w:r>
    </w:p>
    <w:p w14:paraId="5872ABD3" w14:textId="77777777" w:rsidR="00A5057A" w:rsidRPr="00A5057A" w:rsidRDefault="00A5057A" w:rsidP="00D6368F">
      <w:pPr>
        <w:pStyle w:val="Heading9"/>
        <w:numPr>
          <w:ilvl w:val="0"/>
          <w:numId w:val="2"/>
        </w:numPr>
        <w:spacing w:line="360" w:lineRule="auto"/>
        <w:jc w:val="both"/>
        <w:rPr>
          <w:rStyle w:val="SubtleEmphasis"/>
          <w:rFonts w:asciiTheme="majorBidi" w:hAnsiTheme="majorBidi"/>
          <w:sz w:val="24"/>
          <w:szCs w:val="24"/>
        </w:rPr>
      </w:pPr>
      <w:r w:rsidRPr="00A5057A">
        <w:rPr>
          <w:rStyle w:val="SubtleEmphasis"/>
          <w:rFonts w:asciiTheme="majorBidi" w:hAnsiTheme="majorBidi"/>
          <w:sz w:val="24"/>
          <w:szCs w:val="24"/>
        </w:rPr>
        <w:lastRenderedPageBreak/>
        <w:t xml:space="preserve">I have been appointed as Organizing Committee Member in the 11th International Visible Conference on Education Studies and Applied Linguistics (VESAL 2021) which was held on May 29th 2021 in Erbil- </w:t>
      </w:r>
      <w:r w:rsidRPr="00A5057A">
        <w:rPr>
          <w:rStyle w:val="SubtleEmphasis"/>
          <w:rFonts w:ascii="MS Mincho" w:eastAsia="MS Mincho" w:hAnsi="MS Mincho" w:cs="MS Mincho"/>
          <w:sz w:val="24"/>
          <w:szCs w:val="24"/>
        </w:rPr>
        <w:t> </w:t>
      </w:r>
      <w:r w:rsidRPr="00A5057A">
        <w:rPr>
          <w:rStyle w:val="SubtleEmphasis"/>
          <w:rFonts w:asciiTheme="majorBidi" w:hAnsiTheme="majorBidi"/>
          <w:sz w:val="24"/>
          <w:szCs w:val="24"/>
        </w:rPr>
        <w:t>KRG, Iraq by the Faculty of Education of TISHIK International University and the College of Education of Salahaddin University.</w:t>
      </w:r>
      <w:r w:rsidRPr="00A5057A">
        <w:rPr>
          <w:rStyle w:val="SubtleEmphasis"/>
          <w:rFonts w:ascii="MS Mincho" w:eastAsia="MS Mincho" w:hAnsi="MS Mincho" w:cs="MS Mincho"/>
          <w:sz w:val="24"/>
          <w:szCs w:val="24"/>
        </w:rPr>
        <w:t> </w:t>
      </w:r>
    </w:p>
    <w:p w14:paraId="4236B3AA" w14:textId="77777777" w:rsidR="00A5057A" w:rsidRPr="00A5057A" w:rsidRDefault="00A5057A" w:rsidP="00D6368F">
      <w:pPr>
        <w:pStyle w:val="Heading9"/>
        <w:numPr>
          <w:ilvl w:val="0"/>
          <w:numId w:val="2"/>
        </w:numPr>
        <w:spacing w:line="360" w:lineRule="auto"/>
        <w:jc w:val="both"/>
        <w:rPr>
          <w:rStyle w:val="SubtleEmphasis"/>
          <w:rFonts w:asciiTheme="majorBidi" w:hAnsiTheme="majorBidi"/>
          <w:sz w:val="24"/>
          <w:szCs w:val="24"/>
        </w:rPr>
      </w:pPr>
      <w:r w:rsidRPr="00A5057A">
        <w:rPr>
          <w:rStyle w:val="SubtleEmphasis"/>
          <w:rFonts w:asciiTheme="majorBidi" w:hAnsiTheme="majorBidi"/>
          <w:sz w:val="24"/>
          <w:szCs w:val="24"/>
        </w:rPr>
        <w:t>I have been appointed as Editorial Board Member in the 11th International Visible Conference on Education Studies and Applied Linguistics (VESAL 2021) which was held on May 29th 2021 in Erbil-KRG, Iraq by the Faculty of Education of TISHIK International University and the College of Education of Salahaddin University.</w:t>
      </w:r>
      <w:r w:rsidRPr="00A5057A">
        <w:rPr>
          <w:rStyle w:val="SubtleEmphasis"/>
          <w:rFonts w:ascii="MS Mincho" w:eastAsia="MS Mincho" w:hAnsi="MS Mincho" w:cs="MS Mincho"/>
          <w:sz w:val="24"/>
          <w:szCs w:val="24"/>
        </w:rPr>
        <w:t> </w:t>
      </w:r>
      <w:r w:rsidRPr="00A5057A">
        <w:rPr>
          <w:rStyle w:val="SubtleEmphasis"/>
          <w:rFonts w:asciiTheme="majorBidi" w:hAnsiTheme="majorBidi"/>
          <w:sz w:val="24"/>
          <w:szCs w:val="24"/>
        </w:rPr>
        <w:t xml:space="preserve">- I have participated and presented the paper entitled “Family Language Policy and School Language Choice in Iraqi Kurdistan Region” in the 11th International Visible Conference on Education Studies and Applied Linguistics (VESAL 2021) which was held on May 29th 2021 in Erbil- KRG, Iraq by the Faculty of Education of TISHIK International University and the College of Education of Salahaddin University. </w:t>
      </w:r>
    </w:p>
    <w:p w14:paraId="47975DD2" w14:textId="77777777" w:rsidR="00A5057A" w:rsidRPr="00A5057A" w:rsidRDefault="00A5057A" w:rsidP="00A5057A">
      <w:pPr>
        <w:pStyle w:val="NoSpacing"/>
        <w:jc w:val="both"/>
      </w:pPr>
    </w:p>
    <w:p w14:paraId="14F70BB2" w14:textId="77777777" w:rsidR="00A5057A" w:rsidRPr="00D6368F" w:rsidRDefault="00A5057A" w:rsidP="00D6368F">
      <w:pPr>
        <w:pStyle w:val="ListParagraph"/>
        <w:widowControl w:val="0"/>
        <w:numPr>
          <w:ilvl w:val="0"/>
          <w:numId w:val="2"/>
        </w:numPr>
        <w:autoSpaceDE w:val="0"/>
        <w:autoSpaceDN w:val="0"/>
        <w:adjustRightInd w:val="0"/>
        <w:spacing w:after="240" w:line="240" w:lineRule="auto"/>
        <w:jc w:val="both"/>
        <w:rPr>
          <w:rFonts w:asciiTheme="majorBidi" w:hAnsiTheme="majorBidi" w:cstheme="majorBidi"/>
          <w:sz w:val="24"/>
          <w:szCs w:val="24"/>
        </w:rPr>
      </w:pPr>
      <w:r w:rsidRPr="00D6368F">
        <w:rPr>
          <w:rFonts w:asciiTheme="majorBidi" w:hAnsiTheme="majorBidi" w:cstheme="majorBidi"/>
          <w:sz w:val="24"/>
          <w:szCs w:val="24"/>
        </w:rPr>
        <w:t>I have linguistically evaluated several MA theses from different fields.</w:t>
      </w:r>
      <w:r w:rsidRPr="00D6368F">
        <w:rPr>
          <w:rFonts w:ascii="MS Mincho" w:eastAsia="MS Mincho" w:hAnsi="MS Mincho" w:cs="MS Mincho"/>
          <w:sz w:val="24"/>
          <w:szCs w:val="24"/>
        </w:rPr>
        <w:t> </w:t>
      </w:r>
      <w:r w:rsidRPr="00D6368F">
        <w:rPr>
          <w:rFonts w:asciiTheme="majorBidi" w:hAnsiTheme="majorBidi" w:cstheme="majorBidi"/>
          <w:sz w:val="24"/>
          <w:szCs w:val="24"/>
        </w:rPr>
        <w:t xml:space="preserve">- I have been a member in the committee of two MA discussions for the sake of equating the certificate of the MA holders. </w:t>
      </w:r>
    </w:p>
    <w:p w14:paraId="64886D4D" w14:textId="77777777" w:rsidR="0021433B" w:rsidRDefault="0021433B">
      <w:pPr>
        <w:spacing w:after="0"/>
        <w:rPr>
          <w:sz w:val="26"/>
          <w:szCs w:val="26"/>
        </w:rPr>
      </w:pPr>
    </w:p>
    <w:p w14:paraId="60D6014E" w14:textId="77777777" w:rsidR="0021433B" w:rsidRDefault="0021433B">
      <w:pPr>
        <w:spacing w:after="0"/>
        <w:rPr>
          <w:sz w:val="26"/>
          <w:szCs w:val="26"/>
        </w:rPr>
      </w:pPr>
    </w:p>
    <w:p w14:paraId="0CFD017A" w14:textId="77777777" w:rsidR="0021433B" w:rsidRDefault="00AB39A3" w:rsidP="00D6368F">
      <w:pPr>
        <w:rPr>
          <w:b/>
          <w:sz w:val="40"/>
          <w:szCs w:val="40"/>
        </w:rPr>
      </w:pPr>
      <w:r>
        <w:rPr>
          <w:b/>
          <w:sz w:val="40"/>
          <w:szCs w:val="40"/>
        </w:rPr>
        <w:t xml:space="preserve">Funding and </w:t>
      </w:r>
      <w:r w:rsidR="00D6368F">
        <w:rPr>
          <w:b/>
          <w:sz w:val="40"/>
          <w:szCs w:val="40"/>
        </w:rPr>
        <w:t>A</w:t>
      </w:r>
      <w:r>
        <w:rPr>
          <w:b/>
          <w:sz w:val="40"/>
          <w:szCs w:val="40"/>
        </w:rPr>
        <w:t xml:space="preserve">cademic </w:t>
      </w:r>
      <w:r w:rsidR="00D6368F">
        <w:rPr>
          <w:b/>
          <w:sz w:val="40"/>
          <w:szCs w:val="40"/>
        </w:rPr>
        <w:t>A</w:t>
      </w:r>
      <w:r>
        <w:rPr>
          <w:b/>
          <w:sz w:val="40"/>
          <w:szCs w:val="40"/>
        </w:rPr>
        <w:t xml:space="preserve">wards </w:t>
      </w:r>
    </w:p>
    <w:p w14:paraId="612E6DA0" w14:textId="07A351E7" w:rsidR="0021433B" w:rsidRDefault="00A7776A">
      <w:pPr>
        <w:numPr>
          <w:ilvl w:val="0"/>
          <w:numId w:val="1"/>
        </w:numPr>
        <w:pBdr>
          <w:top w:val="nil"/>
          <w:left w:val="nil"/>
          <w:bottom w:val="nil"/>
          <w:right w:val="nil"/>
          <w:between w:val="nil"/>
        </w:pBdr>
        <w:spacing w:after="0"/>
        <w:rPr>
          <w:color w:val="000000"/>
          <w:sz w:val="26"/>
          <w:szCs w:val="26"/>
        </w:rPr>
      </w:pPr>
      <w:r>
        <w:rPr>
          <w:color w:val="000000"/>
          <w:sz w:val="26"/>
          <w:szCs w:val="26"/>
        </w:rPr>
        <w:t>Nothing till now</w:t>
      </w:r>
    </w:p>
    <w:p w14:paraId="4D3077D4" w14:textId="77777777" w:rsidR="0021433B" w:rsidRDefault="0021433B">
      <w:pPr>
        <w:spacing w:after="0"/>
        <w:rPr>
          <w:sz w:val="26"/>
          <w:szCs w:val="26"/>
        </w:rPr>
      </w:pPr>
    </w:p>
    <w:p w14:paraId="5771DEA6" w14:textId="77777777" w:rsidR="0021433B" w:rsidRDefault="00AB39A3" w:rsidP="00D6368F">
      <w:pPr>
        <w:rPr>
          <w:b/>
          <w:sz w:val="40"/>
          <w:szCs w:val="40"/>
        </w:rPr>
      </w:pPr>
      <w:r>
        <w:rPr>
          <w:b/>
          <w:sz w:val="40"/>
          <w:szCs w:val="40"/>
        </w:rPr>
        <w:t xml:space="preserve">Professional </w:t>
      </w:r>
      <w:r w:rsidR="00D6368F">
        <w:rPr>
          <w:b/>
          <w:sz w:val="40"/>
          <w:szCs w:val="40"/>
        </w:rPr>
        <w:t>M</w:t>
      </w:r>
      <w:r>
        <w:rPr>
          <w:b/>
          <w:sz w:val="40"/>
          <w:szCs w:val="40"/>
        </w:rPr>
        <w:t xml:space="preserve">emberships </w:t>
      </w:r>
    </w:p>
    <w:p w14:paraId="46776FF4" w14:textId="1F89BDCC" w:rsidR="0021433B" w:rsidRDefault="00A7776A">
      <w:pPr>
        <w:spacing w:after="0"/>
        <w:rPr>
          <w:sz w:val="26"/>
          <w:szCs w:val="26"/>
        </w:rPr>
      </w:pPr>
      <w:r>
        <w:rPr>
          <w:sz w:val="26"/>
          <w:szCs w:val="26"/>
        </w:rPr>
        <w:t xml:space="preserve">Not yet </w:t>
      </w:r>
    </w:p>
    <w:p w14:paraId="6F0EC1D3" w14:textId="77777777" w:rsidR="0021433B" w:rsidRDefault="0021433B">
      <w:pPr>
        <w:spacing w:after="0"/>
        <w:rPr>
          <w:sz w:val="26"/>
          <w:szCs w:val="26"/>
        </w:rPr>
      </w:pPr>
    </w:p>
    <w:p w14:paraId="242EA1DB" w14:textId="77777777" w:rsidR="0021433B" w:rsidRDefault="00AB39A3">
      <w:pPr>
        <w:rPr>
          <w:b/>
          <w:sz w:val="40"/>
          <w:szCs w:val="40"/>
        </w:rPr>
      </w:pPr>
      <w:r>
        <w:rPr>
          <w:b/>
          <w:sz w:val="40"/>
          <w:szCs w:val="40"/>
        </w:rPr>
        <w:t>Professional Social Network Accounts:</w:t>
      </w:r>
    </w:p>
    <w:p w14:paraId="19795043" w14:textId="2245E892" w:rsidR="00A929B4" w:rsidRDefault="006208F3">
      <w:pPr>
        <w:spacing w:after="0"/>
        <w:rPr>
          <w:sz w:val="26"/>
          <w:szCs w:val="26"/>
        </w:rPr>
      </w:pPr>
      <w:hyperlink r:id="rId9" w:history="1">
        <w:r w:rsidRPr="00A35883">
          <w:rPr>
            <w:rStyle w:val="Hyperlink"/>
            <w:sz w:val="26"/>
            <w:szCs w:val="26"/>
          </w:rPr>
          <w:t>https://scholar.google.com/citations?hl=en&amp;user=qQBpk_MAAAAJ&amp;view_op=list_works&amp;sortby=title</w:t>
        </w:r>
      </w:hyperlink>
    </w:p>
    <w:p w14:paraId="5A56EBE2" w14:textId="3B52ED91" w:rsidR="006208F3" w:rsidRDefault="006208F3">
      <w:pPr>
        <w:spacing w:after="0"/>
        <w:rPr>
          <w:sz w:val="26"/>
          <w:szCs w:val="26"/>
        </w:rPr>
      </w:pPr>
      <w:hyperlink r:id="rId10" w:history="1">
        <w:r w:rsidRPr="00A35883">
          <w:rPr>
            <w:rStyle w:val="Hyperlink"/>
            <w:sz w:val="26"/>
            <w:szCs w:val="26"/>
          </w:rPr>
          <w:t>https://www.researchgate.net/profile/Muhammad_Saeed88</w:t>
        </w:r>
      </w:hyperlink>
    </w:p>
    <w:p w14:paraId="27D88AE1" w14:textId="2236375B" w:rsidR="006208F3" w:rsidRDefault="006208F3">
      <w:pPr>
        <w:spacing w:after="0"/>
        <w:rPr>
          <w:sz w:val="26"/>
          <w:szCs w:val="26"/>
        </w:rPr>
      </w:pPr>
      <w:hyperlink r:id="rId11" w:history="1">
        <w:r w:rsidRPr="00A35883">
          <w:rPr>
            <w:rStyle w:val="Hyperlink"/>
            <w:sz w:val="26"/>
            <w:szCs w:val="26"/>
          </w:rPr>
          <w:t>https://www.linkedin.com/onboarding/start/pending-invitations/existing/</w:t>
        </w:r>
      </w:hyperlink>
    </w:p>
    <w:p w14:paraId="4E93367A" w14:textId="090803D5" w:rsidR="006208F3" w:rsidRDefault="006208F3">
      <w:pPr>
        <w:spacing w:after="0"/>
        <w:rPr>
          <w:sz w:val="26"/>
          <w:szCs w:val="26"/>
        </w:rPr>
      </w:pPr>
      <w:hyperlink r:id="rId12" w:history="1">
        <w:r w:rsidRPr="00A35883">
          <w:rPr>
            <w:rStyle w:val="Hyperlink"/>
            <w:sz w:val="26"/>
            <w:szCs w:val="26"/>
          </w:rPr>
          <w:t>https://aboutme.google.com/u/0/</w:t>
        </w:r>
      </w:hyperlink>
    </w:p>
    <w:p w14:paraId="4EE4A1DB" w14:textId="77777777" w:rsidR="006208F3" w:rsidRDefault="006208F3">
      <w:pPr>
        <w:spacing w:after="0"/>
        <w:rPr>
          <w:sz w:val="26"/>
          <w:szCs w:val="26"/>
        </w:rPr>
      </w:pPr>
      <w:bookmarkStart w:id="1" w:name="_GoBack"/>
      <w:bookmarkEnd w:id="1"/>
    </w:p>
    <w:sectPr w:rsidR="006208F3">
      <w:footerReference w:type="default" r:id="rId13"/>
      <w:pgSz w:w="12240" w:h="15840"/>
      <w:pgMar w:top="810" w:right="72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561ED" w14:textId="77777777" w:rsidR="009713AF" w:rsidRDefault="009713AF">
      <w:pPr>
        <w:spacing w:after="0" w:line="240" w:lineRule="auto"/>
      </w:pPr>
      <w:r>
        <w:separator/>
      </w:r>
    </w:p>
  </w:endnote>
  <w:endnote w:type="continuationSeparator" w:id="0">
    <w:p w14:paraId="12DD5868" w14:textId="77777777" w:rsidR="009713AF" w:rsidRDefault="0097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default"/>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688C5" w14:textId="77777777" w:rsidR="0021433B" w:rsidRDefault="00AB39A3">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208F3">
      <w:rPr>
        <w:b/>
        <w:noProof/>
        <w:color w:val="000000"/>
        <w:sz w:val="24"/>
        <w:szCs w:val="24"/>
      </w:rPr>
      <w:t>5</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208F3">
      <w:rPr>
        <w:b/>
        <w:noProof/>
        <w:color w:val="000000"/>
        <w:sz w:val="24"/>
        <w:szCs w:val="24"/>
      </w:rPr>
      <w:t>5</w:t>
    </w:r>
    <w:r>
      <w:rPr>
        <w:b/>
        <w:color w:val="000000"/>
        <w:sz w:val="24"/>
        <w:szCs w:val="24"/>
      </w:rPr>
      <w:fldChar w:fldCharType="end"/>
    </w:r>
  </w:p>
  <w:p w14:paraId="1669B679" w14:textId="77777777" w:rsidR="0021433B" w:rsidRDefault="0021433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F5A73" w14:textId="77777777" w:rsidR="009713AF" w:rsidRDefault="009713AF">
      <w:pPr>
        <w:spacing w:after="0" w:line="240" w:lineRule="auto"/>
      </w:pPr>
      <w:r>
        <w:separator/>
      </w:r>
    </w:p>
  </w:footnote>
  <w:footnote w:type="continuationSeparator" w:id="0">
    <w:p w14:paraId="10B8D583" w14:textId="77777777" w:rsidR="009713AF" w:rsidRDefault="009713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132EC2"/>
    <w:multiLevelType w:val="multilevel"/>
    <w:tmpl w:val="FF52791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3262AE1"/>
    <w:multiLevelType w:val="hybridMultilevel"/>
    <w:tmpl w:val="4BBC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1044D"/>
    <w:multiLevelType w:val="hybridMultilevel"/>
    <w:tmpl w:val="6A40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C1939"/>
    <w:multiLevelType w:val="multilevel"/>
    <w:tmpl w:val="A11C35DC"/>
    <w:lvl w:ilvl="0">
      <w:numFmt w:val="bullet"/>
      <w:lvlText w:val="-"/>
      <w:lvlJc w:val="left"/>
      <w:pPr>
        <w:ind w:left="720" w:hanging="360"/>
      </w:pPr>
      <w:rPr>
        <w:rFonts w:ascii="Calibri" w:eastAsia="Calibri" w:hAnsi="Calibri" w:cs="Calibri"/>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4"/>
  </w:num>
  <w:num w:numId="2">
    <w:abstractNumId w:val="7"/>
  </w:num>
  <w:num w:numId="3">
    <w:abstractNumId w:val="0"/>
  </w:num>
  <w:num w:numId="4">
    <w:abstractNumId w:val="1"/>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3B"/>
    <w:rsid w:val="0000256E"/>
    <w:rsid w:val="0020332A"/>
    <w:rsid w:val="0021433B"/>
    <w:rsid w:val="004C7081"/>
    <w:rsid w:val="004E19AF"/>
    <w:rsid w:val="006208F3"/>
    <w:rsid w:val="006B1074"/>
    <w:rsid w:val="006E1405"/>
    <w:rsid w:val="00766A90"/>
    <w:rsid w:val="00952A6D"/>
    <w:rsid w:val="009713AF"/>
    <w:rsid w:val="00A2400E"/>
    <w:rsid w:val="00A5057A"/>
    <w:rsid w:val="00A7776A"/>
    <w:rsid w:val="00A929B4"/>
    <w:rsid w:val="00AB39A3"/>
    <w:rsid w:val="00B24073"/>
    <w:rsid w:val="00D6368F"/>
    <w:rsid w:val="00F2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EFB1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A5057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505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505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A5057A"/>
    <w:pPr>
      <w:spacing w:after="0" w:line="240" w:lineRule="auto"/>
    </w:pPr>
  </w:style>
  <w:style w:type="character" w:customStyle="1" w:styleId="Heading7Char">
    <w:name w:val="Heading 7 Char"/>
    <w:basedOn w:val="DefaultParagraphFont"/>
    <w:link w:val="Heading7"/>
    <w:uiPriority w:val="9"/>
    <w:rsid w:val="00A5057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505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5057A"/>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A5057A"/>
    <w:rPr>
      <w:i/>
      <w:iCs/>
      <w:color w:val="404040" w:themeColor="text1" w:themeTint="BF"/>
    </w:rPr>
  </w:style>
  <w:style w:type="paragraph" w:styleId="ListParagraph">
    <w:name w:val="List Paragraph"/>
    <w:basedOn w:val="Normal"/>
    <w:uiPriority w:val="34"/>
    <w:qFormat/>
    <w:rsid w:val="00D6368F"/>
    <w:pPr>
      <w:ind w:left="720"/>
      <w:contextualSpacing/>
    </w:pPr>
  </w:style>
  <w:style w:type="character" w:styleId="Hyperlink">
    <w:name w:val="Hyperlink"/>
    <w:basedOn w:val="DefaultParagraphFont"/>
    <w:uiPriority w:val="99"/>
    <w:unhideWhenUsed/>
    <w:rsid w:val="00620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onboarding/start/pending-invitations/existing/" TargetMode="External"/><Relationship Id="rId12" Type="http://schemas.openxmlformats.org/officeDocument/2006/relationships/hyperlink" Target="https://aboutme.google.com/u/0/"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scholar.google.com/citations?hl=en&amp;user=qQBpk_MAAAAJ&amp;view_op=list_works&amp;sortby=title" TargetMode="External"/><Relationship Id="rId10" Type="http://schemas.openxmlformats.org/officeDocument/2006/relationships/hyperlink" Target="https://www.researchgate.net/profile/Muhammad_Saeed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1287</Words>
  <Characters>7342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2023-05-20T18:04:00Z</dcterms:created>
  <dcterms:modified xsi:type="dcterms:W3CDTF">2023-05-21T15:09:00Z</dcterms:modified>
</cp:coreProperties>
</file>