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94" w:rsidRDefault="008B6F75" w:rsidP="009F4BB4">
      <w:pPr>
        <w:pStyle w:val="ListParagraph"/>
        <w:pBdr>
          <w:bottom w:val="dotted" w:sz="24" w:space="1" w:color="auto"/>
        </w:pBdr>
        <w:ind w:left="1080"/>
        <w:jc w:val="center"/>
        <w:rPr>
          <w:rFonts w:ascii="Bradley Hand ITC" w:hAnsi="Bradley Hand ITC"/>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73.25pt;height:104.25pt;visibility:visible">
            <v:imagedata r:id="rId7" o:title=""/>
          </v:shape>
        </w:pict>
      </w:r>
    </w:p>
    <w:p w:rsidR="00E00F94" w:rsidRDefault="00E00F94" w:rsidP="009F4BB4">
      <w:pPr>
        <w:tabs>
          <w:tab w:val="left" w:pos="1200"/>
        </w:tabs>
        <w:rPr>
          <w:rFonts w:ascii="Bodoni MT Condensed" w:hAnsi="Bodoni MT Condensed"/>
          <w:b/>
          <w:bCs/>
          <w:sz w:val="44"/>
          <w:szCs w:val="44"/>
          <w:lang w:bidi="ar-KW"/>
        </w:rPr>
      </w:pPr>
    </w:p>
    <w:p w:rsidR="00E00F94" w:rsidRDefault="00E00F94" w:rsidP="009F4BB4">
      <w:pPr>
        <w:tabs>
          <w:tab w:val="left" w:pos="1200"/>
        </w:tabs>
        <w:rPr>
          <w:rFonts w:ascii="Bodoni MT Condensed" w:hAnsi="Bodoni MT Condensed"/>
          <w:b/>
          <w:bCs/>
          <w:sz w:val="44"/>
          <w:szCs w:val="44"/>
          <w:lang w:bidi="ar-KW"/>
        </w:rPr>
      </w:pPr>
    </w:p>
    <w:p w:rsidR="00E00F94" w:rsidRDefault="00E00F94" w:rsidP="009F4BB4">
      <w:pPr>
        <w:tabs>
          <w:tab w:val="left" w:pos="1200"/>
        </w:tabs>
        <w:rPr>
          <w:rFonts w:ascii="Bodoni MT Condensed" w:hAnsi="Bodoni MT Condensed"/>
          <w:b/>
          <w:bCs/>
          <w:sz w:val="44"/>
          <w:szCs w:val="44"/>
          <w:lang w:bidi="ar-KW"/>
        </w:rPr>
      </w:pPr>
    </w:p>
    <w:p w:rsidR="00E00F94" w:rsidRDefault="00E00F94" w:rsidP="00890847">
      <w:pPr>
        <w:tabs>
          <w:tab w:val="left" w:pos="1200"/>
        </w:tabs>
        <w:rPr>
          <w:rFonts w:ascii="Bodoni MT Condensed" w:hAnsi="Bodoni MT Condensed"/>
          <w:b/>
          <w:bCs/>
          <w:sz w:val="44"/>
          <w:szCs w:val="44"/>
          <w:lang w:bidi="ar-KW"/>
        </w:rPr>
      </w:pPr>
      <w:r w:rsidRPr="009F4BB4">
        <w:rPr>
          <w:rFonts w:ascii="Bodoni MT Condensed" w:hAnsi="Bodoni MT Condensed"/>
          <w:b/>
          <w:bCs/>
          <w:sz w:val="44"/>
          <w:szCs w:val="44"/>
          <w:lang w:bidi="ar-KW"/>
        </w:rPr>
        <w:t>Department of English</w:t>
      </w:r>
    </w:p>
    <w:p w:rsidR="00E00F94" w:rsidRPr="009F4BB4" w:rsidRDefault="00E00F94" w:rsidP="00890847">
      <w:pPr>
        <w:tabs>
          <w:tab w:val="left" w:pos="1200"/>
        </w:tabs>
        <w:rPr>
          <w:rFonts w:ascii="Bodoni MT Condensed" w:hAnsi="Bodoni MT Condensed"/>
          <w:b/>
          <w:bCs/>
          <w:sz w:val="44"/>
          <w:szCs w:val="44"/>
          <w:lang w:bidi="ar-KW"/>
        </w:rPr>
      </w:pPr>
      <w:proofErr w:type="spellStart"/>
      <w:smartTag w:uri="urn:schemas-microsoft-com:office:smarttags" w:element="place">
        <w:smartTag w:uri="urn:schemas-microsoft-com:office:smarttags" w:element="PlaceName">
          <w:r>
            <w:rPr>
              <w:rFonts w:ascii="Bodoni MT Condensed" w:hAnsi="Bodoni MT Condensed"/>
              <w:b/>
              <w:bCs/>
              <w:sz w:val="44"/>
              <w:szCs w:val="44"/>
              <w:lang w:bidi="ar-KW"/>
            </w:rPr>
            <w:t>Salahaddin</w:t>
          </w:r>
        </w:smartTag>
        <w:proofErr w:type="spellEnd"/>
        <w:r>
          <w:rPr>
            <w:rFonts w:ascii="Bodoni MT Condensed" w:hAnsi="Bodoni MT Condensed"/>
            <w:b/>
            <w:bCs/>
            <w:sz w:val="44"/>
            <w:szCs w:val="44"/>
            <w:lang w:bidi="ar-KW"/>
          </w:rPr>
          <w:t xml:space="preserve"> </w:t>
        </w:r>
        <w:smartTag w:uri="urn:schemas-microsoft-com:office:smarttags" w:element="place">
          <w:r>
            <w:rPr>
              <w:rFonts w:ascii="Bodoni MT Condensed" w:hAnsi="Bodoni MT Condensed"/>
              <w:b/>
              <w:bCs/>
              <w:sz w:val="44"/>
              <w:szCs w:val="44"/>
              <w:lang w:bidi="ar-KW"/>
            </w:rPr>
            <w:t>University</w:t>
          </w:r>
        </w:smartTag>
      </w:smartTag>
      <w:r>
        <w:rPr>
          <w:rFonts w:ascii="Bodoni MT Condensed" w:hAnsi="Bodoni MT Condensed"/>
          <w:b/>
          <w:bCs/>
          <w:sz w:val="44"/>
          <w:szCs w:val="44"/>
          <w:lang w:bidi="ar-KW"/>
        </w:rPr>
        <w:t xml:space="preserve">  </w:t>
      </w:r>
    </w:p>
    <w:p w:rsidR="00E00F94" w:rsidRDefault="00E00F94" w:rsidP="00441172">
      <w:pPr>
        <w:tabs>
          <w:tab w:val="left" w:pos="1200"/>
        </w:tabs>
        <w:rPr>
          <w:rFonts w:ascii="Bodoni MT Condensed" w:hAnsi="Bodoni MT Condensed"/>
          <w:b/>
          <w:bCs/>
          <w:sz w:val="44"/>
          <w:szCs w:val="44"/>
          <w:lang w:bidi="ar-KW"/>
        </w:rPr>
      </w:pPr>
      <w:r w:rsidRPr="009F4BB4">
        <w:rPr>
          <w:rFonts w:ascii="Bodoni MT Condensed" w:hAnsi="Bodoni MT Condensed"/>
          <w:b/>
          <w:bCs/>
          <w:sz w:val="44"/>
          <w:szCs w:val="44"/>
          <w:lang w:bidi="ar-KW"/>
        </w:rPr>
        <w:t>Subject</w:t>
      </w:r>
      <w:r>
        <w:rPr>
          <w:rFonts w:ascii="Bodoni MT Condensed" w:hAnsi="Bodoni MT Condensed"/>
          <w:b/>
          <w:bCs/>
          <w:sz w:val="44"/>
          <w:szCs w:val="44"/>
          <w:lang w:bidi="ar-KW"/>
        </w:rPr>
        <w:t xml:space="preserve">  : An Introduction to English Pronunciation</w:t>
      </w:r>
    </w:p>
    <w:p w:rsidR="00E00F94" w:rsidRPr="009F4BB4" w:rsidRDefault="00E00F94" w:rsidP="00441172">
      <w:pPr>
        <w:tabs>
          <w:tab w:val="left" w:pos="1200"/>
        </w:tabs>
        <w:rPr>
          <w:rFonts w:ascii="Bodoni MT Condensed" w:hAnsi="Bodoni MT Condensed"/>
          <w:b/>
          <w:bCs/>
          <w:sz w:val="44"/>
          <w:szCs w:val="44"/>
          <w:lang w:bidi="ar-KW"/>
        </w:rPr>
      </w:pPr>
      <w:r w:rsidRPr="009F4BB4">
        <w:rPr>
          <w:rFonts w:ascii="Bodoni MT Condensed" w:hAnsi="Bodoni MT Condensed"/>
          <w:b/>
          <w:bCs/>
          <w:sz w:val="44"/>
          <w:szCs w:val="44"/>
          <w:lang w:bidi="ar-KW"/>
        </w:rPr>
        <w:t>Course Book</w:t>
      </w:r>
      <w:r>
        <w:rPr>
          <w:rFonts w:ascii="Bodoni MT Condensed" w:hAnsi="Bodoni MT Condensed"/>
          <w:b/>
          <w:bCs/>
          <w:sz w:val="44"/>
          <w:szCs w:val="44"/>
          <w:lang w:bidi="ar-KW"/>
        </w:rPr>
        <w:t>:</w:t>
      </w:r>
      <w:r w:rsidRPr="009F4BB4">
        <w:rPr>
          <w:rFonts w:ascii="Bodoni MT Condensed" w:hAnsi="Bodoni MT Condensed"/>
          <w:b/>
          <w:bCs/>
          <w:sz w:val="44"/>
          <w:szCs w:val="44"/>
          <w:lang w:bidi="ar-KW"/>
        </w:rPr>
        <w:t xml:space="preserve"> </w:t>
      </w:r>
      <w:r>
        <w:rPr>
          <w:rFonts w:ascii="Bodoni MT Condensed" w:hAnsi="Bodoni MT Condensed"/>
          <w:b/>
          <w:bCs/>
          <w:sz w:val="44"/>
          <w:szCs w:val="44"/>
          <w:lang w:bidi="ar-KW"/>
        </w:rPr>
        <w:t xml:space="preserve"> 1st</w:t>
      </w:r>
      <w:r w:rsidRPr="009F4BB4">
        <w:rPr>
          <w:rFonts w:ascii="Bodoni MT Condensed" w:hAnsi="Bodoni MT Condensed"/>
          <w:b/>
          <w:bCs/>
          <w:sz w:val="44"/>
          <w:szCs w:val="44"/>
          <w:lang w:bidi="ar-KW"/>
        </w:rPr>
        <w:t xml:space="preserve"> year students</w:t>
      </w:r>
    </w:p>
    <w:p w:rsidR="00E00F94" w:rsidRDefault="00E00F94" w:rsidP="009F4BB4">
      <w:pPr>
        <w:pBdr>
          <w:bottom w:val="dotted" w:sz="24" w:space="27" w:color="auto"/>
        </w:pBdr>
        <w:rPr>
          <w:rFonts w:ascii="Bodoni MT Condensed" w:hAnsi="Bodoni MT Condensed"/>
          <w:b/>
          <w:bCs/>
          <w:sz w:val="44"/>
          <w:szCs w:val="44"/>
          <w:lang w:bidi="ar-KW"/>
        </w:rPr>
      </w:pPr>
      <w:r>
        <w:rPr>
          <w:rFonts w:ascii="Bodoni MT Condensed" w:hAnsi="Bodoni MT Condensed"/>
          <w:b/>
          <w:bCs/>
          <w:sz w:val="44"/>
          <w:szCs w:val="44"/>
          <w:lang w:bidi="ar-KW"/>
        </w:rPr>
        <w:t>Lecturer</w:t>
      </w:r>
      <w:r w:rsidRPr="009F4BB4">
        <w:rPr>
          <w:rFonts w:ascii="Bodoni MT Condensed" w:hAnsi="Bodoni MT Condensed"/>
          <w:b/>
          <w:bCs/>
          <w:sz w:val="44"/>
          <w:szCs w:val="44"/>
          <w:lang w:bidi="ar-KW"/>
        </w:rPr>
        <w:t>s</w:t>
      </w:r>
      <w:r>
        <w:rPr>
          <w:rFonts w:ascii="Bodoni MT Condensed" w:hAnsi="Bodoni MT Condensed"/>
          <w:b/>
          <w:bCs/>
          <w:sz w:val="44"/>
          <w:szCs w:val="44"/>
          <w:lang w:bidi="ar-KW"/>
        </w:rPr>
        <w:t>’</w:t>
      </w:r>
      <w:r w:rsidRPr="009F4BB4">
        <w:rPr>
          <w:rFonts w:ascii="Bodoni MT Condensed" w:hAnsi="Bodoni MT Condensed"/>
          <w:b/>
          <w:bCs/>
          <w:sz w:val="44"/>
          <w:szCs w:val="44"/>
          <w:lang w:bidi="ar-KW"/>
        </w:rPr>
        <w:t xml:space="preserve"> name</w:t>
      </w:r>
      <w:r>
        <w:rPr>
          <w:rFonts w:ascii="Bodoni MT Condensed" w:hAnsi="Bodoni MT Condensed"/>
          <w:b/>
          <w:bCs/>
          <w:sz w:val="44"/>
          <w:szCs w:val="44"/>
          <w:lang w:bidi="ar-KW"/>
        </w:rPr>
        <w:t xml:space="preserve"> :  </w:t>
      </w:r>
      <w:r w:rsidRPr="009F4BB4">
        <w:rPr>
          <w:rFonts w:ascii="Bodoni MT Condensed" w:hAnsi="Bodoni MT Condensed"/>
          <w:b/>
          <w:bCs/>
          <w:sz w:val="44"/>
          <w:szCs w:val="44"/>
          <w:lang w:bidi="ar-KW"/>
        </w:rPr>
        <w:t xml:space="preserve"> </w:t>
      </w:r>
      <w:r>
        <w:rPr>
          <w:rFonts w:ascii="Bodoni MT Condensed" w:hAnsi="Bodoni MT Condensed"/>
          <w:b/>
          <w:bCs/>
          <w:sz w:val="44"/>
          <w:szCs w:val="44"/>
          <w:lang w:bidi="ar-KW"/>
        </w:rPr>
        <w:t xml:space="preserve">Muhammed Kamal </w:t>
      </w:r>
      <w:proofErr w:type="spellStart"/>
      <w:r>
        <w:rPr>
          <w:rFonts w:ascii="Bodoni MT Condensed" w:hAnsi="Bodoni MT Condensed"/>
          <w:b/>
          <w:bCs/>
          <w:sz w:val="44"/>
          <w:szCs w:val="44"/>
          <w:lang w:bidi="ar-KW"/>
        </w:rPr>
        <w:t>Abdulwahab</w:t>
      </w:r>
      <w:proofErr w:type="spellEnd"/>
      <w:r>
        <w:rPr>
          <w:rFonts w:ascii="Bodoni MT Condensed" w:hAnsi="Bodoni MT Condensed"/>
          <w:b/>
          <w:bCs/>
          <w:sz w:val="44"/>
          <w:szCs w:val="44"/>
          <w:lang w:bidi="ar-KW"/>
        </w:rPr>
        <w:t xml:space="preserve"> </w:t>
      </w:r>
    </w:p>
    <w:p w:rsidR="00E00F94" w:rsidRPr="009F4BB4" w:rsidRDefault="00E00F94" w:rsidP="009F4BB4">
      <w:pPr>
        <w:pBdr>
          <w:bottom w:val="dotted" w:sz="24" w:space="27" w:color="auto"/>
        </w:pBdr>
        <w:rPr>
          <w:rFonts w:ascii="Bodoni MT Condensed" w:hAnsi="Bodoni MT Condensed"/>
          <w:b/>
          <w:bCs/>
          <w:sz w:val="44"/>
          <w:szCs w:val="44"/>
          <w:lang w:bidi="ar-KW"/>
        </w:rPr>
      </w:pPr>
      <w:r>
        <w:rPr>
          <w:rFonts w:ascii="Bodoni MT Condensed" w:hAnsi="Bodoni MT Condensed"/>
          <w:b/>
          <w:bCs/>
          <w:sz w:val="44"/>
          <w:szCs w:val="44"/>
          <w:lang w:bidi="ar-KW"/>
        </w:rPr>
        <w:t xml:space="preserve">                              </w:t>
      </w:r>
    </w:p>
    <w:p w:rsidR="00E00F94" w:rsidRDefault="00E00F94" w:rsidP="00510427">
      <w:pPr>
        <w:pBdr>
          <w:bottom w:val="dotted" w:sz="24" w:space="27" w:color="auto"/>
        </w:pBdr>
        <w:rPr>
          <w:rFonts w:ascii="Bodoni MT Condensed" w:hAnsi="Bodoni MT Condensed"/>
          <w:b/>
          <w:bCs/>
          <w:sz w:val="44"/>
          <w:szCs w:val="44"/>
          <w:lang w:bidi="ar-KW"/>
        </w:rPr>
      </w:pPr>
      <w:r w:rsidRPr="009F4BB4">
        <w:rPr>
          <w:rFonts w:ascii="Bodoni MT Condensed" w:hAnsi="Bodoni MT Condensed"/>
          <w:b/>
          <w:bCs/>
          <w:sz w:val="44"/>
          <w:szCs w:val="44"/>
          <w:lang w:bidi="ar-KW"/>
        </w:rPr>
        <w:t xml:space="preserve">Academic </w:t>
      </w:r>
      <w:proofErr w:type="gramStart"/>
      <w:r w:rsidRPr="009F4BB4">
        <w:rPr>
          <w:rFonts w:ascii="Bodoni MT Condensed" w:hAnsi="Bodoni MT Condensed"/>
          <w:b/>
          <w:bCs/>
          <w:sz w:val="44"/>
          <w:szCs w:val="44"/>
          <w:lang w:bidi="ar-KW"/>
        </w:rPr>
        <w:t>Year</w:t>
      </w:r>
      <w:r w:rsidR="00657F2A">
        <w:rPr>
          <w:rFonts w:ascii="Bodoni MT Condensed" w:hAnsi="Bodoni MT Condensed"/>
          <w:b/>
          <w:bCs/>
          <w:sz w:val="44"/>
          <w:szCs w:val="44"/>
          <w:lang w:bidi="ar-KW"/>
        </w:rPr>
        <w:t xml:space="preserve"> :</w:t>
      </w:r>
      <w:proofErr w:type="gramEnd"/>
      <w:r w:rsidR="00657F2A">
        <w:rPr>
          <w:rFonts w:ascii="Bodoni MT Condensed" w:hAnsi="Bodoni MT Condensed"/>
          <w:b/>
          <w:bCs/>
          <w:sz w:val="44"/>
          <w:szCs w:val="44"/>
          <w:lang w:bidi="ar-KW"/>
        </w:rPr>
        <w:t xml:space="preserve">     2022-2023</w:t>
      </w:r>
    </w:p>
    <w:p w:rsidR="00E00F94" w:rsidRDefault="00E00F94" w:rsidP="009F4BB4">
      <w:pPr>
        <w:pBdr>
          <w:bottom w:val="dotted" w:sz="24" w:space="27" w:color="auto"/>
        </w:pBdr>
        <w:rPr>
          <w:rFonts w:ascii="Bodoni MT Condensed" w:hAnsi="Bodoni MT Condensed"/>
          <w:b/>
          <w:bCs/>
          <w:sz w:val="44"/>
          <w:szCs w:val="44"/>
          <w:lang w:bidi="ar-KW"/>
        </w:rPr>
      </w:pPr>
    </w:p>
    <w:p w:rsidR="00E00F94" w:rsidRDefault="00E00F94" w:rsidP="009F4BB4">
      <w:pPr>
        <w:tabs>
          <w:tab w:val="left" w:pos="1200"/>
        </w:tabs>
        <w:jc w:val="center"/>
        <w:rPr>
          <w:b/>
          <w:bCs/>
          <w:sz w:val="44"/>
          <w:szCs w:val="44"/>
          <w:lang w:bidi="ar-KW"/>
        </w:rPr>
      </w:pPr>
    </w:p>
    <w:p w:rsidR="00E00F94" w:rsidRDefault="00E00F94" w:rsidP="009F4BB4">
      <w:pPr>
        <w:tabs>
          <w:tab w:val="left" w:pos="1200"/>
        </w:tabs>
        <w:jc w:val="center"/>
        <w:rPr>
          <w:b/>
          <w:bCs/>
          <w:sz w:val="44"/>
          <w:szCs w:val="44"/>
          <w:lang w:bidi="ar-KW"/>
        </w:rPr>
      </w:pPr>
    </w:p>
    <w:p w:rsidR="00E00F94" w:rsidRDefault="00E00F94" w:rsidP="009F4BB4">
      <w:pPr>
        <w:tabs>
          <w:tab w:val="left" w:pos="1200"/>
        </w:tabs>
        <w:jc w:val="center"/>
        <w:rPr>
          <w:b/>
          <w:bCs/>
          <w:sz w:val="44"/>
          <w:szCs w:val="44"/>
          <w:lang w:bidi="ar-KW"/>
        </w:rPr>
      </w:pPr>
    </w:p>
    <w:p w:rsidR="00E00F94" w:rsidRDefault="00E00F94" w:rsidP="009F4BB4">
      <w:pPr>
        <w:tabs>
          <w:tab w:val="left" w:pos="1200"/>
        </w:tabs>
        <w:jc w:val="center"/>
        <w:rPr>
          <w:b/>
          <w:bCs/>
          <w:sz w:val="44"/>
          <w:szCs w:val="44"/>
          <w:lang w:bidi="ar-KW"/>
        </w:rPr>
      </w:pPr>
    </w:p>
    <w:p w:rsidR="00E00F94" w:rsidRDefault="00E00F94" w:rsidP="009F4BB4">
      <w:pPr>
        <w:tabs>
          <w:tab w:val="left" w:pos="1200"/>
        </w:tabs>
        <w:jc w:val="center"/>
        <w:rPr>
          <w:sz w:val="28"/>
          <w:szCs w:val="28"/>
          <w:lang w:bidi="ar-KW"/>
        </w:rPr>
      </w:pPr>
      <w:r>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2464"/>
      </w:tblGrid>
      <w:tr w:rsidR="00E00F94" w:rsidTr="00237549">
        <w:trPr>
          <w:trHeight w:val="701"/>
        </w:trPr>
        <w:tc>
          <w:tcPr>
            <w:tcW w:w="3085" w:type="dxa"/>
          </w:tcPr>
          <w:p w:rsidR="00E00F94" w:rsidRDefault="00E00F94">
            <w:pPr>
              <w:spacing w:after="0" w:line="240" w:lineRule="auto"/>
              <w:rPr>
                <w:b/>
                <w:bCs/>
                <w:sz w:val="24"/>
                <w:szCs w:val="24"/>
                <w:lang w:bidi="ar-KW"/>
              </w:rPr>
            </w:pPr>
            <w:r>
              <w:rPr>
                <w:b/>
                <w:bCs/>
                <w:sz w:val="24"/>
                <w:szCs w:val="24"/>
                <w:lang w:val="en-US" w:bidi="ar-KW"/>
              </w:rPr>
              <w:t xml:space="preserve">1. </w:t>
            </w:r>
            <w:r>
              <w:rPr>
                <w:b/>
                <w:bCs/>
                <w:sz w:val="24"/>
                <w:szCs w:val="24"/>
                <w:lang w:bidi="ar-KW"/>
              </w:rPr>
              <w:t>Course name</w:t>
            </w:r>
          </w:p>
        </w:tc>
        <w:tc>
          <w:tcPr>
            <w:tcW w:w="6008" w:type="dxa"/>
            <w:gridSpan w:val="2"/>
          </w:tcPr>
          <w:p w:rsidR="00E00F94" w:rsidRPr="00237549" w:rsidRDefault="00E00F94">
            <w:pPr>
              <w:spacing w:after="0" w:line="240" w:lineRule="auto"/>
              <w:rPr>
                <w:rFonts w:ascii="Times New Roman" w:hAnsi="Times New Roman" w:cs="Times New Roman"/>
                <w:sz w:val="24"/>
                <w:szCs w:val="24"/>
                <w:lang w:bidi="ar-KW"/>
              </w:rPr>
            </w:pPr>
            <w:r w:rsidRPr="00237549">
              <w:rPr>
                <w:rFonts w:ascii="Times New Roman" w:hAnsi="Times New Roman" w:cs="Times New Roman"/>
                <w:sz w:val="24"/>
                <w:szCs w:val="24"/>
                <w:lang w:bidi="ar-KW"/>
              </w:rPr>
              <w:t>An Introduction to English Pronunciation</w:t>
            </w:r>
          </w:p>
        </w:tc>
      </w:tr>
      <w:tr w:rsidR="00E00F94" w:rsidTr="009F4BB4">
        <w:tc>
          <w:tcPr>
            <w:tcW w:w="3085" w:type="dxa"/>
          </w:tcPr>
          <w:p w:rsidR="00E00F94" w:rsidRDefault="00E00F94">
            <w:pPr>
              <w:spacing w:after="0" w:line="240" w:lineRule="auto"/>
              <w:rPr>
                <w:b/>
                <w:bCs/>
                <w:sz w:val="24"/>
                <w:szCs w:val="24"/>
                <w:lang w:val="en-US" w:bidi="ar-KW"/>
              </w:rPr>
            </w:pPr>
            <w:r>
              <w:rPr>
                <w:b/>
                <w:bCs/>
                <w:sz w:val="24"/>
                <w:szCs w:val="24"/>
                <w:lang w:bidi="ar-KW"/>
              </w:rPr>
              <w:t>2. Lecturer in charge</w:t>
            </w:r>
          </w:p>
        </w:tc>
        <w:tc>
          <w:tcPr>
            <w:tcW w:w="6008" w:type="dxa"/>
            <w:gridSpan w:val="2"/>
          </w:tcPr>
          <w:p w:rsidR="00E00F94" w:rsidRPr="00237549" w:rsidRDefault="00E00F94">
            <w:pPr>
              <w:spacing w:after="0" w:line="240" w:lineRule="auto"/>
              <w:rPr>
                <w:sz w:val="24"/>
                <w:szCs w:val="24"/>
                <w:lang w:bidi="ar-KW"/>
              </w:rPr>
            </w:pPr>
            <w:r>
              <w:rPr>
                <w:sz w:val="24"/>
                <w:szCs w:val="24"/>
                <w:lang w:bidi="ar-KW"/>
              </w:rPr>
              <w:t xml:space="preserve">Muhammed Kamal </w:t>
            </w:r>
            <w:proofErr w:type="spellStart"/>
            <w:r>
              <w:rPr>
                <w:sz w:val="24"/>
                <w:szCs w:val="24"/>
                <w:lang w:bidi="ar-KW"/>
              </w:rPr>
              <w:t>Abdulwahab</w:t>
            </w:r>
            <w:proofErr w:type="spellEnd"/>
          </w:p>
        </w:tc>
      </w:tr>
      <w:tr w:rsidR="00E00F94" w:rsidTr="009F4BB4">
        <w:tc>
          <w:tcPr>
            <w:tcW w:w="3085" w:type="dxa"/>
          </w:tcPr>
          <w:p w:rsidR="00E00F94" w:rsidRDefault="00E00F94">
            <w:pPr>
              <w:spacing w:after="0" w:line="240" w:lineRule="auto"/>
              <w:rPr>
                <w:b/>
                <w:bCs/>
                <w:sz w:val="24"/>
                <w:szCs w:val="24"/>
                <w:lang w:bidi="ar-KW"/>
              </w:rPr>
            </w:pPr>
            <w:r>
              <w:rPr>
                <w:b/>
                <w:bCs/>
                <w:sz w:val="24"/>
                <w:szCs w:val="24"/>
                <w:lang w:bidi="ar-KW"/>
              </w:rPr>
              <w:t>3. Department/ College</w:t>
            </w:r>
          </w:p>
        </w:tc>
        <w:tc>
          <w:tcPr>
            <w:tcW w:w="6008" w:type="dxa"/>
            <w:gridSpan w:val="2"/>
          </w:tcPr>
          <w:p w:rsidR="00E00F94" w:rsidRPr="00237549" w:rsidRDefault="00E00F94">
            <w:pPr>
              <w:spacing w:after="0" w:line="240" w:lineRule="auto"/>
              <w:rPr>
                <w:sz w:val="24"/>
                <w:szCs w:val="24"/>
                <w:lang w:bidi="ar-KW"/>
              </w:rPr>
            </w:pPr>
            <w:r w:rsidRPr="00237549">
              <w:rPr>
                <w:sz w:val="24"/>
                <w:szCs w:val="24"/>
                <w:lang w:bidi="ar-KW"/>
              </w:rPr>
              <w:t xml:space="preserve">Department of English/ </w:t>
            </w:r>
            <w:r>
              <w:rPr>
                <w:sz w:val="24"/>
                <w:szCs w:val="24"/>
                <w:lang w:bidi="ar-KW"/>
              </w:rPr>
              <w:t xml:space="preserve">basic education </w:t>
            </w:r>
          </w:p>
        </w:tc>
      </w:tr>
      <w:tr w:rsidR="00E00F94" w:rsidTr="009F4BB4">
        <w:trPr>
          <w:trHeight w:val="352"/>
        </w:trPr>
        <w:tc>
          <w:tcPr>
            <w:tcW w:w="3085" w:type="dxa"/>
          </w:tcPr>
          <w:p w:rsidR="00E00F94" w:rsidRDefault="00E00F94">
            <w:pPr>
              <w:spacing w:after="0" w:line="240" w:lineRule="auto"/>
              <w:rPr>
                <w:b/>
                <w:bCs/>
                <w:sz w:val="24"/>
                <w:szCs w:val="24"/>
                <w:lang w:bidi="ar-KW"/>
              </w:rPr>
            </w:pPr>
            <w:r>
              <w:rPr>
                <w:b/>
                <w:bCs/>
                <w:sz w:val="24"/>
                <w:szCs w:val="24"/>
                <w:lang w:bidi="ar-KW"/>
              </w:rPr>
              <w:t>4. Contact</w:t>
            </w:r>
          </w:p>
        </w:tc>
        <w:tc>
          <w:tcPr>
            <w:tcW w:w="6008" w:type="dxa"/>
            <w:gridSpan w:val="2"/>
          </w:tcPr>
          <w:p w:rsidR="00E00F94" w:rsidRPr="00890847" w:rsidRDefault="00E00F94" w:rsidP="00B55CCC">
            <w:pPr>
              <w:spacing w:after="0" w:line="240" w:lineRule="auto"/>
              <w:rPr>
                <w:sz w:val="24"/>
                <w:szCs w:val="24"/>
                <w:lang w:val="es-ES" w:bidi="ar-KW"/>
              </w:rPr>
            </w:pPr>
            <w:r w:rsidRPr="00890847">
              <w:rPr>
                <w:sz w:val="24"/>
                <w:szCs w:val="24"/>
                <w:lang w:val="es-ES" w:bidi="ar-KW"/>
              </w:rPr>
              <w:t>e-mail</w:t>
            </w:r>
            <w:r w:rsidRPr="00237549">
              <w:rPr>
                <w:sz w:val="24"/>
                <w:szCs w:val="24"/>
                <w:rtl/>
                <w:lang w:bidi="ar-KW"/>
              </w:rPr>
              <w:t xml:space="preserve">: </w:t>
            </w:r>
            <w:r w:rsidRPr="00890847">
              <w:rPr>
                <w:sz w:val="24"/>
                <w:szCs w:val="24"/>
                <w:lang w:val="es-ES" w:bidi="ar-KW"/>
              </w:rPr>
              <w:t xml:space="preserve"> Muhanned.abdulwahab@su.edu.krd</w:t>
            </w:r>
          </w:p>
          <w:p w:rsidR="00E00F94" w:rsidRPr="00237549" w:rsidRDefault="00E00F94" w:rsidP="00510427">
            <w:pPr>
              <w:spacing w:after="0" w:line="240" w:lineRule="auto"/>
              <w:rPr>
                <w:sz w:val="24"/>
                <w:szCs w:val="24"/>
                <w:lang w:val="en-US" w:bidi="ar-KW"/>
              </w:rPr>
            </w:pPr>
            <w:r>
              <w:rPr>
                <w:sz w:val="24"/>
                <w:szCs w:val="24"/>
                <w:lang w:val="en-US" w:bidi="ar-KW"/>
              </w:rPr>
              <w:t>Tel: (075</w:t>
            </w:r>
            <w:r w:rsidR="00657F2A">
              <w:rPr>
                <w:sz w:val="24"/>
                <w:szCs w:val="24"/>
                <w:lang w:val="en-US" w:bidi="ar-KW"/>
              </w:rPr>
              <w:t>18079137</w:t>
            </w:r>
            <w:r w:rsidRPr="00237549">
              <w:rPr>
                <w:sz w:val="24"/>
                <w:szCs w:val="24"/>
                <w:lang w:val="en-US" w:bidi="ar-KW"/>
              </w:rPr>
              <w:t>)</w:t>
            </w:r>
          </w:p>
        </w:tc>
      </w:tr>
      <w:tr w:rsidR="00E00F94" w:rsidTr="009F4BB4">
        <w:tc>
          <w:tcPr>
            <w:tcW w:w="3085" w:type="dxa"/>
          </w:tcPr>
          <w:p w:rsidR="00E00F94" w:rsidRDefault="00E00F94">
            <w:pPr>
              <w:spacing w:after="0" w:line="240" w:lineRule="auto"/>
              <w:rPr>
                <w:b/>
                <w:bCs/>
                <w:sz w:val="24"/>
                <w:szCs w:val="24"/>
                <w:lang w:bidi="ar-KW"/>
              </w:rPr>
            </w:pPr>
            <w:r>
              <w:rPr>
                <w:b/>
                <w:bCs/>
                <w:sz w:val="24"/>
                <w:szCs w:val="24"/>
                <w:lang w:bidi="ar-KW"/>
              </w:rPr>
              <w:t xml:space="preserve">5. Time (in hours) per week </w:t>
            </w:r>
          </w:p>
        </w:tc>
        <w:tc>
          <w:tcPr>
            <w:tcW w:w="6008" w:type="dxa"/>
            <w:gridSpan w:val="2"/>
          </w:tcPr>
          <w:p w:rsidR="00E00F94" w:rsidRPr="00237549" w:rsidRDefault="00E00F94" w:rsidP="00441172">
            <w:pPr>
              <w:spacing w:after="0" w:line="240" w:lineRule="auto"/>
              <w:rPr>
                <w:sz w:val="24"/>
                <w:szCs w:val="24"/>
                <w:lang w:bidi="ar-KW"/>
              </w:rPr>
            </w:pPr>
            <w:r w:rsidRPr="00237549">
              <w:rPr>
                <w:sz w:val="24"/>
                <w:szCs w:val="24"/>
                <w:lang w:bidi="ar-KW"/>
              </w:rPr>
              <w:t xml:space="preserve">  3  hours </w:t>
            </w:r>
          </w:p>
          <w:p w:rsidR="00E00F94" w:rsidRPr="00237549" w:rsidRDefault="00E00F94">
            <w:pPr>
              <w:spacing w:after="0" w:line="240" w:lineRule="auto"/>
              <w:rPr>
                <w:sz w:val="24"/>
                <w:szCs w:val="24"/>
                <w:lang w:bidi="ar-KW"/>
              </w:rPr>
            </w:pPr>
            <w:r w:rsidRPr="00237549">
              <w:rPr>
                <w:sz w:val="24"/>
                <w:szCs w:val="24"/>
                <w:lang w:bidi="ar-KW"/>
              </w:rPr>
              <w:t xml:space="preserve">                  </w:t>
            </w:r>
          </w:p>
        </w:tc>
      </w:tr>
      <w:tr w:rsidR="00E00F94" w:rsidTr="009F4BB4">
        <w:tc>
          <w:tcPr>
            <w:tcW w:w="3085" w:type="dxa"/>
          </w:tcPr>
          <w:p w:rsidR="00E00F94" w:rsidRDefault="00E00F94">
            <w:pPr>
              <w:spacing w:after="0" w:line="240" w:lineRule="auto"/>
              <w:rPr>
                <w:b/>
                <w:bCs/>
                <w:sz w:val="24"/>
                <w:szCs w:val="24"/>
                <w:lang w:val="en-US" w:bidi="ar-KW"/>
              </w:rPr>
            </w:pPr>
            <w:r>
              <w:rPr>
                <w:b/>
                <w:bCs/>
                <w:sz w:val="24"/>
                <w:szCs w:val="24"/>
                <w:lang w:val="en-US" w:bidi="ar-KW"/>
              </w:rPr>
              <w:t>6. Office hours</w:t>
            </w:r>
          </w:p>
        </w:tc>
        <w:tc>
          <w:tcPr>
            <w:tcW w:w="6008" w:type="dxa"/>
            <w:gridSpan w:val="2"/>
          </w:tcPr>
          <w:p w:rsidR="00E00F94" w:rsidRDefault="00E00F94" w:rsidP="00237549">
            <w:pPr>
              <w:spacing w:after="0" w:line="240" w:lineRule="auto"/>
              <w:rPr>
                <w:b/>
                <w:bCs/>
                <w:sz w:val="24"/>
                <w:szCs w:val="24"/>
                <w:lang w:bidi="ar-KW"/>
              </w:rPr>
            </w:pPr>
            <w:r>
              <w:rPr>
                <w:b/>
                <w:bCs/>
                <w:sz w:val="24"/>
                <w:szCs w:val="24"/>
                <w:lang w:bidi="ar-KW"/>
              </w:rPr>
              <w:t>Sunday  , Tuesday, Wednesday</w:t>
            </w:r>
          </w:p>
          <w:p w:rsidR="00E00F94" w:rsidRDefault="00E00F94" w:rsidP="00237549">
            <w:pPr>
              <w:spacing w:after="0" w:line="240" w:lineRule="auto"/>
              <w:rPr>
                <w:b/>
                <w:bCs/>
                <w:sz w:val="24"/>
                <w:szCs w:val="24"/>
                <w:lang w:bidi="ar-KW"/>
              </w:rPr>
            </w:pPr>
            <w:r>
              <w:rPr>
                <w:b/>
                <w:bCs/>
                <w:sz w:val="24"/>
                <w:szCs w:val="24"/>
                <w:lang w:bidi="ar-KW"/>
              </w:rPr>
              <w:t xml:space="preserve">Thursday     </w:t>
            </w:r>
          </w:p>
        </w:tc>
      </w:tr>
      <w:tr w:rsidR="00E00F94" w:rsidTr="009F4BB4">
        <w:tc>
          <w:tcPr>
            <w:tcW w:w="3085" w:type="dxa"/>
          </w:tcPr>
          <w:p w:rsidR="00E00F94" w:rsidRDefault="00E00F94">
            <w:pPr>
              <w:spacing w:after="0" w:line="240" w:lineRule="auto"/>
              <w:rPr>
                <w:b/>
                <w:bCs/>
                <w:sz w:val="24"/>
                <w:szCs w:val="24"/>
                <w:lang w:val="en-US" w:bidi="ar-KW"/>
              </w:rPr>
            </w:pPr>
            <w:r>
              <w:rPr>
                <w:b/>
                <w:bCs/>
                <w:sz w:val="24"/>
                <w:szCs w:val="24"/>
                <w:lang w:val="en-US" w:bidi="ar-KW"/>
              </w:rPr>
              <w:t>7. Course code</w:t>
            </w:r>
          </w:p>
        </w:tc>
        <w:tc>
          <w:tcPr>
            <w:tcW w:w="6008" w:type="dxa"/>
            <w:gridSpan w:val="2"/>
          </w:tcPr>
          <w:p w:rsidR="00E00F94" w:rsidRDefault="00E00F94">
            <w:pPr>
              <w:spacing w:after="0" w:line="240" w:lineRule="auto"/>
              <w:rPr>
                <w:b/>
                <w:bCs/>
                <w:sz w:val="24"/>
                <w:szCs w:val="24"/>
                <w:lang w:bidi="ar-KW"/>
              </w:rPr>
            </w:pPr>
          </w:p>
        </w:tc>
      </w:tr>
      <w:tr w:rsidR="00E00F94" w:rsidTr="009F4BB4">
        <w:tc>
          <w:tcPr>
            <w:tcW w:w="3085" w:type="dxa"/>
          </w:tcPr>
          <w:p w:rsidR="00E00F94" w:rsidRDefault="00E00F94">
            <w:pPr>
              <w:spacing w:after="0" w:line="240" w:lineRule="auto"/>
              <w:rPr>
                <w:b/>
                <w:bCs/>
                <w:sz w:val="24"/>
                <w:szCs w:val="24"/>
                <w:lang w:val="en-US" w:bidi="ar-KW"/>
              </w:rPr>
            </w:pPr>
            <w:r>
              <w:rPr>
                <w:b/>
                <w:bCs/>
                <w:sz w:val="24"/>
                <w:szCs w:val="24"/>
                <w:lang w:val="en-US" w:bidi="ar-KW"/>
              </w:rPr>
              <w:t xml:space="preserve">8. Teacher's academic profile </w:t>
            </w:r>
          </w:p>
        </w:tc>
        <w:tc>
          <w:tcPr>
            <w:tcW w:w="6008" w:type="dxa"/>
            <w:gridSpan w:val="2"/>
          </w:tcPr>
          <w:p w:rsidR="00E00F94" w:rsidRPr="001C1845" w:rsidRDefault="00E00F94" w:rsidP="001C1845">
            <w:pPr>
              <w:spacing w:line="360" w:lineRule="auto"/>
              <w:rPr>
                <w:sz w:val="24"/>
                <w:szCs w:val="24"/>
                <w:lang w:val="en-US" w:bidi="ar-KW"/>
              </w:rPr>
            </w:pPr>
          </w:p>
        </w:tc>
      </w:tr>
      <w:tr w:rsidR="00E00F94" w:rsidTr="009F4BB4">
        <w:tc>
          <w:tcPr>
            <w:tcW w:w="3085" w:type="dxa"/>
          </w:tcPr>
          <w:p w:rsidR="00E00F94" w:rsidRDefault="00E00F94">
            <w:pPr>
              <w:spacing w:after="0" w:line="240" w:lineRule="auto"/>
              <w:rPr>
                <w:b/>
                <w:bCs/>
                <w:sz w:val="24"/>
                <w:szCs w:val="24"/>
                <w:lang w:val="en-US" w:bidi="ar-KW"/>
              </w:rPr>
            </w:pPr>
            <w:r>
              <w:rPr>
                <w:b/>
                <w:bCs/>
                <w:sz w:val="24"/>
                <w:szCs w:val="24"/>
                <w:lang w:val="en-US" w:bidi="ar-KW"/>
              </w:rPr>
              <w:t>9. Keywords</w:t>
            </w:r>
          </w:p>
        </w:tc>
        <w:tc>
          <w:tcPr>
            <w:tcW w:w="6008" w:type="dxa"/>
            <w:gridSpan w:val="2"/>
          </w:tcPr>
          <w:p w:rsidR="00E00F94" w:rsidRPr="00237549" w:rsidRDefault="00E00F94">
            <w:pPr>
              <w:spacing w:after="0" w:line="240" w:lineRule="auto"/>
              <w:rPr>
                <w:sz w:val="24"/>
                <w:szCs w:val="24"/>
                <w:lang w:val="en-US" w:bidi="ar-KW"/>
              </w:rPr>
            </w:pPr>
            <w:r w:rsidRPr="00237549">
              <w:rPr>
                <w:sz w:val="24"/>
                <w:szCs w:val="24"/>
                <w:lang w:val="en-US" w:bidi="ar-KW"/>
              </w:rPr>
              <w:t xml:space="preserve">Air steam mechanism, consonants ,vowels </w:t>
            </w:r>
          </w:p>
        </w:tc>
      </w:tr>
      <w:tr w:rsidR="00E00F94" w:rsidTr="009F4BB4">
        <w:trPr>
          <w:trHeight w:val="1125"/>
        </w:trPr>
        <w:tc>
          <w:tcPr>
            <w:tcW w:w="9093" w:type="dxa"/>
            <w:gridSpan w:val="3"/>
          </w:tcPr>
          <w:p w:rsidR="00E00F94" w:rsidRDefault="00E00F94">
            <w:pPr>
              <w:spacing w:after="0" w:line="240" w:lineRule="auto"/>
              <w:rPr>
                <w:b/>
                <w:bCs/>
                <w:sz w:val="24"/>
                <w:szCs w:val="24"/>
                <w:lang w:bidi="ar-KW"/>
              </w:rPr>
            </w:pPr>
            <w:r>
              <w:rPr>
                <w:b/>
                <w:bCs/>
                <w:sz w:val="24"/>
                <w:szCs w:val="24"/>
                <w:lang w:bidi="ar-KW"/>
              </w:rPr>
              <w:t>10.  Course overview:</w:t>
            </w:r>
          </w:p>
          <w:p w:rsidR="00E00F94" w:rsidRPr="00237549" w:rsidRDefault="00E00F94" w:rsidP="00237549">
            <w:pPr>
              <w:spacing w:after="0" w:line="360" w:lineRule="auto"/>
              <w:rPr>
                <w:rFonts w:ascii="Times New Roman" w:hAnsi="Times New Roman" w:cs="Times New Roman"/>
                <w:b/>
                <w:bCs/>
                <w:sz w:val="28"/>
                <w:szCs w:val="28"/>
                <w:lang w:val="en-US" w:bidi="ar-KW"/>
              </w:rPr>
            </w:pPr>
            <w:r>
              <w:rPr>
                <w:b/>
                <w:bCs/>
                <w:sz w:val="24"/>
                <w:szCs w:val="24"/>
                <w:lang w:val="en-US" w:bidi="ar-KW"/>
              </w:rPr>
              <w:t xml:space="preserve"> </w:t>
            </w:r>
            <w:r w:rsidRPr="00237549">
              <w:rPr>
                <w:rFonts w:ascii="Times New Roman" w:hAnsi="Times New Roman" w:cs="Times New Roman"/>
                <w:sz w:val="28"/>
                <w:szCs w:val="28"/>
              </w:rPr>
              <w:t xml:space="preserve">How important is good English Pronunciation? A common mistake made by many international students studying English as a second language is not paying adequate attention to English pronunciation. This underestimation of the importance of pronunciation is mainly because students tend to think mistakenly that pronunciation is less important compared to other aspects of the English language such as grammar, and vocabulary. Pronunciation is vital to proper communication because the incorrect use of pronunciation leads to the message being misunderstood by the recipient. </w:t>
            </w:r>
          </w:p>
          <w:p w:rsidR="00E00F94" w:rsidRPr="00237549" w:rsidRDefault="00E00F94" w:rsidP="00237549">
            <w:pPr>
              <w:spacing w:after="0" w:line="360" w:lineRule="auto"/>
              <w:rPr>
                <w:rFonts w:ascii="Times New Roman" w:hAnsi="Times New Roman" w:cs="Times New Roman"/>
                <w:b/>
                <w:bCs/>
                <w:sz w:val="28"/>
                <w:szCs w:val="28"/>
                <w:lang w:val="en-US" w:bidi="ar-KW"/>
              </w:rPr>
            </w:pPr>
          </w:p>
          <w:p w:rsidR="00E00F94" w:rsidRDefault="00E00F94">
            <w:pPr>
              <w:spacing w:after="0" w:line="240" w:lineRule="auto"/>
              <w:rPr>
                <w:sz w:val="28"/>
                <w:szCs w:val="28"/>
                <w:lang w:val="en-US" w:bidi="ar-KW"/>
              </w:rPr>
            </w:pPr>
            <w:r>
              <w:rPr>
                <w:sz w:val="28"/>
                <w:szCs w:val="28"/>
                <w:lang w:val="en-US" w:bidi="ar-KW"/>
              </w:rPr>
              <w:t xml:space="preserve"> </w:t>
            </w:r>
          </w:p>
        </w:tc>
      </w:tr>
      <w:tr w:rsidR="00E00F94" w:rsidTr="009F4BB4">
        <w:trPr>
          <w:trHeight w:val="850"/>
        </w:trPr>
        <w:tc>
          <w:tcPr>
            <w:tcW w:w="9093" w:type="dxa"/>
            <w:gridSpan w:val="3"/>
          </w:tcPr>
          <w:p w:rsidR="00E00F94" w:rsidRDefault="00E00F94">
            <w:pPr>
              <w:spacing w:after="0" w:line="240" w:lineRule="auto"/>
              <w:rPr>
                <w:sz w:val="24"/>
                <w:szCs w:val="24"/>
                <w:lang w:bidi="ar-KW"/>
              </w:rPr>
            </w:pPr>
            <w:r>
              <w:rPr>
                <w:b/>
                <w:bCs/>
                <w:sz w:val="24"/>
                <w:szCs w:val="24"/>
                <w:lang w:bidi="ar-KW"/>
              </w:rPr>
              <w:t>11. Course objective:</w:t>
            </w:r>
          </w:p>
          <w:p w:rsidR="00E00F94" w:rsidRPr="006C3B51" w:rsidRDefault="00E00F94" w:rsidP="00237549">
            <w:pPr>
              <w:spacing w:after="0" w:line="360" w:lineRule="auto"/>
              <w:rPr>
                <w:rFonts w:ascii="Times New Roman" w:hAnsi="Times New Roman" w:cs="Times New Roman"/>
                <w:bCs/>
                <w:sz w:val="28"/>
                <w:szCs w:val="28"/>
              </w:rPr>
            </w:pPr>
            <w:r w:rsidRPr="006C3B51">
              <w:rPr>
                <w:rFonts w:ascii="Times New Roman" w:hAnsi="Times New Roman" w:cs="Times New Roman"/>
                <w:bCs/>
                <w:sz w:val="28"/>
                <w:szCs w:val="28"/>
              </w:rPr>
              <w:t>Mastering comprehensible pronunciation is not just a matter of learning individual sounds . Many students can hear and produce all the vowels and consonants in English , but they mg ay not necessarily be able to deal with the sound changes that occur in different phonological environments resulting from linking or deleting vowels and consonants, not to mention stress, pitch, and intonation differences between their native tongue and English.</w:t>
            </w:r>
          </w:p>
          <w:p w:rsidR="00E00F94" w:rsidRPr="006C3B51" w:rsidRDefault="00E00F94" w:rsidP="006838C0">
            <w:pPr>
              <w:spacing w:after="0" w:line="480" w:lineRule="auto"/>
              <w:rPr>
                <w:rFonts w:ascii="Times New Roman" w:hAnsi="Times New Roman" w:cs="Times New Roman"/>
                <w:bCs/>
                <w:sz w:val="28"/>
                <w:szCs w:val="28"/>
              </w:rPr>
            </w:pPr>
            <w:r w:rsidRPr="006C3B51">
              <w:rPr>
                <w:rFonts w:ascii="Times New Roman" w:hAnsi="Times New Roman" w:cs="Times New Roman"/>
                <w:bCs/>
                <w:sz w:val="28"/>
                <w:szCs w:val="28"/>
              </w:rPr>
              <w:t xml:space="preserve">Here, the goal of our course is to aid English language students on their studying for mastering comprehensible English pronunciation by teaching them rudiments of the English Phonology and then practicing it along with </w:t>
            </w:r>
            <w:r w:rsidRPr="006C3B51">
              <w:rPr>
                <w:rFonts w:ascii="Times New Roman" w:hAnsi="Times New Roman" w:cs="Times New Roman"/>
                <w:bCs/>
                <w:sz w:val="28"/>
                <w:szCs w:val="28"/>
              </w:rPr>
              <w:lastRenderedPageBreak/>
              <w:t xml:space="preserve">them.      </w:t>
            </w:r>
          </w:p>
          <w:p w:rsidR="00E00F94" w:rsidRDefault="00E00F94">
            <w:pPr>
              <w:spacing w:after="0" w:line="240" w:lineRule="auto"/>
              <w:rPr>
                <w:b/>
                <w:bCs/>
                <w:sz w:val="24"/>
                <w:szCs w:val="24"/>
                <w:u w:val="single"/>
                <w:lang w:bidi="ar-KW"/>
              </w:rPr>
            </w:pPr>
          </w:p>
        </w:tc>
      </w:tr>
      <w:tr w:rsidR="00E00F94" w:rsidTr="009F4BB4">
        <w:trPr>
          <w:trHeight w:val="704"/>
        </w:trPr>
        <w:tc>
          <w:tcPr>
            <w:tcW w:w="9093" w:type="dxa"/>
            <w:gridSpan w:val="3"/>
          </w:tcPr>
          <w:p w:rsidR="00E00F94" w:rsidRDefault="00E00F94">
            <w:pPr>
              <w:spacing w:after="0" w:line="240" w:lineRule="auto"/>
              <w:rPr>
                <w:b/>
                <w:bCs/>
                <w:sz w:val="24"/>
                <w:szCs w:val="24"/>
                <w:lang w:bidi="ar-KW"/>
              </w:rPr>
            </w:pPr>
            <w:r>
              <w:rPr>
                <w:b/>
                <w:bCs/>
                <w:sz w:val="24"/>
                <w:szCs w:val="24"/>
                <w:lang w:bidi="ar-KW"/>
              </w:rPr>
              <w:lastRenderedPageBreak/>
              <w:t>12.  Student's obligation</w:t>
            </w:r>
          </w:p>
          <w:p w:rsidR="00E00F94" w:rsidRPr="000B3A18" w:rsidRDefault="00E00F94" w:rsidP="006838C0">
            <w:pPr>
              <w:spacing w:after="0" w:line="480" w:lineRule="auto"/>
              <w:ind w:firstLine="720"/>
              <w:rPr>
                <w:rFonts w:ascii="Times New Roman" w:hAnsi="Times New Roman" w:cs="Times New Roman"/>
                <w:color w:val="000000"/>
                <w:sz w:val="28"/>
                <w:szCs w:val="28"/>
              </w:rPr>
            </w:pPr>
            <w:r>
              <w:rPr>
                <w:sz w:val="24"/>
                <w:szCs w:val="24"/>
                <w:rtl/>
                <w:lang w:bidi="ar-KW"/>
              </w:rPr>
              <w:t xml:space="preserve"> </w:t>
            </w:r>
            <w:r w:rsidRPr="000B3A18">
              <w:rPr>
                <w:rFonts w:ascii="Times New Roman" w:hAnsi="Times New Roman" w:cs="Times New Roman"/>
                <w:color w:val="000000"/>
                <w:sz w:val="28"/>
                <w:szCs w:val="28"/>
              </w:rPr>
              <w:t>All students are expected to attend the scheduled class meetings and to be on time. Attendance is essential because a lot of the work will be done in class through discussions and presentations. Absence without prior permission from the instructor will result in penalty. In case of emergency, students are expected to provide supporting documents from appropriate sources (e.g., a doctor’s note).</w:t>
            </w:r>
          </w:p>
          <w:p w:rsidR="00E00F94" w:rsidRPr="000B3A18" w:rsidRDefault="00510427" w:rsidP="006838C0">
            <w:pPr>
              <w:spacing w:after="0" w:line="48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Studying hours </w:t>
            </w:r>
            <w:proofErr w:type="gramStart"/>
            <w:r>
              <w:rPr>
                <w:rFonts w:ascii="Times New Roman" w:hAnsi="Times New Roman" w:cs="Times New Roman"/>
                <w:color w:val="000000"/>
                <w:sz w:val="28"/>
                <w:szCs w:val="28"/>
              </w:rPr>
              <w:t>is  3</w:t>
            </w:r>
            <w:proofErr w:type="gramEnd"/>
            <w:r>
              <w:rPr>
                <w:rFonts w:ascii="Times New Roman" w:hAnsi="Times New Roman" w:cs="Times New Roman"/>
                <w:color w:val="000000"/>
                <w:sz w:val="28"/>
                <w:szCs w:val="28"/>
              </w:rPr>
              <w:t xml:space="preserve"> </w:t>
            </w:r>
            <w:r w:rsidR="00E00F94" w:rsidRPr="000B3A18">
              <w:rPr>
                <w:rFonts w:ascii="Times New Roman" w:hAnsi="Times New Roman" w:cs="Times New Roman"/>
                <w:color w:val="000000"/>
                <w:sz w:val="28"/>
                <w:szCs w:val="28"/>
              </w:rPr>
              <w:t xml:space="preserve"> hours a week, the maximum absence rate is % 10 . Student</w:t>
            </w:r>
            <w:r>
              <w:rPr>
                <w:rFonts w:ascii="Times New Roman" w:hAnsi="Times New Roman" w:cs="Times New Roman"/>
                <w:color w:val="000000"/>
                <w:sz w:val="28"/>
                <w:szCs w:val="28"/>
              </w:rPr>
              <w:t xml:space="preserve">s who </w:t>
            </w:r>
            <w:proofErr w:type="gramStart"/>
            <w:r>
              <w:rPr>
                <w:rFonts w:ascii="Times New Roman" w:hAnsi="Times New Roman" w:cs="Times New Roman"/>
                <w:color w:val="000000"/>
                <w:sz w:val="28"/>
                <w:szCs w:val="28"/>
              </w:rPr>
              <w:t>have  3</w:t>
            </w:r>
            <w:proofErr w:type="gramEnd"/>
            <w:r>
              <w:rPr>
                <w:rFonts w:ascii="Times New Roman" w:hAnsi="Times New Roman" w:cs="Times New Roman"/>
                <w:color w:val="000000"/>
                <w:sz w:val="28"/>
                <w:szCs w:val="28"/>
              </w:rPr>
              <w:t xml:space="preserve"> hours absence</w:t>
            </w:r>
            <w:r w:rsidR="00E00F94" w:rsidRPr="000B3A18">
              <w:rPr>
                <w:rFonts w:ascii="Times New Roman" w:hAnsi="Times New Roman" w:cs="Times New Roman"/>
                <w:color w:val="000000"/>
                <w:sz w:val="28"/>
                <w:szCs w:val="28"/>
              </w:rPr>
              <w:t xml:space="preserve"> will get their first warning,  6</w:t>
            </w:r>
            <w:r>
              <w:rPr>
                <w:rFonts w:ascii="Times New Roman" w:hAnsi="Times New Roman" w:cs="Times New Roman"/>
                <w:color w:val="000000"/>
                <w:sz w:val="28"/>
                <w:szCs w:val="28"/>
              </w:rPr>
              <w:t xml:space="preserve"> hours they will get their second</w:t>
            </w:r>
            <w:r w:rsidR="00E00F94" w:rsidRPr="000B3A18">
              <w:rPr>
                <w:rFonts w:ascii="Times New Roman" w:hAnsi="Times New Roman" w:cs="Times New Roman"/>
                <w:color w:val="000000"/>
                <w:sz w:val="28"/>
                <w:szCs w:val="28"/>
              </w:rPr>
              <w:t xml:space="preserve"> warning, </w:t>
            </w:r>
            <w:r>
              <w:rPr>
                <w:rFonts w:ascii="Times New Roman" w:hAnsi="Times New Roman" w:cs="Times New Roman"/>
                <w:color w:val="000000"/>
                <w:sz w:val="28"/>
                <w:szCs w:val="28"/>
              </w:rPr>
              <w:t xml:space="preserve">9 hours will get their final warning , 10 </w:t>
            </w:r>
            <w:r w:rsidR="00E00F94" w:rsidRPr="000B3A18">
              <w:rPr>
                <w:rFonts w:ascii="Times New Roman" w:hAnsi="Times New Roman" w:cs="Times New Roman"/>
                <w:color w:val="000000"/>
                <w:sz w:val="28"/>
                <w:szCs w:val="28"/>
              </w:rPr>
              <w:t xml:space="preserve"> hours the </w:t>
            </w:r>
            <w:r>
              <w:rPr>
                <w:rFonts w:ascii="Times New Roman" w:hAnsi="Times New Roman" w:cs="Times New Roman"/>
                <w:color w:val="000000"/>
                <w:sz w:val="28"/>
                <w:szCs w:val="28"/>
              </w:rPr>
              <w:t xml:space="preserve">student </w:t>
            </w:r>
            <w:r w:rsidR="00E00F94" w:rsidRPr="000B3A18">
              <w:rPr>
                <w:rFonts w:ascii="Times New Roman" w:hAnsi="Times New Roman" w:cs="Times New Roman"/>
                <w:color w:val="000000"/>
                <w:sz w:val="28"/>
                <w:szCs w:val="28"/>
              </w:rPr>
              <w:t>will fail in this lesson for the whole year.</w:t>
            </w:r>
          </w:p>
          <w:p w:rsidR="00E00F94" w:rsidRPr="000B3A18" w:rsidRDefault="00E00F94" w:rsidP="006838C0">
            <w:pPr>
              <w:spacing w:after="0" w:line="480" w:lineRule="auto"/>
              <w:ind w:firstLine="720"/>
              <w:rPr>
                <w:rFonts w:ascii="Times New Roman" w:hAnsi="Times New Roman" w:cs="Times New Roman"/>
                <w:color w:val="000000"/>
                <w:sz w:val="28"/>
                <w:szCs w:val="28"/>
              </w:rPr>
            </w:pPr>
            <w:r w:rsidRPr="000B3A18">
              <w:rPr>
                <w:rFonts w:ascii="Times New Roman" w:hAnsi="Times New Roman" w:cs="Times New Roman"/>
                <w:color w:val="000000"/>
                <w:sz w:val="28"/>
                <w:szCs w:val="28"/>
              </w:rPr>
              <w:t xml:space="preserve"> A student who arrives late for 3 times will be regarded absent for an hour in this lesson.</w:t>
            </w:r>
          </w:p>
          <w:p w:rsidR="00E00F94" w:rsidRPr="006838C0" w:rsidRDefault="00E00F94">
            <w:pPr>
              <w:bidi/>
              <w:spacing w:after="0" w:line="240" w:lineRule="auto"/>
              <w:rPr>
                <w:sz w:val="24"/>
                <w:szCs w:val="24"/>
                <w:lang w:bidi="ar-KW"/>
              </w:rPr>
            </w:pPr>
          </w:p>
        </w:tc>
      </w:tr>
      <w:tr w:rsidR="00E00F94" w:rsidTr="009F4BB4">
        <w:trPr>
          <w:trHeight w:val="704"/>
        </w:trPr>
        <w:tc>
          <w:tcPr>
            <w:tcW w:w="9093" w:type="dxa"/>
            <w:gridSpan w:val="3"/>
          </w:tcPr>
          <w:p w:rsidR="00E00F94" w:rsidRDefault="00E00F94" w:rsidP="00B34D88">
            <w:pPr>
              <w:spacing w:after="0" w:line="240" w:lineRule="auto"/>
              <w:rPr>
                <w:b/>
                <w:bCs/>
                <w:sz w:val="28"/>
                <w:szCs w:val="28"/>
                <w:lang w:bidi="ar-KW"/>
              </w:rPr>
            </w:pPr>
            <w:r>
              <w:rPr>
                <w:b/>
                <w:bCs/>
                <w:sz w:val="28"/>
                <w:szCs w:val="28"/>
                <w:lang w:bidi="ar-KW"/>
              </w:rPr>
              <w:t>13. Forms of teaching: the trenching Aides that are used:</w:t>
            </w:r>
          </w:p>
          <w:p w:rsidR="00E00F94" w:rsidRPr="00B34D88" w:rsidRDefault="00E00F94" w:rsidP="00B34D88">
            <w:pPr>
              <w:spacing w:after="0" w:line="240" w:lineRule="auto"/>
              <w:rPr>
                <w:b/>
                <w:bCs/>
                <w:sz w:val="28"/>
                <w:szCs w:val="28"/>
                <w:lang w:bidi="ar-KW"/>
              </w:rPr>
            </w:pPr>
            <w:r>
              <w:rPr>
                <w:b/>
                <w:bCs/>
                <w:sz w:val="28"/>
                <w:szCs w:val="28"/>
                <w:lang w:bidi="ar-KW"/>
              </w:rPr>
              <w:t>White board, Data show, CD player, charts(IPA chart)….</w:t>
            </w:r>
          </w:p>
        </w:tc>
      </w:tr>
      <w:tr w:rsidR="00E00F94" w:rsidTr="009F4BB4">
        <w:trPr>
          <w:trHeight w:val="704"/>
        </w:trPr>
        <w:tc>
          <w:tcPr>
            <w:tcW w:w="9093" w:type="dxa"/>
            <w:gridSpan w:val="3"/>
          </w:tcPr>
          <w:p w:rsidR="00E00F94" w:rsidRDefault="00E00F94">
            <w:pPr>
              <w:spacing w:after="0" w:line="240" w:lineRule="auto"/>
              <w:rPr>
                <w:b/>
                <w:bCs/>
                <w:sz w:val="28"/>
                <w:szCs w:val="28"/>
                <w:lang w:bidi="ar-KW"/>
              </w:rPr>
            </w:pPr>
            <w:r>
              <w:rPr>
                <w:b/>
                <w:bCs/>
                <w:sz w:val="28"/>
                <w:szCs w:val="28"/>
                <w:lang w:bidi="ar-KW"/>
              </w:rPr>
              <w:t>14. Assessment scheme:</w:t>
            </w:r>
          </w:p>
          <w:p w:rsidR="00E00F94" w:rsidRPr="000B3A18" w:rsidRDefault="00E00F94" w:rsidP="006838C0">
            <w:pPr>
              <w:spacing w:after="0" w:line="480" w:lineRule="auto"/>
              <w:rPr>
                <w:rFonts w:ascii="Times New Roman" w:hAnsi="Times New Roman" w:cs="Times New Roman"/>
                <w:color w:val="000000"/>
                <w:sz w:val="28"/>
                <w:szCs w:val="28"/>
              </w:rPr>
            </w:pPr>
            <w:r w:rsidRPr="000B3A18">
              <w:rPr>
                <w:rFonts w:ascii="Times New Roman" w:hAnsi="Times New Roman" w:cs="Times New Roman"/>
                <w:color w:val="000000"/>
                <w:sz w:val="28"/>
                <w:szCs w:val="28"/>
              </w:rPr>
              <w:t xml:space="preserve"> t</w:t>
            </w:r>
            <w:r>
              <w:rPr>
                <w:rFonts w:ascii="Times New Roman" w:hAnsi="Times New Roman" w:cs="Times New Roman"/>
                <w:color w:val="000000"/>
                <w:sz w:val="28"/>
                <w:szCs w:val="28"/>
              </w:rPr>
              <w:t xml:space="preserve">he current grading system at </w:t>
            </w:r>
            <w:proofErr w:type="spellStart"/>
            <w:r>
              <w:rPr>
                <w:rFonts w:ascii="Times New Roman" w:hAnsi="Times New Roman" w:cs="Times New Roman"/>
                <w:color w:val="000000"/>
                <w:sz w:val="28"/>
                <w:szCs w:val="28"/>
              </w:rPr>
              <w:t>Salahaddin</w:t>
            </w:r>
            <w:proofErr w:type="spellEnd"/>
            <w:r>
              <w:rPr>
                <w:rFonts w:ascii="Times New Roman" w:hAnsi="Times New Roman" w:cs="Times New Roman"/>
                <w:color w:val="000000"/>
                <w:sz w:val="28"/>
                <w:szCs w:val="28"/>
              </w:rPr>
              <w:t xml:space="preserve"> university  </w:t>
            </w:r>
            <w:r w:rsidRPr="000B3A18">
              <w:rPr>
                <w:rFonts w:ascii="Times New Roman" w:hAnsi="Times New Roman" w:cs="Times New Roman"/>
                <w:color w:val="000000"/>
                <w:sz w:val="28"/>
                <w:szCs w:val="28"/>
              </w:rPr>
              <w:t xml:space="preserve"> , %40 of grades would be from the beginning of the  year till the final exam which is divided as follows:</w:t>
            </w:r>
          </w:p>
          <w:p w:rsidR="00E00F94" w:rsidRPr="000B3A18" w:rsidRDefault="00E00F94" w:rsidP="006838C0">
            <w:pPr>
              <w:spacing w:after="0" w:line="480" w:lineRule="auto"/>
              <w:rPr>
                <w:rFonts w:ascii="Times New Roman" w:hAnsi="Times New Roman" w:cs="Times New Roman"/>
                <w:color w:val="000000"/>
                <w:sz w:val="28"/>
                <w:szCs w:val="28"/>
              </w:rPr>
            </w:pPr>
            <w:r w:rsidRPr="000B3A18">
              <w:rPr>
                <w:rFonts w:ascii="Times New Roman" w:hAnsi="Times New Roman" w:cs="Times New Roman"/>
                <w:color w:val="000000"/>
                <w:sz w:val="28"/>
                <w:szCs w:val="28"/>
              </w:rPr>
              <w:t xml:space="preserve">Monthly exam 1= % </w:t>
            </w:r>
            <w:r>
              <w:rPr>
                <w:rFonts w:ascii="Times New Roman" w:hAnsi="Times New Roman" w:cs="Times New Roman"/>
                <w:color w:val="000000"/>
                <w:sz w:val="28"/>
                <w:szCs w:val="28"/>
              </w:rPr>
              <w:t>20</w:t>
            </w:r>
          </w:p>
          <w:p w:rsidR="00E00F94" w:rsidRDefault="00E00F94" w:rsidP="006838C0">
            <w:pPr>
              <w:spacing w:after="0" w:line="480" w:lineRule="auto"/>
              <w:rPr>
                <w:rFonts w:ascii="Times New Roman" w:hAnsi="Times New Roman" w:cs="Times New Roman"/>
                <w:color w:val="000000"/>
                <w:sz w:val="28"/>
                <w:szCs w:val="28"/>
              </w:rPr>
            </w:pPr>
            <w:r w:rsidRPr="000B3A18">
              <w:rPr>
                <w:rFonts w:ascii="Times New Roman" w:hAnsi="Times New Roman" w:cs="Times New Roman"/>
                <w:color w:val="000000"/>
                <w:sz w:val="28"/>
                <w:szCs w:val="28"/>
              </w:rPr>
              <w:t xml:space="preserve">Monthly Exam 2= % </w:t>
            </w:r>
            <w:r>
              <w:rPr>
                <w:rFonts w:ascii="Times New Roman" w:hAnsi="Times New Roman" w:cs="Times New Roman"/>
                <w:color w:val="000000"/>
                <w:sz w:val="28"/>
                <w:szCs w:val="28"/>
              </w:rPr>
              <w:t>20</w:t>
            </w:r>
          </w:p>
          <w:p w:rsidR="00657F2A" w:rsidRPr="000B3A18" w:rsidRDefault="00657F2A" w:rsidP="006838C0">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Continuous assessment 10%</w:t>
            </w:r>
          </w:p>
          <w:p w:rsidR="00E00F94" w:rsidRDefault="00657F2A" w:rsidP="006838C0">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Final   Exam = % 50</w:t>
            </w:r>
          </w:p>
          <w:p w:rsidR="00E00F94" w:rsidRDefault="00E00F94" w:rsidP="006838C0">
            <w:pPr>
              <w:spacing w:after="0" w:line="480" w:lineRule="auto"/>
              <w:rPr>
                <w:rFonts w:ascii="Times New Roman" w:hAnsi="Times New Roman" w:cs="Times New Roman"/>
                <w:color w:val="000000"/>
                <w:sz w:val="28"/>
                <w:szCs w:val="28"/>
              </w:rPr>
            </w:pPr>
          </w:p>
          <w:p w:rsidR="00E00F94" w:rsidRDefault="00E00F94" w:rsidP="002E4456">
            <w:pPr>
              <w:spacing w:after="0" w:line="480" w:lineRule="auto"/>
              <w:rPr>
                <w:rFonts w:ascii="Times New Roman" w:hAnsi="Times New Roman" w:cs="Times New Roman"/>
                <w:sz w:val="28"/>
              </w:rPr>
            </w:pPr>
            <w:r w:rsidRPr="000B3A18">
              <w:rPr>
                <w:rFonts w:ascii="Times New Roman" w:hAnsi="Times New Roman" w:cs="Times New Roman"/>
                <w:sz w:val="28"/>
                <w:szCs w:val="28"/>
              </w:rPr>
              <w:tab/>
            </w:r>
            <w:r>
              <w:rPr>
                <w:rFonts w:ascii="Times New Roman" w:hAnsi="Times New Roman" w:cs="Times New Roman"/>
                <w:b/>
                <w:sz w:val="28"/>
              </w:rPr>
              <w:t>Class Activities and Quizzes</w:t>
            </w:r>
          </w:p>
          <w:p w:rsidR="00E00F94" w:rsidRDefault="00E00F94" w:rsidP="002E4456">
            <w:pPr>
              <w:spacing w:after="0" w:line="480" w:lineRule="auto"/>
              <w:rPr>
                <w:rFonts w:ascii="Times New Roman" w:hAnsi="Times New Roman" w:cs="Times New Roman"/>
                <w:sz w:val="28"/>
              </w:rPr>
            </w:pPr>
            <w:r>
              <w:rPr>
                <w:rFonts w:ascii="Times New Roman" w:hAnsi="Times New Roman" w:cs="Times New Roman"/>
                <w:sz w:val="28"/>
              </w:rPr>
              <w:tab/>
              <w:t xml:space="preserve">Class activities and quizzes are not listed in each week/day of the schedule. Quizzes are given covering the first two topics of the course: the consonant sounds and the vowel sounds.  Quizzes are not listed for the subsequent topics, but they could easily be added. Quizzes for other chapters could be </w:t>
            </w:r>
            <w:proofErr w:type="spellStart"/>
            <w:r>
              <w:rPr>
                <w:rFonts w:ascii="Times New Roman" w:hAnsi="Times New Roman" w:cs="Times New Roman"/>
                <w:sz w:val="28"/>
              </w:rPr>
              <w:t>modeled</w:t>
            </w:r>
            <w:proofErr w:type="spellEnd"/>
            <w:r>
              <w:rPr>
                <w:rFonts w:ascii="Times New Roman" w:hAnsi="Times New Roman" w:cs="Times New Roman"/>
                <w:sz w:val="28"/>
              </w:rPr>
              <w:t xml:space="preserve"> after some of the actual examples of tasks within the Baker(2006) course book. Likewise, these could be class activities simply to build on learners’ familiarity/facility with the material. It is expected that because there are more Awareness Tasks and the Teaching Tips in the second half of the course there will in turn be more student-led segments of the course. This will limit time for other classroom tasks and quizzes.  </w:t>
            </w:r>
          </w:p>
          <w:p w:rsidR="00E00F94" w:rsidRDefault="00E00F94">
            <w:pPr>
              <w:spacing w:after="0" w:line="240" w:lineRule="auto"/>
              <w:rPr>
                <w:b/>
                <w:bCs/>
                <w:sz w:val="28"/>
                <w:szCs w:val="28"/>
                <w:lang w:bidi="ar-KW"/>
              </w:rPr>
            </w:pPr>
          </w:p>
          <w:p w:rsidR="00E00F94" w:rsidRDefault="00E00F94">
            <w:pPr>
              <w:spacing w:after="0" w:line="240" w:lineRule="auto"/>
              <w:jc w:val="right"/>
              <w:rPr>
                <w:sz w:val="28"/>
                <w:szCs w:val="28"/>
                <w:lang w:val="en-US" w:bidi="ar-KW"/>
              </w:rPr>
            </w:pPr>
            <w:r>
              <w:rPr>
                <w:rFonts w:cs="Times New Roman" w:hint="cs"/>
                <w:sz w:val="24"/>
                <w:szCs w:val="24"/>
                <w:rtl/>
                <w:lang w:val="en-US" w:bidi="ar-KW"/>
              </w:rPr>
              <w:t>؟</w:t>
            </w:r>
            <w:r>
              <w:rPr>
                <w:sz w:val="28"/>
                <w:szCs w:val="28"/>
                <w:lang w:val="en-US" w:bidi="ar-KW"/>
              </w:rPr>
              <w:t>‌</w:t>
            </w:r>
          </w:p>
        </w:tc>
      </w:tr>
      <w:tr w:rsidR="00E00F94" w:rsidTr="009F4BB4">
        <w:trPr>
          <w:trHeight w:val="704"/>
        </w:trPr>
        <w:tc>
          <w:tcPr>
            <w:tcW w:w="9093" w:type="dxa"/>
            <w:gridSpan w:val="3"/>
          </w:tcPr>
          <w:p w:rsidR="00E00F94" w:rsidRDefault="00E00F94" w:rsidP="00B239D0">
            <w:pPr>
              <w:spacing w:after="0" w:line="480" w:lineRule="auto"/>
              <w:ind w:firstLine="720"/>
              <w:rPr>
                <w:b/>
                <w:bCs/>
                <w:sz w:val="28"/>
                <w:szCs w:val="28"/>
                <w:lang w:bidi="ar-KW"/>
              </w:rPr>
            </w:pPr>
            <w:r>
              <w:rPr>
                <w:b/>
                <w:bCs/>
                <w:sz w:val="28"/>
                <w:szCs w:val="28"/>
                <w:lang w:bidi="ar-KW"/>
              </w:rPr>
              <w:lastRenderedPageBreak/>
              <w:t xml:space="preserve">15. Student learning outcome: </w:t>
            </w:r>
          </w:p>
          <w:p w:rsidR="00E00F94" w:rsidRDefault="00E00F94" w:rsidP="00B239D0">
            <w:pPr>
              <w:spacing w:after="0" w:line="480" w:lineRule="auto"/>
              <w:ind w:firstLine="720"/>
              <w:rPr>
                <w:rFonts w:ascii="Times New Roman" w:hAnsi="Times New Roman" w:cs="Times New Roman"/>
                <w:sz w:val="28"/>
              </w:rPr>
            </w:pPr>
            <w:r>
              <w:rPr>
                <w:rFonts w:ascii="Times New Roman" w:hAnsi="Times New Roman" w:cs="Times New Roman"/>
                <w:sz w:val="28"/>
              </w:rPr>
              <w:t xml:space="preserve">Upon completion of this course, students will have a deeper understanding of the sound system of English and languages generally. They will have also explored current thought and practice in the teaching of pronunciation to </w:t>
            </w:r>
            <w:proofErr w:type="spellStart"/>
            <w:r>
              <w:rPr>
                <w:rFonts w:ascii="Times New Roman" w:hAnsi="Times New Roman" w:cs="Times New Roman"/>
                <w:sz w:val="28"/>
              </w:rPr>
              <w:t>non native</w:t>
            </w:r>
            <w:proofErr w:type="spellEnd"/>
            <w:r>
              <w:rPr>
                <w:rFonts w:ascii="Times New Roman" w:hAnsi="Times New Roman" w:cs="Times New Roman"/>
                <w:sz w:val="28"/>
              </w:rPr>
              <w:t xml:space="preserve"> speakers of English. Students successfully completing the course will also:</w:t>
            </w:r>
          </w:p>
          <w:p w:rsidR="00E00F94" w:rsidRPr="006838C0" w:rsidRDefault="00E00F94" w:rsidP="00B239D0">
            <w:pPr>
              <w:numPr>
                <w:ilvl w:val="0"/>
                <w:numId w:val="2"/>
              </w:numPr>
              <w:spacing w:after="0" w:line="240" w:lineRule="auto"/>
              <w:rPr>
                <w:sz w:val="28"/>
                <w:szCs w:val="28"/>
                <w:lang w:val="en-US" w:bidi="ar-KW"/>
              </w:rPr>
            </w:pPr>
            <w:r w:rsidRPr="006838C0">
              <w:rPr>
                <w:sz w:val="28"/>
                <w:szCs w:val="28"/>
                <w:lang w:val="en-US" w:bidi="ar-KW"/>
              </w:rPr>
              <w:t>It is helpful in solving one's own pronunciation problems during learning a new language.</w:t>
            </w:r>
          </w:p>
          <w:p w:rsidR="00E00F94" w:rsidRPr="00B239D0" w:rsidRDefault="00E00F94" w:rsidP="00B239D0">
            <w:pPr>
              <w:spacing w:after="0" w:line="480" w:lineRule="auto"/>
              <w:ind w:firstLine="720"/>
              <w:rPr>
                <w:rFonts w:ascii="Times New Roman" w:hAnsi="Times New Roman" w:cs="Times New Roman"/>
                <w:sz w:val="28"/>
                <w:lang w:val="en-US"/>
              </w:rPr>
            </w:pPr>
          </w:p>
          <w:p w:rsidR="00E00F94" w:rsidRDefault="00E00F94" w:rsidP="00B239D0">
            <w:pPr>
              <w:numPr>
                <w:ilvl w:val="0"/>
                <w:numId w:val="3"/>
              </w:numPr>
              <w:spacing w:after="0" w:line="480" w:lineRule="auto"/>
              <w:ind w:left="765" w:hanging="360"/>
              <w:rPr>
                <w:rFonts w:ascii="Times New Roman" w:hAnsi="Times New Roman" w:cs="Times New Roman"/>
                <w:sz w:val="28"/>
              </w:rPr>
            </w:pPr>
            <w:r>
              <w:rPr>
                <w:rFonts w:ascii="Times New Roman" w:hAnsi="Times New Roman" w:cs="Times New Roman"/>
                <w:sz w:val="28"/>
              </w:rPr>
              <w:t>recognize that various features of speech sounds are not isolated or static but part of a larger, dynamic process of oral communication</w:t>
            </w:r>
          </w:p>
          <w:p w:rsidR="00E00F94" w:rsidRDefault="00E00F94" w:rsidP="00B239D0">
            <w:pPr>
              <w:numPr>
                <w:ilvl w:val="0"/>
                <w:numId w:val="3"/>
              </w:numPr>
              <w:spacing w:after="0" w:line="480" w:lineRule="auto"/>
              <w:ind w:left="765" w:hanging="360"/>
              <w:rPr>
                <w:rFonts w:ascii="Times New Roman" w:hAnsi="Times New Roman" w:cs="Times New Roman"/>
                <w:sz w:val="28"/>
              </w:rPr>
            </w:pPr>
            <w:r>
              <w:rPr>
                <w:rFonts w:ascii="Times New Roman" w:hAnsi="Times New Roman" w:cs="Times New Roman"/>
                <w:sz w:val="28"/>
              </w:rPr>
              <w:lastRenderedPageBreak/>
              <w:t>be familiar with the role that stress, rhythm, and intonation play in pronunciation, and how these elements of speech generally play a greater role in intelligibility than more discrete elements, such as individual phonemes</w:t>
            </w:r>
          </w:p>
          <w:p w:rsidR="00E00F94" w:rsidRDefault="00E00F94" w:rsidP="00B239D0">
            <w:pPr>
              <w:numPr>
                <w:ilvl w:val="0"/>
                <w:numId w:val="3"/>
              </w:numPr>
              <w:spacing w:after="0" w:line="480" w:lineRule="auto"/>
              <w:ind w:left="765" w:hanging="360"/>
              <w:rPr>
                <w:rFonts w:ascii="Times New Roman" w:hAnsi="Times New Roman" w:cs="Times New Roman"/>
                <w:sz w:val="28"/>
              </w:rPr>
            </w:pPr>
            <w:r>
              <w:rPr>
                <w:rFonts w:ascii="Times New Roman" w:hAnsi="Times New Roman" w:cs="Times New Roman"/>
                <w:sz w:val="28"/>
              </w:rPr>
              <w:t>become more aware of patterns of correspondence between spelling and sound in English.</w:t>
            </w:r>
          </w:p>
          <w:p w:rsidR="00E00F94" w:rsidRPr="006838C0" w:rsidRDefault="00E00F94" w:rsidP="006838C0">
            <w:pPr>
              <w:spacing w:after="0" w:line="240" w:lineRule="auto"/>
              <w:rPr>
                <w:sz w:val="28"/>
                <w:szCs w:val="28"/>
                <w:rtl/>
                <w:lang w:val="en-US" w:bidi="ar-KW"/>
              </w:rPr>
            </w:pPr>
          </w:p>
          <w:p w:rsidR="00E00F94" w:rsidRDefault="00E00F94">
            <w:pPr>
              <w:bidi/>
              <w:spacing w:after="0" w:line="240" w:lineRule="auto"/>
              <w:rPr>
                <w:sz w:val="28"/>
                <w:szCs w:val="28"/>
                <w:lang w:val="en-US" w:bidi="ar-KW"/>
              </w:rPr>
            </w:pPr>
            <w:r>
              <w:rPr>
                <w:sz w:val="28"/>
                <w:szCs w:val="28"/>
                <w:rtl/>
                <w:lang w:val="en-US" w:bidi="ar-KW"/>
              </w:rPr>
              <w:t xml:space="preserve"> </w:t>
            </w:r>
          </w:p>
        </w:tc>
      </w:tr>
      <w:tr w:rsidR="00E00F94" w:rsidTr="009F4BB4">
        <w:tc>
          <w:tcPr>
            <w:tcW w:w="9093" w:type="dxa"/>
            <w:gridSpan w:val="3"/>
          </w:tcPr>
          <w:p w:rsidR="00E00F94" w:rsidRDefault="00E00F94">
            <w:pPr>
              <w:spacing w:after="0" w:line="240" w:lineRule="auto"/>
              <w:rPr>
                <w:b/>
                <w:bCs/>
                <w:sz w:val="28"/>
                <w:szCs w:val="28"/>
                <w:lang w:val="en-US" w:bidi="ar-KW"/>
              </w:rPr>
            </w:pPr>
            <w:r>
              <w:rPr>
                <w:b/>
                <w:bCs/>
                <w:sz w:val="28"/>
                <w:szCs w:val="28"/>
                <w:lang w:bidi="ar-KW"/>
              </w:rPr>
              <w:lastRenderedPageBreak/>
              <w:t>16. Course Reading List and References‌:</w:t>
            </w:r>
          </w:p>
          <w:p w:rsidR="00E00F94" w:rsidRDefault="00E00F94" w:rsidP="00E41560">
            <w:pPr>
              <w:spacing w:after="0" w:line="480" w:lineRule="auto"/>
              <w:ind w:left="2160" w:hanging="2160"/>
              <w:rPr>
                <w:rFonts w:ascii="Times New Roman" w:hAnsi="Times New Roman" w:cs="Times New Roman"/>
                <w:sz w:val="28"/>
              </w:rPr>
            </w:pPr>
            <w:r>
              <w:rPr>
                <w:rFonts w:ascii="Lucida Sans Unicode" w:hAnsi="Lucida Sans Unicode" w:cs="Lucida Sans Unicode"/>
                <w:sz w:val="24"/>
                <w:szCs w:val="24"/>
                <w:lang w:bidi="ar-KW"/>
              </w:rPr>
              <w:t>▪</w:t>
            </w:r>
            <w:r>
              <w:rPr>
                <w:sz w:val="24"/>
                <w:szCs w:val="24"/>
                <w:lang w:bidi="ar-KW"/>
              </w:rPr>
              <w:t xml:space="preserve">  Key references: </w:t>
            </w:r>
            <w:r w:rsidRPr="000B3A18">
              <w:rPr>
                <w:rFonts w:ascii="Times New Roman" w:hAnsi="Times New Roman" w:cs="Times New Roman"/>
                <w:sz w:val="28"/>
                <w:szCs w:val="28"/>
              </w:rPr>
              <w:t xml:space="preserve">.  </w:t>
            </w:r>
            <w:r>
              <w:rPr>
                <w:rFonts w:ascii="Times New Roman" w:hAnsi="Times New Roman" w:cs="Times New Roman"/>
                <w:sz w:val="28"/>
              </w:rPr>
              <w:t xml:space="preserve">. ship and sheep by Anna Baker . </w:t>
            </w:r>
          </w:p>
          <w:p w:rsidR="00E00F94" w:rsidRPr="00E41560" w:rsidRDefault="00E00F94" w:rsidP="00E41560">
            <w:pPr>
              <w:spacing w:after="0" w:line="480" w:lineRule="auto"/>
              <w:ind w:left="2160" w:hanging="2160"/>
              <w:rPr>
                <w:rFonts w:ascii="Times New Roman" w:hAnsi="Times New Roman" w:cs="Times New Roman"/>
                <w:sz w:val="28"/>
              </w:rPr>
            </w:pPr>
            <w:r>
              <w:rPr>
                <w:rFonts w:ascii="Lucida Sans Unicode" w:hAnsi="Lucida Sans Unicode" w:cs="Lucida Sans Unicode"/>
                <w:sz w:val="24"/>
                <w:szCs w:val="24"/>
                <w:lang w:bidi="ar-KW"/>
              </w:rPr>
              <w:t>▪</w:t>
            </w:r>
            <w:r>
              <w:rPr>
                <w:sz w:val="24"/>
                <w:szCs w:val="24"/>
                <w:lang w:bidi="ar-KW"/>
              </w:rPr>
              <w:t xml:space="preserve">  Useful references:</w:t>
            </w:r>
          </w:p>
          <w:p w:rsidR="00E00F94" w:rsidRPr="000B3A18" w:rsidRDefault="00E00F94" w:rsidP="00B239D0">
            <w:pPr>
              <w:spacing w:after="0" w:line="480" w:lineRule="auto"/>
              <w:ind w:left="2160" w:hanging="2160"/>
              <w:rPr>
                <w:rFonts w:ascii="Times New Roman" w:hAnsi="Times New Roman" w:cs="Times New Roman"/>
                <w:sz w:val="28"/>
                <w:szCs w:val="28"/>
              </w:rPr>
            </w:pPr>
            <w:r>
              <w:rPr>
                <w:sz w:val="24"/>
                <w:szCs w:val="24"/>
                <w:lang w:bidi="ar-KW"/>
              </w:rPr>
              <w:t>1.</w:t>
            </w:r>
            <w:r w:rsidRPr="000B3A18">
              <w:rPr>
                <w:rFonts w:ascii="Times New Roman" w:hAnsi="Times New Roman" w:cs="Times New Roman"/>
                <w:sz w:val="28"/>
                <w:szCs w:val="28"/>
              </w:rPr>
              <w:t xml:space="preserve"> </w:t>
            </w:r>
            <w:r>
              <w:rPr>
                <w:rFonts w:ascii="Times New Roman" w:hAnsi="Times New Roman" w:cs="Times New Roman"/>
                <w:sz w:val="28"/>
                <w:szCs w:val="28"/>
              </w:rPr>
              <w:t>An intermediate pronunciation course. by: Ann baker</w:t>
            </w:r>
          </w:p>
          <w:p w:rsidR="00E00F94" w:rsidRDefault="00E00F94" w:rsidP="008E2A41">
            <w:pPr>
              <w:spacing w:after="0" w:line="480" w:lineRule="auto"/>
              <w:ind w:left="2160" w:hanging="2160"/>
              <w:rPr>
                <w:rFonts w:ascii="Times New Roman" w:hAnsi="Times New Roman" w:cs="Times New Roman"/>
                <w:sz w:val="28"/>
              </w:rPr>
            </w:pPr>
            <w:r>
              <w:rPr>
                <w:rFonts w:ascii="Times New Roman" w:hAnsi="Times New Roman" w:cs="Times New Roman"/>
                <w:sz w:val="28"/>
                <w:szCs w:val="28"/>
              </w:rPr>
              <w:t>2.</w:t>
            </w:r>
            <w:r w:rsidRPr="000B3A18">
              <w:rPr>
                <w:rFonts w:ascii="Times New Roman" w:hAnsi="Times New Roman" w:cs="Times New Roman"/>
                <w:sz w:val="28"/>
                <w:szCs w:val="28"/>
              </w:rPr>
              <w:t xml:space="preserve"> </w:t>
            </w:r>
            <w:r>
              <w:rPr>
                <w:rFonts w:ascii="Times New Roman" w:hAnsi="Times New Roman" w:cs="Times New Roman"/>
                <w:sz w:val="28"/>
                <w:szCs w:val="28"/>
              </w:rPr>
              <w:t xml:space="preserve">English pronunciation in use . </w:t>
            </w:r>
            <w:r>
              <w:rPr>
                <w:rFonts w:ascii="Times New Roman" w:hAnsi="Times New Roman" w:cs="Times New Roman"/>
                <w:sz w:val="28"/>
              </w:rPr>
              <w:t>by: Mark Hancock</w:t>
            </w:r>
          </w:p>
          <w:p w:rsidR="00E00F94" w:rsidRDefault="00E00F94" w:rsidP="008E2A41">
            <w:pPr>
              <w:spacing w:after="0" w:line="240" w:lineRule="auto"/>
              <w:rPr>
                <w:rFonts w:ascii="Times New Roman" w:hAnsi="Times New Roman" w:cs="Times New Roman"/>
                <w:sz w:val="28"/>
              </w:rPr>
            </w:pPr>
            <w:r>
              <w:rPr>
                <w:rFonts w:ascii="Times New Roman" w:hAnsi="Times New Roman" w:cs="Times New Roman"/>
                <w:sz w:val="28"/>
              </w:rPr>
              <w:t>3.   The phonetics of English                      by: Ida C. Ward</w:t>
            </w:r>
          </w:p>
          <w:p w:rsidR="00E00F94" w:rsidRDefault="00E00F94" w:rsidP="008E2A41">
            <w:pPr>
              <w:spacing w:after="0" w:line="240" w:lineRule="auto"/>
              <w:rPr>
                <w:rFonts w:ascii="Times New Roman" w:hAnsi="Times New Roman" w:cs="Times New Roman"/>
                <w:sz w:val="28"/>
              </w:rPr>
            </w:pPr>
            <w:r>
              <w:rPr>
                <w:rFonts w:ascii="Times New Roman" w:hAnsi="Times New Roman" w:cs="Times New Roman"/>
                <w:sz w:val="28"/>
              </w:rPr>
              <w:t xml:space="preserve">4. Better English pronunciation     by O, Conner </w:t>
            </w:r>
          </w:p>
          <w:p w:rsidR="00E00F94" w:rsidRPr="008E2A41" w:rsidRDefault="00E00F94" w:rsidP="008E2A41">
            <w:pPr>
              <w:spacing w:after="0" w:line="480" w:lineRule="auto"/>
              <w:ind w:left="2160" w:hanging="2160"/>
              <w:rPr>
                <w:b/>
                <w:bCs/>
                <w:sz w:val="28"/>
                <w:szCs w:val="28"/>
                <w:lang w:bidi="ar-KW"/>
              </w:rPr>
            </w:pPr>
          </w:p>
        </w:tc>
      </w:tr>
      <w:tr w:rsidR="00E00F94" w:rsidTr="009F4BB4">
        <w:tc>
          <w:tcPr>
            <w:tcW w:w="6629" w:type="dxa"/>
            <w:gridSpan w:val="2"/>
            <w:tcBorders>
              <w:bottom w:val="single" w:sz="8" w:space="0" w:color="auto"/>
            </w:tcBorders>
          </w:tcPr>
          <w:p w:rsidR="00E00F94" w:rsidRDefault="00E00F94">
            <w:pPr>
              <w:spacing w:after="0" w:line="240" w:lineRule="auto"/>
              <w:rPr>
                <w:b/>
                <w:bCs/>
                <w:sz w:val="28"/>
                <w:szCs w:val="28"/>
                <w:lang w:bidi="ar-KW"/>
              </w:rPr>
            </w:pPr>
            <w:r>
              <w:rPr>
                <w:b/>
                <w:bCs/>
                <w:sz w:val="28"/>
                <w:szCs w:val="28"/>
                <w:lang w:bidi="ar-KW"/>
              </w:rPr>
              <w:t>17. Theoretical Topics:</w:t>
            </w:r>
          </w:p>
        </w:tc>
        <w:tc>
          <w:tcPr>
            <w:tcW w:w="2464" w:type="dxa"/>
            <w:tcBorders>
              <w:bottom w:val="single" w:sz="8" w:space="0" w:color="auto"/>
            </w:tcBorders>
          </w:tcPr>
          <w:p w:rsidR="00E00F94" w:rsidRDefault="00E00F94">
            <w:pPr>
              <w:spacing w:after="0" w:line="240" w:lineRule="auto"/>
              <w:rPr>
                <w:b/>
                <w:bCs/>
                <w:sz w:val="28"/>
                <w:szCs w:val="28"/>
                <w:lang w:bidi="ar-KW"/>
              </w:rPr>
            </w:pPr>
            <w:r>
              <w:rPr>
                <w:b/>
                <w:bCs/>
                <w:sz w:val="28"/>
                <w:szCs w:val="28"/>
                <w:lang w:bidi="ar-KW"/>
              </w:rPr>
              <w:t>Lecturer's name</w:t>
            </w:r>
          </w:p>
        </w:tc>
      </w:tr>
      <w:tr w:rsidR="00E00F94" w:rsidTr="009F4BB4">
        <w:trPr>
          <w:trHeight w:val="1405"/>
        </w:trPr>
        <w:tc>
          <w:tcPr>
            <w:tcW w:w="6629" w:type="dxa"/>
            <w:gridSpan w:val="2"/>
            <w:tcBorders>
              <w:top w:val="single" w:sz="8" w:space="0" w:color="auto"/>
              <w:bottom w:val="single" w:sz="8" w:space="0" w:color="auto"/>
            </w:tcBorders>
          </w:tcPr>
          <w:p w:rsidR="00E00F94" w:rsidRPr="000B3A18" w:rsidRDefault="00E00F94" w:rsidP="008E2A41">
            <w:pPr>
              <w:spacing w:after="0" w:line="480" w:lineRule="auto"/>
              <w:rPr>
                <w:rFonts w:ascii="Times New Roman" w:hAnsi="Times New Roman" w:cs="Times New Roman"/>
                <w:b/>
                <w:sz w:val="28"/>
                <w:szCs w:val="28"/>
              </w:rPr>
            </w:pPr>
            <w:r w:rsidRPr="000B3A18">
              <w:rPr>
                <w:rFonts w:ascii="Times New Roman" w:hAnsi="Times New Roman" w:cs="Times New Roman"/>
                <w:b/>
                <w:sz w:val="28"/>
                <w:szCs w:val="28"/>
              </w:rPr>
              <w:t>FOR WEEKS 1-</w:t>
            </w:r>
            <w:r w:rsidR="00657F2A">
              <w:rPr>
                <w:rFonts w:ascii="Times New Roman" w:hAnsi="Times New Roman" w:cs="Times New Roman"/>
                <w:b/>
                <w:sz w:val="28"/>
                <w:szCs w:val="28"/>
              </w:rPr>
              <w:t>2</w:t>
            </w:r>
          </w:p>
          <w:p w:rsidR="00E00F94" w:rsidRPr="000B3A18" w:rsidRDefault="00E00F94" w:rsidP="006B596A">
            <w:pPr>
              <w:rPr>
                <w:rFonts w:ascii="Times New Roman" w:hAnsi="Times New Roman" w:cs="Times New Roman"/>
                <w:sz w:val="28"/>
                <w:szCs w:val="28"/>
              </w:rPr>
            </w:pPr>
            <w:r>
              <w:rPr>
                <w:rFonts w:ascii="Times New Roman" w:hAnsi="Times New Roman" w:cs="Times New Roman"/>
                <w:sz w:val="28"/>
                <w:szCs w:val="28"/>
              </w:rPr>
              <w:t xml:space="preserve">How the speech organs work in </w:t>
            </w:r>
            <w:proofErr w:type="gramStart"/>
            <w:r>
              <w:rPr>
                <w:rFonts w:ascii="Times New Roman" w:hAnsi="Times New Roman" w:cs="Times New Roman"/>
                <w:sz w:val="28"/>
                <w:szCs w:val="28"/>
              </w:rPr>
              <w:t>English</w:t>
            </w:r>
            <w:proofErr w:type="gramEnd"/>
          </w:p>
          <w:p w:rsidR="00E00F94" w:rsidRDefault="00E00F94" w:rsidP="006B596A">
            <w:pPr>
              <w:rPr>
                <w:rFonts w:ascii="Times New Roman" w:hAnsi="Times New Roman" w:cs="Times New Roman"/>
                <w:sz w:val="28"/>
                <w:szCs w:val="28"/>
              </w:rPr>
            </w:pPr>
            <w:r>
              <w:rPr>
                <w:rFonts w:ascii="Times New Roman" w:hAnsi="Times New Roman" w:cs="Times New Roman"/>
                <w:sz w:val="28"/>
                <w:szCs w:val="28"/>
              </w:rPr>
              <w:t>Problems in pronunciation</w:t>
            </w:r>
          </w:p>
          <w:p w:rsidR="00E00F94" w:rsidRDefault="00E00F94" w:rsidP="006B596A">
            <w:pPr>
              <w:rPr>
                <w:rFonts w:ascii="Times New Roman" w:hAnsi="Times New Roman" w:cs="Times New Roman"/>
                <w:sz w:val="28"/>
                <w:szCs w:val="28"/>
              </w:rPr>
            </w:pPr>
            <w:r>
              <w:rPr>
                <w:rFonts w:ascii="Times New Roman" w:hAnsi="Times New Roman" w:cs="Times New Roman"/>
                <w:sz w:val="28"/>
                <w:szCs w:val="28"/>
              </w:rPr>
              <w:t>The basic sounds</w:t>
            </w:r>
          </w:p>
          <w:p w:rsidR="00E00F94" w:rsidRDefault="00E00F94" w:rsidP="006B596A">
            <w:pPr>
              <w:rPr>
                <w:rFonts w:ascii="Times New Roman" w:hAnsi="Times New Roman" w:cs="Times New Roman"/>
                <w:sz w:val="28"/>
                <w:szCs w:val="28"/>
              </w:rPr>
            </w:pPr>
            <w:r>
              <w:rPr>
                <w:rFonts w:ascii="Times New Roman" w:hAnsi="Times New Roman" w:cs="Times New Roman"/>
                <w:sz w:val="28"/>
                <w:szCs w:val="28"/>
              </w:rPr>
              <w:t>Letters and sounds</w:t>
            </w:r>
          </w:p>
          <w:p w:rsidR="00E00F94" w:rsidRPr="000B3A18" w:rsidRDefault="00E00F94" w:rsidP="006B596A">
            <w:pPr>
              <w:rPr>
                <w:rFonts w:ascii="Times New Roman" w:hAnsi="Times New Roman" w:cs="Times New Roman"/>
                <w:sz w:val="28"/>
                <w:szCs w:val="28"/>
              </w:rPr>
            </w:pPr>
            <w:r>
              <w:rPr>
                <w:rFonts w:ascii="Times New Roman" w:hAnsi="Times New Roman" w:cs="Times New Roman"/>
                <w:sz w:val="28"/>
                <w:szCs w:val="28"/>
              </w:rPr>
              <w:t>Sounds and sound groups</w:t>
            </w:r>
          </w:p>
          <w:p w:rsidR="00E00F94" w:rsidRPr="000B3A18" w:rsidRDefault="00E00F94" w:rsidP="00E84310">
            <w:pPr>
              <w:rPr>
                <w:rFonts w:ascii="Times New Roman" w:hAnsi="Times New Roman" w:cs="Times New Roman"/>
                <w:b/>
                <w:bCs/>
                <w:sz w:val="28"/>
                <w:szCs w:val="28"/>
              </w:rPr>
            </w:pPr>
            <w:r w:rsidRPr="000B3A18">
              <w:rPr>
                <w:rFonts w:ascii="Times New Roman" w:hAnsi="Times New Roman" w:cs="Times New Roman"/>
                <w:b/>
                <w:bCs/>
                <w:sz w:val="28"/>
                <w:szCs w:val="28"/>
              </w:rPr>
              <w:t xml:space="preserve">For Weeks </w:t>
            </w:r>
            <w:r w:rsidR="00657F2A">
              <w:rPr>
                <w:rFonts w:ascii="Times New Roman" w:hAnsi="Times New Roman" w:cs="Times New Roman"/>
                <w:b/>
                <w:bCs/>
                <w:sz w:val="28"/>
                <w:szCs w:val="28"/>
              </w:rPr>
              <w:t>-3-4</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t>The consonants in English</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t>Friction consonants</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t>Stop consonants</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lastRenderedPageBreak/>
              <w:t>Affricates</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t>Nasal consonants</w:t>
            </w:r>
          </w:p>
          <w:p w:rsidR="00E00F94" w:rsidRPr="00E84310" w:rsidRDefault="00E00F94" w:rsidP="006B596A">
            <w:pPr>
              <w:rPr>
                <w:rFonts w:ascii="Times New Roman" w:hAnsi="Times New Roman" w:cs="Times New Roman"/>
                <w:sz w:val="28"/>
                <w:szCs w:val="28"/>
              </w:rPr>
            </w:pPr>
            <w:r w:rsidRPr="00E84310">
              <w:rPr>
                <w:rFonts w:ascii="Times New Roman" w:hAnsi="Times New Roman" w:cs="Times New Roman"/>
                <w:sz w:val="28"/>
                <w:szCs w:val="28"/>
              </w:rPr>
              <w:t>Liquids, lateral, gliding, medial consonants</w:t>
            </w:r>
          </w:p>
          <w:p w:rsidR="00E00F94" w:rsidRDefault="00E00F94" w:rsidP="00E84310">
            <w:pPr>
              <w:rPr>
                <w:rFonts w:ascii="Times New Roman" w:hAnsi="Times New Roman" w:cs="Times New Roman"/>
                <w:b/>
                <w:bCs/>
                <w:sz w:val="28"/>
                <w:szCs w:val="28"/>
              </w:rPr>
            </w:pPr>
            <w:r w:rsidRPr="000B3A18">
              <w:rPr>
                <w:rFonts w:ascii="Times New Roman" w:hAnsi="Times New Roman" w:cs="Times New Roman"/>
                <w:b/>
                <w:bCs/>
                <w:sz w:val="28"/>
                <w:szCs w:val="28"/>
              </w:rPr>
              <w:t xml:space="preserve">For </w:t>
            </w:r>
            <w:r w:rsidR="00657F2A">
              <w:rPr>
                <w:rFonts w:ascii="Times New Roman" w:hAnsi="Times New Roman" w:cs="Times New Roman"/>
                <w:b/>
                <w:bCs/>
                <w:sz w:val="28"/>
                <w:szCs w:val="28"/>
              </w:rPr>
              <w:t>weeks 5-6</w:t>
            </w:r>
          </w:p>
          <w:p w:rsidR="00E00F94" w:rsidRPr="00E84310" w:rsidRDefault="00E00F94" w:rsidP="00E84310">
            <w:pPr>
              <w:rPr>
                <w:rFonts w:ascii="Times New Roman" w:hAnsi="Times New Roman" w:cs="Times New Roman"/>
                <w:sz w:val="28"/>
                <w:szCs w:val="28"/>
              </w:rPr>
            </w:pPr>
            <w:r w:rsidRPr="00E84310">
              <w:rPr>
                <w:rFonts w:ascii="Times New Roman" w:hAnsi="Times New Roman" w:cs="Times New Roman"/>
                <w:sz w:val="28"/>
                <w:szCs w:val="28"/>
              </w:rPr>
              <w:t>The vowels in English</w:t>
            </w:r>
          </w:p>
          <w:p w:rsidR="00E00F94" w:rsidRPr="00E84310" w:rsidRDefault="00E00F94" w:rsidP="00E84310">
            <w:pPr>
              <w:rPr>
                <w:rFonts w:ascii="Times New Roman" w:hAnsi="Times New Roman" w:cs="Times New Roman"/>
                <w:sz w:val="28"/>
                <w:szCs w:val="28"/>
              </w:rPr>
            </w:pPr>
            <w:r w:rsidRPr="00E84310">
              <w:rPr>
                <w:rFonts w:ascii="Times New Roman" w:hAnsi="Times New Roman" w:cs="Times New Roman"/>
                <w:sz w:val="28"/>
                <w:szCs w:val="28"/>
              </w:rPr>
              <w:t>Simple or monophthongs</w:t>
            </w:r>
          </w:p>
          <w:p w:rsidR="00E00F94" w:rsidRPr="00E84310" w:rsidRDefault="00E00F94" w:rsidP="00E84310">
            <w:pPr>
              <w:rPr>
                <w:rFonts w:ascii="Times New Roman" w:hAnsi="Times New Roman" w:cs="Times New Roman"/>
                <w:sz w:val="28"/>
                <w:szCs w:val="28"/>
              </w:rPr>
            </w:pPr>
            <w:r w:rsidRPr="00E84310">
              <w:rPr>
                <w:rFonts w:ascii="Times New Roman" w:hAnsi="Times New Roman" w:cs="Times New Roman"/>
                <w:sz w:val="28"/>
                <w:szCs w:val="28"/>
              </w:rPr>
              <w:t>Diphthongs</w:t>
            </w:r>
          </w:p>
          <w:p w:rsidR="00E00F94" w:rsidRPr="007809B1" w:rsidRDefault="00E00F94" w:rsidP="007809B1">
            <w:pPr>
              <w:rPr>
                <w:rFonts w:ascii="Times New Roman" w:hAnsi="Times New Roman" w:cs="Times New Roman"/>
                <w:sz w:val="28"/>
                <w:szCs w:val="28"/>
              </w:rPr>
            </w:pPr>
            <w:proofErr w:type="spellStart"/>
            <w:r w:rsidRPr="00E84310">
              <w:rPr>
                <w:rFonts w:ascii="Times New Roman" w:hAnsi="Times New Roman" w:cs="Times New Roman"/>
                <w:sz w:val="28"/>
                <w:szCs w:val="28"/>
              </w:rPr>
              <w:t>Triphthongs</w:t>
            </w:r>
            <w:proofErr w:type="spellEnd"/>
            <w:r w:rsidRPr="00E84310">
              <w:rPr>
                <w:rFonts w:ascii="Times New Roman" w:hAnsi="Times New Roman" w:cs="Times New Roman"/>
                <w:sz w:val="28"/>
                <w:szCs w:val="28"/>
              </w:rPr>
              <w:t xml:space="preserve"> (vowel sequences)</w:t>
            </w:r>
          </w:p>
          <w:p w:rsidR="00E00F94" w:rsidRPr="000B3A18" w:rsidRDefault="00E00F94" w:rsidP="006B596A">
            <w:pPr>
              <w:rPr>
                <w:rFonts w:ascii="Times New Roman" w:hAnsi="Times New Roman" w:cs="Times New Roman"/>
                <w:sz w:val="28"/>
                <w:szCs w:val="28"/>
              </w:rPr>
            </w:pPr>
          </w:p>
          <w:p w:rsidR="00E00F94" w:rsidRDefault="00E00F94">
            <w:pPr>
              <w:spacing w:after="0" w:line="240" w:lineRule="auto"/>
              <w:rPr>
                <w:sz w:val="24"/>
                <w:szCs w:val="24"/>
                <w:lang w:val="en-US" w:bidi="ar-IQ"/>
              </w:rPr>
            </w:pPr>
            <w:r>
              <w:rPr>
                <w:sz w:val="24"/>
                <w:szCs w:val="24"/>
                <w:lang w:val="en-US" w:bidi="ar-IQ"/>
              </w:rPr>
              <w:t xml:space="preserve"> </w:t>
            </w:r>
          </w:p>
        </w:tc>
        <w:tc>
          <w:tcPr>
            <w:tcW w:w="2464" w:type="dxa"/>
            <w:tcBorders>
              <w:top w:val="single" w:sz="8" w:space="0" w:color="auto"/>
              <w:bottom w:val="single" w:sz="8" w:space="0" w:color="auto"/>
            </w:tcBorders>
          </w:tcPr>
          <w:p w:rsidR="00E00F94" w:rsidRDefault="00657F2A" w:rsidP="00B55CCC">
            <w:pPr>
              <w:spacing w:after="0" w:line="240" w:lineRule="auto"/>
              <w:rPr>
                <w:sz w:val="24"/>
                <w:szCs w:val="24"/>
                <w:lang w:bidi="ar-KW"/>
              </w:rPr>
            </w:pPr>
            <w:r>
              <w:rPr>
                <w:sz w:val="24"/>
                <w:szCs w:val="24"/>
                <w:lang w:bidi="ar-KW"/>
              </w:rPr>
              <w:lastRenderedPageBreak/>
              <w:t>Muhammed K</w:t>
            </w:r>
            <w:r w:rsidR="00E00F94">
              <w:rPr>
                <w:sz w:val="24"/>
                <w:szCs w:val="24"/>
                <w:lang w:bidi="ar-KW"/>
              </w:rPr>
              <w:t xml:space="preserve">amal </w:t>
            </w:r>
          </w:p>
          <w:p w:rsidR="00E00F94" w:rsidRDefault="00E00F94" w:rsidP="00B55CCC">
            <w:pPr>
              <w:spacing w:after="0" w:line="240" w:lineRule="auto"/>
              <w:rPr>
                <w:sz w:val="24"/>
                <w:szCs w:val="24"/>
                <w:lang w:bidi="ar-KW"/>
              </w:rPr>
            </w:pPr>
          </w:p>
        </w:tc>
      </w:tr>
      <w:tr w:rsidR="00E00F94" w:rsidTr="008E4BEA">
        <w:tc>
          <w:tcPr>
            <w:tcW w:w="6629" w:type="dxa"/>
            <w:gridSpan w:val="2"/>
            <w:tcBorders>
              <w:top w:val="single" w:sz="8" w:space="0" w:color="auto"/>
            </w:tcBorders>
          </w:tcPr>
          <w:p w:rsidR="00E00F94" w:rsidRDefault="00E00F94">
            <w:pPr>
              <w:spacing w:after="0" w:line="240" w:lineRule="auto"/>
              <w:rPr>
                <w:b/>
                <w:bCs/>
                <w:sz w:val="28"/>
                <w:szCs w:val="28"/>
                <w:lang w:bidi="ar-KW"/>
              </w:rPr>
            </w:pPr>
            <w:r>
              <w:rPr>
                <w:b/>
                <w:bCs/>
                <w:sz w:val="28"/>
                <w:szCs w:val="28"/>
                <w:lang w:bidi="ar-KW"/>
              </w:rPr>
              <w:lastRenderedPageBreak/>
              <w:t>Practical Topics</w:t>
            </w:r>
          </w:p>
        </w:tc>
        <w:tc>
          <w:tcPr>
            <w:tcW w:w="2464" w:type="dxa"/>
            <w:tcBorders>
              <w:top w:val="single" w:sz="8" w:space="0" w:color="auto"/>
            </w:tcBorders>
          </w:tcPr>
          <w:p w:rsidR="00E00F94" w:rsidRDefault="00E00F94">
            <w:pPr>
              <w:spacing w:after="0" w:line="240" w:lineRule="auto"/>
              <w:rPr>
                <w:sz w:val="28"/>
                <w:szCs w:val="28"/>
                <w:lang w:bidi="ar-KW"/>
              </w:rPr>
            </w:pPr>
            <w:r>
              <w:rPr>
                <w:sz w:val="28"/>
                <w:szCs w:val="28"/>
                <w:lang w:bidi="ar-KW"/>
              </w:rPr>
              <w:t>Lecturers’  name</w:t>
            </w:r>
          </w:p>
        </w:tc>
      </w:tr>
      <w:tr w:rsidR="00E00F94" w:rsidTr="008E4BEA">
        <w:tc>
          <w:tcPr>
            <w:tcW w:w="6629" w:type="dxa"/>
            <w:gridSpan w:val="2"/>
          </w:tcPr>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Audio Task</w:t>
            </w:r>
            <w:r>
              <w:rPr>
                <w:rFonts w:ascii="Times New Roman" w:hAnsi="Times New Roman" w:cs="Times New Roman"/>
                <w:sz w:val="28"/>
              </w:rPr>
              <w:t xml:space="preserve"> – CD exercises from Chapter 1</w:t>
            </w:r>
          </w:p>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Vowel sounds </w:t>
            </w:r>
          </w:p>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(unit 1, 2, 3)</w:t>
            </w:r>
          </w:p>
          <w:p w:rsidR="00E00F94" w:rsidRDefault="00E00F94" w:rsidP="007809B1">
            <w:pPr>
              <w:spacing w:after="0" w:line="480" w:lineRule="auto"/>
              <w:rPr>
                <w:rFonts w:ascii="Times New Roman" w:hAnsi="Times New Roman" w:cs="Times New Roman"/>
                <w:sz w:val="28"/>
              </w:rPr>
            </w:pPr>
            <w:proofErr w:type="gramStart"/>
            <w:r>
              <w:rPr>
                <w:rFonts w:ascii="Times New Roman" w:hAnsi="Times New Roman" w:cs="Times New Roman"/>
                <w:sz w:val="28"/>
              </w:rPr>
              <w:t>( unit</w:t>
            </w:r>
            <w:proofErr w:type="gramEnd"/>
            <w:r>
              <w:rPr>
                <w:rFonts w:ascii="Times New Roman" w:hAnsi="Times New Roman" w:cs="Times New Roman"/>
                <w:sz w:val="28"/>
              </w:rPr>
              <w:t xml:space="preserve"> 4,5,6) </w:t>
            </w:r>
          </w:p>
          <w:p w:rsidR="00E00F94" w:rsidRDefault="00E00F94" w:rsidP="007809B1">
            <w:pPr>
              <w:spacing w:after="0" w:line="480" w:lineRule="auto"/>
              <w:rPr>
                <w:rFonts w:ascii="Times New Roman" w:hAnsi="Times New Roman" w:cs="Times New Roman"/>
                <w:sz w:val="28"/>
              </w:rPr>
            </w:pPr>
            <w:proofErr w:type="gramStart"/>
            <w:r>
              <w:rPr>
                <w:rFonts w:ascii="Times New Roman" w:hAnsi="Times New Roman" w:cs="Times New Roman"/>
                <w:sz w:val="28"/>
              </w:rPr>
              <w:t>( unit</w:t>
            </w:r>
            <w:proofErr w:type="gramEnd"/>
            <w:r>
              <w:rPr>
                <w:rFonts w:ascii="Times New Roman" w:hAnsi="Times New Roman" w:cs="Times New Roman"/>
                <w:sz w:val="28"/>
              </w:rPr>
              <w:t xml:space="preserve"> 7,8,9)</w:t>
            </w:r>
          </w:p>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(unit 10, 11, 12)</w:t>
            </w:r>
          </w:p>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(unit 13,14,15)</w:t>
            </w:r>
          </w:p>
          <w:p w:rsidR="00E00F94"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(unit 16, 17,18)</w:t>
            </w:r>
          </w:p>
          <w:p w:rsidR="00E00F94" w:rsidRPr="007809B1" w:rsidRDefault="00E00F94" w:rsidP="007809B1">
            <w:pPr>
              <w:spacing w:after="0" w:line="480" w:lineRule="auto"/>
              <w:rPr>
                <w:rFonts w:ascii="Times New Roman" w:hAnsi="Times New Roman" w:cs="Times New Roman"/>
                <w:sz w:val="28"/>
              </w:rPr>
            </w:pPr>
            <w:r>
              <w:rPr>
                <w:rFonts w:ascii="Times New Roman" w:hAnsi="Times New Roman" w:cs="Times New Roman"/>
                <w:sz w:val="28"/>
              </w:rPr>
              <w:t xml:space="preserve"> (unit 19, 20) </w:t>
            </w:r>
          </w:p>
          <w:p w:rsidR="00E00F94" w:rsidRDefault="00E00F94" w:rsidP="00826D3B">
            <w:pPr>
              <w:spacing w:after="0" w:line="480" w:lineRule="auto"/>
              <w:rPr>
                <w:rFonts w:ascii="Times New Roman" w:hAnsi="Times New Roman" w:cs="Times New Roman"/>
                <w:b/>
                <w:sz w:val="28"/>
              </w:rPr>
            </w:pPr>
            <w:r>
              <w:rPr>
                <w:rFonts w:ascii="Times New Roman" w:hAnsi="Times New Roman" w:cs="Times New Roman"/>
                <w:sz w:val="28"/>
              </w:rPr>
              <w:t xml:space="preserve">2.Vowel sound chart  </w:t>
            </w:r>
            <w:r>
              <w:rPr>
                <w:rFonts w:ascii="Times New Roman" w:hAnsi="Times New Roman" w:cs="Times New Roman"/>
                <w:b/>
                <w:sz w:val="28"/>
              </w:rPr>
              <w:t>:</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b/>
                <w:sz w:val="28"/>
              </w:rPr>
              <w:t xml:space="preserve">Audio Task – </w:t>
            </w:r>
            <w:r>
              <w:rPr>
                <w:rFonts w:ascii="Times New Roman" w:hAnsi="Times New Roman" w:cs="Times New Roman"/>
                <w:sz w:val="28"/>
              </w:rPr>
              <w:t xml:space="preserve">CD exercise  </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Consonant sound exercise </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 (unit 21, 22, 23)</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 (unit 24, 25,26)</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lastRenderedPageBreak/>
              <w:t xml:space="preserve"> (unit 27,28, 29)</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(unit 30,31,32)</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 (unit 33,34.35)</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 (unit 36,37,38)</w:t>
            </w:r>
          </w:p>
          <w:p w:rsidR="00E00F94" w:rsidRDefault="00E00F94" w:rsidP="00826D3B">
            <w:pPr>
              <w:spacing w:after="0" w:line="480" w:lineRule="auto"/>
              <w:rPr>
                <w:rFonts w:ascii="Times New Roman" w:hAnsi="Times New Roman" w:cs="Times New Roman"/>
                <w:sz w:val="28"/>
              </w:rPr>
            </w:pPr>
            <w:r>
              <w:rPr>
                <w:rFonts w:ascii="Times New Roman" w:hAnsi="Times New Roman" w:cs="Times New Roman"/>
                <w:sz w:val="28"/>
              </w:rPr>
              <w:t xml:space="preserve"> (unit 39, 40,41)</w:t>
            </w:r>
          </w:p>
          <w:p w:rsidR="00E00F94" w:rsidRDefault="00E00F94" w:rsidP="00E77EED">
            <w:pPr>
              <w:spacing w:after="0" w:line="480" w:lineRule="auto"/>
              <w:rPr>
                <w:rFonts w:ascii="Times New Roman" w:hAnsi="Times New Roman" w:cs="Times New Roman"/>
                <w:sz w:val="28"/>
              </w:rPr>
            </w:pPr>
            <w:r>
              <w:rPr>
                <w:rFonts w:ascii="Times New Roman" w:hAnsi="Times New Roman" w:cs="Times New Roman"/>
                <w:sz w:val="28"/>
              </w:rPr>
              <w:t xml:space="preserve"> (unit 42, 43,44)</w:t>
            </w:r>
          </w:p>
          <w:p w:rsidR="00657F2A" w:rsidRDefault="00657F2A" w:rsidP="00657F2A">
            <w:pPr>
              <w:spacing w:after="0" w:line="480" w:lineRule="auto"/>
              <w:rPr>
                <w:rFonts w:ascii="Times New Roman" w:hAnsi="Times New Roman" w:cs="Times New Roman"/>
                <w:sz w:val="28"/>
              </w:rPr>
            </w:pPr>
            <w:r>
              <w:rPr>
                <w:rFonts w:ascii="Times New Roman" w:hAnsi="Times New Roman" w:cs="Times New Roman"/>
                <w:sz w:val="28"/>
              </w:rPr>
              <w:t>(unit 45-46-47)</w:t>
            </w:r>
          </w:p>
          <w:p w:rsidR="00657F2A" w:rsidRPr="00E77EED" w:rsidRDefault="00657F2A" w:rsidP="00657F2A">
            <w:pPr>
              <w:spacing w:after="0" w:line="480" w:lineRule="auto"/>
              <w:rPr>
                <w:rFonts w:ascii="Times New Roman" w:hAnsi="Times New Roman" w:cs="Times New Roman"/>
                <w:sz w:val="28"/>
              </w:rPr>
            </w:pPr>
            <w:r>
              <w:rPr>
                <w:rFonts w:ascii="Times New Roman" w:hAnsi="Times New Roman" w:cs="Times New Roman"/>
                <w:sz w:val="28"/>
              </w:rPr>
              <w:t>(unit 48-49-50)</w:t>
            </w:r>
          </w:p>
          <w:p w:rsidR="00E00F94" w:rsidRDefault="00E00F94">
            <w:pPr>
              <w:spacing w:after="0" w:line="240" w:lineRule="auto"/>
              <w:rPr>
                <w:sz w:val="24"/>
                <w:szCs w:val="24"/>
                <w:lang w:val="en-US" w:bidi="ar-IQ"/>
              </w:rPr>
            </w:pPr>
          </w:p>
        </w:tc>
        <w:tc>
          <w:tcPr>
            <w:tcW w:w="2464" w:type="dxa"/>
          </w:tcPr>
          <w:p w:rsidR="00E00F94" w:rsidRDefault="00E00F94" w:rsidP="00B55CCC">
            <w:pPr>
              <w:spacing w:after="0" w:line="240" w:lineRule="auto"/>
              <w:rPr>
                <w:sz w:val="24"/>
                <w:szCs w:val="24"/>
                <w:lang w:bidi="ar-KW"/>
              </w:rPr>
            </w:pPr>
            <w:r>
              <w:rPr>
                <w:sz w:val="24"/>
                <w:szCs w:val="24"/>
                <w:lang w:bidi="ar-KW"/>
              </w:rPr>
              <w:lastRenderedPageBreak/>
              <w:t>Muhammed Kamal</w:t>
            </w:r>
          </w:p>
          <w:p w:rsidR="00E00F94" w:rsidRDefault="00E00F94" w:rsidP="00B55CCC">
            <w:pPr>
              <w:spacing w:after="0" w:line="240" w:lineRule="auto"/>
              <w:rPr>
                <w:sz w:val="24"/>
                <w:szCs w:val="24"/>
                <w:lang w:bidi="ar-KW"/>
              </w:rPr>
            </w:pPr>
          </w:p>
          <w:p w:rsidR="00E00F94" w:rsidRDefault="00E00F94" w:rsidP="00826D3B">
            <w:pPr>
              <w:spacing w:after="0" w:line="240" w:lineRule="auto"/>
              <w:rPr>
                <w:sz w:val="24"/>
                <w:szCs w:val="24"/>
                <w:lang w:bidi="ar-KW"/>
              </w:rPr>
            </w:pPr>
          </w:p>
          <w:p w:rsidR="00E00F94" w:rsidRDefault="00E00F94">
            <w:pPr>
              <w:spacing w:after="0" w:line="240" w:lineRule="auto"/>
              <w:rPr>
                <w:sz w:val="24"/>
                <w:szCs w:val="24"/>
                <w:lang w:bidi="ar-KW"/>
              </w:rPr>
            </w:pPr>
          </w:p>
        </w:tc>
      </w:tr>
      <w:tr w:rsidR="00E00F94" w:rsidTr="009F4BB4">
        <w:trPr>
          <w:trHeight w:val="732"/>
        </w:trPr>
        <w:tc>
          <w:tcPr>
            <w:tcW w:w="9093" w:type="dxa"/>
            <w:gridSpan w:val="3"/>
          </w:tcPr>
          <w:p w:rsidR="00E00F94" w:rsidRDefault="00E00F94">
            <w:pPr>
              <w:spacing w:after="0" w:line="240" w:lineRule="auto"/>
              <w:rPr>
                <w:b/>
                <w:bCs/>
                <w:sz w:val="28"/>
                <w:szCs w:val="28"/>
                <w:lang w:bidi="ar-KW"/>
              </w:rPr>
            </w:pPr>
            <w:r>
              <w:rPr>
                <w:b/>
                <w:bCs/>
                <w:sz w:val="28"/>
                <w:szCs w:val="28"/>
                <w:lang w:bidi="ar-KW"/>
              </w:rPr>
              <w:lastRenderedPageBreak/>
              <w:t>19. Examinations:</w:t>
            </w:r>
          </w:p>
          <w:p w:rsidR="00E00F94" w:rsidRPr="006F2CA7" w:rsidRDefault="00E00F94" w:rsidP="00826D3B">
            <w:pPr>
              <w:spacing w:line="240" w:lineRule="auto"/>
              <w:rPr>
                <w:rFonts w:ascii="Arial" w:hAnsi="Arial" w:cs="Times New Roman"/>
                <w:sz w:val="32"/>
                <w:szCs w:val="32"/>
              </w:rPr>
            </w:pPr>
            <w:r>
              <w:rPr>
                <w:b/>
                <w:bCs/>
                <w:i/>
                <w:iCs/>
                <w:sz w:val="24"/>
                <w:szCs w:val="24"/>
                <w:lang w:bidi="ar-KW"/>
              </w:rPr>
              <w:t>1.  Compositional:</w:t>
            </w:r>
            <w:r>
              <w:rPr>
                <w:sz w:val="24"/>
                <w:szCs w:val="24"/>
                <w:lang w:bidi="ar-KW"/>
              </w:rPr>
              <w:t xml:space="preserve">  </w:t>
            </w:r>
            <w:r w:rsidRPr="006F2CA7">
              <w:rPr>
                <w:rFonts w:ascii="Arial" w:hAnsi="Arial" w:cs="Times New Roman"/>
                <w:sz w:val="32"/>
                <w:szCs w:val="32"/>
              </w:rPr>
              <w:t xml:space="preserve">Q1. </w:t>
            </w:r>
            <w:r>
              <w:rPr>
                <w:rFonts w:ascii="Arial" w:hAnsi="Arial" w:cs="Times New Roman"/>
                <w:sz w:val="32"/>
                <w:szCs w:val="32"/>
              </w:rPr>
              <w:t>Do as required:</w:t>
            </w:r>
          </w:p>
          <w:p w:rsidR="00E00F94" w:rsidRPr="005E5F06" w:rsidRDefault="00E00F94" w:rsidP="00826D3B">
            <w:pPr>
              <w:pStyle w:val="ListParagraph"/>
              <w:numPr>
                <w:ilvl w:val="0"/>
                <w:numId w:val="4"/>
              </w:numPr>
              <w:spacing w:line="240" w:lineRule="auto"/>
              <w:rPr>
                <w:rFonts w:ascii="Arial" w:hAnsi="Arial" w:cs="Times New Roman"/>
                <w:sz w:val="32"/>
                <w:szCs w:val="32"/>
              </w:rPr>
            </w:pPr>
            <w:r w:rsidRPr="005E5F06">
              <w:rPr>
                <w:rFonts w:ascii="Arial" w:hAnsi="Arial" w:cs="Times New Roman"/>
                <w:sz w:val="32"/>
                <w:szCs w:val="32"/>
              </w:rPr>
              <w:t>Circle the word(s) that begin with a  labiodental consonant.</w:t>
            </w:r>
          </w:p>
          <w:p w:rsidR="00E00F94" w:rsidRPr="005E5F06" w:rsidRDefault="00E00F94" w:rsidP="00826D3B">
            <w:pPr>
              <w:pStyle w:val="ListParagraph"/>
              <w:spacing w:line="240" w:lineRule="auto"/>
              <w:rPr>
                <w:rFonts w:ascii="Arial" w:hAnsi="Arial" w:cs="Times New Roman"/>
                <w:sz w:val="32"/>
                <w:szCs w:val="32"/>
              </w:rPr>
            </w:pPr>
            <w:r w:rsidRPr="005E5F06">
              <w:rPr>
                <w:rFonts w:ascii="Arial" w:hAnsi="Arial" w:cs="Times New Roman"/>
                <w:sz w:val="32"/>
                <w:szCs w:val="32"/>
              </w:rPr>
              <w:t>(  fat,   that,  chat,  vat)</w:t>
            </w:r>
          </w:p>
          <w:p w:rsidR="00E00F94" w:rsidRPr="005E5F06" w:rsidRDefault="00E00F94" w:rsidP="00826D3B">
            <w:pPr>
              <w:pStyle w:val="ListParagraph"/>
              <w:numPr>
                <w:ilvl w:val="0"/>
                <w:numId w:val="4"/>
              </w:numPr>
              <w:spacing w:line="240" w:lineRule="auto"/>
              <w:rPr>
                <w:rFonts w:ascii="Arial" w:hAnsi="Arial" w:cs="Times New Roman"/>
                <w:sz w:val="32"/>
                <w:szCs w:val="32"/>
              </w:rPr>
            </w:pPr>
            <w:r w:rsidRPr="005E5F06">
              <w:rPr>
                <w:rFonts w:ascii="Arial" w:hAnsi="Arial" w:cs="Times New Roman"/>
                <w:sz w:val="32"/>
                <w:szCs w:val="32"/>
              </w:rPr>
              <w:t>Circle the word(s)  that begin with an alveolar consonant.</w:t>
            </w:r>
          </w:p>
          <w:p w:rsidR="00E00F94" w:rsidRPr="005E5F06" w:rsidRDefault="00E00F94" w:rsidP="00826D3B">
            <w:pPr>
              <w:pStyle w:val="ListParagraph"/>
              <w:spacing w:line="240" w:lineRule="auto"/>
              <w:rPr>
                <w:rFonts w:ascii="Arial" w:hAnsi="Arial" w:cs="Times New Roman"/>
                <w:sz w:val="32"/>
                <w:szCs w:val="32"/>
              </w:rPr>
            </w:pPr>
            <w:r w:rsidRPr="005E5F06">
              <w:rPr>
                <w:rFonts w:ascii="Arial" w:hAnsi="Arial" w:cs="Times New Roman"/>
                <w:sz w:val="32"/>
                <w:szCs w:val="32"/>
              </w:rPr>
              <w:t>( zip,  lip,  sip,  tip,)</w:t>
            </w:r>
          </w:p>
          <w:p w:rsidR="00E00F94" w:rsidRPr="005E5F06" w:rsidRDefault="00E00F94" w:rsidP="00826D3B">
            <w:pPr>
              <w:pStyle w:val="ListParagraph"/>
              <w:numPr>
                <w:ilvl w:val="0"/>
                <w:numId w:val="4"/>
              </w:numPr>
              <w:spacing w:line="240" w:lineRule="auto"/>
              <w:rPr>
                <w:rFonts w:ascii="Arial" w:hAnsi="Arial" w:cs="Times New Roman"/>
                <w:sz w:val="32"/>
                <w:szCs w:val="32"/>
              </w:rPr>
            </w:pPr>
            <w:r w:rsidRPr="005E5F06">
              <w:rPr>
                <w:rFonts w:ascii="Arial" w:hAnsi="Arial" w:cs="Times New Roman"/>
                <w:sz w:val="32"/>
                <w:szCs w:val="32"/>
              </w:rPr>
              <w:t>Circle the word(s)  that begin with a dental consonant.</w:t>
            </w:r>
          </w:p>
          <w:p w:rsidR="00E00F94" w:rsidRPr="005E5F06" w:rsidRDefault="00E00F94" w:rsidP="00826D3B">
            <w:pPr>
              <w:pStyle w:val="ListParagraph"/>
              <w:spacing w:line="240" w:lineRule="auto"/>
              <w:rPr>
                <w:rFonts w:ascii="Arial" w:hAnsi="Arial" w:cs="Times New Roman"/>
                <w:sz w:val="32"/>
                <w:szCs w:val="32"/>
              </w:rPr>
            </w:pPr>
            <w:r w:rsidRPr="005E5F06">
              <w:rPr>
                <w:rFonts w:ascii="Arial" w:hAnsi="Arial" w:cs="Times New Roman"/>
                <w:sz w:val="32"/>
                <w:szCs w:val="32"/>
              </w:rPr>
              <w:t>( pie, guy, thy, thigh)</w:t>
            </w:r>
          </w:p>
          <w:p w:rsidR="00E00F94" w:rsidRPr="005E5F06" w:rsidRDefault="00E00F94" w:rsidP="00826D3B">
            <w:pPr>
              <w:pStyle w:val="ListParagraph"/>
              <w:numPr>
                <w:ilvl w:val="0"/>
                <w:numId w:val="4"/>
              </w:numPr>
              <w:spacing w:line="240" w:lineRule="auto"/>
              <w:rPr>
                <w:rFonts w:ascii="Arial" w:hAnsi="Arial" w:cs="Times New Roman"/>
                <w:sz w:val="32"/>
                <w:szCs w:val="32"/>
              </w:rPr>
            </w:pPr>
            <w:r w:rsidRPr="005E5F06">
              <w:rPr>
                <w:rFonts w:ascii="Arial" w:hAnsi="Arial" w:cs="Times New Roman"/>
                <w:sz w:val="32"/>
                <w:szCs w:val="32"/>
              </w:rPr>
              <w:t>Circle the word(s)  that end with affricative.</w:t>
            </w:r>
          </w:p>
          <w:p w:rsidR="00E00F94" w:rsidRPr="005E5F06" w:rsidRDefault="00E00F94" w:rsidP="00826D3B">
            <w:pPr>
              <w:pStyle w:val="ListParagraph"/>
              <w:spacing w:line="240" w:lineRule="auto"/>
              <w:rPr>
                <w:rFonts w:ascii="Arial" w:hAnsi="Arial" w:cs="Times New Roman"/>
                <w:sz w:val="32"/>
                <w:szCs w:val="32"/>
              </w:rPr>
            </w:pPr>
            <w:r w:rsidRPr="005E5F06">
              <w:rPr>
                <w:rFonts w:ascii="Arial" w:hAnsi="Arial" w:cs="Times New Roman"/>
                <w:sz w:val="32"/>
                <w:szCs w:val="32"/>
              </w:rPr>
              <w:t>( race,  wreath , bush, bring)</w:t>
            </w:r>
          </w:p>
          <w:p w:rsidR="00E00F94" w:rsidRPr="005E5F06" w:rsidRDefault="00E00F94" w:rsidP="00826D3B">
            <w:pPr>
              <w:pStyle w:val="ListParagraph"/>
              <w:spacing w:line="240" w:lineRule="auto"/>
              <w:rPr>
                <w:rFonts w:ascii="Arial" w:hAnsi="Arial" w:cs="Times New Roman"/>
                <w:sz w:val="32"/>
                <w:szCs w:val="32"/>
              </w:rPr>
            </w:pPr>
          </w:p>
          <w:p w:rsidR="00E00F94" w:rsidRPr="005E5F06" w:rsidRDefault="00E00F94" w:rsidP="00826D3B">
            <w:pPr>
              <w:pStyle w:val="ListParagraph"/>
              <w:spacing w:line="240" w:lineRule="auto"/>
              <w:rPr>
                <w:rFonts w:ascii="Arial" w:hAnsi="Arial" w:cs="Times New Roman"/>
                <w:sz w:val="32"/>
                <w:szCs w:val="32"/>
              </w:rPr>
            </w:pPr>
            <w:r w:rsidRPr="005E5F06">
              <w:rPr>
                <w:rFonts w:ascii="Arial" w:hAnsi="Arial" w:cs="Times New Roman"/>
                <w:sz w:val="32"/>
                <w:szCs w:val="32"/>
              </w:rPr>
              <w:t xml:space="preserve">                                                                                ( 8) marks</w:t>
            </w:r>
          </w:p>
          <w:p w:rsidR="00E00F94" w:rsidRPr="005E5F06" w:rsidRDefault="00E00F94" w:rsidP="00826D3B">
            <w:pPr>
              <w:pStyle w:val="ListParagraph"/>
              <w:spacing w:line="240" w:lineRule="auto"/>
              <w:rPr>
                <w:rFonts w:ascii="Arial" w:hAnsi="Arial" w:cs="Times New Roman"/>
                <w:sz w:val="32"/>
                <w:szCs w:val="32"/>
              </w:rPr>
            </w:pPr>
          </w:p>
          <w:p w:rsidR="00E00F94" w:rsidRDefault="00E00F94" w:rsidP="00826D3B">
            <w:pPr>
              <w:spacing w:line="240" w:lineRule="auto"/>
              <w:rPr>
                <w:rFonts w:ascii="Arial" w:hAnsi="Arial" w:cs="Times New Roman"/>
                <w:sz w:val="32"/>
                <w:szCs w:val="32"/>
              </w:rPr>
            </w:pPr>
            <w:r w:rsidRPr="006F2CA7">
              <w:rPr>
                <w:rFonts w:ascii="Arial" w:hAnsi="Arial" w:cs="Times New Roman"/>
                <w:sz w:val="32"/>
                <w:szCs w:val="32"/>
              </w:rPr>
              <w:t xml:space="preserve">Q2.  </w:t>
            </w:r>
            <w:r>
              <w:rPr>
                <w:rFonts w:ascii="Arial" w:hAnsi="Arial" w:cs="Times New Roman"/>
                <w:sz w:val="32"/>
                <w:szCs w:val="32"/>
              </w:rPr>
              <w:t>Describe the production of /θ, ð/ provide your answer with suitable diagram and meaningful examples.</w:t>
            </w:r>
            <w:r w:rsidRPr="006F2CA7">
              <w:rPr>
                <w:rFonts w:ascii="Arial" w:hAnsi="Arial" w:cs="Times New Roman"/>
                <w:sz w:val="32"/>
                <w:szCs w:val="32"/>
              </w:rPr>
              <w:t xml:space="preserve"> </w:t>
            </w:r>
            <w:r>
              <w:rPr>
                <w:rFonts w:ascii="Arial" w:hAnsi="Arial" w:cs="Times New Roman"/>
                <w:sz w:val="32"/>
                <w:szCs w:val="32"/>
              </w:rPr>
              <w:t xml:space="preserve">              </w:t>
            </w:r>
            <w:r w:rsidRPr="006F2CA7">
              <w:rPr>
                <w:rFonts w:ascii="Arial" w:hAnsi="Arial" w:cs="Times New Roman"/>
                <w:sz w:val="32"/>
                <w:szCs w:val="32"/>
              </w:rPr>
              <w:t xml:space="preserve"> ( 6) marks</w:t>
            </w:r>
          </w:p>
          <w:p w:rsidR="00E00F94" w:rsidRDefault="00E00F94" w:rsidP="00826D3B">
            <w:pPr>
              <w:spacing w:line="240" w:lineRule="auto"/>
              <w:rPr>
                <w:rFonts w:ascii="Arial" w:hAnsi="Arial" w:cs="Times New Roman"/>
                <w:sz w:val="32"/>
                <w:szCs w:val="32"/>
              </w:rPr>
            </w:pPr>
            <w:r w:rsidRPr="006F2CA7">
              <w:rPr>
                <w:rFonts w:ascii="Arial" w:hAnsi="Arial" w:cs="Times New Roman"/>
                <w:sz w:val="32"/>
                <w:szCs w:val="32"/>
              </w:rPr>
              <w:t xml:space="preserve"> Q3.</w:t>
            </w:r>
            <w:r>
              <w:rPr>
                <w:rFonts w:ascii="Arial" w:hAnsi="Arial" w:cs="Times New Roman"/>
                <w:sz w:val="32"/>
                <w:szCs w:val="32"/>
              </w:rPr>
              <w:t>Transcribe the following terms:</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lastRenderedPageBreak/>
              <w:t>Veer</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Ocean</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Lacy</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Thumb</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Coarser</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Worse</w:t>
            </w:r>
          </w:p>
          <w:p w:rsidR="00E00F94" w:rsidRPr="005E5F06" w:rsidRDefault="00E00F94" w:rsidP="00826D3B">
            <w:pPr>
              <w:pStyle w:val="ListParagraph"/>
              <w:numPr>
                <w:ilvl w:val="0"/>
                <w:numId w:val="4"/>
              </w:numPr>
              <w:spacing w:line="240" w:lineRule="auto"/>
              <w:rPr>
                <w:rFonts w:ascii="Arial" w:hAnsi="Arial" w:cs="Times New Roman"/>
                <w:sz w:val="28"/>
                <w:szCs w:val="28"/>
              </w:rPr>
            </w:pPr>
            <w:r w:rsidRPr="005E5F06">
              <w:rPr>
                <w:rFonts w:ascii="Arial" w:hAnsi="Arial" w:cs="Times New Roman"/>
                <w:sz w:val="28"/>
                <w:szCs w:val="28"/>
              </w:rPr>
              <w:t>Fourths</w:t>
            </w:r>
          </w:p>
          <w:p w:rsidR="00E00F94" w:rsidRPr="005E5F06" w:rsidRDefault="00E00F94" w:rsidP="008E4BEA">
            <w:pPr>
              <w:pStyle w:val="ListParagraph"/>
              <w:numPr>
                <w:ilvl w:val="0"/>
                <w:numId w:val="4"/>
              </w:numPr>
              <w:pBdr>
                <w:bottom w:val="dotted" w:sz="24" w:space="27" w:color="auto"/>
              </w:pBdr>
              <w:spacing w:line="240" w:lineRule="auto"/>
              <w:rPr>
                <w:rFonts w:ascii="Times New Roman" w:hAnsi="Times New Roman"/>
                <w:sz w:val="16"/>
                <w:szCs w:val="16"/>
              </w:rPr>
            </w:pPr>
            <w:r w:rsidRPr="005E5F06">
              <w:rPr>
                <w:rFonts w:ascii="Arial" w:hAnsi="Arial" w:cs="Times New Roman"/>
                <w:sz w:val="28"/>
                <w:szCs w:val="28"/>
              </w:rPr>
              <w:t>Key-hole     (8 marks)</w:t>
            </w:r>
          </w:p>
          <w:p w:rsidR="00E00F94" w:rsidRPr="00A704E9" w:rsidRDefault="00E00F94" w:rsidP="002E4456">
            <w:pPr>
              <w:spacing w:line="240" w:lineRule="auto"/>
              <w:rPr>
                <w:rFonts w:ascii="Arial" w:hAnsi="Arial" w:cs="Times New Roman"/>
                <w:sz w:val="28"/>
                <w:szCs w:val="28"/>
                <w:u w:val="single"/>
              </w:rPr>
            </w:pPr>
            <w:r w:rsidRPr="002E4456">
              <w:rPr>
                <w:rFonts w:ascii="Times New Roman" w:hAnsi="Times New Roman"/>
                <w:sz w:val="28"/>
                <w:szCs w:val="28"/>
              </w:rPr>
              <w:t>Q4.</w:t>
            </w:r>
            <w:r w:rsidRPr="00781310">
              <w:rPr>
                <w:rFonts w:ascii="Arial" w:hAnsi="Arial" w:cs="Times New Roman"/>
                <w:sz w:val="28"/>
                <w:szCs w:val="28"/>
              </w:rPr>
              <w:t xml:space="preserve"> Give the correct technical term for each of the following </w:t>
            </w:r>
            <w:r w:rsidRPr="00A704E9">
              <w:rPr>
                <w:rFonts w:ascii="Arial" w:hAnsi="Arial" w:cs="Times New Roman"/>
                <w:sz w:val="28"/>
                <w:szCs w:val="28"/>
                <w:u w:val="single"/>
              </w:rPr>
              <w:t>places of articulation:</w:t>
            </w:r>
          </w:p>
          <w:p w:rsidR="00E00F94" w:rsidRPr="005E5F06" w:rsidRDefault="00E00F94" w:rsidP="002E4456">
            <w:pPr>
              <w:pStyle w:val="ListParagraph"/>
              <w:numPr>
                <w:ilvl w:val="0"/>
                <w:numId w:val="5"/>
              </w:numPr>
              <w:spacing w:line="240" w:lineRule="auto"/>
              <w:rPr>
                <w:rFonts w:ascii="Arial" w:hAnsi="Arial" w:cs="Times New Roman"/>
                <w:sz w:val="28"/>
                <w:szCs w:val="28"/>
              </w:rPr>
            </w:pPr>
            <w:r w:rsidRPr="005E5F06">
              <w:rPr>
                <w:rFonts w:ascii="Arial" w:hAnsi="Arial" w:cs="Times New Roman"/>
                <w:sz w:val="28"/>
                <w:szCs w:val="28"/>
              </w:rPr>
              <w:t>Both lips………………</w:t>
            </w:r>
          </w:p>
          <w:p w:rsidR="00E00F94" w:rsidRPr="005E5F06" w:rsidRDefault="00E00F94" w:rsidP="002E4456">
            <w:pPr>
              <w:pStyle w:val="ListParagraph"/>
              <w:numPr>
                <w:ilvl w:val="0"/>
                <w:numId w:val="5"/>
              </w:numPr>
              <w:spacing w:line="240" w:lineRule="auto"/>
              <w:rPr>
                <w:rFonts w:ascii="Arial" w:hAnsi="Arial" w:cs="Times New Roman"/>
                <w:sz w:val="28"/>
                <w:szCs w:val="28"/>
              </w:rPr>
            </w:pPr>
            <w:r w:rsidRPr="005E5F06">
              <w:rPr>
                <w:rFonts w:ascii="Arial" w:hAnsi="Arial" w:cs="Times New Roman"/>
                <w:sz w:val="28"/>
                <w:szCs w:val="28"/>
              </w:rPr>
              <w:t>Hard roof of the mouth………………</w:t>
            </w:r>
          </w:p>
          <w:p w:rsidR="00E00F94" w:rsidRPr="005E5F06" w:rsidRDefault="00E00F94" w:rsidP="002E4456">
            <w:pPr>
              <w:pStyle w:val="ListParagraph"/>
              <w:numPr>
                <w:ilvl w:val="0"/>
                <w:numId w:val="5"/>
              </w:numPr>
              <w:spacing w:line="240" w:lineRule="auto"/>
              <w:rPr>
                <w:rFonts w:ascii="Arial" w:hAnsi="Arial" w:cs="Times New Roman"/>
                <w:sz w:val="28"/>
                <w:szCs w:val="28"/>
              </w:rPr>
            </w:pPr>
            <w:r w:rsidRPr="005E5F06">
              <w:rPr>
                <w:rFonts w:ascii="Arial" w:hAnsi="Arial" w:cs="Times New Roman"/>
                <w:sz w:val="28"/>
                <w:szCs w:val="28"/>
              </w:rPr>
              <w:t>The ridge after the upper front teeth……………….</w:t>
            </w:r>
          </w:p>
          <w:p w:rsidR="00E00F94" w:rsidRPr="005E5F06" w:rsidRDefault="00E00F94" w:rsidP="002E4456">
            <w:pPr>
              <w:pStyle w:val="ListParagraph"/>
              <w:numPr>
                <w:ilvl w:val="0"/>
                <w:numId w:val="5"/>
              </w:numPr>
              <w:spacing w:line="240" w:lineRule="auto"/>
              <w:rPr>
                <w:rFonts w:ascii="Arial" w:hAnsi="Arial" w:cs="Times New Roman"/>
                <w:sz w:val="28"/>
                <w:szCs w:val="28"/>
              </w:rPr>
            </w:pPr>
            <w:r w:rsidRPr="005E5F06">
              <w:rPr>
                <w:rFonts w:ascii="Arial" w:hAnsi="Arial" w:cs="Times New Roman"/>
                <w:sz w:val="28"/>
                <w:szCs w:val="28"/>
              </w:rPr>
              <w:t>The opening between vocal cords………………….</w:t>
            </w:r>
          </w:p>
          <w:p w:rsidR="00E00F94" w:rsidRPr="005E5F06" w:rsidRDefault="00E00F94" w:rsidP="002E4456">
            <w:pPr>
              <w:pStyle w:val="ListParagraph"/>
              <w:numPr>
                <w:ilvl w:val="0"/>
                <w:numId w:val="5"/>
              </w:numPr>
              <w:spacing w:line="240" w:lineRule="auto"/>
              <w:rPr>
                <w:rFonts w:ascii="Arial" w:hAnsi="Arial" w:cs="Times New Roman"/>
                <w:sz w:val="28"/>
                <w:szCs w:val="28"/>
              </w:rPr>
            </w:pPr>
            <w:r w:rsidRPr="005E5F06">
              <w:rPr>
                <w:rFonts w:ascii="Arial" w:hAnsi="Arial" w:cs="Times New Roman"/>
                <w:sz w:val="28"/>
                <w:szCs w:val="28"/>
              </w:rPr>
              <w:t>The soft and movable part of the roof  of the mouth…………..</w:t>
            </w:r>
          </w:p>
          <w:p w:rsidR="00E00F94" w:rsidRPr="005E5F06" w:rsidRDefault="00E00F94" w:rsidP="002E4456">
            <w:pPr>
              <w:pStyle w:val="ListParagraph"/>
              <w:spacing w:line="240" w:lineRule="auto"/>
              <w:ind w:left="990"/>
              <w:rPr>
                <w:rFonts w:ascii="Arial" w:hAnsi="Arial" w:cs="Times New Roman"/>
                <w:sz w:val="28"/>
                <w:szCs w:val="28"/>
              </w:rPr>
            </w:pPr>
          </w:p>
          <w:p w:rsidR="00E00F94" w:rsidRPr="005E5F06" w:rsidRDefault="00E00F94" w:rsidP="002E4456">
            <w:pPr>
              <w:pStyle w:val="ListParagraph"/>
              <w:spacing w:line="240" w:lineRule="auto"/>
              <w:ind w:left="990"/>
              <w:rPr>
                <w:rFonts w:ascii="Arial" w:hAnsi="Arial" w:cs="Times New Roman"/>
                <w:sz w:val="28"/>
                <w:szCs w:val="28"/>
              </w:rPr>
            </w:pPr>
            <w:r w:rsidRPr="005E5F06">
              <w:rPr>
                <w:rFonts w:ascii="Arial" w:hAnsi="Arial" w:cs="Times New Roman"/>
                <w:sz w:val="28"/>
                <w:szCs w:val="28"/>
              </w:rPr>
              <w:t xml:space="preserve">                                                                     (5) marks</w:t>
            </w:r>
          </w:p>
          <w:p w:rsidR="00E00F94" w:rsidRDefault="00E00F94" w:rsidP="002E4456">
            <w:pPr>
              <w:spacing w:line="240" w:lineRule="auto"/>
              <w:rPr>
                <w:rFonts w:ascii="Arial" w:hAnsi="Arial" w:cs="Times New Roman"/>
                <w:sz w:val="32"/>
                <w:szCs w:val="32"/>
              </w:rPr>
            </w:pPr>
            <w:r>
              <w:rPr>
                <w:rFonts w:ascii="Arial" w:hAnsi="Arial" w:cs="Times New Roman"/>
                <w:sz w:val="32"/>
                <w:szCs w:val="32"/>
              </w:rPr>
              <w:t xml:space="preserve"> </w:t>
            </w:r>
          </w:p>
          <w:p w:rsidR="00E00F94" w:rsidRPr="002E4456" w:rsidRDefault="00E00F94" w:rsidP="002E4456">
            <w:pPr>
              <w:pBdr>
                <w:bottom w:val="dotted" w:sz="24" w:space="27" w:color="auto"/>
              </w:pBdr>
              <w:spacing w:line="240" w:lineRule="auto"/>
              <w:ind w:left="270"/>
              <w:rPr>
                <w:rFonts w:ascii="Times New Roman" w:hAnsi="Times New Roman"/>
                <w:sz w:val="16"/>
                <w:szCs w:val="16"/>
              </w:rPr>
            </w:pPr>
          </w:p>
          <w:p w:rsidR="00E00F94" w:rsidRDefault="00E00F94" w:rsidP="008E4BEA">
            <w:pPr>
              <w:spacing w:after="0" w:line="240" w:lineRule="auto"/>
              <w:rPr>
                <w:sz w:val="24"/>
                <w:szCs w:val="24"/>
                <w:lang w:bidi="ar-KW"/>
              </w:rPr>
            </w:pPr>
          </w:p>
          <w:p w:rsidR="00E00F94" w:rsidRDefault="00E00F94">
            <w:pPr>
              <w:spacing w:after="0" w:line="240" w:lineRule="auto"/>
              <w:rPr>
                <w:sz w:val="24"/>
                <w:szCs w:val="24"/>
                <w:lang w:bidi="ar-KW"/>
              </w:rPr>
            </w:pPr>
          </w:p>
        </w:tc>
      </w:tr>
      <w:tr w:rsidR="00E00F94" w:rsidTr="009F4BB4">
        <w:trPr>
          <w:trHeight w:val="732"/>
        </w:trPr>
        <w:tc>
          <w:tcPr>
            <w:tcW w:w="9093" w:type="dxa"/>
            <w:gridSpan w:val="3"/>
          </w:tcPr>
          <w:p w:rsidR="00E00F94" w:rsidRDefault="00E00F94">
            <w:pPr>
              <w:spacing w:after="0" w:line="240" w:lineRule="auto"/>
              <w:rPr>
                <w:sz w:val="24"/>
                <w:szCs w:val="24"/>
                <w:lang w:bidi="ar-KW"/>
              </w:rPr>
            </w:pPr>
          </w:p>
        </w:tc>
      </w:tr>
      <w:tr w:rsidR="00E00F94" w:rsidTr="009F4BB4">
        <w:trPr>
          <w:trHeight w:val="732"/>
        </w:trPr>
        <w:tc>
          <w:tcPr>
            <w:tcW w:w="9093" w:type="dxa"/>
            <w:gridSpan w:val="3"/>
          </w:tcPr>
          <w:p w:rsidR="00E00F94" w:rsidRDefault="00E00F94" w:rsidP="002E4456">
            <w:pPr>
              <w:spacing w:after="0" w:line="240" w:lineRule="auto"/>
              <w:rPr>
                <w:sz w:val="24"/>
                <w:szCs w:val="24"/>
                <w:lang w:val="en-US" w:bidi="ar-KW"/>
              </w:rPr>
            </w:pPr>
            <w:r>
              <w:rPr>
                <w:b/>
                <w:bCs/>
                <w:sz w:val="28"/>
                <w:szCs w:val="28"/>
                <w:lang w:bidi="ar-KW"/>
              </w:rPr>
              <w:t xml:space="preserve">21. Peer review </w:t>
            </w:r>
          </w:p>
        </w:tc>
      </w:tr>
    </w:tbl>
    <w:p w:rsidR="00E00F94" w:rsidRDefault="00E00F94" w:rsidP="009F4BB4">
      <w:pPr>
        <w:rPr>
          <w:sz w:val="18"/>
          <w:szCs w:val="18"/>
        </w:rPr>
      </w:pPr>
      <w:r>
        <w:rPr>
          <w:sz w:val="28"/>
          <w:szCs w:val="28"/>
        </w:rPr>
        <w:br/>
      </w:r>
    </w:p>
    <w:p w:rsidR="00E00F94" w:rsidRDefault="00E00F94" w:rsidP="009F4BB4">
      <w:pPr>
        <w:rPr>
          <w:lang w:val="en-US" w:bidi="ar-KW"/>
        </w:rPr>
      </w:pPr>
      <w:r>
        <w:rPr>
          <w:rtl/>
          <w:lang w:val="en-US" w:bidi="ar-KW"/>
        </w:rPr>
        <w:t xml:space="preserve"> </w:t>
      </w:r>
    </w:p>
    <w:p w:rsidR="00E00F94" w:rsidRPr="009F4BB4" w:rsidRDefault="00E00F94" w:rsidP="009F4BB4">
      <w:bookmarkStart w:id="0" w:name="_GoBack"/>
      <w:bookmarkEnd w:id="0"/>
    </w:p>
    <w:sectPr w:rsidR="00E00F94" w:rsidRPr="009F4BB4" w:rsidSect="008C4827">
      <w:headerReference w:type="first" r:id="rId8"/>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75" w:rsidRDefault="008B6F75">
      <w:pPr>
        <w:spacing w:after="0" w:line="240" w:lineRule="auto"/>
      </w:pPr>
      <w:r>
        <w:separator/>
      </w:r>
    </w:p>
  </w:endnote>
  <w:endnote w:type="continuationSeparator" w:id="0">
    <w:p w:rsidR="008B6F75" w:rsidRDefault="008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Bodoni MT Condensed">
    <w:altName w:val="Big Caslon"/>
    <w:panose1 w:val="02070606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75" w:rsidRDefault="008B6F75">
      <w:pPr>
        <w:spacing w:after="0" w:line="240" w:lineRule="auto"/>
      </w:pPr>
      <w:r>
        <w:separator/>
      </w:r>
    </w:p>
  </w:footnote>
  <w:footnote w:type="continuationSeparator" w:id="0">
    <w:p w:rsidR="008B6F75" w:rsidRDefault="008B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94" w:rsidRDefault="00E00F94" w:rsidP="00F1323B">
    <w:pPr>
      <w:pStyle w:val="Header"/>
      <w:tabs>
        <w:tab w:val="clear" w:pos="4680"/>
        <w:tab w:val="clear" w:pos="9360"/>
        <w:tab w:val="left" w:pos="1250"/>
        <w:tab w:val="left" w:pos="66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C07"/>
    <w:multiLevelType w:val="hybridMultilevel"/>
    <w:tmpl w:val="DBCE154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DD2632"/>
    <w:multiLevelType w:val="hybridMultilevel"/>
    <w:tmpl w:val="159A380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15:restartNumberingAfterBreak="0">
    <w:nsid w:val="598334EE"/>
    <w:multiLevelType w:val="hybridMultilevel"/>
    <w:tmpl w:val="B220EB88"/>
    <w:lvl w:ilvl="0" w:tplc="5748E698">
      <w:start w:val="1"/>
      <w:numFmt w:val="bullet"/>
      <w:lvlText w:val=""/>
      <w:lvlJc w:val="left"/>
      <w:pPr>
        <w:tabs>
          <w:tab w:val="num" w:pos="720"/>
        </w:tabs>
        <w:ind w:left="720" w:hanging="360"/>
      </w:pPr>
      <w:rPr>
        <w:rFonts w:ascii="Wingdings" w:hAnsi="Wingdings" w:hint="default"/>
      </w:rPr>
    </w:lvl>
    <w:lvl w:ilvl="1" w:tplc="F5E05D88" w:tentative="1">
      <w:start w:val="1"/>
      <w:numFmt w:val="bullet"/>
      <w:lvlText w:val=""/>
      <w:lvlJc w:val="left"/>
      <w:pPr>
        <w:tabs>
          <w:tab w:val="num" w:pos="1440"/>
        </w:tabs>
        <w:ind w:left="1440" w:hanging="360"/>
      </w:pPr>
      <w:rPr>
        <w:rFonts w:ascii="Wingdings" w:hAnsi="Wingdings" w:hint="default"/>
      </w:rPr>
    </w:lvl>
    <w:lvl w:ilvl="2" w:tplc="8990FCB8" w:tentative="1">
      <w:start w:val="1"/>
      <w:numFmt w:val="bullet"/>
      <w:lvlText w:val=""/>
      <w:lvlJc w:val="left"/>
      <w:pPr>
        <w:tabs>
          <w:tab w:val="num" w:pos="2160"/>
        </w:tabs>
        <w:ind w:left="2160" w:hanging="360"/>
      </w:pPr>
      <w:rPr>
        <w:rFonts w:ascii="Wingdings" w:hAnsi="Wingdings" w:hint="default"/>
      </w:rPr>
    </w:lvl>
    <w:lvl w:ilvl="3" w:tplc="CBBCA122" w:tentative="1">
      <w:start w:val="1"/>
      <w:numFmt w:val="bullet"/>
      <w:lvlText w:val=""/>
      <w:lvlJc w:val="left"/>
      <w:pPr>
        <w:tabs>
          <w:tab w:val="num" w:pos="2880"/>
        </w:tabs>
        <w:ind w:left="2880" w:hanging="360"/>
      </w:pPr>
      <w:rPr>
        <w:rFonts w:ascii="Wingdings" w:hAnsi="Wingdings" w:hint="default"/>
      </w:rPr>
    </w:lvl>
    <w:lvl w:ilvl="4" w:tplc="29E209B6" w:tentative="1">
      <w:start w:val="1"/>
      <w:numFmt w:val="bullet"/>
      <w:lvlText w:val=""/>
      <w:lvlJc w:val="left"/>
      <w:pPr>
        <w:tabs>
          <w:tab w:val="num" w:pos="3600"/>
        </w:tabs>
        <w:ind w:left="3600" w:hanging="360"/>
      </w:pPr>
      <w:rPr>
        <w:rFonts w:ascii="Wingdings" w:hAnsi="Wingdings" w:hint="default"/>
      </w:rPr>
    </w:lvl>
    <w:lvl w:ilvl="5" w:tplc="E86C099C" w:tentative="1">
      <w:start w:val="1"/>
      <w:numFmt w:val="bullet"/>
      <w:lvlText w:val=""/>
      <w:lvlJc w:val="left"/>
      <w:pPr>
        <w:tabs>
          <w:tab w:val="num" w:pos="4320"/>
        </w:tabs>
        <w:ind w:left="4320" w:hanging="360"/>
      </w:pPr>
      <w:rPr>
        <w:rFonts w:ascii="Wingdings" w:hAnsi="Wingdings" w:hint="default"/>
      </w:rPr>
    </w:lvl>
    <w:lvl w:ilvl="6" w:tplc="0B2838BC" w:tentative="1">
      <w:start w:val="1"/>
      <w:numFmt w:val="bullet"/>
      <w:lvlText w:val=""/>
      <w:lvlJc w:val="left"/>
      <w:pPr>
        <w:tabs>
          <w:tab w:val="num" w:pos="5040"/>
        </w:tabs>
        <w:ind w:left="5040" w:hanging="360"/>
      </w:pPr>
      <w:rPr>
        <w:rFonts w:ascii="Wingdings" w:hAnsi="Wingdings" w:hint="default"/>
      </w:rPr>
    </w:lvl>
    <w:lvl w:ilvl="7" w:tplc="0DBEB7C0" w:tentative="1">
      <w:start w:val="1"/>
      <w:numFmt w:val="bullet"/>
      <w:lvlText w:val=""/>
      <w:lvlJc w:val="left"/>
      <w:pPr>
        <w:tabs>
          <w:tab w:val="num" w:pos="5760"/>
        </w:tabs>
        <w:ind w:left="5760" w:hanging="360"/>
      </w:pPr>
      <w:rPr>
        <w:rFonts w:ascii="Wingdings" w:hAnsi="Wingdings" w:hint="default"/>
      </w:rPr>
    </w:lvl>
    <w:lvl w:ilvl="8" w:tplc="E286AF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C782E"/>
    <w:multiLevelType w:val="multilevel"/>
    <w:tmpl w:val="BB9E17B6"/>
    <w:lvl w:ilvl="0">
      <w:start w:val="1993"/>
      <w:numFmt w:val="decimal"/>
      <w:lvlText w:val="%1"/>
      <w:lvlJc w:val="left"/>
      <w:pPr>
        <w:tabs>
          <w:tab w:val="num" w:pos="360"/>
        </w:tabs>
        <w:ind w:left="360" w:hanging="360"/>
      </w:pPr>
      <w:rPr>
        <w:rFonts w:cs="Times New Roman" w:hint="default"/>
      </w:rPr>
    </w:lvl>
    <w:lvl w:ilvl="1">
      <w:start w:val="199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15:restartNumberingAfterBreak="0">
    <w:nsid w:val="78616715"/>
    <w:multiLevelType w:val="multilevel"/>
    <w:tmpl w:val="D4D0D0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BB4"/>
    <w:rsid w:val="00096652"/>
    <w:rsid w:val="000A2D14"/>
    <w:rsid w:val="000B3A18"/>
    <w:rsid w:val="001C1845"/>
    <w:rsid w:val="001E18B2"/>
    <w:rsid w:val="001E1F47"/>
    <w:rsid w:val="00237549"/>
    <w:rsid w:val="00241E3F"/>
    <w:rsid w:val="002E4456"/>
    <w:rsid w:val="002E7D76"/>
    <w:rsid w:val="00320C65"/>
    <w:rsid w:val="00364661"/>
    <w:rsid w:val="003C459D"/>
    <w:rsid w:val="003D39DC"/>
    <w:rsid w:val="00433D9D"/>
    <w:rsid w:val="00441172"/>
    <w:rsid w:val="004A2A6D"/>
    <w:rsid w:val="004A6BD2"/>
    <w:rsid w:val="004F148C"/>
    <w:rsid w:val="00510427"/>
    <w:rsid w:val="005A15F6"/>
    <w:rsid w:val="005A3EDA"/>
    <w:rsid w:val="005B2719"/>
    <w:rsid w:val="005E5F06"/>
    <w:rsid w:val="005F7B66"/>
    <w:rsid w:val="00657F2A"/>
    <w:rsid w:val="006838C0"/>
    <w:rsid w:val="006B596A"/>
    <w:rsid w:val="006C28E3"/>
    <w:rsid w:val="006C3B51"/>
    <w:rsid w:val="006F2CA7"/>
    <w:rsid w:val="007809B1"/>
    <w:rsid w:val="00781310"/>
    <w:rsid w:val="00784256"/>
    <w:rsid w:val="007F7555"/>
    <w:rsid w:val="00826D3B"/>
    <w:rsid w:val="00890847"/>
    <w:rsid w:val="008B550E"/>
    <w:rsid w:val="008B6F75"/>
    <w:rsid w:val="008C4827"/>
    <w:rsid w:val="008E2A41"/>
    <w:rsid w:val="008E4BEA"/>
    <w:rsid w:val="0090278E"/>
    <w:rsid w:val="009E324F"/>
    <w:rsid w:val="009E63CF"/>
    <w:rsid w:val="009F4BB4"/>
    <w:rsid w:val="00A704E9"/>
    <w:rsid w:val="00AB144A"/>
    <w:rsid w:val="00B239D0"/>
    <w:rsid w:val="00B34D88"/>
    <w:rsid w:val="00B55CCC"/>
    <w:rsid w:val="00B90CDB"/>
    <w:rsid w:val="00B97670"/>
    <w:rsid w:val="00C31A54"/>
    <w:rsid w:val="00C96036"/>
    <w:rsid w:val="00CA0328"/>
    <w:rsid w:val="00CE04A0"/>
    <w:rsid w:val="00DD3FEA"/>
    <w:rsid w:val="00DF689F"/>
    <w:rsid w:val="00E00F94"/>
    <w:rsid w:val="00E41560"/>
    <w:rsid w:val="00E76A29"/>
    <w:rsid w:val="00E77EED"/>
    <w:rsid w:val="00E84310"/>
    <w:rsid w:val="00EB74A7"/>
    <w:rsid w:val="00F1323B"/>
    <w:rsid w:val="00F51B8F"/>
    <w:rsid w:val="00F76E2B"/>
    <w:rsid w:val="00FE2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0B23C1F"/>
  <w15:docId w15:val="{5CE18582-887B-4A46-86D7-3B84C2DC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B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BB4"/>
    <w:pPr>
      <w:ind w:left="720"/>
      <w:contextualSpacing/>
    </w:pPr>
    <w:rPr>
      <w:lang w:val="en-US"/>
    </w:rPr>
  </w:style>
  <w:style w:type="paragraph" w:styleId="Header">
    <w:name w:val="header"/>
    <w:basedOn w:val="Normal"/>
    <w:link w:val="HeaderChar"/>
    <w:uiPriority w:val="99"/>
    <w:rsid w:val="009F4BB4"/>
    <w:pPr>
      <w:tabs>
        <w:tab w:val="center" w:pos="4680"/>
        <w:tab w:val="right" w:pos="9360"/>
      </w:tabs>
      <w:spacing w:after="0" w:line="240" w:lineRule="auto"/>
    </w:pPr>
    <w:rPr>
      <w:lang w:val="en-US"/>
    </w:rPr>
  </w:style>
  <w:style w:type="character" w:customStyle="1" w:styleId="HeaderChar">
    <w:name w:val="Header Char"/>
    <w:link w:val="Header"/>
    <w:uiPriority w:val="99"/>
    <w:locked/>
    <w:rsid w:val="009F4BB4"/>
    <w:rPr>
      <w:rFonts w:cs="Times New Roman"/>
    </w:rPr>
  </w:style>
  <w:style w:type="paragraph" w:styleId="BalloonText">
    <w:name w:val="Balloon Text"/>
    <w:basedOn w:val="Normal"/>
    <w:link w:val="BalloonTextChar"/>
    <w:uiPriority w:val="99"/>
    <w:semiHidden/>
    <w:rsid w:val="009F4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4BB4"/>
    <w:rPr>
      <w:rFonts w:ascii="Tahoma" w:hAnsi="Tahoma" w:cs="Tahoma"/>
      <w:sz w:val="16"/>
      <w:szCs w:val="16"/>
      <w:lang w:val="en-GB"/>
    </w:rPr>
  </w:style>
  <w:style w:type="character" w:styleId="Hyperlink">
    <w:name w:val="Hyperlink"/>
    <w:uiPriority w:val="99"/>
    <w:rsid w:val="00B55C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59477">
      <w:marLeft w:val="0"/>
      <w:marRight w:val="0"/>
      <w:marTop w:val="0"/>
      <w:marBottom w:val="0"/>
      <w:divBdr>
        <w:top w:val="none" w:sz="0" w:space="0" w:color="auto"/>
        <w:left w:val="none" w:sz="0" w:space="0" w:color="auto"/>
        <w:bottom w:val="none" w:sz="0" w:space="0" w:color="auto"/>
        <w:right w:val="none" w:sz="0" w:space="0" w:color="auto"/>
      </w:divBdr>
    </w:div>
    <w:div w:id="1280259479">
      <w:marLeft w:val="0"/>
      <w:marRight w:val="0"/>
      <w:marTop w:val="0"/>
      <w:marBottom w:val="0"/>
      <w:divBdr>
        <w:top w:val="none" w:sz="0" w:space="0" w:color="auto"/>
        <w:left w:val="none" w:sz="0" w:space="0" w:color="auto"/>
        <w:bottom w:val="none" w:sz="0" w:space="0" w:color="auto"/>
        <w:right w:val="none" w:sz="0" w:space="0" w:color="auto"/>
      </w:divBdr>
      <w:divsChild>
        <w:div w:id="1280259478">
          <w:marLeft w:val="547"/>
          <w:marRight w:val="0"/>
          <w:marTop w:val="115"/>
          <w:marBottom w:val="0"/>
          <w:divBdr>
            <w:top w:val="none" w:sz="0" w:space="0" w:color="auto"/>
            <w:left w:val="none" w:sz="0" w:space="0" w:color="auto"/>
            <w:bottom w:val="none" w:sz="0" w:space="0" w:color="auto"/>
            <w:right w:val="none" w:sz="0" w:space="0" w:color="auto"/>
          </w:divBdr>
        </w:div>
        <w:div w:id="1280259481">
          <w:marLeft w:val="547"/>
          <w:marRight w:val="0"/>
          <w:marTop w:val="115"/>
          <w:marBottom w:val="0"/>
          <w:divBdr>
            <w:top w:val="none" w:sz="0" w:space="0" w:color="auto"/>
            <w:left w:val="none" w:sz="0" w:space="0" w:color="auto"/>
            <w:bottom w:val="none" w:sz="0" w:space="0" w:color="auto"/>
            <w:right w:val="none" w:sz="0" w:space="0" w:color="auto"/>
          </w:divBdr>
        </w:div>
        <w:div w:id="1280259483">
          <w:marLeft w:val="547"/>
          <w:marRight w:val="0"/>
          <w:marTop w:val="115"/>
          <w:marBottom w:val="0"/>
          <w:divBdr>
            <w:top w:val="none" w:sz="0" w:space="0" w:color="auto"/>
            <w:left w:val="none" w:sz="0" w:space="0" w:color="auto"/>
            <w:bottom w:val="none" w:sz="0" w:space="0" w:color="auto"/>
            <w:right w:val="none" w:sz="0" w:space="0" w:color="auto"/>
          </w:divBdr>
        </w:div>
        <w:div w:id="1280259484">
          <w:marLeft w:val="547"/>
          <w:marRight w:val="0"/>
          <w:marTop w:val="115"/>
          <w:marBottom w:val="0"/>
          <w:divBdr>
            <w:top w:val="none" w:sz="0" w:space="0" w:color="auto"/>
            <w:left w:val="none" w:sz="0" w:space="0" w:color="auto"/>
            <w:bottom w:val="none" w:sz="0" w:space="0" w:color="auto"/>
            <w:right w:val="none" w:sz="0" w:space="0" w:color="auto"/>
          </w:divBdr>
        </w:div>
      </w:divsChild>
    </w:div>
    <w:div w:id="1280259480">
      <w:marLeft w:val="0"/>
      <w:marRight w:val="0"/>
      <w:marTop w:val="0"/>
      <w:marBottom w:val="0"/>
      <w:divBdr>
        <w:top w:val="none" w:sz="0" w:space="0" w:color="auto"/>
        <w:left w:val="none" w:sz="0" w:space="0" w:color="auto"/>
        <w:bottom w:val="none" w:sz="0" w:space="0" w:color="auto"/>
        <w:right w:val="none" w:sz="0" w:space="0" w:color="auto"/>
      </w:divBdr>
    </w:div>
    <w:div w:id="128025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dc:creator>
  <cp:keywords/>
  <dc:description/>
  <cp:lastModifiedBy>SONY</cp:lastModifiedBy>
  <cp:revision>16</cp:revision>
  <dcterms:created xsi:type="dcterms:W3CDTF">2016-11-06T11:39:00Z</dcterms:created>
  <dcterms:modified xsi:type="dcterms:W3CDTF">2023-05-21T05:51:00Z</dcterms:modified>
</cp:coreProperties>
</file>