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A3E03" w14:textId="63C98E55" w:rsidR="001E38DD" w:rsidRDefault="00954909" w:rsidP="00DB4D36">
      <w:pPr>
        <w:rPr>
          <w:b/>
          <w:bCs/>
        </w:rPr>
      </w:pPr>
      <w:r>
        <w:rPr>
          <w:b/>
          <w:bCs/>
          <w:noProof/>
        </w:rPr>
        <mc:AlternateContent>
          <mc:Choice Requires="wps">
            <w:drawing>
              <wp:anchor distT="0" distB="0" distL="114300" distR="114300" simplePos="0" relativeHeight="251659264" behindDoc="0" locked="0" layoutInCell="1" allowOverlap="1" wp14:anchorId="6F7757CD" wp14:editId="4A8F74DE">
                <wp:simplePos x="0" y="0"/>
                <wp:positionH relativeFrom="column">
                  <wp:posOffset>3982085</wp:posOffset>
                </wp:positionH>
                <wp:positionV relativeFrom="paragraph">
                  <wp:posOffset>94214</wp:posOffset>
                </wp:positionV>
                <wp:extent cx="1619885" cy="15316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19885" cy="1531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CA1AB5" w14:textId="5071D312" w:rsidR="00BD0DF8" w:rsidRDefault="00954909">
                            <w:r>
                              <w:rPr>
                                <w:noProof/>
                              </w:rPr>
                              <w:drawing>
                                <wp:inline distT="0" distB="0" distL="0" distR="0" wp14:anchorId="39BB3B65" wp14:editId="3129CEB6">
                                  <wp:extent cx="1490432" cy="12913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png-salahaddin-university-erbil-university-of-kurdista-5af8df4b053a60.9390221715262595310214.jpg"/>
                                          <pic:cNvPicPr/>
                                        </pic:nvPicPr>
                                        <pic:blipFill>
                                          <a:blip r:embed="rId8"/>
                                          <a:stretch>
                                            <a:fillRect/>
                                          </a:stretch>
                                        </pic:blipFill>
                                        <pic:spPr>
                                          <a:xfrm>
                                            <a:off x="0" y="0"/>
                                            <a:ext cx="1496552" cy="12966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757CD" id="_x0000_t202" coordsize="21600,21600" o:spt="202" path="m,l,21600r21600,l21600,xe">
                <v:stroke joinstyle="miter"/>
                <v:path gradientshapeok="t" o:connecttype="rect"/>
              </v:shapetype>
              <v:shape id="Text Box 2" o:spid="_x0000_s1026" type="#_x0000_t202" style="position:absolute;margin-left:313.55pt;margin-top:7.4pt;width:127.55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" filled="f" stroked="f">
                <v:textbox>
                  <w:txbxContent>
                    <w:p w14:paraId="2FCA1AB5" w14:textId="5071D312" w:rsidR="00BD0DF8" w:rsidRDefault="00954909">
                      <w:r>
                        <w:rPr>
                          <w:noProof/>
                        </w:rPr>
                        <w:drawing>
                          <wp:inline distT="0" distB="0" distL="0" distR="0" wp14:anchorId="39BB3B65" wp14:editId="3129CEB6">
                            <wp:extent cx="1490432" cy="12913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spng-salahaddin-university-erbil-university-of-kurdista-5af8df4b053a60.9390221715262595310214.jpg"/>
                                    <pic:cNvPicPr/>
                                  </pic:nvPicPr>
                                  <pic:blipFill>
                                    <a:blip r:embed="rId9"/>
                                    <a:stretch>
                                      <a:fillRect/>
                                    </a:stretch>
                                  </pic:blipFill>
                                  <pic:spPr>
                                    <a:xfrm>
                                      <a:off x="0" y="0"/>
                                      <a:ext cx="1496552" cy="1296692"/>
                                    </a:xfrm>
                                    <a:prstGeom prst="rect">
                                      <a:avLst/>
                                    </a:prstGeom>
                                  </pic:spPr>
                                </pic:pic>
                              </a:graphicData>
                            </a:graphic>
                          </wp:inline>
                        </w:drawing>
                      </w:r>
                    </w:p>
                  </w:txbxContent>
                </v:textbox>
                <w10:wrap type="square"/>
              </v:shape>
            </w:pict>
          </mc:Fallback>
        </mc:AlternateContent>
      </w:r>
      <w:r w:rsidR="00BD0DF8">
        <w:rPr>
          <w:noProof/>
        </w:rPr>
        <mc:AlternateContent>
          <mc:Choice Requires="wps">
            <w:drawing>
              <wp:anchor distT="0" distB="0" distL="114300" distR="114300" simplePos="0" relativeHeight="251657216" behindDoc="0" locked="0" layoutInCell="1" allowOverlap="1" wp14:anchorId="02B29421" wp14:editId="1EEF2E1C">
                <wp:simplePos x="0" y="0"/>
                <wp:positionH relativeFrom="column">
                  <wp:posOffset>-244642</wp:posOffset>
                </wp:positionH>
                <wp:positionV relativeFrom="paragraph">
                  <wp:posOffset>-14471</wp:posOffset>
                </wp:positionV>
                <wp:extent cx="3769895" cy="1467385"/>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895" cy="1467385"/>
                        </a:xfrm>
                        <a:prstGeom prst="rect">
                          <a:avLst/>
                        </a:prstGeom>
                        <a:solidFill>
                          <a:srgbClr val="FFFFFF"/>
                        </a:solidFill>
                        <a:ln w="0">
                          <a:solidFill>
                            <a:srgbClr val="FFFFFF"/>
                          </a:solidFill>
                          <a:miter lim="800000"/>
                          <a:headEnd/>
                          <a:tailEnd/>
                        </a:ln>
                      </wps:spPr>
                      <wps:txbx>
                        <w:txbxContent>
                          <w:p w14:paraId="05EA55A4" w14:textId="1BDDBA00" w:rsidR="00DB4D36" w:rsidRPr="00DB4D36" w:rsidRDefault="00954909" w:rsidP="00954909">
                            <w:pPr>
                              <w:shd w:val="clear" w:color="auto" w:fill="FFFFFF"/>
                              <w:spacing w:before="240"/>
                              <w:rPr>
                                <w:b/>
                                <w:bCs/>
                                <w:sz w:val="32"/>
                                <w:szCs w:val="32"/>
                              </w:rPr>
                            </w:pPr>
                            <w:r>
                              <w:rPr>
                                <w:b/>
                                <w:bCs/>
                                <w:sz w:val="32"/>
                                <w:szCs w:val="32"/>
                              </w:rPr>
                              <w:t xml:space="preserve">University of </w:t>
                            </w:r>
                            <w:proofErr w:type="spellStart"/>
                            <w:r>
                              <w:rPr>
                                <w:b/>
                                <w:bCs/>
                                <w:sz w:val="32"/>
                                <w:szCs w:val="32"/>
                              </w:rPr>
                              <w:t>Salahaddin</w:t>
                            </w:r>
                            <w:proofErr w:type="spellEnd"/>
                          </w:p>
                          <w:p w14:paraId="011277D7" w14:textId="77777777" w:rsidR="00954909" w:rsidRDefault="00DB4D36" w:rsidP="00954909">
                            <w:pPr>
                              <w:spacing w:before="240"/>
                              <w:rPr>
                                <w:b/>
                                <w:bCs/>
                                <w:sz w:val="28"/>
                                <w:szCs w:val="28"/>
                              </w:rPr>
                            </w:pPr>
                            <w:r w:rsidRPr="00DB4D36">
                              <w:rPr>
                                <w:b/>
                                <w:bCs/>
                                <w:sz w:val="28"/>
                                <w:szCs w:val="28"/>
                              </w:rPr>
                              <w:t xml:space="preserve">Department of </w:t>
                            </w:r>
                            <w:r w:rsidR="00954909">
                              <w:rPr>
                                <w:b/>
                                <w:bCs/>
                                <w:sz w:val="28"/>
                                <w:szCs w:val="28"/>
                              </w:rPr>
                              <w:t>Social Work</w:t>
                            </w:r>
                          </w:p>
                          <w:p w14:paraId="09E41C5E" w14:textId="55FD6DEF" w:rsidR="00DB4D36" w:rsidRPr="00DB4D36" w:rsidRDefault="00954909" w:rsidP="00954909">
                            <w:pPr>
                              <w:spacing w:before="240"/>
                              <w:rPr>
                                <w:b/>
                                <w:bCs/>
                                <w:sz w:val="28"/>
                                <w:szCs w:val="28"/>
                              </w:rPr>
                            </w:pPr>
                            <w:r>
                              <w:rPr>
                                <w:b/>
                                <w:bCs/>
                                <w:sz w:val="28"/>
                                <w:szCs w:val="28"/>
                              </w:rPr>
                              <w:t>Year Three</w:t>
                            </w:r>
                            <w:r w:rsidR="00DB4D36" w:rsidRPr="00DB4D36">
                              <w:rPr>
                                <w:b/>
                                <w:b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B29421" id="_x0000_s1027" type="#_x0000_t202" style="position:absolute;margin-left:-19.25pt;margin-top:-1.15pt;width:296.85pt;height:11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" strokecolor="white" strokeweight="0">
                <v:textbox>
                  <w:txbxContent>
                    <w:p w14:paraId="05EA55A4" w14:textId="1BDDBA00" w:rsidR="00DB4D36" w:rsidRPr="00DB4D36" w:rsidRDefault="00954909" w:rsidP="00954909">
                      <w:pPr>
                        <w:shd w:val="clear" w:color="auto" w:fill="FFFFFF"/>
                        <w:spacing w:before="240"/>
                        <w:rPr>
                          <w:b/>
                          <w:bCs/>
                          <w:sz w:val="32"/>
                          <w:szCs w:val="32"/>
                        </w:rPr>
                      </w:pPr>
                      <w:r>
                        <w:rPr>
                          <w:b/>
                          <w:bCs/>
                          <w:sz w:val="32"/>
                          <w:szCs w:val="32"/>
                        </w:rPr>
                        <w:t xml:space="preserve">University of </w:t>
                      </w:r>
                      <w:proofErr w:type="spellStart"/>
                      <w:r>
                        <w:rPr>
                          <w:b/>
                          <w:bCs/>
                          <w:sz w:val="32"/>
                          <w:szCs w:val="32"/>
                        </w:rPr>
                        <w:t>Salahaddin</w:t>
                      </w:r>
                      <w:proofErr w:type="spellEnd"/>
                    </w:p>
                    <w:p w14:paraId="011277D7" w14:textId="77777777" w:rsidR="00954909" w:rsidRDefault="00DB4D36" w:rsidP="00954909">
                      <w:pPr>
                        <w:spacing w:before="240"/>
                        <w:rPr>
                          <w:b/>
                          <w:bCs/>
                          <w:sz w:val="28"/>
                          <w:szCs w:val="28"/>
                        </w:rPr>
                      </w:pPr>
                      <w:r w:rsidRPr="00DB4D36">
                        <w:rPr>
                          <w:b/>
                          <w:bCs/>
                          <w:sz w:val="28"/>
                          <w:szCs w:val="28"/>
                        </w:rPr>
                        <w:t xml:space="preserve">Department of </w:t>
                      </w:r>
                      <w:r w:rsidR="00954909">
                        <w:rPr>
                          <w:b/>
                          <w:bCs/>
                          <w:sz w:val="28"/>
                          <w:szCs w:val="28"/>
                        </w:rPr>
                        <w:t>Social Work</w:t>
                      </w:r>
                    </w:p>
                    <w:p w14:paraId="09E41C5E" w14:textId="55FD6DEF" w:rsidR="00DB4D36" w:rsidRPr="00DB4D36" w:rsidRDefault="00954909" w:rsidP="00954909">
                      <w:pPr>
                        <w:spacing w:before="240"/>
                        <w:rPr>
                          <w:b/>
                          <w:bCs/>
                          <w:sz w:val="28"/>
                          <w:szCs w:val="28"/>
                        </w:rPr>
                      </w:pPr>
                      <w:r>
                        <w:rPr>
                          <w:b/>
                          <w:bCs/>
                          <w:sz w:val="28"/>
                          <w:szCs w:val="28"/>
                        </w:rPr>
                        <w:t>Year Three</w:t>
                      </w:r>
                      <w:r w:rsidR="00DB4D36" w:rsidRPr="00DB4D36">
                        <w:rPr>
                          <w:b/>
                          <w:bCs/>
                          <w:sz w:val="28"/>
                          <w:szCs w:val="28"/>
                        </w:rPr>
                        <w:t xml:space="preserve">            </w:t>
                      </w:r>
                    </w:p>
                  </w:txbxContent>
                </v:textbox>
              </v:shape>
            </w:pict>
          </mc:Fallback>
        </mc:AlternateContent>
      </w:r>
      <w:r w:rsidR="00AE7704">
        <w:rPr>
          <w:b/>
          <w:bCs/>
        </w:rPr>
        <w:t xml:space="preserve"> </w:t>
      </w:r>
    </w:p>
    <w:p w14:paraId="6269FB3D" w14:textId="3CD2423A" w:rsidR="00DB4D36" w:rsidRDefault="00DB4D36" w:rsidP="00DB4D36">
      <w:pPr>
        <w:rPr>
          <w:b/>
          <w:bCs/>
        </w:rPr>
      </w:pPr>
    </w:p>
    <w:p w14:paraId="16D840A2" w14:textId="77777777" w:rsidR="00DB4D36" w:rsidRPr="001E38DD" w:rsidRDefault="00DB4D36" w:rsidP="00DB4D36">
      <w:pPr>
        <w:rPr>
          <w:b/>
          <w:bCs/>
        </w:rPr>
      </w:pPr>
    </w:p>
    <w:p w14:paraId="013448CB" w14:textId="77777777" w:rsidR="001E38DD" w:rsidRPr="001E38DD" w:rsidRDefault="001E38DD" w:rsidP="001E38DD">
      <w:pPr>
        <w:jc w:val="center"/>
        <w:rPr>
          <w:b/>
          <w:bCs/>
        </w:rPr>
      </w:pPr>
    </w:p>
    <w:p w14:paraId="4DD9413A" w14:textId="77777777" w:rsidR="00E23353" w:rsidRDefault="00E23353" w:rsidP="001E38DD">
      <w:pPr>
        <w:jc w:val="center"/>
        <w:rPr>
          <w:b/>
          <w:bCs/>
        </w:rPr>
      </w:pPr>
    </w:p>
    <w:p w14:paraId="22A831BA" w14:textId="77777777" w:rsidR="00DB4D36" w:rsidRDefault="00DB4D36" w:rsidP="001E38DD">
      <w:pPr>
        <w:jc w:val="center"/>
        <w:rPr>
          <w:b/>
          <w:bCs/>
        </w:rPr>
      </w:pPr>
    </w:p>
    <w:p w14:paraId="298881D7" w14:textId="77777777" w:rsidR="00DB4D36" w:rsidRDefault="00DB4D36" w:rsidP="001E38DD">
      <w:pPr>
        <w:jc w:val="center"/>
        <w:rPr>
          <w:b/>
          <w:bCs/>
        </w:rPr>
      </w:pPr>
    </w:p>
    <w:p w14:paraId="74E9E3B4" w14:textId="77777777" w:rsidR="00DB4D36" w:rsidRDefault="00DB4D36" w:rsidP="00A710CA">
      <w:pPr>
        <w:rPr>
          <w:b/>
          <w:bCs/>
        </w:rPr>
      </w:pPr>
    </w:p>
    <w:p w14:paraId="4BD15EFC" w14:textId="77777777" w:rsidR="00A710CA" w:rsidRDefault="00A710CA" w:rsidP="00A710CA">
      <w:pPr>
        <w:rPr>
          <w:b/>
          <w:bCs/>
        </w:rPr>
      </w:pPr>
    </w:p>
    <w:p w14:paraId="57758EEB" w14:textId="77777777" w:rsidR="00DB4D36" w:rsidRDefault="00DB4D36" w:rsidP="00EF4338">
      <w:pPr>
        <w:rPr>
          <w:b/>
          <w:bCs/>
        </w:rPr>
      </w:pPr>
    </w:p>
    <w:p w14:paraId="53F8AF14" w14:textId="06A598D4" w:rsidR="001E38DD" w:rsidRPr="00EF4338" w:rsidRDefault="00DB4D36" w:rsidP="00DB4D36">
      <w:pPr>
        <w:jc w:val="center"/>
        <w:rPr>
          <w:b/>
          <w:bCs/>
          <w:sz w:val="36"/>
          <w:szCs w:val="36"/>
        </w:rPr>
      </w:pPr>
      <w:r w:rsidRPr="00EF4338">
        <w:rPr>
          <w:b/>
          <w:bCs/>
          <w:sz w:val="36"/>
          <w:szCs w:val="36"/>
        </w:rPr>
        <w:t xml:space="preserve">Course Title: </w:t>
      </w:r>
      <w:r w:rsidR="00954909">
        <w:rPr>
          <w:b/>
          <w:bCs/>
          <w:sz w:val="36"/>
          <w:szCs w:val="36"/>
        </w:rPr>
        <w:t>Social</w:t>
      </w:r>
      <w:r w:rsidR="001E38DD" w:rsidRPr="00EF4338">
        <w:rPr>
          <w:b/>
          <w:bCs/>
          <w:sz w:val="36"/>
          <w:szCs w:val="36"/>
        </w:rPr>
        <w:t xml:space="preserve"> </w:t>
      </w:r>
      <w:r w:rsidR="000D70CA">
        <w:rPr>
          <w:b/>
          <w:bCs/>
          <w:sz w:val="36"/>
          <w:szCs w:val="36"/>
        </w:rPr>
        <w:t>Policy (</w:t>
      </w:r>
      <w:r w:rsidR="00954909">
        <w:rPr>
          <w:b/>
          <w:bCs/>
          <w:sz w:val="36"/>
          <w:szCs w:val="36"/>
        </w:rPr>
        <w:t>Code</w:t>
      </w:r>
      <w:r w:rsidR="003058CF">
        <w:rPr>
          <w:b/>
          <w:bCs/>
          <w:sz w:val="36"/>
          <w:szCs w:val="36"/>
        </w:rPr>
        <w:t>)</w:t>
      </w:r>
    </w:p>
    <w:p w14:paraId="066166B7" w14:textId="77777777" w:rsidR="001E38DD" w:rsidRPr="001E38DD" w:rsidRDefault="001E38DD" w:rsidP="00EF4338">
      <w:pPr>
        <w:rPr>
          <w:b/>
          <w:bCs/>
        </w:rPr>
      </w:pPr>
    </w:p>
    <w:p w14:paraId="61AE22CA" w14:textId="2DDAF1A6" w:rsidR="001E38DD" w:rsidRPr="00651B7B" w:rsidRDefault="001E38DD" w:rsidP="00222FF2">
      <w:pPr>
        <w:jc w:val="center"/>
        <w:rPr>
          <w:b/>
          <w:bCs/>
        </w:rPr>
      </w:pPr>
      <w:r w:rsidRPr="001E38DD">
        <w:rPr>
          <w:b/>
          <w:bCs/>
        </w:rPr>
        <w:t>Semester/Year:</w:t>
      </w:r>
      <w:r w:rsidRPr="001E38DD">
        <w:rPr>
          <w:b/>
          <w:bCs/>
        </w:rPr>
        <w:tab/>
      </w:r>
      <w:r w:rsidR="00954909">
        <w:rPr>
          <w:b/>
          <w:bCs/>
        </w:rPr>
        <w:t>Fall</w:t>
      </w:r>
      <w:r w:rsidRPr="001E38DD">
        <w:rPr>
          <w:b/>
          <w:bCs/>
        </w:rPr>
        <w:t>/</w:t>
      </w:r>
      <w:r w:rsidR="00222FF2">
        <w:rPr>
          <w:b/>
          <w:bCs/>
        </w:rPr>
        <w:t xml:space="preserve"> 20</w:t>
      </w:r>
      <w:r w:rsidR="00954909">
        <w:rPr>
          <w:b/>
          <w:bCs/>
        </w:rPr>
        <w:t>20</w:t>
      </w:r>
    </w:p>
    <w:p w14:paraId="707994F1" w14:textId="77777777" w:rsidR="00031F5A" w:rsidRDefault="00031F5A">
      <w:pPr>
        <w:jc w:val="both"/>
      </w:pPr>
    </w:p>
    <w:p w14:paraId="0353E188" w14:textId="195EAA46" w:rsidR="00CC1CD9" w:rsidRDefault="00031F5A" w:rsidP="00376905">
      <w:pPr>
        <w:pBdr>
          <w:top w:val="single" w:sz="4" w:space="1" w:color="auto"/>
          <w:left w:val="single" w:sz="4" w:space="4" w:color="auto"/>
          <w:bottom w:val="single" w:sz="4" w:space="1" w:color="auto"/>
          <w:right w:val="single" w:sz="4" w:space="4" w:color="auto"/>
        </w:pBdr>
        <w:jc w:val="both"/>
        <w:rPr>
          <w:b/>
        </w:rPr>
      </w:pPr>
      <w:r w:rsidRPr="006049C2">
        <w:t xml:space="preserve">Course Name: </w:t>
      </w:r>
      <w:r w:rsidR="00954909">
        <w:rPr>
          <w:b/>
        </w:rPr>
        <w:t>Social</w:t>
      </w:r>
      <w:r w:rsidR="00CC1CD9">
        <w:rPr>
          <w:b/>
        </w:rPr>
        <w:t xml:space="preserve"> </w:t>
      </w:r>
      <w:r w:rsidR="009B5049">
        <w:rPr>
          <w:b/>
        </w:rPr>
        <w:t>Policy</w:t>
      </w:r>
    </w:p>
    <w:p w14:paraId="43FFDB2C" w14:textId="063B5827" w:rsidR="00031F5A" w:rsidRPr="00CC1CD9" w:rsidRDefault="00031F5A" w:rsidP="00376905">
      <w:pPr>
        <w:pBdr>
          <w:top w:val="single" w:sz="4" w:space="1" w:color="auto"/>
          <w:left w:val="single" w:sz="4" w:space="4" w:color="auto"/>
          <w:bottom w:val="single" w:sz="4" w:space="1" w:color="auto"/>
          <w:right w:val="single" w:sz="4" w:space="4" w:color="auto"/>
        </w:pBdr>
        <w:jc w:val="both"/>
      </w:pPr>
      <w:r w:rsidRPr="006049C2">
        <w:t>Course Code:</w:t>
      </w:r>
      <w:r w:rsidR="00CC1CD9" w:rsidRPr="00CC1CD9">
        <w:t xml:space="preserve"> </w:t>
      </w:r>
      <w:r w:rsidR="00954909">
        <w:rPr>
          <w:b/>
        </w:rPr>
        <w:t>000000</w:t>
      </w:r>
    </w:p>
    <w:p w14:paraId="49880CBD" w14:textId="109805A6" w:rsidR="00031F5A" w:rsidRPr="006049C2" w:rsidRDefault="00031F5A" w:rsidP="00651B7B">
      <w:pPr>
        <w:pBdr>
          <w:top w:val="single" w:sz="4" w:space="1" w:color="auto"/>
          <w:left w:val="single" w:sz="4" w:space="4" w:color="auto"/>
          <w:bottom w:val="single" w:sz="4" w:space="1" w:color="auto"/>
          <w:right w:val="single" w:sz="4" w:space="4" w:color="auto"/>
        </w:pBdr>
        <w:jc w:val="both"/>
        <w:rPr>
          <w:b/>
          <w:bCs/>
        </w:rPr>
      </w:pPr>
      <w:r w:rsidRPr="006049C2">
        <w:t>Credit hours</w:t>
      </w:r>
      <w:r w:rsidR="00130BBC">
        <w:rPr>
          <w:b/>
          <w:bCs/>
        </w:rPr>
        <w:t xml:space="preserve">: </w:t>
      </w:r>
      <w:r w:rsidRPr="006049C2">
        <w:rPr>
          <w:b/>
          <w:bCs/>
        </w:rPr>
        <w:t>3</w:t>
      </w:r>
    </w:p>
    <w:p w14:paraId="37D43674" w14:textId="77777777" w:rsidR="00031F5A" w:rsidRDefault="00031F5A">
      <w:pPr>
        <w:jc w:val="both"/>
      </w:pPr>
    </w:p>
    <w:p w14:paraId="6339E465" w14:textId="77777777" w:rsidR="00031F5A" w:rsidRPr="00EF4338" w:rsidRDefault="00031F5A" w:rsidP="00D55D29">
      <w:pPr>
        <w:pBdr>
          <w:top w:val="single" w:sz="4" w:space="0" w:color="auto"/>
          <w:left w:val="single" w:sz="4" w:space="4" w:color="auto"/>
          <w:bottom w:val="single" w:sz="4" w:space="6" w:color="auto"/>
          <w:right w:val="single" w:sz="4" w:space="4" w:color="auto"/>
        </w:pBdr>
        <w:jc w:val="both"/>
        <w:rPr>
          <w:i/>
        </w:rPr>
      </w:pPr>
      <w:r>
        <w:t>Inst</w:t>
      </w:r>
      <w:r w:rsidR="00A05BFF">
        <w:t>ructor</w:t>
      </w:r>
      <w:r>
        <w:t xml:space="preserve">: </w:t>
      </w:r>
      <w:r w:rsidR="00EF4338">
        <w:tab/>
      </w:r>
      <w:r w:rsidR="00662F04" w:rsidRPr="00EF4338">
        <w:rPr>
          <w:b/>
          <w:bCs/>
          <w:i/>
        </w:rPr>
        <w:t>Dr. Muslih Irwani</w:t>
      </w:r>
    </w:p>
    <w:p w14:paraId="3EFBD1E1" w14:textId="738626A2" w:rsidR="00A05BFF" w:rsidRPr="00EF4338" w:rsidRDefault="00EF4338" w:rsidP="00D55D29">
      <w:pPr>
        <w:pBdr>
          <w:top w:val="single" w:sz="4" w:space="0" w:color="auto"/>
          <w:left w:val="single" w:sz="4" w:space="4" w:color="auto"/>
          <w:bottom w:val="single" w:sz="4" w:space="6" w:color="auto"/>
          <w:right w:val="single" w:sz="4" w:space="4" w:color="auto"/>
        </w:pBdr>
        <w:jc w:val="both"/>
        <w:rPr>
          <w:i/>
        </w:rPr>
      </w:pPr>
      <w:r w:rsidRPr="00EF4338">
        <w:rPr>
          <w:i/>
        </w:rPr>
        <w:tab/>
      </w:r>
      <w:r w:rsidRPr="00EF4338">
        <w:rPr>
          <w:i/>
        </w:rPr>
        <w:tab/>
      </w:r>
      <w:r w:rsidR="00954909">
        <w:rPr>
          <w:i/>
        </w:rPr>
        <w:t>Lecturer</w:t>
      </w:r>
      <w:r w:rsidR="00A05BFF" w:rsidRPr="00EF4338">
        <w:rPr>
          <w:i/>
        </w:rPr>
        <w:t xml:space="preserve"> of Social Policy</w:t>
      </w:r>
    </w:p>
    <w:p w14:paraId="5DAF80C0" w14:textId="24EC05FD" w:rsidR="00A05BFF" w:rsidRPr="00EF4338" w:rsidRDefault="00EF4338" w:rsidP="00D55D29">
      <w:pPr>
        <w:pBdr>
          <w:top w:val="single" w:sz="4" w:space="0" w:color="auto"/>
          <w:left w:val="single" w:sz="4" w:space="4" w:color="auto"/>
          <w:bottom w:val="single" w:sz="4" w:space="6" w:color="auto"/>
          <w:right w:val="single" w:sz="4" w:space="4" w:color="auto"/>
        </w:pBdr>
        <w:jc w:val="both"/>
        <w:rPr>
          <w:i/>
        </w:rPr>
      </w:pPr>
      <w:r w:rsidRPr="00EF4338">
        <w:rPr>
          <w:i/>
        </w:rPr>
        <w:tab/>
      </w:r>
      <w:r w:rsidRPr="00EF4338">
        <w:rPr>
          <w:i/>
        </w:rPr>
        <w:tab/>
      </w:r>
      <w:r w:rsidR="00A05BFF" w:rsidRPr="00EF4338">
        <w:rPr>
          <w:i/>
        </w:rPr>
        <w:t xml:space="preserve">Department of </w:t>
      </w:r>
      <w:r w:rsidR="00954909">
        <w:rPr>
          <w:i/>
        </w:rPr>
        <w:t>Social Work</w:t>
      </w:r>
    </w:p>
    <w:p w14:paraId="75409739" w14:textId="5AEB2714" w:rsidR="001660E9" w:rsidRPr="00954909" w:rsidRDefault="00A05BFF" w:rsidP="00D55D29">
      <w:pPr>
        <w:pBdr>
          <w:top w:val="single" w:sz="4" w:space="0" w:color="auto"/>
          <w:left w:val="single" w:sz="4" w:space="4" w:color="auto"/>
          <w:bottom w:val="single" w:sz="4" w:space="6" w:color="auto"/>
          <w:right w:val="single" w:sz="4" w:space="4" w:color="auto"/>
        </w:pBdr>
        <w:jc w:val="both"/>
        <w:rPr>
          <w:b/>
          <w:bCs/>
          <w:i/>
        </w:rPr>
      </w:pPr>
      <w:r w:rsidRPr="00EF4338">
        <w:rPr>
          <w:i/>
        </w:rPr>
        <w:tab/>
      </w:r>
      <w:r w:rsidRPr="00EF4338">
        <w:rPr>
          <w:i/>
        </w:rPr>
        <w:tab/>
      </w:r>
      <w:r w:rsidR="00031F5A" w:rsidRPr="00EF4338">
        <w:rPr>
          <w:i/>
        </w:rPr>
        <w:t xml:space="preserve">E-mail: </w:t>
      </w:r>
      <w:hyperlink r:id="rId10" w:history="1">
        <w:r w:rsidR="00954909" w:rsidRPr="003C3CBA">
          <w:rPr>
            <w:rStyle w:val="Hyperlink"/>
            <w:b/>
            <w:bCs/>
            <w:i/>
          </w:rPr>
          <w:t>muslih.irwani@su.edu.krd</w:t>
        </w:r>
      </w:hyperlink>
      <w:r w:rsidR="001B67C5" w:rsidRPr="00EF4338">
        <w:rPr>
          <w:b/>
          <w:bCs/>
          <w:i/>
        </w:rPr>
        <w:t xml:space="preserve"> </w:t>
      </w:r>
      <w:r w:rsidR="00EF4338" w:rsidRPr="00EF4338">
        <w:rPr>
          <w:i/>
        </w:rPr>
        <w:tab/>
      </w:r>
      <w:r w:rsidR="00EF4338" w:rsidRPr="00EF4338">
        <w:rPr>
          <w:i/>
        </w:rPr>
        <w:tab/>
      </w:r>
      <w:r w:rsidR="00EF4338" w:rsidRPr="00EF4338">
        <w:rPr>
          <w:i/>
        </w:rPr>
        <w:tab/>
      </w:r>
      <w:r w:rsidR="00EF4338" w:rsidRPr="00EF4338">
        <w:rPr>
          <w:i/>
        </w:rPr>
        <w:tab/>
      </w:r>
      <w:r w:rsidR="00EF4338" w:rsidRPr="00EF4338">
        <w:rPr>
          <w:i/>
        </w:rPr>
        <w:tab/>
      </w:r>
    </w:p>
    <w:p w14:paraId="49F6684F" w14:textId="77777777" w:rsidR="00031F5A" w:rsidRDefault="00031F5A">
      <w:pPr>
        <w:jc w:val="both"/>
      </w:pPr>
    </w:p>
    <w:p w14:paraId="0D0C6942" w14:textId="77777777" w:rsidR="00EF4338" w:rsidRDefault="00EF4338">
      <w:pPr>
        <w:jc w:val="both"/>
      </w:pPr>
    </w:p>
    <w:p w14:paraId="302EB230" w14:textId="77777777" w:rsidR="009B5049" w:rsidRPr="00255EB3" w:rsidRDefault="00255EB3" w:rsidP="00255EB3">
      <w:pPr>
        <w:numPr>
          <w:ilvl w:val="0"/>
          <w:numId w:val="12"/>
        </w:numPr>
        <w:tabs>
          <w:tab w:val="clear" w:pos="720"/>
        </w:tabs>
        <w:ind w:left="360"/>
        <w:rPr>
          <w:b/>
          <w:bCs/>
          <w:caps/>
        </w:rPr>
      </w:pPr>
      <w:r>
        <w:rPr>
          <w:b/>
          <w:bCs/>
          <w:caps/>
        </w:rPr>
        <w:t>Course Description</w:t>
      </w:r>
    </w:p>
    <w:p w14:paraId="0A76B189" w14:textId="5B6D806E" w:rsidR="00255EB3" w:rsidRPr="00255EB3" w:rsidRDefault="00255EB3" w:rsidP="00255EB3">
      <w:pPr>
        <w:ind w:right="575"/>
        <w:jc w:val="lowKashida"/>
      </w:pPr>
      <w:r w:rsidRPr="00255EB3">
        <w:t xml:space="preserve">This Course introduces students to </w:t>
      </w:r>
      <w:r w:rsidR="00954909">
        <w:t>Social</w:t>
      </w:r>
      <w:r w:rsidRPr="00255EB3">
        <w:t xml:space="preserve"> Policy both as an academic subject, and as aims, plans and actions set by government and nongovernment </w:t>
      </w:r>
      <w:proofErr w:type="spellStart"/>
      <w:r w:rsidRPr="00255EB3">
        <w:t>organisations</w:t>
      </w:r>
      <w:proofErr w:type="spellEnd"/>
      <w:r w:rsidRPr="00255EB3">
        <w:t xml:space="preserve">. First, it presents an overview of the subject, concepts, and theories of </w:t>
      </w:r>
      <w:r w:rsidR="00954909">
        <w:t>Social</w:t>
      </w:r>
      <w:r w:rsidRPr="00255EB3">
        <w:t xml:space="preserve"> Policy. Second, it highlights the areas known as </w:t>
      </w:r>
      <w:r w:rsidR="00954909">
        <w:t>social</w:t>
      </w:r>
      <w:r w:rsidRPr="00255EB3">
        <w:t xml:space="preserve"> policies including health care, education, housing, social security, employment, and social care.</w:t>
      </w:r>
    </w:p>
    <w:p w14:paraId="06857CEF" w14:textId="77777777" w:rsidR="009E381C" w:rsidRDefault="009E381C" w:rsidP="00933B9B">
      <w:pPr>
        <w:rPr>
          <w:b/>
          <w:bCs/>
          <w:caps/>
        </w:rPr>
      </w:pPr>
    </w:p>
    <w:p w14:paraId="4A169E16" w14:textId="77777777" w:rsidR="009E381C" w:rsidRPr="00933B9B" w:rsidRDefault="009E381C" w:rsidP="00933B9B">
      <w:pPr>
        <w:rPr>
          <w:b/>
          <w:bCs/>
          <w:caps/>
        </w:rPr>
      </w:pPr>
    </w:p>
    <w:p w14:paraId="60BB93D9" w14:textId="77777777" w:rsidR="009E381C" w:rsidRDefault="009E381C" w:rsidP="00933B9B">
      <w:pPr>
        <w:numPr>
          <w:ilvl w:val="0"/>
          <w:numId w:val="12"/>
        </w:numPr>
        <w:tabs>
          <w:tab w:val="clear" w:pos="720"/>
        </w:tabs>
        <w:ind w:left="360"/>
        <w:rPr>
          <w:b/>
          <w:bCs/>
          <w:caps/>
        </w:rPr>
      </w:pPr>
      <w:r>
        <w:rPr>
          <w:b/>
          <w:bCs/>
          <w:caps/>
        </w:rPr>
        <w:t>Course Objective</w:t>
      </w:r>
      <w:r w:rsidR="001660E9">
        <w:rPr>
          <w:b/>
          <w:bCs/>
          <w:caps/>
        </w:rPr>
        <w:t>s</w:t>
      </w:r>
    </w:p>
    <w:p w14:paraId="1723CE37" w14:textId="77777777" w:rsidR="001660E9" w:rsidRPr="001660E9" w:rsidRDefault="001660E9" w:rsidP="001660E9">
      <w:r w:rsidRPr="001660E9">
        <w:t xml:space="preserve">Students </w:t>
      </w:r>
      <w:r>
        <w:t xml:space="preserve">are </w:t>
      </w:r>
      <w:r w:rsidRPr="001660E9">
        <w:t>expected to:</w:t>
      </w:r>
    </w:p>
    <w:p w14:paraId="53AADA6A" w14:textId="291367B3" w:rsidR="006C42B9" w:rsidRPr="006C42B9" w:rsidRDefault="006C42B9" w:rsidP="006C42B9">
      <w:pPr>
        <w:numPr>
          <w:ilvl w:val="0"/>
          <w:numId w:val="23"/>
        </w:numPr>
        <w:ind w:right="575"/>
        <w:jc w:val="lowKashida"/>
      </w:pPr>
      <w:r w:rsidRPr="006C42B9">
        <w:t xml:space="preserve">To provide students with a basic knowledge about </w:t>
      </w:r>
      <w:r w:rsidR="00954909">
        <w:t>Social</w:t>
      </w:r>
      <w:r w:rsidRPr="006C42B9">
        <w:t xml:space="preserve"> Policy as a relatively new </w:t>
      </w:r>
      <w:r w:rsidR="00954909">
        <w:t xml:space="preserve">academic </w:t>
      </w:r>
      <w:r w:rsidRPr="006C42B9">
        <w:t>discipline.</w:t>
      </w:r>
    </w:p>
    <w:p w14:paraId="5C89E474" w14:textId="77777777" w:rsidR="006C42B9" w:rsidRPr="006C42B9" w:rsidRDefault="006C42B9" w:rsidP="006C42B9">
      <w:pPr>
        <w:numPr>
          <w:ilvl w:val="0"/>
          <w:numId w:val="23"/>
        </w:numPr>
        <w:ind w:right="575"/>
        <w:jc w:val="lowKashida"/>
      </w:pPr>
      <w:r w:rsidRPr="006C42B9">
        <w:t>To provide a critical analysis of policy processes (how policies are made, implemented and evaluated).</w:t>
      </w:r>
    </w:p>
    <w:p w14:paraId="0830CC30" w14:textId="77777777" w:rsidR="001660E9" w:rsidRPr="001660E9" w:rsidRDefault="001660E9" w:rsidP="00EF4338">
      <w:pPr>
        <w:rPr>
          <w:caps/>
        </w:rPr>
      </w:pPr>
    </w:p>
    <w:p w14:paraId="53161093" w14:textId="77777777" w:rsidR="00933B9B" w:rsidRDefault="000A527D" w:rsidP="00933B9B">
      <w:pPr>
        <w:numPr>
          <w:ilvl w:val="0"/>
          <w:numId w:val="12"/>
        </w:numPr>
        <w:tabs>
          <w:tab w:val="clear" w:pos="720"/>
        </w:tabs>
        <w:ind w:left="360"/>
        <w:rPr>
          <w:b/>
          <w:bCs/>
          <w:caps/>
        </w:rPr>
      </w:pPr>
      <w:r w:rsidRPr="004C1E02">
        <w:rPr>
          <w:b/>
          <w:bCs/>
          <w:caps/>
        </w:rPr>
        <w:t>Course</w:t>
      </w:r>
      <w:r>
        <w:rPr>
          <w:b/>
          <w:bCs/>
          <w:caps/>
        </w:rPr>
        <w:t xml:space="preserve"> </w:t>
      </w:r>
      <w:r w:rsidR="00933B9B">
        <w:rPr>
          <w:b/>
          <w:bCs/>
          <w:caps/>
        </w:rPr>
        <w:t>Learning Outcomes</w:t>
      </w:r>
    </w:p>
    <w:p w14:paraId="1086A7A7" w14:textId="77777777" w:rsidR="00561DF3" w:rsidRPr="00561DF3" w:rsidRDefault="00561DF3" w:rsidP="00561DF3">
      <w:pPr>
        <w:pStyle w:val="Title"/>
        <w:spacing w:before="60"/>
        <w:jc w:val="both"/>
        <w:rPr>
          <w:b w:val="0"/>
          <w:szCs w:val="24"/>
        </w:rPr>
      </w:pPr>
      <w:r w:rsidRPr="00561DF3">
        <w:rPr>
          <w:b w:val="0"/>
          <w:szCs w:val="24"/>
        </w:rPr>
        <w:t xml:space="preserve">On completion of the course students should be able to: </w:t>
      </w:r>
    </w:p>
    <w:p w14:paraId="4AB01A73" w14:textId="7C54E919" w:rsidR="00954909" w:rsidRPr="00954909" w:rsidRDefault="00561DF3" w:rsidP="00954909">
      <w:pPr>
        <w:pStyle w:val="Title"/>
        <w:numPr>
          <w:ilvl w:val="0"/>
          <w:numId w:val="24"/>
        </w:numPr>
        <w:spacing w:before="60"/>
        <w:jc w:val="both"/>
        <w:rPr>
          <w:b w:val="0"/>
          <w:szCs w:val="24"/>
        </w:rPr>
      </w:pPr>
      <w:r w:rsidRPr="00561DF3">
        <w:rPr>
          <w:b w:val="0"/>
          <w:szCs w:val="24"/>
        </w:rPr>
        <w:t xml:space="preserve">Understand the key concepts and theories related to </w:t>
      </w:r>
      <w:r w:rsidR="00954909">
        <w:rPr>
          <w:b w:val="0"/>
          <w:szCs w:val="24"/>
        </w:rPr>
        <w:t>Social</w:t>
      </w:r>
      <w:r w:rsidRPr="00561DF3">
        <w:rPr>
          <w:b w:val="0"/>
          <w:szCs w:val="24"/>
        </w:rPr>
        <w:t xml:space="preserve"> Policy.</w:t>
      </w:r>
    </w:p>
    <w:p w14:paraId="173A1F62" w14:textId="77777777" w:rsidR="00561DF3" w:rsidRPr="00561DF3" w:rsidRDefault="00561DF3" w:rsidP="00561DF3">
      <w:pPr>
        <w:pStyle w:val="Title"/>
        <w:numPr>
          <w:ilvl w:val="0"/>
          <w:numId w:val="25"/>
        </w:numPr>
        <w:spacing w:before="60" w:after="60"/>
        <w:jc w:val="both"/>
        <w:rPr>
          <w:b w:val="0"/>
          <w:szCs w:val="24"/>
        </w:rPr>
      </w:pPr>
      <w:r w:rsidRPr="00561DF3">
        <w:rPr>
          <w:b w:val="0"/>
          <w:szCs w:val="24"/>
        </w:rPr>
        <w:t>Identify public needs.</w:t>
      </w:r>
    </w:p>
    <w:p w14:paraId="6A67A64B" w14:textId="0C408815" w:rsidR="00C37EC1" w:rsidRPr="00D55D29" w:rsidRDefault="00561DF3" w:rsidP="00D55D29">
      <w:pPr>
        <w:pStyle w:val="Title"/>
        <w:numPr>
          <w:ilvl w:val="0"/>
          <w:numId w:val="25"/>
        </w:numPr>
        <w:spacing w:before="60" w:after="60"/>
        <w:jc w:val="both"/>
        <w:rPr>
          <w:b w:val="0"/>
          <w:szCs w:val="24"/>
        </w:rPr>
      </w:pPr>
      <w:r w:rsidRPr="00561DF3">
        <w:rPr>
          <w:b w:val="0"/>
          <w:szCs w:val="24"/>
        </w:rPr>
        <w:t>Analyse policies made by all sectors (government, market and voluntary organisations).</w:t>
      </w:r>
    </w:p>
    <w:p w14:paraId="25637319" w14:textId="77777777" w:rsidR="00C37EC1" w:rsidRDefault="00C37EC1" w:rsidP="00933B9B">
      <w:pPr>
        <w:jc w:val="both"/>
      </w:pPr>
    </w:p>
    <w:p w14:paraId="7A6F3BA3" w14:textId="36E46001" w:rsidR="00D73E7B" w:rsidRPr="00D55D29" w:rsidRDefault="00E74047" w:rsidP="00D55D29">
      <w:pPr>
        <w:numPr>
          <w:ilvl w:val="0"/>
          <w:numId w:val="12"/>
        </w:numPr>
        <w:tabs>
          <w:tab w:val="clear" w:pos="720"/>
        </w:tabs>
        <w:ind w:left="360"/>
        <w:rPr>
          <w:b/>
          <w:bCs/>
          <w:caps/>
        </w:rPr>
      </w:pPr>
      <w:r w:rsidRPr="004C1E02">
        <w:rPr>
          <w:b/>
          <w:bCs/>
          <w:caps/>
        </w:rPr>
        <w:t>Course Outline</w:t>
      </w:r>
    </w:p>
    <w:p w14:paraId="2BE6DEE8" w14:textId="77777777" w:rsidR="00082A8C" w:rsidRDefault="00082A8C" w:rsidP="008109E7">
      <w:pPr>
        <w:jc w:val="both"/>
      </w:pPr>
    </w:p>
    <w:tbl>
      <w:tblPr>
        <w:tblW w:w="99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4786"/>
        <w:gridCol w:w="4295"/>
      </w:tblGrid>
      <w:tr w:rsidR="00141E9A" w14:paraId="47C330A1" w14:textId="77777777" w:rsidTr="00954909">
        <w:tc>
          <w:tcPr>
            <w:tcW w:w="852" w:type="dxa"/>
            <w:shd w:val="clear" w:color="auto" w:fill="auto"/>
          </w:tcPr>
          <w:p w14:paraId="530229AB" w14:textId="77777777" w:rsidR="00141E9A" w:rsidRPr="00B020EE" w:rsidRDefault="00141E9A" w:rsidP="00B020EE">
            <w:pPr>
              <w:jc w:val="center"/>
              <w:rPr>
                <w:b/>
              </w:rPr>
            </w:pPr>
            <w:r w:rsidRPr="00B020EE">
              <w:rPr>
                <w:b/>
              </w:rPr>
              <w:t>Week</w:t>
            </w:r>
          </w:p>
        </w:tc>
        <w:tc>
          <w:tcPr>
            <w:tcW w:w="4786" w:type="dxa"/>
          </w:tcPr>
          <w:p w14:paraId="15057897" w14:textId="77777777" w:rsidR="00141E9A" w:rsidRPr="00B020EE" w:rsidRDefault="00141E9A" w:rsidP="00B6201B">
            <w:pPr>
              <w:jc w:val="center"/>
              <w:rPr>
                <w:b/>
              </w:rPr>
            </w:pPr>
            <w:r w:rsidRPr="00B020EE">
              <w:rPr>
                <w:b/>
              </w:rPr>
              <w:t>Course Outline</w:t>
            </w:r>
          </w:p>
        </w:tc>
        <w:tc>
          <w:tcPr>
            <w:tcW w:w="4295" w:type="dxa"/>
            <w:shd w:val="clear" w:color="auto" w:fill="auto"/>
          </w:tcPr>
          <w:p w14:paraId="0DEFE8D0" w14:textId="77777777" w:rsidR="00141E9A" w:rsidRPr="00B020EE" w:rsidRDefault="00141E9A" w:rsidP="00B020EE">
            <w:pPr>
              <w:jc w:val="center"/>
              <w:rPr>
                <w:b/>
              </w:rPr>
            </w:pPr>
            <w:r>
              <w:rPr>
                <w:b/>
              </w:rPr>
              <w:t>Reading</w:t>
            </w:r>
          </w:p>
        </w:tc>
      </w:tr>
      <w:tr w:rsidR="00141E9A" w14:paraId="6207E317" w14:textId="77777777" w:rsidTr="00954909">
        <w:tc>
          <w:tcPr>
            <w:tcW w:w="852" w:type="dxa"/>
            <w:shd w:val="clear" w:color="auto" w:fill="auto"/>
          </w:tcPr>
          <w:p w14:paraId="262D6BC1" w14:textId="77777777" w:rsidR="00141E9A" w:rsidRPr="00B020EE" w:rsidRDefault="00141E9A" w:rsidP="00B020EE">
            <w:pPr>
              <w:jc w:val="center"/>
              <w:rPr>
                <w:b/>
              </w:rPr>
            </w:pPr>
            <w:r w:rsidRPr="00B020EE">
              <w:rPr>
                <w:b/>
              </w:rPr>
              <w:t>1</w:t>
            </w:r>
          </w:p>
        </w:tc>
        <w:tc>
          <w:tcPr>
            <w:tcW w:w="4786" w:type="dxa"/>
          </w:tcPr>
          <w:p w14:paraId="58E56457" w14:textId="77777777" w:rsidR="00141E9A" w:rsidRDefault="00141E9A" w:rsidP="007D5771">
            <w:pPr>
              <w:jc w:val="both"/>
            </w:pPr>
            <w:r>
              <w:t xml:space="preserve">Introduction to the Course: </w:t>
            </w:r>
            <w:r w:rsidR="007D5771">
              <w:t xml:space="preserve">What </w:t>
            </w:r>
            <w:r w:rsidR="00954909">
              <w:t xml:space="preserve">is </w:t>
            </w:r>
            <w:r w:rsidR="007D5771">
              <w:t>Social Policy</w:t>
            </w:r>
          </w:p>
          <w:p w14:paraId="7347333F" w14:textId="77777777" w:rsidR="00D55D29" w:rsidRPr="00EB5BBF" w:rsidRDefault="00D55D29" w:rsidP="00D55D29">
            <w:pPr>
              <w:numPr>
                <w:ilvl w:val="0"/>
                <w:numId w:val="30"/>
              </w:numPr>
              <w:jc w:val="both"/>
              <w:rPr>
                <w:lang w:val="en-GB"/>
              </w:rPr>
            </w:pPr>
            <w:r w:rsidRPr="00EB5BBF">
              <w:t>What is/are policy/policies?</w:t>
            </w:r>
          </w:p>
          <w:p w14:paraId="0D85E955" w14:textId="77777777" w:rsidR="00D55D29" w:rsidRPr="00EB5BBF" w:rsidRDefault="00D55D29" w:rsidP="00D55D29">
            <w:pPr>
              <w:numPr>
                <w:ilvl w:val="0"/>
                <w:numId w:val="30"/>
              </w:numPr>
              <w:jc w:val="both"/>
              <w:rPr>
                <w:lang w:val="en-GB"/>
              </w:rPr>
            </w:pPr>
            <w:r w:rsidRPr="00EB5BBF">
              <w:t>What is Social Policy</w:t>
            </w:r>
          </w:p>
          <w:p w14:paraId="655515A7" w14:textId="77777777" w:rsidR="00D55D29" w:rsidRPr="00EB5BBF" w:rsidRDefault="00D55D29" w:rsidP="00D55D29">
            <w:pPr>
              <w:numPr>
                <w:ilvl w:val="0"/>
                <w:numId w:val="30"/>
              </w:numPr>
              <w:jc w:val="both"/>
              <w:rPr>
                <w:lang w:val="en-GB"/>
              </w:rPr>
            </w:pPr>
            <w:r w:rsidRPr="00EB5BBF">
              <w:t>Relation between Social Policy and other disciplines</w:t>
            </w:r>
          </w:p>
          <w:p w14:paraId="0C2C9537" w14:textId="77777777" w:rsidR="00D55D29" w:rsidRPr="00EB5BBF" w:rsidRDefault="00D55D29" w:rsidP="00D55D29">
            <w:pPr>
              <w:numPr>
                <w:ilvl w:val="0"/>
                <w:numId w:val="30"/>
              </w:numPr>
              <w:jc w:val="both"/>
              <w:rPr>
                <w:lang w:val="en-GB"/>
              </w:rPr>
            </w:pPr>
            <w:r w:rsidRPr="00EB5BBF">
              <w:t>Identity Problem in Social Policy</w:t>
            </w:r>
          </w:p>
          <w:p w14:paraId="256527E3" w14:textId="77777777" w:rsidR="00D55D29" w:rsidRPr="00EB5BBF" w:rsidRDefault="00D55D29" w:rsidP="00D55D29">
            <w:pPr>
              <w:numPr>
                <w:ilvl w:val="0"/>
                <w:numId w:val="30"/>
              </w:numPr>
              <w:jc w:val="both"/>
              <w:rPr>
                <w:lang w:val="en-GB"/>
              </w:rPr>
            </w:pPr>
            <w:r w:rsidRPr="00EB5BBF">
              <w:t>Critical Elements in Social Policy</w:t>
            </w:r>
          </w:p>
          <w:p w14:paraId="378B87BB" w14:textId="32C33FD9" w:rsidR="00D55D29" w:rsidRPr="00D55D29" w:rsidRDefault="00D55D29" w:rsidP="00D55D29">
            <w:pPr>
              <w:numPr>
                <w:ilvl w:val="0"/>
                <w:numId w:val="30"/>
              </w:numPr>
              <w:jc w:val="both"/>
              <w:rPr>
                <w:lang w:val="en-GB"/>
              </w:rPr>
            </w:pPr>
            <w:r w:rsidRPr="00EB5BBF">
              <w:t>Roots of Social Policy as Academic Subject</w:t>
            </w:r>
          </w:p>
        </w:tc>
        <w:tc>
          <w:tcPr>
            <w:tcW w:w="4295" w:type="dxa"/>
            <w:shd w:val="clear" w:color="auto" w:fill="auto"/>
          </w:tcPr>
          <w:p w14:paraId="7EE2E8BF" w14:textId="77777777" w:rsidR="00141E9A" w:rsidRDefault="005316FF" w:rsidP="00F97549">
            <w:pPr>
              <w:jc w:val="both"/>
            </w:pPr>
            <w:proofErr w:type="spellStart"/>
            <w:r>
              <w:rPr>
                <w:bCs/>
              </w:rPr>
              <w:t>Blackemore</w:t>
            </w:r>
            <w:proofErr w:type="spellEnd"/>
            <w:r>
              <w:rPr>
                <w:bCs/>
              </w:rPr>
              <w:t xml:space="preserve"> </w:t>
            </w:r>
            <w:r w:rsidRPr="00646265">
              <w:rPr>
                <w:bCs/>
              </w:rPr>
              <w:t>and Griggs</w:t>
            </w:r>
            <w:r>
              <w:rPr>
                <w:bCs/>
              </w:rPr>
              <w:t xml:space="preserve"> (2007), </w:t>
            </w:r>
            <w:r w:rsidR="00A52C54">
              <w:rPr>
                <w:bCs/>
              </w:rPr>
              <w:t>pp. 1-12</w:t>
            </w:r>
          </w:p>
        </w:tc>
      </w:tr>
      <w:tr w:rsidR="00EC1A3C" w14:paraId="32EFF80A" w14:textId="77777777" w:rsidTr="00954909">
        <w:trPr>
          <w:trHeight w:val="326"/>
        </w:trPr>
        <w:tc>
          <w:tcPr>
            <w:tcW w:w="852" w:type="dxa"/>
            <w:shd w:val="clear" w:color="auto" w:fill="auto"/>
          </w:tcPr>
          <w:p w14:paraId="639FE55C" w14:textId="77777777" w:rsidR="00EC1A3C" w:rsidRPr="00B020EE" w:rsidRDefault="00EC1A3C" w:rsidP="00B020EE">
            <w:pPr>
              <w:jc w:val="center"/>
              <w:rPr>
                <w:b/>
              </w:rPr>
            </w:pPr>
            <w:r>
              <w:rPr>
                <w:b/>
              </w:rPr>
              <w:t>2</w:t>
            </w:r>
          </w:p>
        </w:tc>
        <w:tc>
          <w:tcPr>
            <w:tcW w:w="4786" w:type="dxa"/>
          </w:tcPr>
          <w:p w14:paraId="082EEBDE" w14:textId="77777777" w:rsidR="00EC1A3C" w:rsidRDefault="00DD418D" w:rsidP="00584CAD">
            <w:pPr>
              <w:jc w:val="both"/>
            </w:pPr>
            <w:r>
              <w:t>Ideas and Concepts in Public Policy</w:t>
            </w:r>
          </w:p>
        </w:tc>
        <w:tc>
          <w:tcPr>
            <w:tcW w:w="4295" w:type="dxa"/>
            <w:shd w:val="clear" w:color="auto" w:fill="auto"/>
          </w:tcPr>
          <w:p w14:paraId="0B1B5747" w14:textId="77777777" w:rsidR="00EC1A3C" w:rsidRDefault="00A52C54" w:rsidP="00141E9A">
            <w:pPr>
              <w:jc w:val="both"/>
            </w:pPr>
            <w:proofErr w:type="spellStart"/>
            <w:r>
              <w:rPr>
                <w:bCs/>
              </w:rPr>
              <w:t>Blackemore</w:t>
            </w:r>
            <w:proofErr w:type="spellEnd"/>
            <w:r>
              <w:rPr>
                <w:bCs/>
              </w:rPr>
              <w:t xml:space="preserve"> </w:t>
            </w:r>
            <w:r w:rsidRPr="00646265">
              <w:rPr>
                <w:bCs/>
              </w:rPr>
              <w:t>and Griggs</w:t>
            </w:r>
            <w:r>
              <w:rPr>
                <w:bCs/>
              </w:rPr>
              <w:t xml:space="preserve"> (2007), pp. 15-39</w:t>
            </w:r>
          </w:p>
        </w:tc>
      </w:tr>
      <w:tr w:rsidR="00EC1A3C" w14:paraId="2233A372" w14:textId="77777777" w:rsidTr="00954909">
        <w:trPr>
          <w:trHeight w:val="299"/>
        </w:trPr>
        <w:tc>
          <w:tcPr>
            <w:tcW w:w="852" w:type="dxa"/>
            <w:shd w:val="clear" w:color="auto" w:fill="auto"/>
          </w:tcPr>
          <w:p w14:paraId="3B0B68C8" w14:textId="77777777" w:rsidR="00EC1A3C" w:rsidRPr="00B020EE" w:rsidRDefault="00EC1A3C" w:rsidP="00584CAD">
            <w:pPr>
              <w:jc w:val="center"/>
              <w:rPr>
                <w:b/>
              </w:rPr>
            </w:pPr>
            <w:r w:rsidRPr="00B020EE">
              <w:rPr>
                <w:b/>
              </w:rPr>
              <w:t>3</w:t>
            </w:r>
          </w:p>
        </w:tc>
        <w:tc>
          <w:tcPr>
            <w:tcW w:w="4786" w:type="dxa"/>
          </w:tcPr>
          <w:p w14:paraId="3FBF8FA2" w14:textId="77777777" w:rsidR="00EC1A3C" w:rsidRDefault="00FB63CD" w:rsidP="00B6201B">
            <w:pPr>
              <w:jc w:val="both"/>
            </w:pPr>
            <w:r>
              <w:t>Health Policy</w:t>
            </w:r>
          </w:p>
        </w:tc>
        <w:tc>
          <w:tcPr>
            <w:tcW w:w="4295" w:type="dxa"/>
            <w:shd w:val="clear" w:color="auto" w:fill="auto"/>
          </w:tcPr>
          <w:p w14:paraId="32F5FE90" w14:textId="77777777" w:rsidR="00EC1A3C" w:rsidRDefault="00A52C54" w:rsidP="00F14A6C">
            <w:pPr>
              <w:jc w:val="both"/>
            </w:pPr>
            <w:r>
              <w:rPr>
                <w:bCs/>
              </w:rPr>
              <w:t xml:space="preserve">Hudson, J. </w:t>
            </w:r>
            <w:r w:rsidR="00F14A6C">
              <w:rPr>
                <w:bCs/>
                <w:i/>
              </w:rPr>
              <w:t>et a</w:t>
            </w:r>
            <w:r w:rsidRPr="000547AC">
              <w:rPr>
                <w:bCs/>
                <w:i/>
              </w:rPr>
              <w:t>l.</w:t>
            </w:r>
            <w:r>
              <w:rPr>
                <w:bCs/>
              </w:rPr>
              <w:t xml:space="preserve"> (2015</w:t>
            </w:r>
            <w:r w:rsidRPr="000547AC">
              <w:rPr>
                <w:bCs/>
              </w:rPr>
              <w:t>)</w:t>
            </w:r>
            <w:r>
              <w:rPr>
                <w:bCs/>
              </w:rPr>
              <w:t>, pp. 89-113</w:t>
            </w:r>
          </w:p>
        </w:tc>
      </w:tr>
      <w:tr w:rsidR="00EC1A3C" w14:paraId="544A7853" w14:textId="77777777" w:rsidTr="00954909">
        <w:tc>
          <w:tcPr>
            <w:tcW w:w="852" w:type="dxa"/>
            <w:shd w:val="clear" w:color="auto" w:fill="auto"/>
          </w:tcPr>
          <w:p w14:paraId="32120AAE" w14:textId="77777777" w:rsidR="00EC1A3C" w:rsidRPr="00B020EE" w:rsidRDefault="00EC1A3C" w:rsidP="00584CAD">
            <w:pPr>
              <w:jc w:val="center"/>
              <w:rPr>
                <w:b/>
              </w:rPr>
            </w:pPr>
            <w:r>
              <w:rPr>
                <w:b/>
              </w:rPr>
              <w:t>4</w:t>
            </w:r>
          </w:p>
        </w:tc>
        <w:tc>
          <w:tcPr>
            <w:tcW w:w="4786" w:type="dxa"/>
          </w:tcPr>
          <w:p w14:paraId="79308CE0" w14:textId="77777777" w:rsidR="00EC1A3C" w:rsidRDefault="00FB63CD" w:rsidP="00B6201B">
            <w:pPr>
              <w:jc w:val="both"/>
            </w:pPr>
            <w:r>
              <w:t>Education Policy</w:t>
            </w:r>
          </w:p>
        </w:tc>
        <w:tc>
          <w:tcPr>
            <w:tcW w:w="4295" w:type="dxa"/>
            <w:shd w:val="clear" w:color="auto" w:fill="auto"/>
          </w:tcPr>
          <w:p w14:paraId="56995B25" w14:textId="77777777" w:rsidR="00EC1A3C" w:rsidRDefault="00A52C54" w:rsidP="00B6201B">
            <w:pPr>
              <w:jc w:val="both"/>
            </w:pPr>
            <w:r>
              <w:rPr>
                <w:bCs/>
              </w:rPr>
              <w:t xml:space="preserve">Hudson, J. </w:t>
            </w:r>
            <w:r w:rsidR="00F14A6C">
              <w:rPr>
                <w:bCs/>
                <w:i/>
              </w:rPr>
              <w:t>et a</w:t>
            </w:r>
            <w:r w:rsidRPr="000547AC">
              <w:rPr>
                <w:bCs/>
                <w:i/>
              </w:rPr>
              <w:t>l.</w:t>
            </w:r>
            <w:r>
              <w:rPr>
                <w:bCs/>
              </w:rPr>
              <w:t xml:space="preserve"> (2015</w:t>
            </w:r>
            <w:r w:rsidRPr="000547AC">
              <w:rPr>
                <w:bCs/>
              </w:rPr>
              <w:t>)</w:t>
            </w:r>
            <w:r>
              <w:rPr>
                <w:bCs/>
              </w:rPr>
              <w:t>, pp. 61-87</w:t>
            </w:r>
          </w:p>
        </w:tc>
      </w:tr>
      <w:tr w:rsidR="00EC1A3C" w14:paraId="38D3A368" w14:textId="77777777" w:rsidTr="00954909">
        <w:tc>
          <w:tcPr>
            <w:tcW w:w="852" w:type="dxa"/>
            <w:shd w:val="clear" w:color="auto" w:fill="auto"/>
          </w:tcPr>
          <w:p w14:paraId="47F6F8D8" w14:textId="77777777" w:rsidR="00EC1A3C" w:rsidRPr="00B020EE" w:rsidRDefault="00EC1A3C" w:rsidP="00584CAD">
            <w:pPr>
              <w:jc w:val="center"/>
              <w:rPr>
                <w:b/>
              </w:rPr>
            </w:pPr>
            <w:r>
              <w:rPr>
                <w:b/>
              </w:rPr>
              <w:t>5</w:t>
            </w:r>
          </w:p>
        </w:tc>
        <w:tc>
          <w:tcPr>
            <w:tcW w:w="4786" w:type="dxa"/>
          </w:tcPr>
          <w:p w14:paraId="68B55780" w14:textId="77777777" w:rsidR="00EC1A3C" w:rsidRDefault="00FB63CD" w:rsidP="00B6201B">
            <w:pPr>
              <w:jc w:val="both"/>
            </w:pPr>
            <w:r>
              <w:t>Work and Employment Policy</w:t>
            </w:r>
          </w:p>
        </w:tc>
        <w:tc>
          <w:tcPr>
            <w:tcW w:w="4295" w:type="dxa"/>
            <w:shd w:val="clear" w:color="auto" w:fill="auto"/>
          </w:tcPr>
          <w:p w14:paraId="0FEAABF6" w14:textId="77777777" w:rsidR="00EC1A3C" w:rsidRDefault="00A52C54" w:rsidP="00B6201B">
            <w:pPr>
              <w:jc w:val="both"/>
            </w:pPr>
            <w:r>
              <w:rPr>
                <w:bCs/>
              </w:rPr>
              <w:t xml:space="preserve">Hudson, J. </w:t>
            </w:r>
            <w:r w:rsidR="00F14A6C">
              <w:rPr>
                <w:bCs/>
                <w:i/>
              </w:rPr>
              <w:t>et a</w:t>
            </w:r>
            <w:r w:rsidRPr="000547AC">
              <w:rPr>
                <w:bCs/>
                <w:i/>
              </w:rPr>
              <w:t>l.</w:t>
            </w:r>
            <w:r>
              <w:rPr>
                <w:bCs/>
              </w:rPr>
              <w:t xml:space="preserve"> (2015</w:t>
            </w:r>
            <w:r w:rsidRPr="000547AC">
              <w:rPr>
                <w:bCs/>
              </w:rPr>
              <w:t>)</w:t>
            </w:r>
            <w:r>
              <w:rPr>
                <w:bCs/>
              </w:rPr>
              <w:t>, pp. 35-60</w:t>
            </w:r>
          </w:p>
        </w:tc>
      </w:tr>
      <w:tr w:rsidR="00EC1A3C" w14:paraId="0B9B1ECB" w14:textId="77777777" w:rsidTr="00954909">
        <w:tc>
          <w:tcPr>
            <w:tcW w:w="852" w:type="dxa"/>
            <w:shd w:val="clear" w:color="auto" w:fill="auto"/>
          </w:tcPr>
          <w:p w14:paraId="2A30989C" w14:textId="77777777" w:rsidR="00EC1A3C" w:rsidRPr="00B020EE" w:rsidRDefault="00EC1A3C" w:rsidP="00584CAD">
            <w:pPr>
              <w:jc w:val="center"/>
              <w:rPr>
                <w:b/>
              </w:rPr>
            </w:pPr>
            <w:r>
              <w:rPr>
                <w:b/>
              </w:rPr>
              <w:t>6</w:t>
            </w:r>
          </w:p>
        </w:tc>
        <w:tc>
          <w:tcPr>
            <w:tcW w:w="4786" w:type="dxa"/>
          </w:tcPr>
          <w:p w14:paraId="255B6B9F" w14:textId="77777777" w:rsidR="00EC1A3C" w:rsidRDefault="00FB63CD" w:rsidP="00B6201B">
            <w:pPr>
              <w:jc w:val="both"/>
            </w:pPr>
            <w:r>
              <w:t>Housing</w:t>
            </w:r>
          </w:p>
        </w:tc>
        <w:tc>
          <w:tcPr>
            <w:tcW w:w="4295" w:type="dxa"/>
            <w:shd w:val="clear" w:color="auto" w:fill="auto"/>
          </w:tcPr>
          <w:p w14:paraId="3F3C6929" w14:textId="77777777" w:rsidR="00EC1A3C" w:rsidRDefault="00A52C54" w:rsidP="00B6201B">
            <w:pPr>
              <w:jc w:val="both"/>
            </w:pPr>
            <w:r>
              <w:rPr>
                <w:bCs/>
              </w:rPr>
              <w:t xml:space="preserve">Hudson, J. </w:t>
            </w:r>
            <w:r w:rsidR="00F14A6C">
              <w:rPr>
                <w:bCs/>
                <w:i/>
              </w:rPr>
              <w:t>et a</w:t>
            </w:r>
            <w:r w:rsidRPr="000547AC">
              <w:rPr>
                <w:bCs/>
                <w:i/>
              </w:rPr>
              <w:t>l.</w:t>
            </w:r>
            <w:r>
              <w:rPr>
                <w:bCs/>
              </w:rPr>
              <w:t xml:space="preserve"> (2015</w:t>
            </w:r>
            <w:r w:rsidRPr="000547AC">
              <w:rPr>
                <w:bCs/>
              </w:rPr>
              <w:t>)</w:t>
            </w:r>
            <w:r>
              <w:rPr>
                <w:bCs/>
              </w:rPr>
              <w:t>, pp. 115-138</w:t>
            </w:r>
          </w:p>
        </w:tc>
      </w:tr>
      <w:tr w:rsidR="00EC1A3C" w14:paraId="456598D4" w14:textId="77777777" w:rsidTr="00954909">
        <w:tc>
          <w:tcPr>
            <w:tcW w:w="852" w:type="dxa"/>
            <w:shd w:val="clear" w:color="auto" w:fill="auto"/>
          </w:tcPr>
          <w:p w14:paraId="58F8FD81" w14:textId="77777777" w:rsidR="00EC1A3C" w:rsidRPr="00B020EE" w:rsidRDefault="00EC1A3C" w:rsidP="00584CAD">
            <w:pPr>
              <w:jc w:val="center"/>
              <w:rPr>
                <w:b/>
              </w:rPr>
            </w:pPr>
            <w:r>
              <w:rPr>
                <w:b/>
              </w:rPr>
              <w:t>7</w:t>
            </w:r>
          </w:p>
        </w:tc>
        <w:tc>
          <w:tcPr>
            <w:tcW w:w="4786" w:type="dxa"/>
          </w:tcPr>
          <w:p w14:paraId="63221AB3" w14:textId="77777777" w:rsidR="00EC1A3C" w:rsidRDefault="00FB63CD" w:rsidP="00B6201B">
            <w:pPr>
              <w:jc w:val="both"/>
            </w:pPr>
            <w:r>
              <w:t>Social Security</w:t>
            </w:r>
          </w:p>
        </w:tc>
        <w:tc>
          <w:tcPr>
            <w:tcW w:w="4295" w:type="dxa"/>
            <w:shd w:val="clear" w:color="auto" w:fill="auto"/>
          </w:tcPr>
          <w:p w14:paraId="2E6720E4" w14:textId="77777777" w:rsidR="00EC1A3C" w:rsidRDefault="00A52C54" w:rsidP="00B6201B">
            <w:pPr>
              <w:jc w:val="both"/>
            </w:pPr>
            <w:r>
              <w:rPr>
                <w:bCs/>
              </w:rPr>
              <w:t xml:space="preserve">Hudson, J. </w:t>
            </w:r>
            <w:r w:rsidR="00F14A6C">
              <w:rPr>
                <w:bCs/>
                <w:i/>
              </w:rPr>
              <w:t>et a</w:t>
            </w:r>
            <w:r w:rsidRPr="000547AC">
              <w:rPr>
                <w:bCs/>
                <w:i/>
              </w:rPr>
              <w:t>l.</w:t>
            </w:r>
            <w:r>
              <w:rPr>
                <w:bCs/>
              </w:rPr>
              <w:t xml:space="preserve"> (2015</w:t>
            </w:r>
            <w:r w:rsidRPr="000547AC">
              <w:rPr>
                <w:bCs/>
              </w:rPr>
              <w:t>)</w:t>
            </w:r>
            <w:r>
              <w:rPr>
                <w:bCs/>
              </w:rPr>
              <w:t>, pp. 15-34</w:t>
            </w:r>
          </w:p>
        </w:tc>
      </w:tr>
      <w:tr w:rsidR="00EC1A3C" w14:paraId="092B9F02" w14:textId="77777777" w:rsidTr="00954909">
        <w:trPr>
          <w:trHeight w:val="285"/>
        </w:trPr>
        <w:tc>
          <w:tcPr>
            <w:tcW w:w="852" w:type="dxa"/>
            <w:shd w:val="clear" w:color="auto" w:fill="auto"/>
          </w:tcPr>
          <w:p w14:paraId="65A4DA39" w14:textId="77777777" w:rsidR="00EC1A3C" w:rsidRPr="00B020EE" w:rsidRDefault="00EC1A3C" w:rsidP="00584CAD">
            <w:pPr>
              <w:jc w:val="center"/>
              <w:rPr>
                <w:b/>
              </w:rPr>
            </w:pPr>
            <w:r>
              <w:rPr>
                <w:b/>
              </w:rPr>
              <w:t>8</w:t>
            </w:r>
          </w:p>
        </w:tc>
        <w:tc>
          <w:tcPr>
            <w:tcW w:w="4786" w:type="dxa"/>
          </w:tcPr>
          <w:p w14:paraId="0054BB6A" w14:textId="77777777" w:rsidR="00EC1A3C" w:rsidRDefault="00FB63CD" w:rsidP="00B6201B">
            <w:pPr>
              <w:jc w:val="both"/>
            </w:pPr>
            <w:r>
              <w:t>Social Care</w:t>
            </w:r>
          </w:p>
        </w:tc>
        <w:tc>
          <w:tcPr>
            <w:tcW w:w="4295" w:type="dxa"/>
            <w:shd w:val="clear" w:color="auto" w:fill="auto"/>
          </w:tcPr>
          <w:p w14:paraId="4DA68AE7" w14:textId="77777777" w:rsidR="00EC1A3C" w:rsidRDefault="0029286E" w:rsidP="00B6201B">
            <w:pPr>
              <w:jc w:val="both"/>
            </w:pPr>
            <w:r>
              <w:t>To be confirmed later</w:t>
            </w:r>
          </w:p>
        </w:tc>
      </w:tr>
      <w:tr w:rsidR="00EC1A3C" w14:paraId="3A40EED8" w14:textId="77777777" w:rsidTr="00954909">
        <w:tc>
          <w:tcPr>
            <w:tcW w:w="852" w:type="dxa"/>
            <w:shd w:val="clear" w:color="auto" w:fill="auto"/>
          </w:tcPr>
          <w:p w14:paraId="697FBE7B" w14:textId="77777777" w:rsidR="00EC1A3C" w:rsidRPr="00B020EE" w:rsidRDefault="00EC1A3C" w:rsidP="00584CAD">
            <w:pPr>
              <w:jc w:val="center"/>
              <w:rPr>
                <w:b/>
              </w:rPr>
            </w:pPr>
            <w:r>
              <w:rPr>
                <w:b/>
              </w:rPr>
              <w:t>9</w:t>
            </w:r>
          </w:p>
        </w:tc>
        <w:tc>
          <w:tcPr>
            <w:tcW w:w="4786" w:type="dxa"/>
          </w:tcPr>
          <w:p w14:paraId="64BB5BB5" w14:textId="77777777" w:rsidR="00EC1A3C" w:rsidRDefault="00EC1A3C" w:rsidP="00B6201B">
            <w:pPr>
              <w:jc w:val="both"/>
            </w:pPr>
            <w:r>
              <w:t>Mid-term Exam</w:t>
            </w:r>
          </w:p>
        </w:tc>
        <w:tc>
          <w:tcPr>
            <w:tcW w:w="4295" w:type="dxa"/>
            <w:shd w:val="clear" w:color="auto" w:fill="auto"/>
          </w:tcPr>
          <w:p w14:paraId="02BA2598" w14:textId="77777777" w:rsidR="00EC1A3C" w:rsidRPr="00F14A6C" w:rsidRDefault="00EC1A3C" w:rsidP="00B6201B">
            <w:pPr>
              <w:jc w:val="both"/>
              <w:rPr>
                <w:bCs/>
              </w:rPr>
            </w:pPr>
            <w:r w:rsidRPr="00F14A6C">
              <w:rPr>
                <w:bCs/>
              </w:rPr>
              <w:t>Mid-term Exam</w:t>
            </w:r>
          </w:p>
        </w:tc>
      </w:tr>
      <w:tr w:rsidR="00DA5E30" w14:paraId="223DAB07" w14:textId="77777777" w:rsidTr="00954909">
        <w:tc>
          <w:tcPr>
            <w:tcW w:w="852" w:type="dxa"/>
            <w:shd w:val="clear" w:color="auto" w:fill="auto"/>
          </w:tcPr>
          <w:p w14:paraId="681797E8" w14:textId="77777777" w:rsidR="00DA5E30" w:rsidRPr="00B020EE" w:rsidRDefault="00DA5E30" w:rsidP="00584CAD">
            <w:pPr>
              <w:jc w:val="center"/>
              <w:rPr>
                <w:b/>
              </w:rPr>
            </w:pPr>
            <w:r w:rsidRPr="00B020EE">
              <w:rPr>
                <w:b/>
              </w:rPr>
              <w:t>10</w:t>
            </w:r>
          </w:p>
        </w:tc>
        <w:tc>
          <w:tcPr>
            <w:tcW w:w="4786" w:type="dxa"/>
          </w:tcPr>
          <w:p w14:paraId="6C2B7C0A" w14:textId="28B27ADA" w:rsidR="00DA5E30" w:rsidRDefault="00DA5E30" w:rsidP="008D55A5">
            <w:pPr>
              <w:jc w:val="both"/>
            </w:pPr>
            <w:r>
              <w:t xml:space="preserve">Theories and Perspective in </w:t>
            </w:r>
            <w:r w:rsidR="00954909">
              <w:t>Social</w:t>
            </w:r>
            <w:r>
              <w:t xml:space="preserve"> Policy and Welfare I: Welfare Regimes</w:t>
            </w:r>
          </w:p>
        </w:tc>
        <w:tc>
          <w:tcPr>
            <w:tcW w:w="4295" w:type="dxa"/>
            <w:shd w:val="clear" w:color="auto" w:fill="auto"/>
          </w:tcPr>
          <w:p w14:paraId="5B4286E3" w14:textId="77777777" w:rsidR="00DA5E30" w:rsidRPr="00F14A6C" w:rsidRDefault="00760C86" w:rsidP="00760C86">
            <w:pPr>
              <w:jc w:val="both"/>
              <w:rPr>
                <w:bCs/>
              </w:rPr>
            </w:pPr>
            <w:r w:rsidRPr="00F14A6C">
              <w:rPr>
                <w:bCs/>
              </w:rPr>
              <w:t xml:space="preserve">Fitzpatrick, T. and </w:t>
            </w:r>
            <w:r w:rsidRPr="00F14A6C">
              <w:rPr>
                <w:bCs/>
                <w:i/>
              </w:rPr>
              <w:t>et al.</w:t>
            </w:r>
            <w:r w:rsidRPr="00F14A6C">
              <w:rPr>
                <w:bCs/>
              </w:rPr>
              <w:t xml:space="preserve"> (2010), pp.</w:t>
            </w:r>
          </w:p>
        </w:tc>
      </w:tr>
      <w:tr w:rsidR="00DA5E30" w14:paraId="766029D0" w14:textId="77777777" w:rsidTr="00954909">
        <w:tc>
          <w:tcPr>
            <w:tcW w:w="852" w:type="dxa"/>
            <w:shd w:val="clear" w:color="auto" w:fill="auto"/>
          </w:tcPr>
          <w:p w14:paraId="32D6E8FC" w14:textId="77777777" w:rsidR="00DA5E30" w:rsidRPr="00B020EE" w:rsidRDefault="00DA5E30" w:rsidP="00584CAD">
            <w:pPr>
              <w:jc w:val="center"/>
              <w:rPr>
                <w:b/>
              </w:rPr>
            </w:pPr>
            <w:r w:rsidRPr="00B020EE">
              <w:rPr>
                <w:b/>
              </w:rPr>
              <w:t>11</w:t>
            </w:r>
          </w:p>
        </w:tc>
        <w:tc>
          <w:tcPr>
            <w:tcW w:w="4786" w:type="dxa"/>
          </w:tcPr>
          <w:p w14:paraId="79B4E349" w14:textId="77777777" w:rsidR="00DA5E30" w:rsidRDefault="00DA5E30" w:rsidP="008D55A5">
            <w:pPr>
              <w:jc w:val="both"/>
            </w:pPr>
            <w:r>
              <w:t>Theories and Perspective in Public Policy and Welfare II: Social Policy Theories</w:t>
            </w:r>
          </w:p>
        </w:tc>
        <w:tc>
          <w:tcPr>
            <w:tcW w:w="4295" w:type="dxa"/>
            <w:shd w:val="clear" w:color="auto" w:fill="auto"/>
          </w:tcPr>
          <w:p w14:paraId="2B805C42" w14:textId="77777777" w:rsidR="00DA5E30" w:rsidRPr="00F14A6C" w:rsidRDefault="00760C86" w:rsidP="00760C86">
            <w:pPr>
              <w:jc w:val="both"/>
              <w:rPr>
                <w:bCs/>
              </w:rPr>
            </w:pPr>
            <w:r w:rsidRPr="00F14A6C">
              <w:rPr>
                <w:bCs/>
              </w:rPr>
              <w:t xml:space="preserve">Fitzpatrick, T. and </w:t>
            </w:r>
            <w:r w:rsidRPr="00F14A6C">
              <w:rPr>
                <w:bCs/>
                <w:i/>
              </w:rPr>
              <w:t>et al.</w:t>
            </w:r>
            <w:r w:rsidRPr="00F14A6C">
              <w:rPr>
                <w:bCs/>
              </w:rPr>
              <w:t xml:space="preserve"> (2010), pp.</w:t>
            </w:r>
          </w:p>
        </w:tc>
      </w:tr>
      <w:tr w:rsidR="00954909" w14:paraId="0CD65D1D" w14:textId="77777777" w:rsidTr="00954909">
        <w:tc>
          <w:tcPr>
            <w:tcW w:w="852" w:type="dxa"/>
            <w:shd w:val="clear" w:color="auto" w:fill="auto"/>
          </w:tcPr>
          <w:p w14:paraId="62310899" w14:textId="77777777" w:rsidR="00954909" w:rsidRPr="00B020EE" w:rsidRDefault="00954909" w:rsidP="00954909">
            <w:pPr>
              <w:jc w:val="center"/>
              <w:rPr>
                <w:b/>
              </w:rPr>
            </w:pPr>
            <w:r w:rsidRPr="00B020EE">
              <w:rPr>
                <w:b/>
              </w:rPr>
              <w:t>12</w:t>
            </w:r>
          </w:p>
        </w:tc>
        <w:tc>
          <w:tcPr>
            <w:tcW w:w="4786" w:type="dxa"/>
          </w:tcPr>
          <w:p w14:paraId="0E23AF20" w14:textId="2D462D2B" w:rsidR="00954909" w:rsidRDefault="00954909" w:rsidP="00954909">
            <w:pPr>
              <w:jc w:val="both"/>
            </w:pPr>
            <w:r>
              <w:t>Charity and Private Social Policies</w:t>
            </w:r>
          </w:p>
        </w:tc>
        <w:tc>
          <w:tcPr>
            <w:tcW w:w="4295" w:type="dxa"/>
            <w:shd w:val="clear" w:color="auto" w:fill="auto"/>
          </w:tcPr>
          <w:p w14:paraId="0A02146D" w14:textId="783FA7D4" w:rsidR="00954909" w:rsidRDefault="00954909" w:rsidP="00954909">
            <w:pPr>
              <w:jc w:val="both"/>
            </w:pPr>
            <w:r>
              <w:t>To be selected later</w:t>
            </w:r>
          </w:p>
        </w:tc>
      </w:tr>
      <w:tr w:rsidR="00954909" w14:paraId="529FE92C" w14:textId="77777777" w:rsidTr="00954909">
        <w:tc>
          <w:tcPr>
            <w:tcW w:w="852" w:type="dxa"/>
            <w:shd w:val="clear" w:color="auto" w:fill="auto"/>
          </w:tcPr>
          <w:p w14:paraId="16BEC7E7" w14:textId="77777777" w:rsidR="00954909" w:rsidRPr="00B020EE" w:rsidRDefault="00954909" w:rsidP="00954909">
            <w:pPr>
              <w:jc w:val="center"/>
              <w:rPr>
                <w:b/>
              </w:rPr>
            </w:pPr>
            <w:r>
              <w:rPr>
                <w:b/>
              </w:rPr>
              <w:t>13</w:t>
            </w:r>
          </w:p>
        </w:tc>
        <w:tc>
          <w:tcPr>
            <w:tcW w:w="4786" w:type="dxa"/>
          </w:tcPr>
          <w:p w14:paraId="30079C65" w14:textId="733A1E7C" w:rsidR="00954909" w:rsidRDefault="00954909" w:rsidP="00954909">
            <w:pPr>
              <w:jc w:val="both"/>
            </w:pPr>
            <w:r>
              <w:t>Students Presentation-1</w:t>
            </w:r>
          </w:p>
        </w:tc>
        <w:tc>
          <w:tcPr>
            <w:tcW w:w="4295" w:type="dxa"/>
            <w:shd w:val="clear" w:color="auto" w:fill="auto"/>
          </w:tcPr>
          <w:p w14:paraId="2F07A05D" w14:textId="77C93156" w:rsidR="00954909" w:rsidRDefault="00954909" w:rsidP="00954909">
            <w:pPr>
              <w:jc w:val="both"/>
            </w:pPr>
          </w:p>
        </w:tc>
      </w:tr>
      <w:tr w:rsidR="00954909" w14:paraId="481C5E1C" w14:textId="77777777" w:rsidTr="00954909">
        <w:trPr>
          <w:trHeight w:val="229"/>
        </w:trPr>
        <w:tc>
          <w:tcPr>
            <w:tcW w:w="852" w:type="dxa"/>
            <w:shd w:val="clear" w:color="auto" w:fill="auto"/>
          </w:tcPr>
          <w:p w14:paraId="5BC13192" w14:textId="77777777" w:rsidR="00954909" w:rsidRPr="00B020EE" w:rsidRDefault="00954909" w:rsidP="00954909">
            <w:pPr>
              <w:jc w:val="center"/>
              <w:rPr>
                <w:b/>
              </w:rPr>
            </w:pPr>
            <w:r>
              <w:rPr>
                <w:b/>
              </w:rPr>
              <w:t>14</w:t>
            </w:r>
          </w:p>
        </w:tc>
        <w:tc>
          <w:tcPr>
            <w:tcW w:w="4786" w:type="dxa"/>
          </w:tcPr>
          <w:p w14:paraId="1D97A028" w14:textId="17B073FC" w:rsidR="00954909" w:rsidRDefault="00954909" w:rsidP="00954909">
            <w:pPr>
              <w:jc w:val="both"/>
            </w:pPr>
            <w:r>
              <w:t xml:space="preserve">Students Presentation-2 </w:t>
            </w:r>
          </w:p>
        </w:tc>
        <w:tc>
          <w:tcPr>
            <w:tcW w:w="4295" w:type="dxa"/>
            <w:shd w:val="clear" w:color="auto" w:fill="auto"/>
          </w:tcPr>
          <w:p w14:paraId="5CE7EA82" w14:textId="77777777" w:rsidR="00954909" w:rsidRDefault="00954909" w:rsidP="00954909">
            <w:pPr>
              <w:jc w:val="both"/>
            </w:pPr>
          </w:p>
        </w:tc>
      </w:tr>
      <w:tr w:rsidR="00954909" w14:paraId="6A3B8577" w14:textId="77777777" w:rsidTr="00954909">
        <w:tc>
          <w:tcPr>
            <w:tcW w:w="852" w:type="dxa"/>
            <w:shd w:val="clear" w:color="auto" w:fill="auto"/>
          </w:tcPr>
          <w:p w14:paraId="07161540" w14:textId="267B3279" w:rsidR="00954909" w:rsidRPr="00B020EE" w:rsidRDefault="00954909" w:rsidP="00954909">
            <w:pPr>
              <w:jc w:val="center"/>
              <w:rPr>
                <w:b/>
              </w:rPr>
            </w:pPr>
            <w:r w:rsidRPr="00B020EE">
              <w:rPr>
                <w:b/>
              </w:rPr>
              <w:t>1</w:t>
            </w:r>
            <w:r>
              <w:rPr>
                <w:b/>
              </w:rPr>
              <w:t>5</w:t>
            </w:r>
          </w:p>
        </w:tc>
        <w:tc>
          <w:tcPr>
            <w:tcW w:w="4786" w:type="dxa"/>
          </w:tcPr>
          <w:p w14:paraId="7539E3DB" w14:textId="77777777" w:rsidR="00954909" w:rsidRDefault="00954909" w:rsidP="00954909">
            <w:pPr>
              <w:jc w:val="both"/>
            </w:pPr>
            <w:r>
              <w:t>Final Exam</w:t>
            </w:r>
          </w:p>
        </w:tc>
        <w:tc>
          <w:tcPr>
            <w:tcW w:w="4295" w:type="dxa"/>
            <w:shd w:val="clear" w:color="auto" w:fill="auto"/>
          </w:tcPr>
          <w:p w14:paraId="48E73DD2" w14:textId="77777777" w:rsidR="00954909" w:rsidRDefault="00954909" w:rsidP="00954909">
            <w:pPr>
              <w:jc w:val="both"/>
            </w:pPr>
          </w:p>
        </w:tc>
      </w:tr>
    </w:tbl>
    <w:p w14:paraId="30DEA73A" w14:textId="77777777" w:rsidR="00C37EC1" w:rsidRDefault="00C37EC1" w:rsidP="00C37EC1">
      <w:pPr>
        <w:jc w:val="both"/>
      </w:pPr>
    </w:p>
    <w:p w14:paraId="68C2348F" w14:textId="77777777" w:rsidR="00C37EC1" w:rsidRDefault="00C37EC1" w:rsidP="00C37EC1">
      <w:pPr>
        <w:jc w:val="both"/>
      </w:pPr>
    </w:p>
    <w:p w14:paraId="7D673FA4" w14:textId="77777777" w:rsidR="00031F5A" w:rsidRPr="00646265" w:rsidRDefault="00031F5A" w:rsidP="004C1E02">
      <w:pPr>
        <w:numPr>
          <w:ilvl w:val="0"/>
          <w:numId w:val="12"/>
        </w:numPr>
        <w:tabs>
          <w:tab w:val="clear" w:pos="720"/>
        </w:tabs>
        <w:ind w:left="360"/>
        <w:rPr>
          <w:b/>
          <w:bCs/>
          <w:caps/>
        </w:rPr>
      </w:pPr>
      <w:r w:rsidRPr="00646265">
        <w:rPr>
          <w:b/>
          <w:bCs/>
          <w:caps/>
        </w:rPr>
        <w:t>Educational Resources</w:t>
      </w:r>
    </w:p>
    <w:p w14:paraId="7D0173C8" w14:textId="77777777" w:rsidR="00151F06" w:rsidRPr="00646265" w:rsidRDefault="00031F5A" w:rsidP="00C37EC1">
      <w:pPr>
        <w:jc w:val="both"/>
        <w:rPr>
          <w:b/>
          <w:bCs/>
        </w:rPr>
      </w:pPr>
      <w:r w:rsidRPr="00646265">
        <w:rPr>
          <w:b/>
          <w:bCs/>
        </w:rPr>
        <w:t>Text</w:t>
      </w:r>
      <w:r w:rsidR="00F33BA5" w:rsidRPr="00646265">
        <w:rPr>
          <w:b/>
          <w:bCs/>
        </w:rPr>
        <w:t xml:space="preserve"> B</w:t>
      </w:r>
      <w:r w:rsidRPr="00646265">
        <w:rPr>
          <w:b/>
          <w:bCs/>
        </w:rPr>
        <w:t>ook:</w:t>
      </w:r>
      <w:r w:rsidR="00651B7B" w:rsidRPr="00646265">
        <w:rPr>
          <w:b/>
          <w:bCs/>
        </w:rPr>
        <w:t xml:space="preserve"> </w:t>
      </w:r>
    </w:p>
    <w:p w14:paraId="3BC3AD94" w14:textId="77777777" w:rsidR="00903FB0" w:rsidRPr="00646265" w:rsidRDefault="00646265" w:rsidP="00597DB6">
      <w:pPr>
        <w:numPr>
          <w:ilvl w:val="0"/>
          <w:numId w:val="26"/>
        </w:numPr>
        <w:spacing w:before="120"/>
        <w:ind w:left="641" w:hanging="357"/>
        <w:jc w:val="both"/>
        <w:rPr>
          <w:b/>
          <w:bCs/>
        </w:rPr>
      </w:pPr>
      <w:proofErr w:type="spellStart"/>
      <w:r w:rsidRPr="00646265">
        <w:rPr>
          <w:bCs/>
        </w:rPr>
        <w:t>Blackemore</w:t>
      </w:r>
      <w:proofErr w:type="spellEnd"/>
      <w:r w:rsidRPr="00646265">
        <w:rPr>
          <w:bCs/>
        </w:rPr>
        <w:t xml:space="preserve">, K. and Griggs, E. (2007) </w:t>
      </w:r>
      <w:r>
        <w:rPr>
          <w:b/>
          <w:bCs/>
        </w:rPr>
        <w:t>Social Policy: A</w:t>
      </w:r>
      <w:r w:rsidRPr="00646265">
        <w:rPr>
          <w:b/>
          <w:bCs/>
        </w:rPr>
        <w:t>n Introduction</w:t>
      </w:r>
      <w:r w:rsidRPr="00646265">
        <w:rPr>
          <w:bCs/>
        </w:rPr>
        <w:t>, 3</w:t>
      </w:r>
      <w:r w:rsidRPr="00646265">
        <w:rPr>
          <w:bCs/>
          <w:vertAlign w:val="superscript"/>
        </w:rPr>
        <w:t>rd</w:t>
      </w:r>
      <w:r w:rsidRPr="00646265">
        <w:rPr>
          <w:bCs/>
        </w:rPr>
        <w:t xml:space="preserve"> Edition, Berkshire: Open University Press</w:t>
      </w:r>
    </w:p>
    <w:p w14:paraId="5CE6CC39" w14:textId="77777777" w:rsidR="00750671" w:rsidRPr="00C37EC1" w:rsidRDefault="00646265" w:rsidP="00C37EC1">
      <w:pPr>
        <w:numPr>
          <w:ilvl w:val="0"/>
          <w:numId w:val="26"/>
        </w:numPr>
        <w:spacing w:before="120"/>
        <w:ind w:left="641" w:hanging="357"/>
        <w:jc w:val="both"/>
        <w:rPr>
          <w:b/>
          <w:bCs/>
        </w:rPr>
      </w:pPr>
      <w:r>
        <w:rPr>
          <w:bCs/>
        </w:rPr>
        <w:t>Hudson,</w:t>
      </w:r>
      <w:r w:rsidR="000547AC">
        <w:rPr>
          <w:bCs/>
        </w:rPr>
        <w:t xml:space="preserve"> J.</w:t>
      </w:r>
      <w:r>
        <w:rPr>
          <w:bCs/>
        </w:rPr>
        <w:t xml:space="preserve"> </w:t>
      </w:r>
      <w:r w:rsidR="00F14A6C">
        <w:rPr>
          <w:bCs/>
          <w:i/>
        </w:rPr>
        <w:t>et a</w:t>
      </w:r>
      <w:r w:rsidRPr="000547AC">
        <w:rPr>
          <w:bCs/>
          <w:i/>
        </w:rPr>
        <w:t>l.</w:t>
      </w:r>
      <w:r>
        <w:rPr>
          <w:bCs/>
        </w:rPr>
        <w:t xml:space="preserve"> (2015</w:t>
      </w:r>
      <w:r w:rsidRPr="000547AC">
        <w:rPr>
          <w:bCs/>
        </w:rPr>
        <w:t xml:space="preserve">) </w:t>
      </w:r>
      <w:r w:rsidR="000547AC" w:rsidRPr="000547AC">
        <w:rPr>
          <w:b/>
          <w:bCs/>
        </w:rPr>
        <w:t>The Short Guide to Social Policy</w:t>
      </w:r>
      <w:r w:rsidR="000547AC">
        <w:rPr>
          <w:b/>
          <w:bCs/>
        </w:rPr>
        <w:t xml:space="preserve">, </w:t>
      </w:r>
      <w:r w:rsidR="000547AC" w:rsidRPr="000547AC">
        <w:rPr>
          <w:bCs/>
        </w:rPr>
        <w:t>2</w:t>
      </w:r>
      <w:r w:rsidR="000547AC" w:rsidRPr="000547AC">
        <w:rPr>
          <w:bCs/>
          <w:vertAlign w:val="superscript"/>
        </w:rPr>
        <w:t>nd</w:t>
      </w:r>
      <w:r w:rsidR="000547AC" w:rsidRPr="000547AC">
        <w:rPr>
          <w:bCs/>
        </w:rPr>
        <w:t xml:space="preserve"> </w:t>
      </w:r>
      <w:r w:rsidR="000547AC">
        <w:rPr>
          <w:bCs/>
        </w:rPr>
        <w:t xml:space="preserve">edition, </w:t>
      </w:r>
      <w:r w:rsidR="00A70B95">
        <w:rPr>
          <w:bCs/>
        </w:rPr>
        <w:t>Bristol: Policy Press.</w:t>
      </w:r>
    </w:p>
    <w:p w14:paraId="1D358F29" w14:textId="77777777" w:rsidR="00744D0F" w:rsidRPr="00A70B95" w:rsidRDefault="00A70B95" w:rsidP="004C1E02">
      <w:pPr>
        <w:numPr>
          <w:ilvl w:val="0"/>
          <w:numId w:val="15"/>
        </w:numPr>
        <w:tabs>
          <w:tab w:val="clear" w:pos="1080"/>
        </w:tabs>
        <w:ind w:left="720"/>
        <w:jc w:val="both"/>
        <w:rPr>
          <w:b/>
          <w:bCs/>
        </w:rPr>
      </w:pPr>
      <w:r w:rsidRPr="00A70B95">
        <w:rPr>
          <w:b/>
          <w:bCs/>
        </w:rPr>
        <w:t>Further Readings</w:t>
      </w:r>
      <w:r w:rsidR="00744D0F" w:rsidRPr="00A70B95">
        <w:rPr>
          <w:b/>
          <w:bCs/>
        </w:rPr>
        <w:t>:</w:t>
      </w:r>
    </w:p>
    <w:p w14:paraId="2AC1D350" w14:textId="77777777" w:rsidR="004A314D" w:rsidRPr="00A70B95" w:rsidRDefault="004A314D" w:rsidP="00597DB6">
      <w:pPr>
        <w:pStyle w:val="BodyText3"/>
        <w:numPr>
          <w:ilvl w:val="0"/>
          <w:numId w:val="28"/>
        </w:numPr>
        <w:spacing w:before="120"/>
        <w:jc w:val="both"/>
        <w:rPr>
          <w:rFonts w:ascii="Times New Roman" w:hAnsi="Times New Roman"/>
          <w:sz w:val="24"/>
          <w:szCs w:val="24"/>
        </w:rPr>
      </w:pPr>
      <w:proofErr w:type="spellStart"/>
      <w:r w:rsidRPr="00A70B95">
        <w:rPr>
          <w:rFonts w:ascii="Times New Roman" w:hAnsi="Times New Roman"/>
          <w:sz w:val="24"/>
          <w:szCs w:val="24"/>
        </w:rPr>
        <w:t>Alcock</w:t>
      </w:r>
      <w:proofErr w:type="spellEnd"/>
      <w:r w:rsidRPr="00A70B95">
        <w:rPr>
          <w:rFonts w:ascii="Times New Roman" w:hAnsi="Times New Roman"/>
          <w:sz w:val="24"/>
          <w:szCs w:val="24"/>
        </w:rPr>
        <w:t>, P., May, M. &amp; Wright, S. (</w:t>
      </w:r>
      <w:proofErr w:type="spellStart"/>
      <w:r w:rsidRPr="00A70B95">
        <w:rPr>
          <w:rFonts w:ascii="Times New Roman" w:hAnsi="Times New Roman"/>
          <w:sz w:val="24"/>
          <w:szCs w:val="24"/>
        </w:rPr>
        <w:t>eds</w:t>
      </w:r>
      <w:proofErr w:type="spellEnd"/>
      <w:r w:rsidRPr="00A70B95">
        <w:rPr>
          <w:rFonts w:ascii="Times New Roman" w:hAnsi="Times New Roman"/>
          <w:sz w:val="24"/>
          <w:szCs w:val="24"/>
        </w:rPr>
        <w:t xml:space="preserve">) (2012) </w:t>
      </w:r>
      <w:r w:rsidRPr="00A70B95">
        <w:rPr>
          <w:rFonts w:ascii="Times New Roman" w:hAnsi="Times New Roman"/>
          <w:b/>
          <w:i/>
          <w:sz w:val="24"/>
          <w:szCs w:val="24"/>
        </w:rPr>
        <w:t>The Student’s Companion to Social Policy</w:t>
      </w:r>
      <w:r w:rsidRPr="00A70B95">
        <w:rPr>
          <w:rFonts w:ascii="Times New Roman" w:hAnsi="Times New Roman"/>
          <w:sz w:val="24"/>
          <w:szCs w:val="24"/>
        </w:rPr>
        <w:t>, 4</w:t>
      </w:r>
      <w:r w:rsidRPr="00A70B95">
        <w:rPr>
          <w:rFonts w:ascii="Times New Roman" w:hAnsi="Times New Roman"/>
          <w:sz w:val="24"/>
          <w:szCs w:val="24"/>
          <w:vertAlign w:val="superscript"/>
        </w:rPr>
        <w:t>th</w:t>
      </w:r>
      <w:r w:rsidRPr="00A70B95">
        <w:rPr>
          <w:rFonts w:ascii="Times New Roman" w:hAnsi="Times New Roman"/>
          <w:sz w:val="24"/>
          <w:szCs w:val="24"/>
        </w:rPr>
        <w:t xml:space="preserve"> edition, Oxford: Wiley-Blackwell.</w:t>
      </w:r>
    </w:p>
    <w:p w14:paraId="68D47F79" w14:textId="77777777" w:rsidR="004A314D" w:rsidRPr="00A70B95" w:rsidRDefault="004A314D" w:rsidP="00597DB6">
      <w:pPr>
        <w:pStyle w:val="BodyText3"/>
        <w:numPr>
          <w:ilvl w:val="0"/>
          <w:numId w:val="28"/>
        </w:numPr>
        <w:spacing w:before="120"/>
        <w:jc w:val="both"/>
        <w:rPr>
          <w:rFonts w:ascii="Times New Roman" w:hAnsi="Times New Roman"/>
          <w:sz w:val="24"/>
          <w:szCs w:val="24"/>
        </w:rPr>
      </w:pPr>
      <w:r w:rsidRPr="00A70B95">
        <w:rPr>
          <w:rFonts w:ascii="Times New Roman" w:hAnsi="Times New Roman"/>
          <w:sz w:val="24"/>
          <w:szCs w:val="24"/>
        </w:rPr>
        <w:t xml:space="preserve">Baldock, J., Mitton, L., Manning, N. and </w:t>
      </w:r>
      <w:proofErr w:type="spellStart"/>
      <w:r w:rsidRPr="00A70B95">
        <w:rPr>
          <w:rFonts w:ascii="Times New Roman" w:hAnsi="Times New Roman"/>
          <w:sz w:val="24"/>
          <w:szCs w:val="24"/>
        </w:rPr>
        <w:t>Vickerstaff</w:t>
      </w:r>
      <w:proofErr w:type="spellEnd"/>
      <w:r w:rsidRPr="00A70B95">
        <w:rPr>
          <w:rFonts w:ascii="Times New Roman" w:hAnsi="Times New Roman"/>
          <w:sz w:val="24"/>
          <w:szCs w:val="24"/>
        </w:rPr>
        <w:t xml:space="preserve">, S. (eds.) (2011) </w:t>
      </w:r>
      <w:r w:rsidRPr="00A70B95">
        <w:rPr>
          <w:rFonts w:ascii="Times New Roman" w:hAnsi="Times New Roman"/>
          <w:b/>
          <w:i/>
          <w:iCs/>
          <w:sz w:val="24"/>
          <w:szCs w:val="24"/>
        </w:rPr>
        <w:t>Social Policy</w:t>
      </w:r>
      <w:r w:rsidRPr="00A70B95">
        <w:rPr>
          <w:rFonts w:ascii="Times New Roman" w:hAnsi="Times New Roman"/>
          <w:bCs/>
          <w:sz w:val="24"/>
          <w:szCs w:val="24"/>
        </w:rPr>
        <w:t>, 4</w:t>
      </w:r>
      <w:r w:rsidRPr="00A70B95">
        <w:rPr>
          <w:rFonts w:ascii="Times New Roman" w:hAnsi="Times New Roman"/>
          <w:bCs/>
          <w:sz w:val="24"/>
          <w:szCs w:val="24"/>
          <w:vertAlign w:val="superscript"/>
        </w:rPr>
        <w:t>th</w:t>
      </w:r>
      <w:r w:rsidRPr="00A70B95">
        <w:rPr>
          <w:rFonts w:ascii="Times New Roman" w:hAnsi="Times New Roman"/>
          <w:bCs/>
          <w:sz w:val="24"/>
          <w:szCs w:val="24"/>
        </w:rPr>
        <w:t xml:space="preserve"> e</w:t>
      </w:r>
      <w:r w:rsidRPr="00A70B95">
        <w:rPr>
          <w:rFonts w:ascii="Times New Roman" w:hAnsi="Times New Roman"/>
          <w:sz w:val="24"/>
          <w:szCs w:val="24"/>
        </w:rPr>
        <w:t>dition, Oxford: Oxford University Press.</w:t>
      </w:r>
    </w:p>
    <w:p w14:paraId="3B2B35E0" w14:textId="77777777" w:rsidR="004A314D" w:rsidRPr="00A70B95" w:rsidRDefault="004A314D" w:rsidP="00597DB6">
      <w:pPr>
        <w:numPr>
          <w:ilvl w:val="0"/>
          <w:numId w:val="28"/>
        </w:numPr>
        <w:spacing w:before="120"/>
        <w:jc w:val="both"/>
        <w:rPr>
          <w:bCs/>
          <w:iCs/>
        </w:rPr>
      </w:pPr>
      <w:r w:rsidRPr="00A70B95">
        <w:t xml:space="preserve">Birkland, Thomas A. (2005) </w:t>
      </w:r>
      <w:r w:rsidRPr="00A70B95">
        <w:rPr>
          <w:b/>
        </w:rPr>
        <w:t>An Introduction to the Policy Process: Theories, Concepts, and Models of Public Policy Making</w:t>
      </w:r>
      <w:r w:rsidRPr="00A70B95">
        <w:t>, 2rd Edition, London: M.E. Sharpe.</w:t>
      </w:r>
    </w:p>
    <w:p w14:paraId="03BEA1F4" w14:textId="77777777" w:rsidR="004A314D" w:rsidRPr="00A70B95" w:rsidRDefault="004A314D" w:rsidP="00597DB6">
      <w:pPr>
        <w:pStyle w:val="BodyText3"/>
        <w:numPr>
          <w:ilvl w:val="0"/>
          <w:numId w:val="28"/>
        </w:numPr>
        <w:spacing w:before="120"/>
        <w:jc w:val="both"/>
        <w:rPr>
          <w:rFonts w:ascii="Times New Roman" w:hAnsi="Times New Roman"/>
          <w:sz w:val="24"/>
          <w:szCs w:val="24"/>
          <w:lang w:val="en-US"/>
        </w:rPr>
      </w:pPr>
      <w:r w:rsidRPr="00A70B95">
        <w:rPr>
          <w:rFonts w:ascii="Times New Roman" w:hAnsi="Times New Roman"/>
          <w:sz w:val="24"/>
          <w:szCs w:val="24"/>
          <w:lang w:val="en-US"/>
        </w:rPr>
        <w:t xml:space="preserve">Dean, H. (2007) </w:t>
      </w:r>
      <w:r w:rsidRPr="00A70B95">
        <w:rPr>
          <w:rFonts w:ascii="Times New Roman" w:hAnsi="Times New Roman"/>
          <w:b/>
          <w:sz w:val="24"/>
          <w:szCs w:val="24"/>
          <w:lang w:val="en-US"/>
        </w:rPr>
        <w:t>Social Policy: A Short Introduction</w:t>
      </w:r>
      <w:r w:rsidRPr="00A70B95">
        <w:rPr>
          <w:rFonts w:ascii="Times New Roman" w:hAnsi="Times New Roman"/>
          <w:sz w:val="24"/>
          <w:szCs w:val="24"/>
          <w:lang w:val="en-US"/>
        </w:rPr>
        <w:t>, Cambridge: Polity.</w:t>
      </w:r>
    </w:p>
    <w:p w14:paraId="4357BD5F" w14:textId="77777777" w:rsidR="004A314D" w:rsidRDefault="004A314D" w:rsidP="00597DB6">
      <w:pPr>
        <w:numPr>
          <w:ilvl w:val="0"/>
          <w:numId w:val="28"/>
        </w:numPr>
        <w:spacing w:before="120"/>
        <w:jc w:val="both"/>
      </w:pPr>
      <w:r w:rsidRPr="006B0DB2">
        <w:lastRenderedPageBreak/>
        <w:t xml:space="preserve">Fitzpatrick, T. and </w:t>
      </w:r>
      <w:r w:rsidRPr="006B0DB2">
        <w:rPr>
          <w:i/>
        </w:rPr>
        <w:t>et al.</w:t>
      </w:r>
      <w:r w:rsidRPr="006B0DB2">
        <w:t xml:space="preserve"> (2010) </w:t>
      </w:r>
      <w:r w:rsidRPr="006B0DB2">
        <w:rPr>
          <w:b/>
        </w:rPr>
        <w:t>International Encyclopedia of Social Policy</w:t>
      </w:r>
      <w:r w:rsidRPr="006B0DB2">
        <w:t>, II Volumes, London: Routledge.</w:t>
      </w:r>
    </w:p>
    <w:p w14:paraId="1808B40A" w14:textId="77777777" w:rsidR="004A314D" w:rsidRPr="00A70B95" w:rsidRDefault="004A314D" w:rsidP="00597DB6">
      <w:pPr>
        <w:numPr>
          <w:ilvl w:val="0"/>
          <w:numId w:val="28"/>
        </w:numPr>
        <w:spacing w:before="120"/>
        <w:jc w:val="both"/>
        <w:rPr>
          <w:bCs/>
          <w:iCs/>
        </w:rPr>
      </w:pPr>
      <w:r w:rsidRPr="00A70B95">
        <w:rPr>
          <w:bCs/>
          <w:iCs/>
        </w:rPr>
        <w:t xml:space="preserve">Hill, M. (2005) </w:t>
      </w:r>
      <w:r w:rsidRPr="00A70B95">
        <w:rPr>
          <w:b/>
          <w:bCs/>
          <w:iCs/>
        </w:rPr>
        <w:t>The Public Policy Process</w:t>
      </w:r>
      <w:r w:rsidRPr="00A70B95">
        <w:rPr>
          <w:bCs/>
          <w:iCs/>
        </w:rPr>
        <w:t>, 4</w:t>
      </w:r>
      <w:r w:rsidRPr="00A70B95">
        <w:rPr>
          <w:bCs/>
          <w:iCs/>
          <w:vertAlign w:val="superscript"/>
        </w:rPr>
        <w:t>th</w:t>
      </w:r>
      <w:r w:rsidRPr="00A70B95">
        <w:rPr>
          <w:bCs/>
          <w:iCs/>
        </w:rPr>
        <w:t xml:space="preserve"> Edition, Essex: Pearson.</w:t>
      </w:r>
    </w:p>
    <w:p w14:paraId="20EFA4E6" w14:textId="77777777" w:rsidR="004A314D" w:rsidRPr="00A70B95" w:rsidRDefault="004A314D" w:rsidP="00597DB6">
      <w:pPr>
        <w:numPr>
          <w:ilvl w:val="0"/>
          <w:numId w:val="28"/>
        </w:numPr>
        <w:spacing w:before="120"/>
        <w:jc w:val="both"/>
        <w:rPr>
          <w:bCs/>
          <w:iCs/>
        </w:rPr>
      </w:pPr>
      <w:r w:rsidRPr="00A70B95">
        <w:rPr>
          <w:bCs/>
          <w:iCs/>
        </w:rPr>
        <w:t xml:space="preserve">Hill, M. and </w:t>
      </w:r>
      <w:proofErr w:type="spellStart"/>
      <w:r w:rsidRPr="00A70B95">
        <w:rPr>
          <w:bCs/>
          <w:iCs/>
        </w:rPr>
        <w:t>Hupe</w:t>
      </w:r>
      <w:proofErr w:type="spellEnd"/>
      <w:r w:rsidRPr="00A70B95">
        <w:rPr>
          <w:bCs/>
          <w:iCs/>
        </w:rPr>
        <w:t>, P. (2009) 2</w:t>
      </w:r>
      <w:r w:rsidRPr="00A70B95">
        <w:rPr>
          <w:bCs/>
          <w:iCs/>
          <w:vertAlign w:val="superscript"/>
        </w:rPr>
        <w:t>nd</w:t>
      </w:r>
      <w:r w:rsidRPr="00A70B95">
        <w:rPr>
          <w:bCs/>
          <w:iCs/>
        </w:rPr>
        <w:t xml:space="preserve"> Edition, </w:t>
      </w:r>
      <w:r w:rsidRPr="00A70B95">
        <w:rPr>
          <w:b/>
          <w:bCs/>
          <w:iCs/>
        </w:rPr>
        <w:t>Implementing Public Policy: An Introduction to the Study of Operational Governance</w:t>
      </w:r>
      <w:r w:rsidRPr="00A70B95">
        <w:rPr>
          <w:bCs/>
          <w:iCs/>
        </w:rPr>
        <w:t>, London: Sage.</w:t>
      </w:r>
    </w:p>
    <w:p w14:paraId="2495C70D" w14:textId="77777777" w:rsidR="004A314D" w:rsidRPr="00A70B95" w:rsidRDefault="004A314D" w:rsidP="00597DB6">
      <w:pPr>
        <w:numPr>
          <w:ilvl w:val="0"/>
          <w:numId w:val="28"/>
        </w:numPr>
        <w:spacing w:before="120"/>
        <w:jc w:val="both"/>
      </w:pPr>
      <w:r w:rsidRPr="00A70B95">
        <w:t xml:space="preserve">Hudson, J. and Lowe, S. (2009) </w:t>
      </w:r>
      <w:r w:rsidRPr="00A70B95">
        <w:rPr>
          <w:b/>
        </w:rPr>
        <w:t xml:space="preserve">Understanding Policy Process: </w:t>
      </w:r>
      <w:proofErr w:type="spellStart"/>
      <w:r w:rsidRPr="00A70B95">
        <w:rPr>
          <w:b/>
        </w:rPr>
        <w:t>Analysing</w:t>
      </w:r>
      <w:proofErr w:type="spellEnd"/>
      <w:r w:rsidRPr="00A70B95">
        <w:rPr>
          <w:b/>
        </w:rPr>
        <w:t xml:space="preserve"> Welfare Policy and Practice</w:t>
      </w:r>
      <w:r w:rsidRPr="00A70B95">
        <w:t>, 2</w:t>
      </w:r>
      <w:r w:rsidRPr="00A70B95">
        <w:rPr>
          <w:vertAlign w:val="superscript"/>
        </w:rPr>
        <w:t>nd</w:t>
      </w:r>
      <w:r w:rsidRPr="00A70B95">
        <w:t xml:space="preserve"> edition, Bristol: Policy Press.</w:t>
      </w:r>
    </w:p>
    <w:p w14:paraId="2101F9BE" w14:textId="77777777" w:rsidR="004A314D" w:rsidRPr="00A70B95" w:rsidRDefault="004A314D" w:rsidP="00597DB6">
      <w:pPr>
        <w:pStyle w:val="BodyText3"/>
        <w:numPr>
          <w:ilvl w:val="0"/>
          <w:numId w:val="28"/>
        </w:numPr>
        <w:spacing w:before="120"/>
        <w:jc w:val="both"/>
        <w:rPr>
          <w:rFonts w:ascii="Times New Roman" w:hAnsi="Times New Roman"/>
          <w:bCs/>
          <w:sz w:val="24"/>
          <w:szCs w:val="24"/>
        </w:rPr>
      </w:pPr>
      <w:r w:rsidRPr="00A70B95">
        <w:rPr>
          <w:rFonts w:ascii="Times New Roman" w:hAnsi="Times New Roman"/>
          <w:bCs/>
          <w:sz w:val="24"/>
          <w:szCs w:val="24"/>
        </w:rPr>
        <w:t xml:space="preserve">Lister, R. (2010) </w:t>
      </w:r>
      <w:r w:rsidRPr="00A70B95">
        <w:rPr>
          <w:rFonts w:ascii="Times New Roman" w:hAnsi="Times New Roman"/>
          <w:b/>
          <w:bCs/>
          <w:sz w:val="24"/>
          <w:szCs w:val="24"/>
        </w:rPr>
        <w:t>Understanding Theories and Concepts in Social Policy</w:t>
      </w:r>
      <w:r w:rsidRPr="00A70B95">
        <w:rPr>
          <w:rFonts w:ascii="Times New Roman" w:hAnsi="Times New Roman"/>
          <w:bCs/>
          <w:sz w:val="24"/>
          <w:szCs w:val="24"/>
        </w:rPr>
        <w:t>, Bristol: Policy Press.</w:t>
      </w:r>
    </w:p>
    <w:p w14:paraId="63D6B474" w14:textId="77777777" w:rsidR="004A314D" w:rsidRPr="00A70B95" w:rsidRDefault="004A314D" w:rsidP="00597DB6">
      <w:pPr>
        <w:pStyle w:val="BodyText3"/>
        <w:numPr>
          <w:ilvl w:val="0"/>
          <w:numId w:val="28"/>
        </w:numPr>
        <w:spacing w:before="120"/>
        <w:jc w:val="both"/>
        <w:rPr>
          <w:rFonts w:ascii="Times New Roman" w:hAnsi="Times New Roman"/>
          <w:sz w:val="24"/>
          <w:szCs w:val="24"/>
        </w:rPr>
      </w:pPr>
      <w:proofErr w:type="spellStart"/>
      <w:r w:rsidRPr="00A70B95">
        <w:rPr>
          <w:rFonts w:ascii="Times New Roman" w:hAnsi="Times New Roman"/>
          <w:sz w:val="24"/>
          <w:szCs w:val="24"/>
        </w:rPr>
        <w:t>Misgley</w:t>
      </w:r>
      <w:proofErr w:type="spellEnd"/>
      <w:r w:rsidRPr="00A70B95">
        <w:rPr>
          <w:rFonts w:ascii="Times New Roman" w:hAnsi="Times New Roman"/>
          <w:sz w:val="24"/>
          <w:szCs w:val="24"/>
        </w:rPr>
        <w:t xml:space="preserve">, J. (1997) </w:t>
      </w:r>
      <w:r w:rsidRPr="00A70B95">
        <w:rPr>
          <w:rFonts w:ascii="Times New Roman" w:hAnsi="Times New Roman"/>
          <w:b/>
          <w:sz w:val="24"/>
          <w:szCs w:val="24"/>
        </w:rPr>
        <w:t>Social Welfare in Global Context</w:t>
      </w:r>
      <w:r w:rsidRPr="00A70B95">
        <w:rPr>
          <w:rFonts w:ascii="Times New Roman" w:hAnsi="Times New Roman"/>
          <w:sz w:val="24"/>
          <w:szCs w:val="24"/>
        </w:rPr>
        <w:t>, London: sage.</w:t>
      </w:r>
    </w:p>
    <w:p w14:paraId="3ED5BC74" w14:textId="77777777" w:rsidR="003F0A2A" w:rsidRDefault="004A314D" w:rsidP="003F0A2A">
      <w:pPr>
        <w:numPr>
          <w:ilvl w:val="0"/>
          <w:numId w:val="28"/>
        </w:numPr>
        <w:spacing w:before="120"/>
        <w:jc w:val="both"/>
      </w:pPr>
      <w:r w:rsidRPr="00A70B95">
        <w:t xml:space="preserve">Parsons, W. (1995) </w:t>
      </w:r>
      <w:r w:rsidRPr="00A70B95">
        <w:rPr>
          <w:b/>
        </w:rPr>
        <w:t>Public Policy: An Introduction to the Theory and Practice of Policy Analysis</w:t>
      </w:r>
      <w:r w:rsidRPr="00A70B95">
        <w:t>, Cheltenham: Edward Edgar Publishing House.</w:t>
      </w:r>
    </w:p>
    <w:p w14:paraId="28AB80B7" w14:textId="77777777" w:rsidR="00717034" w:rsidRDefault="00717034" w:rsidP="00717034">
      <w:pPr>
        <w:spacing w:before="120"/>
        <w:ind w:left="720"/>
        <w:jc w:val="both"/>
      </w:pPr>
    </w:p>
    <w:p w14:paraId="5675A666" w14:textId="4E6105D6" w:rsidR="00717034" w:rsidRPr="00717034" w:rsidRDefault="00717034" w:rsidP="00717034">
      <w:pPr>
        <w:numPr>
          <w:ilvl w:val="0"/>
          <w:numId w:val="15"/>
        </w:numPr>
        <w:tabs>
          <w:tab w:val="clear" w:pos="1080"/>
        </w:tabs>
        <w:ind w:left="720"/>
        <w:jc w:val="both"/>
        <w:rPr>
          <w:b/>
          <w:bCs/>
        </w:rPr>
      </w:pPr>
      <w:r w:rsidRPr="00717034">
        <w:rPr>
          <w:b/>
          <w:bCs/>
        </w:rPr>
        <w:t xml:space="preserve">References on the KRG’s </w:t>
      </w:r>
      <w:r w:rsidR="00954909">
        <w:rPr>
          <w:b/>
          <w:bCs/>
        </w:rPr>
        <w:t>Social</w:t>
      </w:r>
      <w:r w:rsidRPr="00717034">
        <w:rPr>
          <w:b/>
          <w:bCs/>
        </w:rPr>
        <w:t xml:space="preserve"> Policy</w:t>
      </w:r>
    </w:p>
    <w:p w14:paraId="7A7D808D" w14:textId="77777777" w:rsidR="003F0A2A" w:rsidRPr="003F0A2A" w:rsidRDefault="00E83541" w:rsidP="003F0A2A">
      <w:pPr>
        <w:numPr>
          <w:ilvl w:val="0"/>
          <w:numId w:val="28"/>
        </w:numPr>
        <w:spacing w:before="120"/>
        <w:jc w:val="both"/>
      </w:pPr>
      <w:r>
        <w:t xml:space="preserve">Ministry of Planning-KRG (2012) </w:t>
      </w:r>
      <w:r w:rsidR="003F0A2A">
        <w:t xml:space="preserve">Building the Kurdistan Region of Iraq: the Socio-Economic Infrastructure, </w:t>
      </w:r>
      <w:r w:rsidR="003F0A2A" w:rsidRPr="003F0A2A">
        <w:t>A Joint Report by the KRG Ministry of Planning and UNDP</w:t>
      </w:r>
      <w:r w:rsidR="00717034">
        <w:t>.</w:t>
      </w:r>
      <w:r w:rsidR="003F0A2A">
        <w:t xml:space="preserve"> &lt;Accessed on </w:t>
      </w:r>
      <w:hyperlink r:id="rId11" w:history="1">
        <w:r w:rsidR="003F0A2A" w:rsidRPr="0013571D">
          <w:rPr>
            <w:rStyle w:val="Hyperlink"/>
          </w:rPr>
          <w:t>http://www.mop.gov.krd/resources/MoP%20Files/Newsletter/SEINA-FINAL.pdf</w:t>
        </w:r>
      </w:hyperlink>
      <w:r w:rsidR="00717034">
        <w:t>&gt;</w:t>
      </w:r>
    </w:p>
    <w:p w14:paraId="3BB997D6" w14:textId="77777777" w:rsidR="00717034" w:rsidRPr="00717034" w:rsidRDefault="00E15962" w:rsidP="00717034">
      <w:pPr>
        <w:numPr>
          <w:ilvl w:val="0"/>
          <w:numId w:val="28"/>
        </w:numPr>
        <w:spacing w:before="120"/>
        <w:jc w:val="both"/>
      </w:pPr>
      <w:r>
        <w:t>Ministry of Planning-KRG-KRG (</w:t>
      </w:r>
      <w:r w:rsidR="00717034">
        <w:t xml:space="preserve">2012) Building the Future: </w:t>
      </w:r>
      <w:r w:rsidR="00717034" w:rsidRPr="00717034">
        <w:t>Sum</w:t>
      </w:r>
      <w:r w:rsidR="00717034">
        <w:t xml:space="preserve">mary of Four Studies to Develop </w:t>
      </w:r>
      <w:r w:rsidR="00717034" w:rsidRPr="00717034">
        <w:t>the Private Sector, Education, Health Care, and Data for Decision</w:t>
      </w:r>
      <w:r w:rsidR="00717034">
        <w:t>-</w:t>
      </w:r>
      <w:r w:rsidR="00717034" w:rsidRPr="00717034">
        <w:t>making for the Kurdistan Region—Iraq</w:t>
      </w:r>
      <w:r w:rsidR="00717034">
        <w:t xml:space="preserve">, </w:t>
      </w:r>
      <w:r w:rsidR="00717034" w:rsidRPr="00717034">
        <w:t>Santa Monica: RAND.</w:t>
      </w:r>
      <w:r w:rsidR="00717034">
        <w:t xml:space="preserve"> &lt;Accessed on </w:t>
      </w:r>
      <w:hyperlink r:id="rId12" w:history="1">
        <w:r w:rsidR="00717034" w:rsidRPr="0013571D">
          <w:rPr>
            <w:rStyle w:val="Hyperlink"/>
          </w:rPr>
          <w:t>http://www.mop.gov.krd/resources/Investment%20Projects/PDF/bilding.pdf</w:t>
        </w:r>
      </w:hyperlink>
      <w:r w:rsidR="00717034">
        <w:t xml:space="preserve">&gt; </w:t>
      </w:r>
    </w:p>
    <w:p w14:paraId="0732226E" w14:textId="77777777" w:rsidR="00D55D29" w:rsidRDefault="00D55D29">
      <w:pPr>
        <w:jc w:val="both"/>
      </w:pPr>
    </w:p>
    <w:p w14:paraId="77DFDAAA" w14:textId="77777777" w:rsidR="00A70B95" w:rsidRDefault="00A70B95">
      <w:pPr>
        <w:jc w:val="both"/>
        <w:rPr>
          <w:b/>
        </w:rPr>
      </w:pPr>
    </w:p>
    <w:p w14:paraId="61D494A8" w14:textId="77777777" w:rsidR="004C1E02" w:rsidRPr="00FB1FD5" w:rsidRDefault="004C1E02" w:rsidP="004C1E02">
      <w:pPr>
        <w:numPr>
          <w:ilvl w:val="0"/>
          <w:numId w:val="12"/>
        </w:numPr>
        <w:tabs>
          <w:tab w:val="clear" w:pos="720"/>
        </w:tabs>
        <w:ind w:left="360"/>
        <w:rPr>
          <w:b/>
          <w:bCs/>
          <w:caps/>
        </w:rPr>
      </w:pPr>
      <w:r w:rsidRPr="00FB1FD5">
        <w:rPr>
          <w:b/>
          <w:bCs/>
          <w:caps/>
        </w:rPr>
        <w:t>Methods of Teaching</w:t>
      </w:r>
    </w:p>
    <w:p w14:paraId="3357D643" w14:textId="77777777" w:rsidR="007C0617" w:rsidRPr="007C0617" w:rsidRDefault="007C0617" w:rsidP="00C37EC1">
      <w:pPr>
        <w:jc w:val="both"/>
      </w:pPr>
      <w:r w:rsidRPr="007C0617">
        <w:t xml:space="preserve">Teaching is through lectures, student-led activities and field visits. Student learning takes place through </w:t>
      </w:r>
      <w:r w:rsidRPr="007C0617">
        <w:rPr>
          <w:u w:val="single"/>
        </w:rPr>
        <w:t>reading textbooks (an articles or chapter for each week/session which is compulsory to be read prior to the session)</w:t>
      </w:r>
      <w:r w:rsidRPr="007C0617">
        <w:t xml:space="preserve">, presentation and discussion of selected topics and through the preparation of topics for examination. </w:t>
      </w:r>
    </w:p>
    <w:p w14:paraId="27B95859" w14:textId="77777777" w:rsidR="009D1451" w:rsidRPr="00836098" w:rsidRDefault="009D1451" w:rsidP="00EF4338">
      <w:pPr>
        <w:jc w:val="both"/>
        <w:rPr>
          <w:b/>
          <w:bCs/>
          <w:caps/>
        </w:rPr>
      </w:pPr>
    </w:p>
    <w:p w14:paraId="0C7F08C8" w14:textId="77777777" w:rsidR="009D1451" w:rsidRPr="006802A2" w:rsidRDefault="009D1451" w:rsidP="009D1451">
      <w:pPr>
        <w:numPr>
          <w:ilvl w:val="0"/>
          <w:numId w:val="12"/>
        </w:numPr>
        <w:tabs>
          <w:tab w:val="clear" w:pos="720"/>
          <w:tab w:val="num" w:pos="-720"/>
        </w:tabs>
        <w:ind w:left="360"/>
        <w:rPr>
          <w:b/>
          <w:bCs/>
          <w:caps/>
        </w:rPr>
      </w:pPr>
      <w:r>
        <w:rPr>
          <w:b/>
          <w:bCs/>
          <w:caps/>
        </w:rPr>
        <w:t>COURSE REQUIREMENTS</w:t>
      </w:r>
    </w:p>
    <w:p w14:paraId="008087D9" w14:textId="295F89BD" w:rsidR="00651B7B" w:rsidRDefault="009D1451" w:rsidP="003F1A69">
      <w:pPr>
        <w:ind w:left="360"/>
        <w:jc w:val="both"/>
      </w:pPr>
      <w:r w:rsidRPr="008B2C16">
        <w:t xml:space="preserve">Students are expected to read and follow the schedule in the course syllabus, to read assigned text chapters, to read assigned Lecture Notes, and to seek and read additional suggested resources as provided by the textbook and </w:t>
      </w:r>
      <w:r w:rsidR="00141E9A">
        <w:t>lecturer</w:t>
      </w:r>
      <w:r w:rsidRPr="008B2C16">
        <w:t>.  In addition, students are expected to be alert and attentive with note taking in class and have a demonstrated desire to participate in any discussion.  Exams are to be completed within the deadlines given by the</w:t>
      </w:r>
      <w:r w:rsidRPr="002864B3">
        <w:t xml:space="preserve"> </w:t>
      </w:r>
      <w:r w:rsidR="00141E9A">
        <w:t>lecturer</w:t>
      </w:r>
      <w:r w:rsidRPr="008B2C16">
        <w:t xml:space="preserve">, and any special instructions for the </w:t>
      </w:r>
      <w:r>
        <w:t>project</w:t>
      </w:r>
      <w:r w:rsidRPr="008B2C16">
        <w:t xml:space="preserve"> and/or writing assignment(s) are to be followed precisely.</w:t>
      </w:r>
    </w:p>
    <w:p w14:paraId="4CD4C027" w14:textId="77777777" w:rsidR="00E31BB1" w:rsidRDefault="00E31BB1" w:rsidP="009D1451">
      <w:pPr>
        <w:jc w:val="both"/>
        <w:rPr>
          <w:b/>
        </w:rPr>
      </w:pPr>
    </w:p>
    <w:p w14:paraId="18DC7D19" w14:textId="77777777" w:rsidR="001A55E8" w:rsidRDefault="00031F5A" w:rsidP="004C1E02">
      <w:pPr>
        <w:numPr>
          <w:ilvl w:val="0"/>
          <w:numId w:val="12"/>
        </w:numPr>
        <w:tabs>
          <w:tab w:val="clear" w:pos="720"/>
        </w:tabs>
        <w:ind w:left="360"/>
        <w:rPr>
          <w:b/>
          <w:bCs/>
          <w:caps/>
        </w:rPr>
      </w:pPr>
      <w:r w:rsidRPr="004C1E02">
        <w:rPr>
          <w:b/>
          <w:bCs/>
          <w:caps/>
        </w:rPr>
        <w:t>Assessment</w:t>
      </w:r>
      <w:r w:rsidR="00977156" w:rsidRPr="004C1E02">
        <w:rPr>
          <w:b/>
          <w:bCs/>
          <w:caps/>
        </w:rPr>
        <w:t xml:space="preserve"> Methods</w:t>
      </w:r>
    </w:p>
    <w:p w14:paraId="5DB7F542" w14:textId="77777777" w:rsidR="006B02B4" w:rsidRDefault="006B02B4" w:rsidP="006B02B4">
      <w:pPr>
        <w:rPr>
          <w:b/>
          <w:bCs/>
          <w:caps/>
        </w:rPr>
      </w:pPr>
    </w:p>
    <w:tbl>
      <w:tblPr>
        <w:tblpPr w:leftFromText="180" w:rightFromText="180" w:vertAnchor="text" w:horzAnchor="margin" w:tblpX="-432" w:tblpY="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51"/>
        <w:gridCol w:w="6786"/>
      </w:tblGrid>
      <w:tr w:rsidR="00473E8B" w:rsidRPr="00B751AC" w14:paraId="3104F84E" w14:textId="77777777" w:rsidTr="00D55D29">
        <w:trPr>
          <w:trHeight w:val="465"/>
        </w:trPr>
        <w:tc>
          <w:tcPr>
            <w:tcW w:w="2263" w:type="dxa"/>
            <w:vAlign w:val="center"/>
          </w:tcPr>
          <w:p w14:paraId="7548C242" w14:textId="77777777" w:rsidR="00473E8B" w:rsidRPr="00B751AC" w:rsidRDefault="00CF0B9C" w:rsidP="003F1A69">
            <w:pPr>
              <w:rPr>
                <w:b/>
                <w:bCs/>
              </w:rPr>
            </w:pPr>
            <w:r>
              <w:rPr>
                <w:b/>
                <w:bCs/>
              </w:rPr>
              <w:t>Assignment</w:t>
            </w:r>
          </w:p>
        </w:tc>
        <w:tc>
          <w:tcPr>
            <w:tcW w:w="851" w:type="dxa"/>
            <w:vAlign w:val="center"/>
          </w:tcPr>
          <w:p w14:paraId="035163A7" w14:textId="692033EC" w:rsidR="00473E8B" w:rsidRPr="00376905" w:rsidRDefault="002D11DA" w:rsidP="003F1A69">
            <w:pPr>
              <w:jc w:val="center"/>
              <w:rPr>
                <w:b/>
                <w:bCs/>
              </w:rPr>
            </w:pPr>
            <w:r>
              <w:rPr>
                <w:b/>
                <w:bCs/>
              </w:rPr>
              <w:t>3</w:t>
            </w:r>
            <w:r w:rsidR="00CF0B9C">
              <w:rPr>
                <w:b/>
                <w:bCs/>
              </w:rPr>
              <w:t>0</w:t>
            </w:r>
            <w:r w:rsidR="00473E8B" w:rsidRPr="00376905">
              <w:rPr>
                <w:b/>
                <w:bCs/>
              </w:rPr>
              <w:t>%</w:t>
            </w:r>
          </w:p>
        </w:tc>
        <w:tc>
          <w:tcPr>
            <w:tcW w:w="6786" w:type="dxa"/>
          </w:tcPr>
          <w:p w14:paraId="6468B2F1" w14:textId="349C929B" w:rsidR="00473E8B" w:rsidRDefault="002D11DA" w:rsidP="00EE7BF6">
            <w:pPr>
              <w:jc w:val="both"/>
            </w:pPr>
            <w:r>
              <w:t>1</w:t>
            </w:r>
            <w:r w:rsidR="00EB4F4C">
              <w:t>,</w:t>
            </w:r>
            <w:r>
              <w:t>5</w:t>
            </w:r>
            <w:r w:rsidR="00EB4F4C">
              <w:t xml:space="preserve">00 word </w:t>
            </w:r>
            <w:r w:rsidR="00CF0B9C">
              <w:t xml:space="preserve">essay (to be submitted by the last working day </w:t>
            </w:r>
            <w:r w:rsidR="005207F3">
              <w:t>of</w:t>
            </w:r>
            <w:r w:rsidR="00CF0B9C">
              <w:t xml:space="preserve"> week 1</w:t>
            </w:r>
            <w:r>
              <w:t>2</w:t>
            </w:r>
            <w:r w:rsidR="00CF0B9C">
              <w:t>, prior to the presentation weeks of 1</w:t>
            </w:r>
            <w:r>
              <w:t>3</w:t>
            </w:r>
            <w:r w:rsidR="00CF0B9C">
              <w:t xml:space="preserve"> and 1</w:t>
            </w:r>
            <w:r>
              <w:t>4</w:t>
            </w:r>
            <w:r w:rsidR="00CF0B9C">
              <w:t>.</w:t>
            </w:r>
          </w:p>
          <w:p w14:paraId="1FA5A704" w14:textId="77777777" w:rsidR="0013510C" w:rsidRPr="00033F42" w:rsidRDefault="0013510C" w:rsidP="00EB1458">
            <w:pPr>
              <w:jc w:val="both"/>
            </w:pPr>
            <w:r>
              <w:lastRenderedPageBreak/>
              <w:t xml:space="preserve">the marks will be divided to </w:t>
            </w:r>
            <w:r w:rsidR="00EB1458">
              <w:t>75</w:t>
            </w:r>
            <w:r>
              <w:t xml:space="preserve">% for the essay and </w:t>
            </w:r>
            <w:r w:rsidR="00EB1458">
              <w:t>25</w:t>
            </w:r>
            <w:r>
              <w:t>% for presentation.</w:t>
            </w:r>
          </w:p>
        </w:tc>
      </w:tr>
      <w:tr w:rsidR="00473E8B" w:rsidRPr="00B751AC" w14:paraId="0B07AEDA" w14:textId="77777777" w:rsidTr="00D55D29">
        <w:trPr>
          <w:trHeight w:val="465"/>
        </w:trPr>
        <w:tc>
          <w:tcPr>
            <w:tcW w:w="2263" w:type="dxa"/>
            <w:vAlign w:val="center"/>
          </w:tcPr>
          <w:p w14:paraId="26B6967D" w14:textId="3B5FA15A" w:rsidR="00473E8B" w:rsidRPr="009E14F5" w:rsidRDefault="00473E8B" w:rsidP="00687AB7">
            <w:pPr>
              <w:rPr>
                <w:b/>
                <w:bCs/>
              </w:rPr>
            </w:pPr>
            <w:r>
              <w:rPr>
                <w:b/>
                <w:bCs/>
              </w:rPr>
              <w:lastRenderedPageBreak/>
              <w:t>Participation</w:t>
            </w:r>
            <w:r w:rsidR="002D11DA">
              <w:rPr>
                <w:b/>
                <w:bCs/>
              </w:rPr>
              <w:t xml:space="preserve"> in </w:t>
            </w:r>
            <w:r w:rsidRPr="009E14F5">
              <w:rPr>
                <w:b/>
                <w:bCs/>
              </w:rPr>
              <w:t xml:space="preserve">class </w:t>
            </w:r>
            <w:r w:rsidR="002D11DA">
              <w:rPr>
                <w:b/>
                <w:bCs/>
              </w:rPr>
              <w:t>(online or class)</w:t>
            </w:r>
          </w:p>
        </w:tc>
        <w:tc>
          <w:tcPr>
            <w:tcW w:w="851" w:type="dxa"/>
            <w:vAlign w:val="center"/>
          </w:tcPr>
          <w:p w14:paraId="45B7FE32" w14:textId="01413942" w:rsidR="00473E8B" w:rsidRPr="00376905" w:rsidRDefault="002D11DA" w:rsidP="003F1A69">
            <w:pPr>
              <w:jc w:val="center"/>
              <w:rPr>
                <w:b/>
                <w:bCs/>
              </w:rPr>
            </w:pPr>
            <w:r>
              <w:rPr>
                <w:b/>
                <w:bCs/>
              </w:rPr>
              <w:t>1</w:t>
            </w:r>
            <w:r w:rsidR="00687AB7">
              <w:rPr>
                <w:b/>
                <w:bCs/>
              </w:rPr>
              <w:t>0</w:t>
            </w:r>
            <w:r w:rsidR="00473E8B" w:rsidRPr="00376905">
              <w:rPr>
                <w:b/>
                <w:bCs/>
              </w:rPr>
              <w:t>%</w:t>
            </w:r>
          </w:p>
        </w:tc>
        <w:tc>
          <w:tcPr>
            <w:tcW w:w="6786" w:type="dxa"/>
          </w:tcPr>
          <w:p w14:paraId="3E9F9443" w14:textId="77777777" w:rsidR="00473E8B" w:rsidRPr="00033F42" w:rsidRDefault="00473E8B" w:rsidP="00FD142E">
            <w:pPr>
              <w:jc w:val="both"/>
            </w:pPr>
            <w:r>
              <w:t>For Class</w:t>
            </w:r>
            <w:r w:rsidR="00CF0B9C">
              <w:t xml:space="preserve"> attendance, participation and c</w:t>
            </w:r>
            <w:r>
              <w:t xml:space="preserve">ourse contributions. </w:t>
            </w:r>
            <w:r w:rsidR="00CF0B9C">
              <w:t>C</w:t>
            </w:r>
            <w:r w:rsidR="00FD142E">
              <w:t>lass activities</w:t>
            </w:r>
            <w:r>
              <w:t xml:space="preserve"> are assigned throughout the semester for the chapters covered.</w:t>
            </w:r>
          </w:p>
        </w:tc>
      </w:tr>
      <w:tr w:rsidR="00473E8B" w14:paraId="70E9FE17" w14:textId="77777777" w:rsidTr="00D55D29">
        <w:trPr>
          <w:trHeight w:val="465"/>
        </w:trPr>
        <w:tc>
          <w:tcPr>
            <w:tcW w:w="2263" w:type="dxa"/>
            <w:vAlign w:val="center"/>
          </w:tcPr>
          <w:p w14:paraId="40CB92E0" w14:textId="77777777" w:rsidR="00473E8B" w:rsidRPr="00B751AC" w:rsidRDefault="00473E8B" w:rsidP="003F1A69">
            <w:pPr>
              <w:rPr>
                <w:b/>
                <w:bCs/>
              </w:rPr>
            </w:pPr>
            <w:r>
              <w:rPr>
                <w:b/>
                <w:bCs/>
              </w:rPr>
              <w:t>Final Exam</w:t>
            </w:r>
          </w:p>
        </w:tc>
        <w:tc>
          <w:tcPr>
            <w:tcW w:w="851" w:type="dxa"/>
            <w:vAlign w:val="center"/>
          </w:tcPr>
          <w:p w14:paraId="5CCE5F42" w14:textId="35BF890B" w:rsidR="00473E8B" w:rsidRPr="00376905" w:rsidRDefault="002D11DA" w:rsidP="003F1A69">
            <w:pPr>
              <w:jc w:val="center"/>
              <w:rPr>
                <w:b/>
                <w:bCs/>
              </w:rPr>
            </w:pPr>
            <w:bookmarkStart w:id="0" w:name="_GoBack"/>
            <w:r>
              <w:rPr>
                <w:b/>
                <w:bCs/>
              </w:rPr>
              <w:t>6</w:t>
            </w:r>
            <w:r w:rsidR="00687AB7">
              <w:rPr>
                <w:b/>
                <w:bCs/>
              </w:rPr>
              <w:t>0</w:t>
            </w:r>
            <w:bookmarkEnd w:id="0"/>
            <w:r w:rsidR="00473E8B" w:rsidRPr="00376905">
              <w:rPr>
                <w:b/>
                <w:bCs/>
              </w:rPr>
              <w:t>%</w:t>
            </w:r>
          </w:p>
        </w:tc>
        <w:tc>
          <w:tcPr>
            <w:tcW w:w="6786" w:type="dxa"/>
          </w:tcPr>
          <w:p w14:paraId="7429568B" w14:textId="77777777" w:rsidR="00473E8B" w:rsidRPr="00BD46BE" w:rsidRDefault="00A518A7" w:rsidP="00FD142E">
            <w:pPr>
              <w:jc w:val="both"/>
              <w:rPr>
                <w:b/>
                <w:bCs/>
              </w:rPr>
            </w:pPr>
            <w:r>
              <w:t xml:space="preserve">Complete Course Material Exam </w:t>
            </w:r>
            <w:r w:rsidRPr="00033F42">
              <w:t>(</w:t>
            </w:r>
            <w:r w:rsidR="00FD142E">
              <w:t>essay</w:t>
            </w:r>
            <w:r w:rsidRPr="00033F42">
              <w:t xml:space="preserve">, </w:t>
            </w:r>
            <w:r w:rsidR="00FD142E">
              <w:t>short answer, identify</w:t>
            </w:r>
            <w:r>
              <w:t xml:space="preserve">, </w:t>
            </w:r>
            <w:r w:rsidRPr="00033F42">
              <w:t>etc.)</w:t>
            </w:r>
          </w:p>
        </w:tc>
      </w:tr>
    </w:tbl>
    <w:p w14:paraId="5BC5B243" w14:textId="77777777" w:rsidR="009655C5" w:rsidRDefault="009655C5" w:rsidP="009655C5">
      <w:pPr>
        <w:rPr>
          <w:b/>
          <w:bCs/>
          <w:caps/>
        </w:rPr>
      </w:pPr>
    </w:p>
    <w:p w14:paraId="2BED2935" w14:textId="77777777" w:rsidR="004C1E02" w:rsidRDefault="004C1E02" w:rsidP="004C1E02">
      <w:pPr>
        <w:ind w:left="720"/>
        <w:jc w:val="both"/>
      </w:pPr>
    </w:p>
    <w:p w14:paraId="7E5E4CBB" w14:textId="77777777" w:rsidR="00031F5A" w:rsidRDefault="00031F5A" w:rsidP="003C709C">
      <w:pPr>
        <w:jc w:val="both"/>
      </w:pPr>
    </w:p>
    <w:sectPr w:rsidR="00031F5A" w:rsidSect="002D0B6C">
      <w:footerReference w:type="even" r:id="rId13"/>
      <w:footerReference w:type="default" r:id="rId14"/>
      <w:pgSz w:w="12240" w:h="15840"/>
      <w:pgMar w:top="907" w:right="1800" w:bottom="1253"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AAF9" w14:textId="77777777" w:rsidR="00C53C59" w:rsidRDefault="00C53C59">
      <w:r>
        <w:separator/>
      </w:r>
    </w:p>
  </w:endnote>
  <w:endnote w:type="continuationSeparator" w:id="0">
    <w:p w14:paraId="6131A9B9" w14:textId="77777777" w:rsidR="00C53C59" w:rsidRDefault="00C5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D70D" w14:textId="77777777" w:rsidR="002D0B6C" w:rsidRDefault="002D0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2C360" w14:textId="77777777" w:rsidR="002D0B6C" w:rsidRDefault="002D0B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3C0" w14:textId="77777777" w:rsidR="002D0B6C" w:rsidRDefault="002D0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44A">
      <w:rPr>
        <w:rStyle w:val="PageNumber"/>
        <w:noProof/>
      </w:rPr>
      <w:t>1</w:t>
    </w:r>
    <w:r>
      <w:rPr>
        <w:rStyle w:val="PageNumber"/>
      </w:rPr>
      <w:fldChar w:fldCharType="end"/>
    </w:r>
  </w:p>
  <w:p w14:paraId="0E38EF7B" w14:textId="77777777" w:rsidR="002D0B6C" w:rsidRDefault="002D0B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D7D4" w14:textId="77777777" w:rsidR="00C53C59" w:rsidRDefault="00C53C59">
      <w:r>
        <w:separator/>
      </w:r>
    </w:p>
  </w:footnote>
  <w:footnote w:type="continuationSeparator" w:id="0">
    <w:p w14:paraId="1AE67C1D" w14:textId="77777777" w:rsidR="00C53C59" w:rsidRDefault="00C53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2B294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pt;height:11.1pt" o:bullet="t">
        <v:imagedata r:id="rId1" o:title="mso3"/>
      </v:shape>
    </w:pict>
  </w:numPicBullet>
  <w:abstractNum w:abstractNumId="0" w15:restartNumberingAfterBreak="0">
    <w:nsid w:val="07835ABA"/>
    <w:multiLevelType w:val="hybridMultilevel"/>
    <w:tmpl w:val="60A4F24C"/>
    <w:lvl w:ilvl="0" w:tplc="FFFFFFFF">
      <w:start w:val="1"/>
      <w:numFmt w:val="bullet"/>
      <w:lvlText w:val=""/>
      <w:lvlJc w:val="left"/>
      <w:pPr>
        <w:tabs>
          <w:tab w:val="num" w:pos="360"/>
        </w:tabs>
        <w:ind w:left="360" w:hanging="360"/>
      </w:pPr>
      <w:rPr>
        <w:rFonts w:ascii="Symbol" w:hAnsi="Symbol" w:hint="default"/>
        <w:b/>
        <w:i w:val="0"/>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218BE"/>
    <w:multiLevelType w:val="hybridMultilevel"/>
    <w:tmpl w:val="1E7AAD8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660116B"/>
    <w:multiLevelType w:val="hybridMultilevel"/>
    <w:tmpl w:val="606A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57"/>
    <w:multiLevelType w:val="hybridMultilevel"/>
    <w:tmpl w:val="8938A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E5758"/>
    <w:multiLevelType w:val="hybridMultilevel"/>
    <w:tmpl w:val="BC823B70"/>
    <w:lvl w:ilvl="0" w:tplc="FFFFFFFF">
      <w:start w:val="1"/>
      <w:numFmt w:val="bullet"/>
      <w:lvlText w:val=""/>
      <w:lvlJc w:val="left"/>
      <w:pPr>
        <w:tabs>
          <w:tab w:val="num" w:pos="360"/>
        </w:tabs>
        <w:ind w:left="360" w:hanging="360"/>
      </w:pPr>
      <w:rPr>
        <w:rFonts w:ascii="Symbol" w:hAnsi="Symbol" w:hint="default"/>
        <w:b/>
        <w:i w:val="0"/>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6136BF"/>
    <w:multiLevelType w:val="hybridMultilevel"/>
    <w:tmpl w:val="DC0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D5125"/>
    <w:multiLevelType w:val="hybridMultilevel"/>
    <w:tmpl w:val="968847B0"/>
    <w:lvl w:ilvl="0" w:tplc="04090009">
      <w:start w:val="1"/>
      <w:numFmt w:val="bullet"/>
      <w:lvlText w:val=""/>
      <w:lvlJc w:val="left"/>
      <w:pPr>
        <w:tabs>
          <w:tab w:val="num" w:pos="1080"/>
        </w:tabs>
        <w:ind w:left="1080" w:hanging="360"/>
      </w:pPr>
      <w:rPr>
        <w:rFonts w:ascii="Wingdings" w:hAnsi="Wingding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870522"/>
    <w:multiLevelType w:val="hybridMultilevel"/>
    <w:tmpl w:val="32C61F60"/>
    <w:lvl w:ilvl="0" w:tplc="2D4C1C5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A436C5"/>
    <w:multiLevelType w:val="hybridMultilevel"/>
    <w:tmpl w:val="5AAAB17A"/>
    <w:lvl w:ilvl="0" w:tplc="2D4C1C5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CB61D5"/>
    <w:multiLevelType w:val="hybridMultilevel"/>
    <w:tmpl w:val="F51CC7E8"/>
    <w:lvl w:ilvl="0" w:tplc="04090001">
      <w:start w:val="1"/>
      <w:numFmt w:val="bullet"/>
      <w:lvlText w:val=""/>
      <w:lvlJc w:val="left"/>
      <w:pPr>
        <w:tabs>
          <w:tab w:val="num" w:pos="1080"/>
        </w:tabs>
        <w:ind w:left="1080" w:hanging="360"/>
      </w:pPr>
      <w:rPr>
        <w:rFonts w:ascii="Symbol" w:hAnsi="Symbol"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296830"/>
    <w:multiLevelType w:val="multilevel"/>
    <w:tmpl w:val="968847B0"/>
    <w:lvl w:ilvl="0">
      <w:start w:val="1"/>
      <w:numFmt w:val="bullet"/>
      <w:lvlText w:val=""/>
      <w:lvlJc w:val="left"/>
      <w:pPr>
        <w:tabs>
          <w:tab w:val="num" w:pos="1080"/>
        </w:tabs>
        <w:ind w:left="1080" w:hanging="360"/>
      </w:pPr>
      <w:rPr>
        <w:rFonts w:ascii="Wingdings" w:hAnsi="Wingding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235717"/>
    <w:multiLevelType w:val="hybridMultilevel"/>
    <w:tmpl w:val="C8A27644"/>
    <w:lvl w:ilvl="0" w:tplc="2D4C1C5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E20B01"/>
    <w:multiLevelType w:val="hybridMultilevel"/>
    <w:tmpl w:val="C2BC5B80"/>
    <w:lvl w:ilvl="0" w:tplc="9E4C5A96">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441326"/>
    <w:multiLevelType w:val="hybridMultilevel"/>
    <w:tmpl w:val="E87445C6"/>
    <w:lvl w:ilvl="0" w:tplc="20723BC4">
      <w:start w:val="1"/>
      <w:numFmt w:val="decimal"/>
      <w:lvlText w:val="%1."/>
      <w:lvlJc w:val="left"/>
      <w:pPr>
        <w:tabs>
          <w:tab w:val="num" w:pos="720"/>
        </w:tabs>
        <w:ind w:left="720" w:hanging="360"/>
      </w:pPr>
      <w:rPr>
        <w:b/>
        <w:bCs/>
      </w:rPr>
    </w:lvl>
    <w:lvl w:ilvl="1" w:tplc="02829A8A">
      <w:start w:val="1"/>
      <w:numFmt w:val="upperLetter"/>
      <w:lvlText w:val="%2."/>
      <w:lvlJc w:val="left"/>
      <w:pPr>
        <w:tabs>
          <w:tab w:val="num" w:pos="1440"/>
        </w:tabs>
        <w:ind w:left="1440" w:hanging="360"/>
      </w:pPr>
      <w:rPr>
        <w:rFonts w:hint="default"/>
      </w:rPr>
    </w:lvl>
    <w:lvl w:ilvl="2" w:tplc="53F682C6">
      <w:start w:val="1"/>
      <w:numFmt w:val="lowerLetter"/>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B26F82"/>
    <w:multiLevelType w:val="hybridMultilevel"/>
    <w:tmpl w:val="F8047644"/>
    <w:lvl w:ilvl="0" w:tplc="10D4D4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F555FD"/>
    <w:multiLevelType w:val="hybridMultilevel"/>
    <w:tmpl w:val="18A0F23E"/>
    <w:lvl w:ilvl="0" w:tplc="CF8A6350">
      <w:start w:val="1"/>
      <w:numFmt w:val="bullet"/>
      <w:lvlText w:val="•"/>
      <w:lvlJc w:val="left"/>
      <w:pPr>
        <w:tabs>
          <w:tab w:val="num" w:pos="720"/>
        </w:tabs>
        <w:ind w:left="720" w:hanging="360"/>
      </w:pPr>
      <w:rPr>
        <w:rFonts w:ascii="Arial" w:hAnsi="Arial" w:hint="default"/>
      </w:rPr>
    </w:lvl>
    <w:lvl w:ilvl="1" w:tplc="616A85C0" w:tentative="1">
      <w:start w:val="1"/>
      <w:numFmt w:val="bullet"/>
      <w:lvlText w:val="•"/>
      <w:lvlJc w:val="left"/>
      <w:pPr>
        <w:tabs>
          <w:tab w:val="num" w:pos="1440"/>
        </w:tabs>
        <w:ind w:left="1440" w:hanging="360"/>
      </w:pPr>
      <w:rPr>
        <w:rFonts w:ascii="Arial" w:hAnsi="Arial" w:hint="default"/>
      </w:rPr>
    </w:lvl>
    <w:lvl w:ilvl="2" w:tplc="931E77FA" w:tentative="1">
      <w:start w:val="1"/>
      <w:numFmt w:val="bullet"/>
      <w:lvlText w:val="•"/>
      <w:lvlJc w:val="left"/>
      <w:pPr>
        <w:tabs>
          <w:tab w:val="num" w:pos="2160"/>
        </w:tabs>
        <w:ind w:left="2160" w:hanging="360"/>
      </w:pPr>
      <w:rPr>
        <w:rFonts w:ascii="Arial" w:hAnsi="Arial" w:hint="default"/>
      </w:rPr>
    </w:lvl>
    <w:lvl w:ilvl="3" w:tplc="4CF24B84" w:tentative="1">
      <w:start w:val="1"/>
      <w:numFmt w:val="bullet"/>
      <w:lvlText w:val="•"/>
      <w:lvlJc w:val="left"/>
      <w:pPr>
        <w:tabs>
          <w:tab w:val="num" w:pos="2880"/>
        </w:tabs>
        <w:ind w:left="2880" w:hanging="360"/>
      </w:pPr>
      <w:rPr>
        <w:rFonts w:ascii="Arial" w:hAnsi="Arial" w:hint="default"/>
      </w:rPr>
    </w:lvl>
    <w:lvl w:ilvl="4" w:tplc="71E60BD4" w:tentative="1">
      <w:start w:val="1"/>
      <w:numFmt w:val="bullet"/>
      <w:lvlText w:val="•"/>
      <w:lvlJc w:val="left"/>
      <w:pPr>
        <w:tabs>
          <w:tab w:val="num" w:pos="3600"/>
        </w:tabs>
        <w:ind w:left="3600" w:hanging="360"/>
      </w:pPr>
      <w:rPr>
        <w:rFonts w:ascii="Arial" w:hAnsi="Arial" w:hint="default"/>
      </w:rPr>
    </w:lvl>
    <w:lvl w:ilvl="5" w:tplc="49188CF6" w:tentative="1">
      <w:start w:val="1"/>
      <w:numFmt w:val="bullet"/>
      <w:lvlText w:val="•"/>
      <w:lvlJc w:val="left"/>
      <w:pPr>
        <w:tabs>
          <w:tab w:val="num" w:pos="4320"/>
        </w:tabs>
        <w:ind w:left="4320" w:hanging="360"/>
      </w:pPr>
      <w:rPr>
        <w:rFonts w:ascii="Arial" w:hAnsi="Arial" w:hint="default"/>
      </w:rPr>
    </w:lvl>
    <w:lvl w:ilvl="6" w:tplc="31E2293E" w:tentative="1">
      <w:start w:val="1"/>
      <w:numFmt w:val="bullet"/>
      <w:lvlText w:val="•"/>
      <w:lvlJc w:val="left"/>
      <w:pPr>
        <w:tabs>
          <w:tab w:val="num" w:pos="5040"/>
        </w:tabs>
        <w:ind w:left="5040" w:hanging="360"/>
      </w:pPr>
      <w:rPr>
        <w:rFonts w:ascii="Arial" w:hAnsi="Arial" w:hint="default"/>
      </w:rPr>
    </w:lvl>
    <w:lvl w:ilvl="7" w:tplc="99DE857C" w:tentative="1">
      <w:start w:val="1"/>
      <w:numFmt w:val="bullet"/>
      <w:lvlText w:val="•"/>
      <w:lvlJc w:val="left"/>
      <w:pPr>
        <w:tabs>
          <w:tab w:val="num" w:pos="5760"/>
        </w:tabs>
        <w:ind w:left="5760" w:hanging="360"/>
      </w:pPr>
      <w:rPr>
        <w:rFonts w:ascii="Arial" w:hAnsi="Arial" w:hint="default"/>
      </w:rPr>
    </w:lvl>
    <w:lvl w:ilvl="8" w:tplc="8460C7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6D1D21"/>
    <w:multiLevelType w:val="hybridMultilevel"/>
    <w:tmpl w:val="81949ACA"/>
    <w:lvl w:ilvl="0" w:tplc="10D4D4D2">
      <w:start w:val="1"/>
      <w:numFmt w:val="decimal"/>
      <w:lvlText w:val="%1."/>
      <w:lvlJc w:val="left"/>
      <w:pPr>
        <w:ind w:left="108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31DA2"/>
    <w:multiLevelType w:val="hybridMultilevel"/>
    <w:tmpl w:val="F210DEE2"/>
    <w:lvl w:ilvl="0" w:tplc="1ECE1EA4">
      <w:start w:val="1"/>
      <w:numFmt w:val="bullet"/>
      <w:lvlText w:val="•"/>
      <w:lvlJc w:val="left"/>
      <w:pPr>
        <w:tabs>
          <w:tab w:val="num" w:pos="720"/>
        </w:tabs>
        <w:ind w:left="720" w:hanging="360"/>
      </w:pPr>
      <w:rPr>
        <w:rFonts w:ascii="Arial" w:hAnsi="Arial" w:hint="default"/>
      </w:rPr>
    </w:lvl>
    <w:lvl w:ilvl="1" w:tplc="CFC408EE" w:tentative="1">
      <w:start w:val="1"/>
      <w:numFmt w:val="bullet"/>
      <w:lvlText w:val="•"/>
      <w:lvlJc w:val="left"/>
      <w:pPr>
        <w:tabs>
          <w:tab w:val="num" w:pos="1440"/>
        </w:tabs>
        <w:ind w:left="1440" w:hanging="360"/>
      </w:pPr>
      <w:rPr>
        <w:rFonts w:ascii="Arial" w:hAnsi="Arial" w:hint="default"/>
      </w:rPr>
    </w:lvl>
    <w:lvl w:ilvl="2" w:tplc="0B68D85E" w:tentative="1">
      <w:start w:val="1"/>
      <w:numFmt w:val="bullet"/>
      <w:lvlText w:val="•"/>
      <w:lvlJc w:val="left"/>
      <w:pPr>
        <w:tabs>
          <w:tab w:val="num" w:pos="2160"/>
        </w:tabs>
        <w:ind w:left="2160" w:hanging="360"/>
      </w:pPr>
      <w:rPr>
        <w:rFonts w:ascii="Arial" w:hAnsi="Arial" w:hint="default"/>
      </w:rPr>
    </w:lvl>
    <w:lvl w:ilvl="3" w:tplc="4FC22DF4" w:tentative="1">
      <w:start w:val="1"/>
      <w:numFmt w:val="bullet"/>
      <w:lvlText w:val="•"/>
      <w:lvlJc w:val="left"/>
      <w:pPr>
        <w:tabs>
          <w:tab w:val="num" w:pos="2880"/>
        </w:tabs>
        <w:ind w:left="2880" w:hanging="360"/>
      </w:pPr>
      <w:rPr>
        <w:rFonts w:ascii="Arial" w:hAnsi="Arial" w:hint="default"/>
      </w:rPr>
    </w:lvl>
    <w:lvl w:ilvl="4" w:tplc="33664F40" w:tentative="1">
      <w:start w:val="1"/>
      <w:numFmt w:val="bullet"/>
      <w:lvlText w:val="•"/>
      <w:lvlJc w:val="left"/>
      <w:pPr>
        <w:tabs>
          <w:tab w:val="num" w:pos="3600"/>
        </w:tabs>
        <w:ind w:left="3600" w:hanging="360"/>
      </w:pPr>
      <w:rPr>
        <w:rFonts w:ascii="Arial" w:hAnsi="Arial" w:hint="default"/>
      </w:rPr>
    </w:lvl>
    <w:lvl w:ilvl="5" w:tplc="CC3EFC02" w:tentative="1">
      <w:start w:val="1"/>
      <w:numFmt w:val="bullet"/>
      <w:lvlText w:val="•"/>
      <w:lvlJc w:val="left"/>
      <w:pPr>
        <w:tabs>
          <w:tab w:val="num" w:pos="4320"/>
        </w:tabs>
        <w:ind w:left="4320" w:hanging="360"/>
      </w:pPr>
      <w:rPr>
        <w:rFonts w:ascii="Arial" w:hAnsi="Arial" w:hint="default"/>
      </w:rPr>
    </w:lvl>
    <w:lvl w:ilvl="6" w:tplc="83B6511A" w:tentative="1">
      <w:start w:val="1"/>
      <w:numFmt w:val="bullet"/>
      <w:lvlText w:val="•"/>
      <w:lvlJc w:val="left"/>
      <w:pPr>
        <w:tabs>
          <w:tab w:val="num" w:pos="5040"/>
        </w:tabs>
        <w:ind w:left="5040" w:hanging="360"/>
      </w:pPr>
      <w:rPr>
        <w:rFonts w:ascii="Arial" w:hAnsi="Arial" w:hint="default"/>
      </w:rPr>
    </w:lvl>
    <w:lvl w:ilvl="7" w:tplc="C0925CE6" w:tentative="1">
      <w:start w:val="1"/>
      <w:numFmt w:val="bullet"/>
      <w:lvlText w:val="•"/>
      <w:lvlJc w:val="left"/>
      <w:pPr>
        <w:tabs>
          <w:tab w:val="num" w:pos="5760"/>
        </w:tabs>
        <w:ind w:left="5760" w:hanging="360"/>
      </w:pPr>
      <w:rPr>
        <w:rFonts w:ascii="Arial" w:hAnsi="Arial" w:hint="default"/>
      </w:rPr>
    </w:lvl>
    <w:lvl w:ilvl="8" w:tplc="6F4E6C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2A4EF9"/>
    <w:multiLevelType w:val="hybridMultilevel"/>
    <w:tmpl w:val="C1D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52086"/>
    <w:multiLevelType w:val="hybridMultilevel"/>
    <w:tmpl w:val="03FE68C0"/>
    <w:lvl w:ilvl="0" w:tplc="FFFFFFFF">
      <w:start w:val="1"/>
      <w:numFmt w:val="bullet"/>
      <w:lvlText w:val=""/>
      <w:lvlJc w:val="left"/>
      <w:pPr>
        <w:tabs>
          <w:tab w:val="num" w:pos="360"/>
        </w:tabs>
        <w:ind w:left="360" w:hanging="360"/>
      </w:pPr>
      <w:rPr>
        <w:rFonts w:ascii="Symbol" w:hAnsi="Symbol" w:hint="default"/>
        <w:b/>
        <w:i w:val="0"/>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013130"/>
    <w:multiLevelType w:val="multilevel"/>
    <w:tmpl w:val="C8A27644"/>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6A5B4F"/>
    <w:multiLevelType w:val="hybridMultilevel"/>
    <w:tmpl w:val="69E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C0EE5"/>
    <w:multiLevelType w:val="hybridMultilevel"/>
    <w:tmpl w:val="56A8DC0E"/>
    <w:lvl w:ilvl="0" w:tplc="04090009">
      <w:start w:val="1"/>
      <w:numFmt w:val="bullet"/>
      <w:lvlText w:val=""/>
      <w:lvlJc w:val="left"/>
      <w:pPr>
        <w:tabs>
          <w:tab w:val="num" w:pos="1080"/>
        </w:tabs>
        <w:ind w:left="1080" w:hanging="360"/>
      </w:pPr>
      <w:rPr>
        <w:rFonts w:ascii="Wingdings" w:hAnsi="Wingding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C8B6532"/>
    <w:multiLevelType w:val="multilevel"/>
    <w:tmpl w:val="D93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01380"/>
    <w:multiLevelType w:val="multilevel"/>
    <w:tmpl w:val="5AAAB17A"/>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2770E89"/>
    <w:multiLevelType w:val="hybridMultilevel"/>
    <w:tmpl w:val="9EF6F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9C5713"/>
    <w:multiLevelType w:val="hybridMultilevel"/>
    <w:tmpl w:val="658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D214A"/>
    <w:multiLevelType w:val="hybridMultilevel"/>
    <w:tmpl w:val="89DE9B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8"/>
  </w:num>
  <w:num w:numId="3">
    <w:abstractNumId w:val="1"/>
  </w:num>
  <w:num w:numId="4">
    <w:abstractNumId w:val="3"/>
  </w:num>
  <w:num w:numId="5">
    <w:abstractNumId w:val="25"/>
  </w:num>
  <w:num w:numId="6">
    <w:abstractNumId w:val="23"/>
  </w:num>
  <w:num w:numId="7">
    <w:abstractNumId w:val="24"/>
  </w:num>
  <w:num w:numId="8">
    <w:abstractNumId w:val="11"/>
  </w:num>
  <w:num w:numId="9">
    <w:abstractNumId w:val="22"/>
  </w:num>
  <w:num w:numId="10">
    <w:abstractNumId w:val="20"/>
  </w:num>
  <w:num w:numId="11">
    <w:abstractNumId w:val="7"/>
  </w:num>
  <w:num w:numId="12">
    <w:abstractNumId w:val="13"/>
  </w:num>
  <w:num w:numId="13">
    <w:abstractNumId w:val="6"/>
  </w:num>
  <w:num w:numId="14">
    <w:abstractNumId w:val="1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1"/>
  </w:num>
  <w:num w:numId="21">
    <w:abstractNumId w:val="5"/>
  </w:num>
  <w:num w:numId="22">
    <w:abstractNumId w:val="4"/>
  </w:num>
  <w:num w:numId="23">
    <w:abstractNumId w:val="18"/>
  </w:num>
  <w:num w:numId="24">
    <w:abstractNumId w:val="19"/>
  </w:num>
  <w:num w:numId="25">
    <w:abstractNumId w:val="0"/>
  </w:num>
  <w:num w:numId="26">
    <w:abstractNumId w:val="14"/>
  </w:num>
  <w:num w:numId="27">
    <w:abstractNumId w:val="16"/>
  </w:num>
  <w:num w:numId="28">
    <w:abstractNumId w:val="26"/>
  </w:num>
  <w:num w:numId="29">
    <w:abstractNumId w:val="17"/>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63"/>
    <w:rsid w:val="000059D7"/>
    <w:rsid w:val="0001319E"/>
    <w:rsid w:val="00014B07"/>
    <w:rsid w:val="00031CBC"/>
    <w:rsid w:val="00031F5A"/>
    <w:rsid w:val="000378FD"/>
    <w:rsid w:val="000547AC"/>
    <w:rsid w:val="00060EBB"/>
    <w:rsid w:val="00062358"/>
    <w:rsid w:val="00062588"/>
    <w:rsid w:val="0007168E"/>
    <w:rsid w:val="00082A8C"/>
    <w:rsid w:val="00096E8D"/>
    <w:rsid w:val="000A0C96"/>
    <w:rsid w:val="000A3F7A"/>
    <w:rsid w:val="000A527D"/>
    <w:rsid w:val="000C0BC4"/>
    <w:rsid w:val="000C1DFA"/>
    <w:rsid w:val="000C7B90"/>
    <w:rsid w:val="000D70CA"/>
    <w:rsid w:val="000F0273"/>
    <w:rsid w:val="00102FD6"/>
    <w:rsid w:val="00105E70"/>
    <w:rsid w:val="00105FEE"/>
    <w:rsid w:val="001102E2"/>
    <w:rsid w:val="001155FA"/>
    <w:rsid w:val="00130BBC"/>
    <w:rsid w:val="0013510C"/>
    <w:rsid w:val="00141E9A"/>
    <w:rsid w:val="00151F06"/>
    <w:rsid w:val="00161DFE"/>
    <w:rsid w:val="001660E9"/>
    <w:rsid w:val="00191830"/>
    <w:rsid w:val="00193DC3"/>
    <w:rsid w:val="00197C27"/>
    <w:rsid w:val="001A0D6A"/>
    <w:rsid w:val="001A55E8"/>
    <w:rsid w:val="001B67C5"/>
    <w:rsid w:val="001B7095"/>
    <w:rsid w:val="001C5BFE"/>
    <w:rsid w:val="001C5F79"/>
    <w:rsid w:val="001E38DD"/>
    <w:rsid w:val="001E5409"/>
    <w:rsid w:val="001F16C3"/>
    <w:rsid w:val="00213357"/>
    <w:rsid w:val="00222FF2"/>
    <w:rsid w:val="00225174"/>
    <w:rsid w:val="002427C5"/>
    <w:rsid w:val="00252470"/>
    <w:rsid w:val="00255EB3"/>
    <w:rsid w:val="0025749D"/>
    <w:rsid w:val="00263B82"/>
    <w:rsid w:val="00280570"/>
    <w:rsid w:val="00284B74"/>
    <w:rsid w:val="0029244A"/>
    <w:rsid w:val="0029286E"/>
    <w:rsid w:val="002956F0"/>
    <w:rsid w:val="002977B3"/>
    <w:rsid w:val="002B5268"/>
    <w:rsid w:val="002C625A"/>
    <w:rsid w:val="002D0B6C"/>
    <w:rsid w:val="002D11DA"/>
    <w:rsid w:val="003058CF"/>
    <w:rsid w:val="00313819"/>
    <w:rsid w:val="003210A2"/>
    <w:rsid w:val="00321F37"/>
    <w:rsid w:val="003227EC"/>
    <w:rsid w:val="0034714B"/>
    <w:rsid w:val="00362C64"/>
    <w:rsid w:val="00366474"/>
    <w:rsid w:val="00376905"/>
    <w:rsid w:val="003853CB"/>
    <w:rsid w:val="00391A06"/>
    <w:rsid w:val="003A0C7E"/>
    <w:rsid w:val="003A2FA4"/>
    <w:rsid w:val="003B24B5"/>
    <w:rsid w:val="003B79B4"/>
    <w:rsid w:val="003C709C"/>
    <w:rsid w:val="003D4D45"/>
    <w:rsid w:val="003D790B"/>
    <w:rsid w:val="003E6578"/>
    <w:rsid w:val="003F0A2A"/>
    <w:rsid w:val="003F1A69"/>
    <w:rsid w:val="003F44B0"/>
    <w:rsid w:val="00411280"/>
    <w:rsid w:val="004164FB"/>
    <w:rsid w:val="00420653"/>
    <w:rsid w:val="00460843"/>
    <w:rsid w:val="00460ADE"/>
    <w:rsid w:val="004637EF"/>
    <w:rsid w:val="00466B60"/>
    <w:rsid w:val="00470AB7"/>
    <w:rsid w:val="00473E8B"/>
    <w:rsid w:val="0048169F"/>
    <w:rsid w:val="0048337B"/>
    <w:rsid w:val="00496BF9"/>
    <w:rsid w:val="0049704B"/>
    <w:rsid w:val="004A314D"/>
    <w:rsid w:val="004A556F"/>
    <w:rsid w:val="004B6ADB"/>
    <w:rsid w:val="004C1E02"/>
    <w:rsid w:val="004D57EC"/>
    <w:rsid w:val="00505D5C"/>
    <w:rsid w:val="0051153B"/>
    <w:rsid w:val="005207F3"/>
    <w:rsid w:val="005316FF"/>
    <w:rsid w:val="00551ABB"/>
    <w:rsid w:val="00561DF3"/>
    <w:rsid w:val="0057114A"/>
    <w:rsid w:val="00582AF2"/>
    <w:rsid w:val="00584CAD"/>
    <w:rsid w:val="00596F45"/>
    <w:rsid w:val="00597DB6"/>
    <w:rsid w:val="005A7858"/>
    <w:rsid w:val="005B05A2"/>
    <w:rsid w:val="005B1868"/>
    <w:rsid w:val="005B6C50"/>
    <w:rsid w:val="005C0981"/>
    <w:rsid w:val="005C3650"/>
    <w:rsid w:val="005E7084"/>
    <w:rsid w:val="005F118A"/>
    <w:rsid w:val="005F2B46"/>
    <w:rsid w:val="005F31AB"/>
    <w:rsid w:val="005F6904"/>
    <w:rsid w:val="006049C2"/>
    <w:rsid w:val="0062448E"/>
    <w:rsid w:val="00633EB2"/>
    <w:rsid w:val="00635207"/>
    <w:rsid w:val="00646265"/>
    <w:rsid w:val="00651B7B"/>
    <w:rsid w:val="00662F04"/>
    <w:rsid w:val="00686612"/>
    <w:rsid w:val="00687AB7"/>
    <w:rsid w:val="00687F88"/>
    <w:rsid w:val="006B02B4"/>
    <w:rsid w:val="006B0DB2"/>
    <w:rsid w:val="006C42B9"/>
    <w:rsid w:val="006F3A86"/>
    <w:rsid w:val="006F774C"/>
    <w:rsid w:val="0070262E"/>
    <w:rsid w:val="00717034"/>
    <w:rsid w:val="007225D5"/>
    <w:rsid w:val="007248E3"/>
    <w:rsid w:val="00727948"/>
    <w:rsid w:val="00744D0F"/>
    <w:rsid w:val="00750671"/>
    <w:rsid w:val="00757107"/>
    <w:rsid w:val="0076051F"/>
    <w:rsid w:val="00760C86"/>
    <w:rsid w:val="00770490"/>
    <w:rsid w:val="00783E69"/>
    <w:rsid w:val="007B24C7"/>
    <w:rsid w:val="007B7806"/>
    <w:rsid w:val="007C0617"/>
    <w:rsid w:val="007C25B9"/>
    <w:rsid w:val="007C6042"/>
    <w:rsid w:val="007C64C7"/>
    <w:rsid w:val="007D5771"/>
    <w:rsid w:val="007E28DB"/>
    <w:rsid w:val="0080025B"/>
    <w:rsid w:val="0080306B"/>
    <w:rsid w:val="008040E0"/>
    <w:rsid w:val="008048D4"/>
    <w:rsid w:val="00805E81"/>
    <w:rsid w:val="008109E7"/>
    <w:rsid w:val="008328FF"/>
    <w:rsid w:val="00840E8F"/>
    <w:rsid w:val="008568B2"/>
    <w:rsid w:val="00857607"/>
    <w:rsid w:val="00867403"/>
    <w:rsid w:val="008827CA"/>
    <w:rsid w:val="00893327"/>
    <w:rsid w:val="008B0CB5"/>
    <w:rsid w:val="008B10BB"/>
    <w:rsid w:val="008B2F76"/>
    <w:rsid w:val="008C110A"/>
    <w:rsid w:val="008C2E4D"/>
    <w:rsid w:val="008D0580"/>
    <w:rsid w:val="008D55A5"/>
    <w:rsid w:val="008E61B9"/>
    <w:rsid w:val="008E7812"/>
    <w:rsid w:val="008F1096"/>
    <w:rsid w:val="008F65DF"/>
    <w:rsid w:val="00903FB0"/>
    <w:rsid w:val="00910767"/>
    <w:rsid w:val="009160C1"/>
    <w:rsid w:val="00926A13"/>
    <w:rsid w:val="00933B9B"/>
    <w:rsid w:val="00943708"/>
    <w:rsid w:val="00954909"/>
    <w:rsid w:val="00962A0C"/>
    <w:rsid w:val="009655C5"/>
    <w:rsid w:val="00967FF0"/>
    <w:rsid w:val="00977156"/>
    <w:rsid w:val="009818AD"/>
    <w:rsid w:val="0099022C"/>
    <w:rsid w:val="009A3C08"/>
    <w:rsid w:val="009A772E"/>
    <w:rsid w:val="009B5049"/>
    <w:rsid w:val="009B5DD9"/>
    <w:rsid w:val="009D1451"/>
    <w:rsid w:val="009D3AF5"/>
    <w:rsid w:val="009E14F5"/>
    <w:rsid w:val="009E381C"/>
    <w:rsid w:val="009F3B45"/>
    <w:rsid w:val="00A05BFF"/>
    <w:rsid w:val="00A13C9F"/>
    <w:rsid w:val="00A2136C"/>
    <w:rsid w:val="00A23C73"/>
    <w:rsid w:val="00A4576F"/>
    <w:rsid w:val="00A46FA0"/>
    <w:rsid w:val="00A518A7"/>
    <w:rsid w:val="00A52C54"/>
    <w:rsid w:val="00A53221"/>
    <w:rsid w:val="00A66D56"/>
    <w:rsid w:val="00A67721"/>
    <w:rsid w:val="00A70B95"/>
    <w:rsid w:val="00A710CA"/>
    <w:rsid w:val="00A86199"/>
    <w:rsid w:val="00A93188"/>
    <w:rsid w:val="00A94B6E"/>
    <w:rsid w:val="00AB7701"/>
    <w:rsid w:val="00AB796B"/>
    <w:rsid w:val="00AC3F4E"/>
    <w:rsid w:val="00AC7167"/>
    <w:rsid w:val="00AE7704"/>
    <w:rsid w:val="00AF5EE8"/>
    <w:rsid w:val="00B020EE"/>
    <w:rsid w:val="00B305F4"/>
    <w:rsid w:val="00B31E7C"/>
    <w:rsid w:val="00B6201B"/>
    <w:rsid w:val="00B6279D"/>
    <w:rsid w:val="00B73453"/>
    <w:rsid w:val="00B751AC"/>
    <w:rsid w:val="00B77D7B"/>
    <w:rsid w:val="00B86259"/>
    <w:rsid w:val="00B9438E"/>
    <w:rsid w:val="00BA052B"/>
    <w:rsid w:val="00BA62C5"/>
    <w:rsid w:val="00BA785F"/>
    <w:rsid w:val="00BC1E32"/>
    <w:rsid w:val="00BD0DF8"/>
    <w:rsid w:val="00BD448F"/>
    <w:rsid w:val="00C15C59"/>
    <w:rsid w:val="00C27F45"/>
    <w:rsid w:val="00C37EC1"/>
    <w:rsid w:val="00C4163A"/>
    <w:rsid w:val="00C423DD"/>
    <w:rsid w:val="00C446C4"/>
    <w:rsid w:val="00C471FD"/>
    <w:rsid w:val="00C53C59"/>
    <w:rsid w:val="00C55763"/>
    <w:rsid w:val="00C664A5"/>
    <w:rsid w:val="00C83C76"/>
    <w:rsid w:val="00C84DE0"/>
    <w:rsid w:val="00CC1CD9"/>
    <w:rsid w:val="00CC3135"/>
    <w:rsid w:val="00CC36CE"/>
    <w:rsid w:val="00CE4BD5"/>
    <w:rsid w:val="00CF0B22"/>
    <w:rsid w:val="00CF0B9C"/>
    <w:rsid w:val="00D004C0"/>
    <w:rsid w:val="00D03F96"/>
    <w:rsid w:val="00D222E0"/>
    <w:rsid w:val="00D24BA9"/>
    <w:rsid w:val="00D36B4A"/>
    <w:rsid w:val="00D51D4D"/>
    <w:rsid w:val="00D55D29"/>
    <w:rsid w:val="00D63A76"/>
    <w:rsid w:val="00D73E7B"/>
    <w:rsid w:val="00D759AB"/>
    <w:rsid w:val="00D80535"/>
    <w:rsid w:val="00D93099"/>
    <w:rsid w:val="00D95AAD"/>
    <w:rsid w:val="00D96B2B"/>
    <w:rsid w:val="00DA5E30"/>
    <w:rsid w:val="00DB4D36"/>
    <w:rsid w:val="00DB50C8"/>
    <w:rsid w:val="00DC1A4B"/>
    <w:rsid w:val="00DC3FD8"/>
    <w:rsid w:val="00DD418D"/>
    <w:rsid w:val="00DD5AE3"/>
    <w:rsid w:val="00DD7E37"/>
    <w:rsid w:val="00DE415F"/>
    <w:rsid w:val="00DF13E4"/>
    <w:rsid w:val="00DF66FE"/>
    <w:rsid w:val="00E05F70"/>
    <w:rsid w:val="00E11127"/>
    <w:rsid w:val="00E15962"/>
    <w:rsid w:val="00E23353"/>
    <w:rsid w:val="00E248EE"/>
    <w:rsid w:val="00E305F0"/>
    <w:rsid w:val="00E31BB1"/>
    <w:rsid w:val="00E37063"/>
    <w:rsid w:val="00E53E0C"/>
    <w:rsid w:val="00E56691"/>
    <w:rsid w:val="00E613C4"/>
    <w:rsid w:val="00E62047"/>
    <w:rsid w:val="00E71499"/>
    <w:rsid w:val="00E7325E"/>
    <w:rsid w:val="00E74047"/>
    <w:rsid w:val="00E8023D"/>
    <w:rsid w:val="00E83541"/>
    <w:rsid w:val="00E878B2"/>
    <w:rsid w:val="00EA2949"/>
    <w:rsid w:val="00EB1458"/>
    <w:rsid w:val="00EB30B9"/>
    <w:rsid w:val="00EB3E19"/>
    <w:rsid w:val="00EB4F4C"/>
    <w:rsid w:val="00EB58A3"/>
    <w:rsid w:val="00EB5BBF"/>
    <w:rsid w:val="00EC1A3C"/>
    <w:rsid w:val="00EC7D4B"/>
    <w:rsid w:val="00EE5E96"/>
    <w:rsid w:val="00EE7BF6"/>
    <w:rsid w:val="00EF117A"/>
    <w:rsid w:val="00EF4338"/>
    <w:rsid w:val="00EF4EAD"/>
    <w:rsid w:val="00EF4FA1"/>
    <w:rsid w:val="00F125D8"/>
    <w:rsid w:val="00F14A6C"/>
    <w:rsid w:val="00F16E00"/>
    <w:rsid w:val="00F17CEE"/>
    <w:rsid w:val="00F22A1F"/>
    <w:rsid w:val="00F33BA5"/>
    <w:rsid w:val="00F60C59"/>
    <w:rsid w:val="00F62742"/>
    <w:rsid w:val="00F76171"/>
    <w:rsid w:val="00F774C6"/>
    <w:rsid w:val="00F8168C"/>
    <w:rsid w:val="00F84B8D"/>
    <w:rsid w:val="00F86DF8"/>
    <w:rsid w:val="00F97549"/>
    <w:rsid w:val="00FA05CE"/>
    <w:rsid w:val="00FB44BB"/>
    <w:rsid w:val="00FB63CD"/>
    <w:rsid w:val="00FC4BD1"/>
    <w:rsid w:val="00FD142E"/>
    <w:rsid w:val="00FE135D"/>
    <w:rsid w:val="00FE2A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8859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qFormat/>
    <w:rsid w:val="00321F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nt0">
    <w:name w:val="fnt0"/>
    <w:basedOn w:val="DefaultParagraphFont"/>
  </w:style>
  <w:style w:type="table" w:styleId="TableGrid">
    <w:name w:val="Table Grid"/>
    <w:basedOn w:val="TableNormal"/>
    <w:rsid w:val="0011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48E"/>
    <w:rPr>
      <w:rFonts w:ascii="Tahoma" w:hAnsi="Tahoma" w:cs="Tahoma"/>
      <w:sz w:val="16"/>
      <w:szCs w:val="16"/>
    </w:rPr>
  </w:style>
  <w:style w:type="character" w:customStyle="1" w:styleId="productdetail-authorsmain">
    <w:name w:val="productdetail-authorsmain"/>
    <w:basedOn w:val="DefaultParagraphFont"/>
    <w:rsid w:val="00284B74"/>
  </w:style>
  <w:style w:type="paragraph" w:customStyle="1" w:styleId="medium">
    <w:name w:val="medium"/>
    <w:basedOn w:val="Normal"/>
    <w:rsid w:val="00EB58A3"/>
    <w:pPr>
      <w:spacing w:before="100" w:beforeAutospacing="1" w:after="100" w:afterAutospacing="1"/>
    </w:pPr>
  </w:style>
  <w:style w:type="character" w:customStyle="1" w:styleId="mitext">
    <w:name w:val="mitext"/>
    <w:basedOn w:val="DefaultParagraphFont"/>
    <w:rsid w:val="00FA05CE"/>
  </w:style>
  <w:style w:type="character" w:styleId="Strong">
    <w:name w:val="Strong"/>
    <w:qFormat/>
    <w:rsid w:val="007C64C7"/>
    <w:rPr>
      <w:b/>
      <w:bCs/>
    </w:rPr>
  </w:style>
  <w:style w:type="paragraph" w:styleId="z-TopofForm">
    <w:name w:val="HTML Top of Form"/>
    <w:basedOn w:val="Normal"/>
    <w:next w:val="Normal"/>
    <w:hidden/>
    <w:rsid w:val="007C64C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C64C7"/>
    <w:pPr>
      <w:pBdr>
        <w:top w:val="single" w:sz="6" w:space="1" w:color="auto"/>
      </w:pBdr>
      <w:jc w:val="center"/>
    </w:pPr>
    <w:rPr>
      <w:rFonts w:ascii="Arial" w:hAnsi="Arial" w:cs="Arial"/>
      <w:vanish/>
      <w:sz w:val="16"/>
      <w:szCs w:val="16"/>
    </w:rPr>
  </w:style>
  <w:style w:type="paragraph" w:customStyle="1" w:styleId="default">
    <w:name w:val="default"/>
    <w:basedOn w:val="Normal"/>
    <w:rsid w:val="00E31BB1"/>
    <w:pPr>
      <w:autoSpaceDE w:val="0"/>
      <w:autoSpaceDN w:val="0"/>
    </w:pPr>
    <w:rPr>
      <w:rFonts w:ascii="Arial Narrow" w:hAnsi="Arial Narrow"/>
      <w:color w:val="000000"/>
    </w:rPr>
  </w:style>
  <w:style w:type="paragraph" w:customStyle="1" w:styleId="Default0">
    <w:name w:val="Default"/>
    <w:rsid w:val="001E38DD"/>
    <w:pPr>
      <w:autoSpaceDE w:val="0"/>
      <w:autoSpaceDN w:val="0"/>
      <w:adjustRightInd w:val="0"/>
    </w:pPr>
    <w:rPr>
      <w:rFonts w:ascii="Comic Sans MS" w:hAnsi="Comic Sans MS" w:cs="Comic Sans MS"/>
      <w:color w:val="000000"/>
      <w:sz w:val="24"/>
      <w:szCs w:val="24"/>
      <w:lang w:val="en-US"/>
    </w:rPr>
  </w:style>
  <w:style w:type="paragraph" w:styleId="Title">
    <w:name w:val="Title"/>
    <w:basedOn w:val="Normal"/>
    <w:link w:val="TitleChar"/>
    <w:qFormat/>
    <w:rsid w:val="00255EB3"/>
    <w:pPr>
      <w:jc w:val="center"/>
    </w:pPr>
    <w:rPr>
      <w:b/>
      <w:szCs w:val="20"/>
      <w:lang w:val="en-GB"/>
    </w:rPr>
  </w:style>
  <w:style w:type="character" w:customStyle="1" w:styleId="TitleChar">
    <w:name w:val="Title Char"/>
    <w:link w:val="Title"/>
    <w:rsid w:val="00255EB3"/>
    <w:rPr>
      <w:b/>
      <w:sz w:val="24"/>
    </w:rPr>
  </w:style>
  <w:style w:type="paragraph" w:styleId="BodyText3">
    <w:name w:val="Body Text 3"/>
    <w:basedOn w:val="Normal"/>
    <w:link w:val="BodyText3Char"/>
    <w:rsid w:val="00A70B95"/>
    <w:rPr>
      <w:rFonts w:ascii="Verdana" w:hAnsi="Verdana"/>
      <w:sz w:val="22"/>
      <w:szCs w:val="22"/>
      <w:lang w:val="en-GB"/>
    </w:rPr>
  </w:style>
  <w:style w:type="character" w:customStyle="1" w:styleId="BodyText3Char">
    <w:name w:val="Body Text 3 Char"/>
    <w:link w:val="BodyText3"/>
    <w:rsid w:val="00A70B95"/>
    <w:rPr>
      <w:rFonts w:ascii="Verdana" w:hAnsi="Verdana"/>
      <w:sz w:val="22"/>
      <w:szCs w:val="22"/>
    </w:rPr>
  </w:style>
  <w:style w:type="character" w:styleId="FollowedHyperlink">
    <w:name w:val="FollowedHyperlink"/>
    <w:rsid w:val="003F0A2A"/>
    <w:rPr>
      <w:color w:val="954F72"/>
      <w:u w:val="single"/>
    </w:rPr>
  </w:style>
  <w:style w:type="character" w:styleId="UnresolvedMention">
    <w:name w:val="Unresolved Mention"/>
    <w:basedOn w:val="DefaultParagraphFont"/>
    <w:rsid w:val="0095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1428">
      <w:bodyDiv w:val="1"/>
      <w:marLeft w:val="0"/>
      <w:marRight w:val="0"/>
      <w:marTop w:val="0"/>
      <w:marBottom w:val="0"/>
      <w:divBdr>
        <w:top w:val="none" w:sz="0" w:space="0" w:color="auto"/>
        <w:left w:val="none" w:sz="0" w:space="0" w:color="auto"/>
        <w:bottom w:val="none" w:sz="0" w:space="0" w:color="auto"/>
        <w:right w:val="none" w:sz="0" w:space="0" w:color="auto"/>
      </w:divBdr>
      <w:divsChild>
        <w:div w:id="1280605129">
          <w:marLeft w:val="0"/>
          <w:marRight w:val="0"/>
          <w:marTop w:val="0"/>
          <w:marBottom w:val="0"/>
          <w:divBdr>
            <w:top w:val="none" w:sz="0" w:space="0" w:color="auto"/>
            <w:left w:val="none" w:sz="0" w:space="0" w:color="auto"/>
            <w:bottom w:val="none" w:sz="0" w:space="0" w:color="auto"/>
            <w:right w:val="none" w:sz="0" w:space="0" w:color="auto"/>
          </w:divBdr>
          <w:divsChild>
            <w:div w:id="1002052612">
              <w:marLeft w:val="0"/>
              <w:marRight w:val="0"/>
              <w:marTop w:val="0"/>
              <w:marBottom w:val="0"/>
              <w:divBdr>
                <w:top w:val="none" w:sz="0" w:space="0" w:color="auto"/>
                <w:left w:val="none" w:sz="0" w:space="0" w:color="auto"/>
                <w:bottom w:val="none" w:sz="0" w:space="0" w:color="auto"/>
                <w:right w:val="none" w:sz="0" w:space="0" w:color="auto"/>
              </w:divBdr>
              <w:divsChild>
                <w:div w:id="1525820998">
                  <w:marLeft w:val="0"/>
                  <w:marRight w:val="0"/>
                  <w:marTop w:val="0"/>
                  <w:marBottom w:val="0"/>
                  <w:divBdr>
                    <w:top w:val="none" w:sz="0" w:space="0" w:color="auto"/>
                    <w:left w:val="none" w:sz="0" w:space="0" w:color="auto"/>
                    <w:bottom w:val="none" w:sz="0" w:space="0" w:color="auto"/>
                    <w:right w:val="none" w:sz="0" w:space="0" w:color="auto"/>
                  </w:divBdr>
                  <w:divsChild>
                    <w:div w:id="1749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5537">
      <w:bodyDiv w:val="1"/>
      <w:marLeft w:val="0"/>
      <w:marRight w:val="0"/>
      <w:marTop w:val="0"/>
      <w:marBottom w:val="0"/>
      <w:divBdr>
        <w:top w:val="none" w:sz="0" w:space="0" w:color="auto"/>
        <w:left w:val="none" w:sz="0" w:space="0" w:color="auto"/>
        <w:bottom w:val="none" w:sz="0" w:space="0" w:color="auto"/>
        <w:right w:val="none" w:sz="0" w:space="0" w:color="auto"/>
      </w:divBdr>
      <w:divsChild>
        <w:div w:id="1182083986">
          <w:marLeft w:val="0"/>
          <w:marRight w:val="0"/>
          <w:marTop w:val="0"/>
          <w:marBottom w:val="0"/>
          <w:divBdr>
            <w:top w:val="none" w:sz="0" w:space="0" w:color="auto"/>
            <w:left w:val="none" w:sz="0" w:space="0" w:color="auto"/>
            <w:bottom w:val="none" w:sz="0" w:space="0" w:color="auto"/>
            <w:right w:val="none" w:sz="0" w:space="0" w:color="auto"/>
          </w:divBdr>
          <w:divsChild>
            <w:div w:id="341664863">
              <w:marLeft w:val="0"/>
              <w:marRight w:val="0"/>
              <w:marTop w:val="0"/>
              <w:marBottom w:val="0"/>
              <w:divBdr>
                <w:top w:val="none" w:sz="0" w:space="0" w:color="auto"/>
                <w:left w:val="none" w:sz="0" w:space="0" w:color="auto"/>
                <w:bottom w:val="none" w:sz="0" w:space="0" w:color="auto"/>
                <w:right w:val="none" w:sz="0" w:space="0" w:color="auto"/>
              </w:divBdr>
              <w:divsChild>
                <w:div w:id="216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425">
      <w:bodyDiv w:val="1"/>
      <w:marLeft w:val="0"/>
      <w:marRight w:val="0"/>
      <w:marTop w:val="0"/>
      <w:marBottom w:val="0"/>
      <w:divBdr>
        <w:top w:val="none" w:sz="0" w:space="0" w:color="auto"/>
        <w:left w:val="none" w:sz="0" w:space="0" w:color="auto"/>
        <w:bottom w:val="none" w:sz="0" w:space="0" w:color="auto"/>
        <w:right w:val="none" w:sz="0" w:space="0" w:color="auto"/>
      </w:divBdr>
    </w:div>
    <w:div w:id="239754122">
      <w:bodyDiv w:val="1"/>
      <w:marLeft w:val="0"/>
      <w:marRight w:val="0"/>
      <w:marTop w:val="0"/>
      <w:marBottom w:val="0"/>
      <w:divBdr>
        <w:top w:val="none" w:sz="0" w:space="0" w:color="auto"/>
        <w:left w:val="none" w:sz="0" w:space="0" w:color="auto"/>
        <w:bottom w:val="none" w:sz="0" w:space="0" w:color="auto"/>
        <w:right w:val="none" w:sz="0" w:space="0" w:color="auto"/>
      </w:divBdr>
    </w:div>
    <w:div w:id="416053316">
      <w:bodyDiv w:val="1"/>
      <w:marLeft w:val="0"/>
      <w:marRight w:val="0"/>
      <w:marTop w:val="0"/>
      <w:marBottom w:val="0"/>
      <w:divBdr>
        <w:top w:val="none" w:sz="0" w:space="0" w:color="auto"/>
        <w:left w:val="none" w:sz="0" w:space="0" w:color="auto"/>
        <w:bottom w:val="none" w:sz="0" w:space="0" w:color="auto"/>
        <w:right w:val="none" w:sz="0" w:space="0" w:color="auto"/>
      </w:divBdr>
      <w:divsChild>
        <w:div w:id="878124815">
          <w:marLeft w:val="0"/>
          <w:marRight w:val="0"/>
          <w:marTop w:val="0"/>
          <w:marBottom w:val="0"/>
          <w:divBdr>
            <w:top w:val="none" w:sz="0" w:space="0" w:color="auto"/>
            <w:left w:val="none" w:sz="0" w:space="0" w:color="auto"/>
            <w:bottom w:val="none" w:sz="0" w:space="0" w:color="auto"/>
            <w:right w:val="none" w:sz="0" w:space="0" w:color="auto"/>
          </w:divBdr>
        </w:div>
        <w:div w:id="2077166373">
          <w:marLeft w:val="0"/>
          <w:marRight w:val="0"/>
          <w:marTop w:val="0"/>
          <w:marBottom w:val="0"/>
          <w:divBdr>
            <w:top w:val="none" w:sz="0" w:space="0" w:color="auto"/>
            <w:left w:val="none" w:sz="0" w:space="0" w:color="auto"/>
            <w:bottom w:val="none" w:sz="0" w:space="0" w:color="auto"/>
            <w:right w:val="none" w:sz="0" w:space="0" w:color="auto"/>
          </w:divBdr>
          <w:divsChild>
            <w:div w:id="415327555">
              <w:marLeft w:val="0"/>
              <w:marRight w:val="0"/>
              <w:marTop w:val="0"/>
              <w:marBottom w:val="0"/>
              <w:divBdr>
                <w:top w:val="none" w:sz="0" w:space="0" w:color="auto"/>
                <w:left w:val="none" w:sz="0" w:space="0" w:color="auto"/>
                <w:bottom w:val="none" w:sz="0" w:space="0" w:color="auto"/>
                <w:right w:val="none" w:sz="0" w:space="0" w:color="auto"/>
              </w:divBdr>
            </w:div>
            <w:div w:id="1679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8319">
      <w:bodyDiv w:val="1"/>
      <w:marLeft w:val="0"/>
      <w:marRight w:val="0"/>
      <w:marTop w:val="0"/>
      <w:marBottom w:val="0"/>
      <w:divBdr>
        <w:top w:val="none" w:sz="0" w:space="0" w:color="auto"/>
        <w:left w:val="none" w:sz="0" w:space="0" w:color="auto"/>
        <w:bottom w:val="none" w:sz="0" w:space="0" w:color="auto"/>
        <w:right w:val="none" w:sz="0" w:space="0" w:color="auto"/>
      </w:divBdr>
    </w:div>
    <w:div w:id="559366687">
      <w:bodyDiv w:val="1"/>
      <w:marLeft w:val="0"/>
      <w:marRight w:val="0"/>
      <w:marTop w:val="0"/>
      <w:marBottom w:val="0"/>
      <w:divBdr>
        <w:top w:val="none" w:sz="0" w:space="0" w:color="auto"/>
        <w:left w:val="none" w:sz="0" w:space="0" w:color="auto"/>
        <w:bottom w:val="none" w:sz="0" w:space="0" w:color="auto"/>
        <w:right w:val="none" w:sz="0" w:space="0" w:color="auto"/>
      </w:divBdr>
      <w:divsChild>
        <w:div w:id="851381336">
          <w:marLeft w:val="0"/>
          <w:marRight w:val="0"/>
          <w:marTop w:val="0"/>
          <w:marBottom w:val="0"/>
          <w:divBdr>
            <w:top w:val="none" w:sz="0" w:space="0" w:color="auto"/>
            <w:left w:val="none" w:sz="0" w:space="0" w:color="auto"/>
            <w:bottom w:val="none" w:sz="0" w:space="0" w:color="auto"/>
            <w:right w:val="none" w:sz="0" w:space="0" w:color="auto"/>
          </w:divBdr>
        </w:div>
        <w:div w:id="1669750965">
          <w:marLeft w:val="0"/>
          <w:marRight w:val="0"/>
          <w:marTop w:val="0"/>
          <w:marBottom w:val="0"/>
          <w:divBdr>
            <w:top w:val="none" w:sz="0" w:space="0" w:color="auto"/>
            <w:left w:val="none" w:sz="0" w:space="0" w:color="auto"/>
            <w:bottom w:val="none" w:sz="0" w:space="0" w:color="auto"/>
            <w:right w:val="none" w:sz="0" w:space="0" w:color="auto"/>
          </w:divBdr>
          <w:divsChild>
            <w:div w:id="989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6574">
      <w:bodyDiv w:val="1"/>
      <w:marLeft w:val="0"/>
      <w:marRight w:val="0"/>
      <w:marTop w:val="0"/>
      <w:marBottom w:val="0"/>
      <w:divBdr>
        <w:top w:val="none" w:sz="0" w:space="0" w:color="auto"/>
        <w:left w:val="none" w:sz="0" w:space="0" w:color="auto"/>
        <w:bottom w:val="none" w:sz="0" w:space="0" w:color="auto"/>
        <w:right w:val="none" w:sz="0" w:space="0" w:color="auto"/>
      </w:divBdr>
      <w:divsChild>
        <w:div w:id="591595091">
          <w:marLeft w:val="0"/>
          <w:marRight w:val="0"/>
          <w:marTop w:val="0"/>
          <w:marBottom w:val="0"/>
          <w:divBdr>
            <w:top w:val="none" w:sz="0" w:space="0" w:color="auto"/>
            <w:left w:val="none" w:sz="0" w:space="0" w:color="auto"/>
            <w:bottom w:val="none" w:sz="0" w:space="0" w:color="auto"/>
            <w:right w:val="none" w:sz="0" w:space="0" w:color="auto"/>
          </w:divBdr>
          <w:divsChild>
            <w:div w:id="624510995">
              <w:marLeft w:val="0"/>
              <w:marRight w:val="0"/>
              <w:marTop w:val="0"/>
              <w:marBottom w:val="0"/>
              <w:divBdr>
                <w:top w:val="none" w:sz="0" w:space="0" w:color="auto"/>
                <w:left w:val="none" w:sz="0" w:space="0" w:color="auto"/>
                <w:bottom w:val="none" w:sz="0" w:space="0" w:color="auto"/>
                <w:right w:val="none" w:sz="0" w:space="0" w:color="auto"/>
              </w:divBdr>
              <w:divsChild>
                <w:div w:id="61488046">
                  <w:marLeft w:val="0"/>
                  <w:marRight w:val="0"/>
                  <w:marTop w:val="0"/>
                  <w:marBottom w:val="0"/>
                  <w:divBdr>
                    <w:top w:val="none" w:sz="0" w:space="0" w:color="auto"/>
                    <w:left w:val="none" w:sz="0" w:space="0" w:color="auto"/>
                    <w:bottom w:val="none" w:sz="0" w:space="0" w:color="auto"/>
                    <w:right w:val="none" w:sz="0" w:space="0" w:color="auto"/>
                  </w:divBdr>
                  <w:divsChild>
                    <w:div w:id="1087262288">
                      <w:marLeft w:val="0"/>
                      <w:marRight w:val="0"/>
                      <w:marTop w:val="0"/>
                      <w:marBottom w:val="0"/>
                      <w:divBdr>
                        <w:top w:val="none" w:sz="0" w:space="0" w:color="auto"/>
                        <w:left w:val="none" w:sz="0" w:space="0" w:color="auto"/>
                        <w:bottom w:val="none" w:sz="0" w:space="0" w:color="auto"/>
                        <w:right w:val="none" w:sz="0" w:space="0" w:color="auto"/>
                      </w:divBdr>
                    </w:div>
                  </w:divsChild>
                </w:div>
                <w:div w:id="1167407903">
                  <w:marLeft w:val="0"/>
                  <w:marRight w:val="0"/>
                  <w:marTop w:val="0"/>
                  <w:marBottom w:val="0"/>
                  <w:divBdr>
                    <w:top w:val="none" w:sz="0" w:space="0" w:color="auto"/>
                    <w:left w:val="none" w:sz="0" w:space="0" w:color="auto"/>
                    <w:bottom w:val="none" w:sz="0" w:space="0" w:color="auto"/>
                    <w:right w:val="none" w:sz="0" w:space="0" w:color="auto"/>
                  </w:divBdr>
                  <w:divsChild>
                    <w:div w:id="14170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3327">
      <w:bodyDiv w:val="1"/>
      <w:marLeft w:val="0"/>
      <w:marRight w:val="0"/>
      <w:marTop w:val="0"/>
      <w:marBottom w:val="0"/>
      <w:divBdr>
        <w:top w:val="none" w:sz="0" w:space="0" w:color="auto"/>
        <w:left w:val="none" w:sz="0" w:space="0" w:color="auto"/>
        <w:bottom w:val="none" w:sz="0" w:space="0" w:color="auto"/>
        <w:right w:val="none" w:sz="0" w:space="0" w:color="auto"/>
      </w:divBdr>
      <w:divsChild>
        <w:div w:id="215238691">
          <w:marLeft w:val="547"/>
          <w:marRight w:val="0"/>
          <w:marTop w:val="154"/>
          <w:marBottom w:val="0"/>
          <w:divBdr>
            <w:top w:val="none" w:sz="0" w:space="0" w:color="auto"/>
            <w:left w:val="none" w:sz="0" w:space="0" w:color="auto"/>
            <w:bottom w:val="none" w:sz="0" w:space="0" w:color="auto"/>
            <w:right w:val="none" w:sz="0" w:space="0" w:color="auto"/>
          </w:divBdr>
        </w:div>
        <w:div w:id="1509098052">
          <w:marLeft w:val="547"/>
          <w:marRight w:val="0"/>
          <w:marTop w:val="154"/>
          <w:marBottom w:val="0"/>
          <w:divBdr>
            <w:top w:val="none" w:sz="0" w:space="0" w:color="auto"/>
            <w:left w:val="none" w:sz="0" w:space="0" w:color="auto"/>
            <w:bottom w:val="none" w:sz="0" w:space="0" w:color="auto"/>
            <w:right w:val="none" w:sz="0" w:space="0" w:color="auto"/>
          </w:divBdr>
        </w:div>
        <w:div w:id="103155367">
          <w:marLeft w:val="547"/>
          <w:marRight w:val="0"/>
          <w:marTop w:val="154"/>
          <w:marBottom w:val="0"/>
          <w:divBdr>
            <w:top w:val="none" w:sz="0" w:space="0" w:color="auto"/>
            <w:left w:val="none" w:sz="0" w:space="0" w:color="auto"/>
            <w:bottom w:val="none" w:sz="0" w:space="0" w:color="auto"/>
            <w:right w:val="none" w:sz="0" w:space="0" w:color="auto"/>
          </w:divBdr>
        </w:div>
        <w:div w:id="302737437">
          <w:marLeft w:val="547"/>
          <w:marRight w:val="0"/>
          <w:marTop w:val="154"/>
          <w:marBottom w:val="0"/>
          <w:divBdr>
            <w:top w:val="none" w:sz="0" w:space="0" w:color="auto"/>
            <w:left w:val="none" w:sz="0" w:space="0" w:color="auto"/>
            <w:bottom w:val="none" w:sz="0" w:space="0" w:color="auto"/>
            <w:right w:val="none" w:sz="0" w:space="0" w:color="auto"/>
          </w:divBdr>
        </w:div>
        <w:div w:id="1133674417">
          <w:marLeft w:val="547"/>
          <w:marRight w:val="0"/>
          <w:marTop w:val="154"/>
          <w:marBottom w:val="0"/>
          <w:divBdr>
            <w:top w:val="none" w:sz="0" w:space="0" w:color="auto"/>
            <w:left w:val="none" w:sz="0" w:space="0" w:color="auto"/>
            <w:bottom w:val="none" w:sz="0" w:space="0" w:color="auto"/>
            <w:right w:val="none" w:sz="0" w:space="0" w:color="auto"/>
          </w:divBdr>
        </w:div>
      </w:divsChild>
    </w:div>
    <w:div w:id="1198468405">
      <w:bodyDiv w:val="1"/>
      <w:marLeft w:val="150"/>
      <w:marRight w:val="150"/>
      <w:marTop w:val="0"/>
      <w:marBottom w:val="0"/>
      <w:divBdr>
        <w:top w:val="none" w:sz="0" w:space="0" w:color="auto"/>
        <w:left w:val="none" w:sz="0" w:space="0" w:color="auto"/>
        <w:bottom w:val="none" w:sz="0" w:space="0" w:color="auto"/>
        <w:right w:val="none" w:sz="0" w:space="0" w:color="auto"/>
      </w:divBdr>
      <w:divsChild>
        <w:div w:id="614867088">
          <w:marLeft w:val="0"/>
          <w:marRight w:val="0"/>
          <w:marTop w:val="0"/>
          <w:marBottom w:val="0"/>
          <w:divBdr>
            <w:top w:val="none" w:sz="0" w:space="0" w:color="auto"/>
            <w:left w:val="none" w:sz="0" w:space="0" w:color="auto"/>
            <w:bottom w:val="none" w:sz="0" w:space="0" w:color="auto"/>
            <w:right w:val="none" w:sz="0" w:space="0" w:color="auto"/>
          </w:divBdr>
          <w:divsChild>
            <w:div w:id="1936551201">
              <w:marLeft w:val="0"/>
              <w:marRight w:val="0"/>
              <w:marTop w:val="0"/>
              <w:marBottom w:val="0"/>
              <w:divBdr>
                <w:top w:val="none" w:sz="0" w:space="0" w:color="auto"/>
                <w:left w:val="none" w:sz="0" w:space="0" w:color="auto"/>
                <w:bottom w:val="none" w:sz="0" w:space="0" w:color="auto"/>
                <w:right w:val="none" w:sz="0" w:space="0" w:color="auto"/>
              </w:divBdr>
              <w:divsChild>
                <w:div w:id="2048600460">
                  <w:marLeft w:val="0"/>
                  <w:marRight w:val="0"/>
                  <w:marTop w:val="0"/>
                  <w:marBottom w:val="0"/>
                  <w:divBdr>
                    <w:top w:val="none" w:sz="0" w:space="0" w:color="auto"/>
                    <w:left w:val="none" w:sz="0" w:space="0" w:color="auto"/>
                    <w:bottom w:val="none" w:sz="0" w:space="0" w:color="auto"/>
                    <w:right w:val="none" w:sz="0" w:space="0" w:color="auto"/>
                  </w:divBdr>
                  <w:divsChild>
                    <w:div w:id="326129743">
                      <w:marLeft w:val="0"/>
                      <w:marRight w:val="0"/>
                      <w:marTop w:val="0"/>
                      <w:marBottom w:val="0"/>
                      <w:divBdr>
                        <w:top w:val="none" w:sz="0" w:space="0" w:color="auto"/>
                        <w:left w:val="none" w:sz="0" w:space="0" w:color="auto"/>
                        <w:bottom w:val="none" w:sz="0" w:space="0" w:color="auto"/>
                        <w:right w:val="none" w:sz="0" w:space="0" w:color="auto"/>
                      </w:divBdr>
                      <w:divsChild>
                        <w:div w:id="673998906">
                          <w:marLeft w:val="0"/>
                          <w:marRight w:val="0"/>
                          <w:marTop w:val="0"/>
                          <w:marBottom w:val="0"/>
                          <w:divBdr>
                            <w:top w:val="none" w:sz="0" w:space="0" w:color="auto"/>
                            <w:left w:val="none" w:sz="0" w:space="0" w:color="auto"/>
                            <w:bottom w:val="none" w:sz="0" w:space="0" w:color="auto"/>
                            <w:right w:val="none" w:sz="0" w:space="0" w:color="auto"/>
                          </w:divBdr>
                          <w:divsChild>
                            <w:div w:id="94134790">
                              <w:marLeft w:val="0"/>
                              <w:marRight w:val="0"/>
                              <w:marTop w:val="0"/>
                              <w:marBottom w:val="0"/>
                              <w:divBdr>
                                <w:top w:val="none" w:sz="0" w:space="0" w:color="auto"/>
                                <w:left w:val="none" w:sz="0" w:space="0" w:color="auto"/>
                                <w:bottom w:val="none" w:sz="0" w:space="0" w:color="auto"/>
                                <w:right w:val="none" w:sz="0" w:space="0" w:color="auto"/>
                              </w:divBdr>
                              <w:divsChild>
                                <w:div w:id="1474055377">
                                  <w:marLeft w:val="0"/>
                                  <w:marRight w:val="0"/>
                                  <w:marTop w:val="0"/>
                                  <w:marBottom w:val="0"/>
                                  <w:divBdr>
                                    <w:top w:val="none" w:sz="0" w:space="0" w:color="auto"/>
                                    <w:left w:val="none" w:sz="0" w:space="0" w:color="auto"/>
                                    <w:bottom w:val="none" w:sz="0" w:space="0" w:color="auto"/>
                                    <w:right w:val="none" w:sz="0" w:space="0" w:color="auto"/>
                                  </w:divBdr>
                                  <w:divsChild>
                                    <w:div w:id="981616287">
                                      <w:marLeft w:val="0"/>
                                      <w:marRight w:val="0"/>
                                      <w:marTop w:val="0"/>
                                      <w:marBottom w:val="0"/>
                                      <w:divBdr>
                                        <w:top w:val="single" w:sz="2" w:space="0" w:color="333366"/>
                                        <w:left w:val="single" w:sz="2" w:space="0" w:color="333366"/>
                                        <w:bottom w:val="single" w:sz="2" w:space="0" w:color="333366"/>
                                        <w:right w:val="single" w:sz="2" w:space="0" w:color="333366"/>
                                      </w:divBdr>
                                      <w:divsChild>
                                        <w:div w:id="1784690763">
                                          <w:marLeft w:val="0"/>
                                          <w:marRight w:val="0"/>
                                          <w:marTop w:val="0"/>
                                          <w:marBottom w:val="0"/>
                                          <w:divBdr>
                                            <w:top w:val="none" w:sz="0" w:space="0" w:color="auto"/>
                                            <w:left w:val="none" w:sz="0" w:space="0" w:color="auto"/>
                                            <w:bottom w:val="none" w:sz="0" w:space="0" w:color="auto"/>
                                            <w:right w:val="none" w:sz="0" w:space="0" w:color="auto"/>
                                          </w:divBdr>
                                          <w:divsChild>
                                            <w:div w:id="195579659">
                                              <w:marLeft w:val="0"/>
                                              <w:marRight w:val="0"/>
                                              <w:marTop w:val="0"/>
                                              <w:marBottom w:val="0"/>
                                              <w:divBdr>
                                                <w:top w:val="none" w:sz="0" w:space="0" w:color="auto"/>
                                                <w:left w:val="none" w:sz="0" w:space="0" w:color="auto"/>
                                                <w:bottom w:val="none" w:sz="0" w:space="0" w:color="auto"/>
                                                <w:right w:val="none" w:sz="0" w:space="0" w:color="auto"/>
                                              </w:divBdr>
                                              <w:divsChild>
                                                <w:div w:id="548688975">
                                                  <w:marLeft w:val="0"/>
                                                  <w:marRight w:val="0"/>
                                                  <w:marTop w:val="0"/>
                                                  <w:marBottom w:val="0"/>
                                                  <w:divBdr>
                                                    <w:top w:val="none" w:sz="0" w:space="0" w:color="auto"/>
                                                    <w:left w:val="none" w:sz="0" w:space="0" w:color="auto"/>
                                                    <w:bottom w:val="none" w:sz="0" w:space="0" w:color="auto"/>
                                                    <w:right w:val="none" w:sz="0" w:space="0" w:color="auto"/>
                                                  </w:divBdr>
                                                  <w:divsChild>
                                                    <w:div w:id="991177912">
                                                      <w:marLeft w:val="0"/>
                                                      <w:marRight w:val="0"/>
                                                      <w:marTop w:val="0"/>
                                                      <w:marBottom w:val="0"/>
                                                      <w:divBdr>
                                                        <w:top w:val="none" w:sz="0" w:space="0" w:color="auto"/>
                                                        <w:left w:val="none" w:sz="0" w:space="0" w:color="auto"/>
                                                        <w:bottom w:val="none" w:sz="0" w:space="0" w:color="auto"/>
                                                        <w:right w:val="none" w:sz="0" w:space="0" w:color="auto"/>
                                                      </w:divBdr>
                                                      <w:divsChild>
                                                        <w:div w:id="1315143370">
                                                          <w:marLeft w:val="0"/>
                                                          <w:marRight w:val="0"/>
                                                          <w:marTop w:val="0"/>
                                                          <w:marBottom w:val="0"/>
                                                          <w:divBdr>
                                                            <w:top w:val="none" w:sz="0" w:space="0" w:color="auto"/>
                                                            <w:left w:val="none" w:sz="0" w:space="0" w:color="auto"/>
                                                            <w:bottom w:val="none" w:sz="0" w:space="0" w:color="auto"/>
                                                            <w:right w:val="none" w:sz="0" w:space="0" w:color="auto"/>
                                                          </w:divBdr>
                                                          <w:divsChild>
                                                            <w:div w:id="761998611">
                                                              <w:marLeft w:val="0"/>
                                                              <w:marRight w:val="0"/>
                                                              <w:marTop w:val="0"/>
                                                              <w:marBottom w:val="0"/>
                                                              <w:divBdr>
                                                                <w:top w:val="none" w:sz="0" w:space="0" w:color="auto"/>
                                                                <w:left w:val="none" w:sz="0" w:space="0" w:color="auto"/>
                                                                <w:bottom w:val="none" w:sz="0" w:space="0" w:color="auto"/>
                                                                <w:right w:val="none" w:sz="0" w:space="0" w:color="auto"/>
                                                              </w:divBdr>
                                                              <w:divsChild>
                                                                <w:div w:id="1101727789">
                                                                  <w:marLeft w:val="0"/>
                                                                  <w:marRight w:val="0"/>
                                                                  <w:marTop w:val="0"/>
                                                                  <w:marBottom w:val="150"/>
                                                                  <w:divBdr>
                                                                    <w:top w:val="none" w:sz="0" w:space="0" w:color="auto"/>
                                                                    <w:left w:val="single" w:sz="6" w:space="7" w:color="CCCC99"/>
                                                                    <w:bottom w:val="single" w:sz="6" w:space="7" w:color="CCCC99"/>
                                                                    <w:right w:val="single" w:sz="6" w:space="7" w:color="CCCC99"/>
                                                                  </w:divBdr>
                                                                  <w:divsChild>
                                                                    <w:div w:id="1174490226">
                                                                      <w:marLeft w:val="0"/>
                                                                      <w:marRight w:val="0"/>
                                                                      <w:marTop w:val="0"/>
                                                                      <w:marBottom w:val="0"/>
                                                                      <w:divBdr>
                                                                        <w:top w:val="none" w:sz="0" w:space="0" w:color="auto"/>
                                                                        <w:left w:val="none" w:sz="0" w:space="0" w:color="auto"/>
                                                                        <w:bottom w:val="none" w:sz="0" w:space="0" w:color="auto"/>
                                                                        <w:right w:val="none" w:sz="0" w:space="0" w:color="auto"/>
                                                                      </w:divBdr>
                                                                      <w:divsChild>
                                                                        <w:div w:id="480191596">
                                                                          <w:marLeft w:val="75"/>
                                                                          <w:marRight w:val="0"/>
                                                                          <w:marTop w:val="75"/>
                                                                          <w:marBottom w:val="75"/>
                                                                          <w:divBdr>
                                                                            <w:top w:val="none" w:sz="0" w:space="0" w:color="auto"/>
                                                                            <w:left w:val="none" w:sz="0" w:space="0" w:color="auto"/>
                                                                            <w:bottom w:val="none" w:sz="0" w:space="0" w:color="auto"/>
                                                                            <w:right w:val="none" w:sz="0" w:space="0" w:color="auto"/>
                                                                          </w:divBdr>
                                                                          <w:divsChild>
                                                                            <w:div w:id="1180925643">
                                                                              <w:marLeft w:val="0"/>
                                                                              <w:marRight w:val="0"/>
                                                                              <w:marTop w:val="0"/>
                                                                              <w:marBottom w:val="0"/>
                                                                              <w:divBdr>
                                                                                <w:top w:val="none" w:sz="0" w:space="0" w:color="auto"/>
                                                                                <w:left w:val="none" w:sz="0" w:space="0" w:color="auto"/>
                                                                                <w:bottom w:val="none" w:sz="0" w:space="0" w:color="auto"/>
                                                                                <w:right w:val="none" w:sz="0" w:space="0" w:color="auto"/>
                                                                              </w:divBdr>
                                                                              <w:divsChild>
                                                                                <w:div w:id="868646840">
                                                                                  <w:marLeft w:val="0"/>
                                                                                  <w:marRight w:val="0"/>
                                                                                  <w:marTop w:val="0"/>
                                                                                  <w:marBottom w:val="0"/>
                                                                                  <w:divBdr>
                                                                                    <w:top w:val="none" w:sz="0" w:space="0" w:color="auto"/>
                                                                                    <w:left w:val="none" w:sz="0" w:space="0" w:color="auto"/>
                                                                                    <w:bottom w:val="none" w:sz="0" w:space="0" w:color="auto"/>
                                                                                    <w:right w:val="none" w:sz="0" w:space="0" w:color="auto"/>
                                                                                  </w:divBdr>
                                                                                </w:div>
                                                                                <w:div w:id="1863009603">
                                                                                  <w:marLeft w:val="75"/>
                                                                                  <w:marRight w:val="75"/>
                                                                                  <w:marTop w:val="30"/>
                                                                                  <w:marBottom w:val="30"/>
                                                                                  <w:divBdr>
                                                                                    <w:top w:val="none" w:sz="0" w:space="0" w:color="auto"/>
                                                                                    <w:left w:val="none" w:sz="0" w:space="0" w:color="auto"/>
                                                                                    <w:bottom w:val="none" w:sz="0" w:space="0" w:color="auto"/>
                                                                                    <w:right w:val="none" w:sz="0" w:space="0" w:color="auto"/>
                                                                                  </w:divBdr>
                                                                                </w:div>
                                                                              </w:divsChild>
                                                                            </w:div>
                                                                            <w:div w:id="1287394616">
                                                                              <w:marLeft w:val="0"/>
                                                                              <w:marRight w:val="0"/>
                                                                              <w:marTop w:val="105"/>
                                                                              <w:marBottom w:val="0"/>
                                                                              <w:divBdr>
                                                                                <w:top w:val="none" w:sz="0" w:space="0" w:color="auto"/>
                                                                                <w:left w:val="none" w:sz="0" w:space="0" w:color="auto"/>
                                                                                <w:bottom w:val="none" w:sz="0" w:space="0" w:color="auto"/>
                                                                                <w:right w:val="none" w:sz="0" w:space="0" w:color="auto"/>
                                                                              </w:divBdr>
                                                                            </w:div>
                                                                            <w:div w:id="15987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93463">
      <w:bodyDiv w:val="1"/>
      <w:marLeft w:val="0"/>
      <w:marRight w:val="0"/>
      <w:marTop w:val="0"/>
      <w:marBottom w:val="0"/>
      <w:divBdr>
        <w:top w:val="none" w:sz="0" w:space="0" w:color="auto"/>
        <w:left w:val="none" w:sz="0" w:space="0" w:color="auto"/>
        <w:bottom w:val="none" w:sz="0" w:space="0" w:color="auto"/>
        <w:right w:val="none" w:sz="0" w:space="0" w:color="auto"/>
      </w:divBdr>
    </w:div>
    <w:div w:id="1393696672">
      <w:bodyDiv w:val="1"/>
      <w:marLeft w:val="0"/>
      <w:marRight w:val="0"/>
      <w:marTop w:val="0"/>
      <w:marBottom w:val="0"/>
      <w:divBdr>
        <w:top w:val="none" w:sz="0" w:space="0" w:color="auto"/>
        <w:left w:val="none" w:sz="0" w:space="0" w:color="auto"/>
        <w:bottom w:val="none" w:sz="0" w:space="0" w:color="auto"/>
        <w:right w:val="none" w:sz="0" w:space="0" w:color="auto"/>
      </w:divBdr>
    </w:div>
    <w:div w:id="1516722576">
      <w:bodyDiv w:val="1"/>
      <w:marLeft w:val="0"/>
      <w:marRight w:val="0"/>
      <w:marTop w:val="0"/>
      <w:marBottom w:val="0"/>
      <w:divBdr>
        <w:top w:val="none" w:sz="0" w:space="0" w:color="auto"/>
        <w:left w:val="none" w:sz="0" w:space="0" w:color="auto"/>
        <w:bottom w:val="none" w:sz="0" w:space="0" w:color="auto"/>
        <w:right w:val="none" w:sz="0" w:space="0" w:color="auto"/>
      </w:divBdr>
      <w:divsChild>
        <w:div w:id="1206143037">
          <w:marLeft w:val="0"/>
          <w:marRight w:val="0"/>
          <w:marTop w:val="0"/>
          <w:marBottom w:val="0"/>
          <w:divBdr>
            <w:top w:val="none" w:sz="0" w:space="0" w:color="auto"/>
            <w:left w:val="none" w:sz="0" w:space="0" w:color="auto"/>
            <w:bottom w:val="none" w:sz="0" w:space="0" w:color="auto"/>
            <w:right w:val="none" w:sz="0" w:space="0" w:color="auto"/>
          </w:divBdr>
          <w:divsChild>
            <w:div w:id="1911966684">
              <w:marLeft w:val="0"/>
              <w:marRight w:val="0"/>
              <w:marTop w:val="0"/>
              <w:marBottom w:val="0"/>
              <w:divBdr>
                <w:top w:val="none" w:sz="0" w:space="0" w:color="auto"/>
                <w:left w:val="none" w:sz="0" w:space="0" w:color="auto"/>
                <w:bottom w:val="none" w:sz="0" w:space="0" w:color="auto"/>
                <w:right w:val="none" w:sz="0" w:space="0" w:color="auto"/>
              </w:divBdr>
              <w:divsChild>
                <w:div w:id="1451702452">
                  <w:marLeft w:val="0"/>
                  <w:marRight w:val="0"/>
                  <w:marTop w:val="0"/>
                  <w:marBottom w:val="0"/>
                  <w:divBdr>
                    <w:top w:val="none" w:sz="0" w:space="0" w:color="auto"/>
                    <w:left w:val="none" w:sz="0" w:space="0" w:color="auto"/>
                    <w:bottom w:val="none" w:sz="0" w:space="0" w:color="auto"/>
                    <w:right w:val="none" w:sz="0" w:space="0" w:color="auto"/>
                  </w:divBdr>
                  <w:divsChild>
                    <w:div w:id="794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14664">
      <w:bodyDiv w:val="1"/>
      <w:marLeft w:val="0"/>
      <w:marRight w:val="0"/>
      <w:marTop w:val="0"/>
      <w:marBottom w:val="0"/>
      <w:divBdr>
        <w:top w:val="none" w:sz="0" w:space="0" w:color="auto"/>
        <w:left w:val="none" w:sz="0" w:space="0" w:color="auto"/>
        <w:bottom w:val="none" w:sz="0" w:space="0" w:color="auto"/>
        <w:right w:val="none" w:sz="0" w:space="0" w:color="auto"/>
      </w:divBdr>
    </w:div>
    <w:div w:id="1721706971">
      <w:bodyDiv w:val="1"/>
      <w:marLeft w:val="0"/>
      <w:marRight w:val="0"/>
      <w:marTop w:val="0"/>
      <w:marBottom w:val="0"/>
      <w:divBdr>
        <w:top w:val="none" w:sz="0" w:space="0" w:color="auto"/>
        <w:left w:val="none" w:sz="0" w:space="0" w:color="auto"/>
        <w:bottom w:val="none" w:sz="0" w:space="0" w:color="auto"/>
        <w:right w:val="none" w:sz="0" w:space="0" w:color="auto"/>
      </w:divBdr>
      <w:divsChild>
        <w:div w:id="1015615680">
          <w:marLeft w:val="547"/>
          <w:marRight w:val="0"/>
          <w:marTop w:val="144"/>
          <w:marBottom w:val="0"/>
          <w:divBdr>
            <w:top w:val="none" w:sz="0" w:space="0" w:color="auto"/>
            <w:left w:val="none" w:sz="0" w:space="0" w:color="auto"/>
            <w:bottom w:val="none" w:sz="0" w:space="0" w:color="auto"/>
            <w:right w:val="none" w:sz="0" w:space="0" w:color="auto"/>
          </w:divBdr>
        </w:div>
        <w:div w:id="1867520002">
          <w:marLeft w:val="547"/>
          <w:marRight w:val="0"/>
          <w:marTop w:val="144"/>
          <w:marBottom w:val="0"/>
          <w:divBdr>
            <w:top w:val="none" w:sz="0" w:space="0" w:color="auto"/>
            <w:left w:val="none" w:sz="0" w:space="0" w:color="auto"/>
            <w:bottom w:val="none" w:sz="0" w:space="0" w:color="auto"/>
            <w:right w:val="none" w:sz="0" w:space="0" w:color="auto"/>
          </w:divBdr>
        </w:div>
        <w:div w:id="2124954343">
          <w:marLeft w:val="547"/>
          <w:marRight w:val="0"/>
          <w:marTop w:val="144"/>
          <w:marBottom w:val="0"/>
          <w:divBdr>
            <w:top w:val="none" w:sz="0" w:space="0" w:color="auto"/>
            <w:left w:val="none" w:sz="0" w:space="0" w:color="auto"/>
            <w:bottom w:val="none" w:sz="0" w:space="0" w:color="auto"/>
            <w:right w:val="none" w:sz="0" w:space="0" w:color="auto"/>
          </w:divBdr>
        </w:div>
        <w:div w:id="931359968">
          <w:marLeft w:val="547"/>
          <w:marRight w:val="0"/>
          <w:marTop w:val="144"/>
          <w:marBottom w:val="0"/>
          <w:divBdr>
            <w:top w:val="none" w:sz="0" w:space="0" w:color="auto"/>
            <w:left w:val="none" w:sz="0" w:space="0" w:color="auto"/>
            <w:bottom w:val="none" w:sz="0" w:space="0" w:color="auto"/>
            <w:right w:val="none" w:sz="0" w:space="0" w:color="auto"/>
          </w:divBdr>
        </w:div>
        <w:div w:id="346560056">
          <w:marLeft w:val="547"/>
          <w:marRight w:val="0"/>
          <w:marTop w:val="144"/>
          <w:marBottom w:val="0"/>
          <w:divBdr>
            <w:top w:val="none" w:sz="0" w:space="0" w:color="auto"/>
            <w:left w:val="none" w:sz="0" w:space="0" w:color="auto"/>
            <w:bottom w:val="none" w:sz="0" w:space="0" w:color="auto"/>
            <w:right w:val="none" w:sz="0" w:space="0" w:color="auto"/>
          </w:divBdr>
        </w:div>
        <w:div w:id="1047029306">
          <w:marLeft w:val="547"/>
          <w:marRight w:val="0"/>
          <w:marTop w:val="144"/>
          <w:marBottom w:val="0"/>
          <w:divBdr>
            <w:top w:val="none" w:sz="0" w:space="0" w:color="auto"/>
            <w:left w:val="none" w:sz="0" w:space="0" w:color="auto"/>
            <w:bottom w:val="none" w:sz="0" w:space="0" w:color="auto"/>
            <w:right w:val="none" w:sz="0" w:space="0" w:color="auto"/>
          </w:divBdr>
        </w:div>
      </w:divsChild>
    </w:div>
    <w:div w:id="2104835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gov.krd/resources/Investment%20Projects/PDF/bildi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gov.krd/resources/MoP%20Files/Newsletter/SEINA-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slih.irwani@su.edu.krd"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56D3-80E8-BC4C-8FF8-40CB2144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adu</Company>
  <LinksUpToDate>false</LinksUpToDate>
  <CharactersWithSpaces>6101</CharactersWithSpaces>
  <SharedDoc>false</SharedDoc>
  <HLinks>
    <vt:vector size="24" baseType="variant">
      <vt:variant>
        <vt:i4>720914</vt:i4>
      </vt:variant>
      <vt:variant>
        <vt:i4>6</vt:i4>
      </vt:variant>
      <vt:variant>
        <vt:i4>0</vt:i4>
      </vt:variant>
      <vt:variant>
        <vt:i4>5</vt:i4>
      </vt:variant>
      <vt:variant>
        <vt:lpwstr>http://www.mop.gov.krd/resources/Investment Projects/PDF/bilding.pdf</vt:lpwstr>
      </vt:variant>
      <vt:variant>
        <vt:lpwstr/>
      </vt:variant>
      <vt:variant>
        <vt:i4>458799</vt:i4>
      </vt:variant>
      <vt:variant>
        <vt:i4>3</vt:i4>
      </vt:variant>
      <vt:variant>
        <vt:i4>0</vt:i4>
      </vt:variant>
      <vt:variant>
        <vt:i4>5</vt:i4>
      </vt:variant>
      <vt:variant>
        <vt:lpwstr>http://www.mop.gov.krd/resources/MoP Files/Newsletter/SEINA-FINAL.pdf</vt:lpwstr>
      </vt:variant>
      <vt:variant>
        <vt:lpwstr/>
      </vt:variant>
      <vt:variant>
        <vt:i4>5373962</vt:i4>
      </vt:variant>
      <vt:variant>
        <vt:i4>0</vt:i4>
      </vt:variant>
      <vt:variant>
        <vt:i4>0</vt:i4>
      </vt:variant>
      <vt:variant>
        <vt:i4>5</vt:i4>
      </vt:variant>
      <vt:variant>
        <vt:lpwstr>mailto:muslih.irwani@audk.edu.krd</vt:lpwstr>
      </vt:variant>
      <vt:variant>
        <vt:lpwstr/>
      </vt:variant>
      <vt:variant>
        <vt:i4>4194306</vt:i4>
      </vt:variant>
      <vt:variant>
        <vt:i4>12332</vt:i4>
      </vt:variant>
      <vt:variant>
        <vt:i4>1026</vt:i4>
      </vt:variant>
      <vt:variant>
        <vt:i4>1</vt:i4>
      </vt:variant>
      <vt:variant>
        <vt:lpwstr>mso3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Muslih Irwani</cp:lastModifiedBy>
  <cp:revision>4</cp:revision>
  <cp:lastPrinted>2015-11-24T05:49:00Z</cp:lastPrinted>
  <dcterms:created xsi:type="dcterms:W3CDTF">2020-10-09T20:11:00Z</dcterms:created>
  <dcterms:modified xsi:type="dcterms:W3CDTF">2020-10-11T08:23:00Z</dcterms:modified>
</cp:coreProperties>
</file>