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5" w:type="dxa"/>
        <w:shd w:val="clear" w:color="auto" w:fill="FFFFFF"/>
        <w:tblCellMar>
          <w:left w:w="0" w:type="dxa"/>
          <w:right w:w="0" w:type="dxa"/>
        </w:tblCellMar>
        <w:tblLook w:val="04A0" w:firstRow="1" w:lastRow="0" w:firstColumn="1" w:lastColumn="0" w:noHBand="0" w:noVBand="1"/>
      </w:tblPr>
      <w:tblGrid>
        <w:gridCol w:w="1704"/>
        <w:gridCol w:w="2769"/>
        <w:gridCol w:w="3195"/>
        <w:gridCol w:w="2877"/>
      </w:tblGrid>
      <w:tr w:rsidR="00896F61" w:rsidRPr="00896F61" w14:paraId="610F60D6" w14:textId="77777777" w:rsidTr="00896F61">
        <w:trPr>
          <w:trHeight w:val="691"/>
        </w:trPr>
        <w:tc>
          <w:tcPr>
            <w:tcW w:w="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D6B98E"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kern w:val="0"/>
                <w:sz w:val="20"/>
                <w:szCs w:val="20"/>
                <w14:ligatures w14:val="none"/>
              </w:rPr>
              <w:t>Date:</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99554E"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Examination No.: </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6A4735"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Version:</w:t>
            </w:r>
          </w:p>
        </w:tc>
        <w:tc>
          <w:tcPr>
            <w:tcW w:w="1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3AAD19"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Start: </w:t>
            </w:r>
          </w:p>
        </w:tc>
      </w:tr>
      <w:tr w:rsidR="00896F61" w:rsidRPr="00896F61" w14:paraId="520766FA" w14:textId="77777777" w:rsidTr="00896F61">
        <w:trPr>
          <w:trHeight w:val="275"/>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02D9E5"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Module Name - Code</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6DEC19"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Engineering Mechanics – Dynamics</w:t>
            </w:r>
          </w:p>
        </w:tc>
      </w:tr>
      <w:tr w:rsidR="00896F61" w:rsidRPr="00896F61" w14:paraId="5405C514" w14:textId="77777777" w:rsidTr="00896F61">
        <w:trPr>
          <w:trHeight w:val="280"/>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06743E"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Module Language:</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625D1"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English</w:t>
            </w:r>
          </w:p>
        </w:tc>
      </w:tr>
      <w:tr w:rsidR="00896F61" w:rsidRPr="00896F61" w14:paraId="755115B7" w14:textId="77777777" w:rsidTr="00896F61">
        <w:trPr>
          <w:trHeight w:val="285"/>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6662E8"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Responsible:</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ED6BE4"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Dr. Mustafa Atrushi</w:t>
            </w:r>
          </w:p>
        </w:tc>
      </w:tr>
      <w:tr w:rsidR="00896F61" w:rsidRPr="00896F61" w14:paraId="05FAD727" w14:textId="77777777" w:rsidTr="00896F61">
        <w:trPr>
          <w:trHeight w:val="686"/>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BB127A"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Lecture (s):</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0BC0C" w14:textId="77777777" w:rsidR="00896F61" w:rsidRPr="00896F61" w:rsidRDefault="00896F61" w:rsidP="00896F61">
            <w:pPr>
              <w:spacing w:after="0" w:line="240" w:lineRule="auto"/>
              <w:jc w:val="center"/>
              <w:rPr>
                <w:rFonts w:ascii="Arial" w:eastAsia="Times New Roman" w:hAnsi="Arial" w:cs="Arial"/>
                <w:color w:val="000000"/>
                <w:kern w:val="0"/>
                <w:sz w:val="21"/>
                <w:szCs w:val="21"/>
                <w14:ligatures w14:val="none"/>
              </w:rPr>
            </w:pPr>
          </w:p>
        </w:tc>
      </w:tr>
      <w:tr w:rsidR="00896F61" w:rsidRPr="00896F61" w14:paraId="5EB7B566" w14:textId="77777777" w:rsidTr="00896F61">
        <w:trPr>
          <w:trHeight w:val="285"/>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1CAEE4"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College:</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E0B62"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 xml:space="preserve">College of Engineering – </w:t>
            </w:r>
            <w:proofErr w:type="spellStart"/>
            <w:r w:rsidRPr="00896F61">
              <w:rPr>
                <w:rFonts w:ascii="Arial" w:eastAsia="Times New Roman" w:hAnsi="Arial" w:cs="Arial"/>
                <w:color w:val="000000"/>
                <w:kern w:val="0"/>
                <w:sz w:val="20"/>
                <w:szCs w:val="20"/>
                <w14:ligatures w14:val="none"/>
              </w:rPr>
              <w:t>Salahaddin</w:t>
            </w:r>
            <w:proofErr w:type="spellEnd"/>
            <w:r w:rsidRPr="00896F61">
              <w:rPr>
                <w:rFonts w:ascii="Arial" w:eastAsia="Times New Roman" w:hAnsi="Arial" w:cs="Arial"/>
                <w:color w:val="000000"/>
                <w:kern w:val="0"/>
                <w:sz w:val="20"/>
                <w:szCs w:val="20"/>
                <w14:ligatures w14:val="none"/>
              </w:rPr>
              <w:t xml:space="preserve"> University-Erbil</w:t>
            </w:r>
          </w:p>
        </w:tc>
      </w:tr>
      <w:tr w:rsidR="00896F61" w:rsidRPr="00896F61" w14:paraId="4CCB23E6" w14:textId="77777777" w:rsidTr="00896F61">
        <w:trPr>
          <w:trHeight w:val="27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B6F221"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Duration:</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3C14B"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15 week – 1 semester</w:t>
            </w:r>
          </w:p>
        </w:tc>
      </w:tr>
      <w:tr w:rsidR="00896F61" w:rsidRPr="00896F61" w14:paraId="4494C43B" w14:textId="77777777" w:rsidTr="00896F61">
        <w:trPr>
          <w:trHeight w:val="830"/>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D1D9A"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Course outcomes:</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D557C3"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This course is a study of rigid bodies in motion as applied to engineering systems. We will study the dynamics of particle motion and bodies in rigid planar motion. This will consist of both the kinematics and kinetics of motion. Kinematics deals with the geometrical aspects of motion describing position, velocity, and acceleration, all as a function of time. Kinetics is the study of forces acting on these bodies and how it affects their motion.</w:t>
            </w:r>
          </w:p>
        </w:tc>
      </w:tr>
      <w:tr w:rsidR="00896F61" w:rsidRPr="00896F61" w14:paraId="03E8DD09" w14:textId="77777777" w:rsidTr="00896F61">
        <w:trPr>
          <w:trHeight w:val="549"/>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38F6F5"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Course Content:</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6E195"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Particle kinematics, particle kinetics, Euler’s law, motion of particles and mass centers of bodies, Work-Energy of systems of particles, planar rigid body kinematics, planar rigid body kinetics</w:t>
            </w:r>
          </w:p>
        </w:tc>
      </w:tr>
      <w:tr w:rsidR="00896F61" w:rsidRPr="00896F61" w14:paraId="52297088" w14:textId="77777777" w:rsidTr="00896F61">
        <w:trPr>
          <w:trHeight w:val="27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455D3"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Literature:</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D31ED"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w:t>
            </w:r>
            <w:hyperlink r:id="rId4" w:tgtFrame="_blank" w:history="1">
              <w:r w:rsidRPr="00896F61">
                <w:rPr>
                  <w:rFonts w:ascii="Arial" w:eastAsia="Times New Roman" w:hAnsi="Arial" w:cs="Arial"/>
                  <w:color w:val="000000"/>
                  <w:kern w:val="0"/>
                  <w:sz w:val="20"/>
                  <w:szCs w:val="20"/>
                  <w:u w:val="single"/>
                  <w14:ligatures w14:val="none"/>
                </w:rPr>
                <w:t>Engineering Mechanics: Dynamics - Barnes and Noble</w:t>
              </w:r>
            </w:hyperlink>
          </w:p>
          <w:p w14:paraId="46414CBB"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 xml:space="preserve">-R. C. </w:t>
            </w:r>
            <w:proofErr w:type="spellStart"/>
            <w:r w:rsidRPr="00896F61">
              <w:rPr>
                <w:rFonts w:ascii="Arial" w:eastAsia="Times New Roman" w:hAnsi="Arial" w:cs="Arial"/>
                <w:color w:val="000000"/>
                <w:kern w:val="0"/>
                <w:sz w:val="20"/>
                <w:szCs w:val="20"/>
                <w14:ligatures w14:val="none"/>
              </w:rPr>
              <w:t>HIBBELER</w:t>
            </w:r>
            <w:proofErr w:type="spellEnd"/>
            <w:r w:rsidRPr="00896F61">
              <w:rPr>
                <w:rFonts w:ascii="Arial" w:eastAsia="Times New Roman" w:hAnsi="Arial" w:cs="Arial"/>
                <w:color w:val="000000"/>
                <w:kern w:val="0"/>
                <w:sz w:val="20"/>
                <w:szCs w:val="20"/>
                <w14:ligatures w14:val="none"/>
              </w:rPr>
              <w:t>, 2013, Engineering Mechanics Statics, Thirteenth Edition, Pearson Education</w:t>
            </w:r>
          </w:p>
        </w:tc>
      </w:tr>
      <w:tr w:rsidR="00896F61" w:rsidRPr="00896F61" w14:paraId="372A580E" w14:textId="77777777" w:rsidTr="00896F61">
        <w:trPr>
          <w:trHeight w:val="490"/>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F0001"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Type of Teaching:</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FDDBD"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2 hours lecture</w:t>
            </w:r>
          </w:p>
        </w:tc>
      </w:tr>
      <w:tr w:rsidR="00896F61" w:rsidRPr="00896F61" w14:paraId="5E266769" w14:textId="77777777" w:rsidTr="00896F61">
        <w:trPr>
          <w:trHeight w:val="284"/>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0D3FF"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Pre-requisites:</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1BF57"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none</w:t>
            </w:r>
          </w:p>
        </w:tc>
      </w:tr>
      <w:tr w:rsidR="00896F61" w:rsidRPr="00896F61" w14:paraId="2715850C" w14:textId="77777777" w:rsidTr="00896F61">
        <w:trPr>
          <w:trHeight w:val="262"/>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A1C30"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Frequency:</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80646"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Spring semester</w:t>
            </w:r>
          </w:p>
        </w:tc>
      </w:tr>
      <w:tr w:rsidR="00896F61" w:rsidRPr="00896F61" w14:paraId="7C02E955" w14:textId="77777777" w:rsidTr="00896F61">
        <w:trPr>
          <w:trHeight w:val="840"/>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9DF120"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Requirements for credit points:</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385BAC"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To earn the required credits, the student must fulfil the module tasks and exams.</w:t>
            </w:r>
          </w:p>
          <w:p w14:paraId="3221C9D9"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The module includes exams during the the semester, activities, and a final exam.</w:t>
            </w:r>
          </w:p>
          <w:p w14:paraId="5549670B"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Students must attend the class.</w:t>
            </w:r>
          </w:p>
        </w:tc>
      </w:tr>
      <w:tr w:rsidR="00896F61" w:rsidRPr="00896F61" w14:paraId="5E247D77" w14:textId="77777777" w:rsidTr="00896F61">
        <w:trPr>
          <w:trHeight w:val="270"/>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E6801"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Credit point:</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8A73C"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3</w:t>
            </w:r>
          </w:p>
        </w:tc>
      </w:tr>
      <w:tr w:rsidR="00896F61" w:rsidRPr="00896F61" w14:paraId="1D9F6F82" w14:textId="77777777" w:rsidTr="00896F61">
        <w:trPr>
          <w:trHeight w:val="842"/>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EE21D0"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Grade Distribution:</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3EB67"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The final grade for the module will be determined according to the following breakdown:</w:t>
            </w:r>
          </w:p>
          <w:p w14:paraId="1FBA82CC" w14:textId="32E9094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Pr>
                <w:rFonts w:ascii="Arial" w:eastAsia="Times New Roman" w:hAnsi="Arial" w:cs="Arial"/>
                <w:color w:val="000000"/>
                <w:kern w:val="0"/>
                <w:sz w:val="20"/>
                <w:szCs w:val="20"/>
                <w14:ligatures w14:val="none"/>
              </w:rPr>
              <w:t>Exam 1</w:t>
            </w:r>
            <w:r w:rsidRPr="00896F61">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1</w:t>
            </w:r>
            <w:r w:rsidRPr="00896F61">
              <w:rPr>
                <w:rFonts w:ascii="Arial" w:eastAsia="Times New Roman" w:hAnsi="Arial" w:cs="Arial"/>
                <w:color w:val="000000"/>
                <w:kern w:val="0"/>
                <w:sz w:val="20"/>
                <w:szCs w:val="20"/>
                <w14:ligatures w14:val="none"/>
              </w:rPr>
              <w:t>0%</w:t>
            </w:r>
          </w:p>
          <w:p w14:paraId="27C21617" w14:textId="23F63F98" w:rsidR="00896F61" w:rsidRDefault="00896F61" w:rsidP="00896F61">
            <w:pPr>
              <w:spacing w:after="0" w:line="240" w:lineRule="auto"/>
              <w:jc w:val="cente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Exam </w:t>
            </w:r>
            <w:r>
              <w:rPr>
                <w:rFonts w:ascii="Arial" w:eastAsia="Times New Roman" w:hAnsi="Arial" w:cs="Arial"/>
                <w:color w:val="000000"/>
                <w:kern w:val="0"/>
                <w:sz w:val="20"/>
                <w:szCs w:val="20"/>
                <w14:ligatures w14:val="none"/>
              </w:rPr>
              <w:t>2</w:t>
            </w:r>
            <w:r w:rsidRPr="00896F61">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1</w:t>
            </w:r>
            <w:r w:rsidRPr="00896F61">
              <w:rPr>
                <w:rFonts w:ascii="Arial" w:eastAsia="Times New Roman" w:hAnsi="Arial" w:cs="Arial"/>
                <w:color w:val="000000"/>
                <w:kern w:val="0"/>
                <w:sz w:val="20"/>
                <w:szCs w:val="20"/>
                <w14:ligatures w14:val="none"/>
              </w:rPr>
              <w:t>0%</w:t>
            </w:r>
          </w:p>
          <w:p w14:paraId="2AE0087C" w14:textId="457FC1A5"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Pr>
                <w:rFonts w:ascii="Arial" w:eastAsia="Times New Roman" w:hAnsi="Arial" w:cs="Arial"/>
                <w:color w:val="000000"/>
                <w:kern w:val="0"/>
                <w:sz w:val="20"/>
                <w:szCs w:val="20"/>
                <w14:ligatures w14:val="none"/>
              </w:rPr>
              <w:t xml:space="preserve">Exam </w:t>
            </w:r>
            <w:r>
              <w:rPr>
                <w:rFonts w:ascii="Arial" w:eastAsia="Times New Roman" w:hAnsi="Arial" w:cs="Arial"/>
                <w:color w:val="000000"/>
                <w:kern w:val="0"/>
                <w:sz w:val="20"/>
                <w:szCs w:val="20"/>
                <w14:ligatures w14:val="none"/>
              </w:rPr>
              <w:t>3</w:t>
            </w:r>
            <w:r w:rsidRPr="00896F61">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1</w:t>
            </w:r>
            <w:r w:rsidRPr="00896F61">
              <w:rPr>
                <w:rFonts w:ascii="Arial" w:eastAsia="Times New Roman" w:hAnsi="Arial" w:cs="Arial"/>
                <w:color w:val="000000"/>
                <w:kern w:val="0"/>
                <w:sz w:val="20"/>
                <w:szCs w:val="20"/>
                <w14:ligatures w14:val="none"/>
              </w:rPr>
              <w:t>0%</w:t>
            </w:r>
          </w:p>
          <w:p w14:paraId="44347101" w14:textId="21A6FA28"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Pr>
                <w:rFonts w:ascii="Arial" w:eastAsia="Times New Roman" w:hAnsi="Arial" w:cs="Arial"/>
                <w:color w:val="000000"/>
                <w:kern w:val="0"/>
                <w:sz w:val="20"/>
                <w:szCs w:val="20"/>
                <w14:ligatures w14:val="none"/>
              </w:rPr>
              <w:t>Activities</w:t>
            </w:r>
            <w:r w:rsidRPr="00896F61">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1</w:t>
            </w:r>
            <w:r w:rsidRPr="00896F61">
              <w:rPr>
                <w:rFonts w:ascii="Arial" w:eastAsia="Times New Roman" w:hAnsi="Arial" w:cs="Arial"/>
                <w:color w:val="000000"/>
                <w:kern w:val="0"/>
                <w:sz w:val="20"/>
                <w:szCs w:val="20"/>
                <w14:ligatures w14:val="none"/>
              </w:rPr>
              <w:t>0%</w:t>
            </w:r>
          </w:p>
          <w:p w14:paraId="7F52915C"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One final Exam 60%</w:t>
            </w:r>
          </w:p>
        </w:tc>
      </w:tr>
      <w:tr w:rsidR="00896F61" w:rsidRPr="00896F61" w14:paraId="0B85C977" w14:textId="77777777" w:rsidTr="00896F61">
        <w:trPr>
          <w:trHeight w:val="567"/>
        </w:trPr>
        <w:tc>
          <w:tcPr>
            <w:tcW w:w="8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859616"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b/>
                <w:bCs/>
                <w:color w:val="000000"/>
                <w:kern w:val="0"/>
                <w:sz w:val="20"/>
                <w:szCs w:val="20"/>
                <w14:ligatures w14:val="none"/>
              </w:rPr>
              <w:t>Work load:</w:t>
            </w:r>
          </w:p>
        </w:tc>
        <w:tc>
          <w:tcPr>
            <w:tcW w:w="415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DB84E4" w14:textId="77777777" w:rsidR="00896F61" w:rsidRPr="00896F61" w:rsidRDefault="00896F61" w:rsidP="00896F61">
            <w:pPr>
              <w:spacing w:after="0" w:line="240" w:lineRule="auto"/>
              <w:jc w:val="center"/>
              <w:rPr>
                <w:rFonts w:ascii="Times New Roman" w:eastAsia="Times New Roman" w:hAnsi="Times New Roman" w:cs="Times New Roman"/>
                <w:color w:val="595959"/>
                <w:kern w:val="0"/>
                <w:sz w:val="23"/>
                <w:szCs w:val="23"/>
                <w14:ligatures w14:val="none"/>
              </w:rPr>
            </w:pPr>
            <w:r w:rsidRPr="00896F61">
              <w:rPr>
                <w:rFonts w:ascii="Arial" w:eastAsia="Times New Roman" w:hAnsi="Arial" w:cs="Arial"/>
                <w:color w:val="000000"/>
                <w:kern w:val="0"/>
                <w:sz w:val="20"/>
                <w:szCs w:val="20"/>
                <w14:ligatures w14:val="none"/>
              </w:rPr>
              <w:t xml:space="preserve">The workload of this module is estimated to be 90 hrs. It is the result of 30 </w:t>
            </w:r>
            <w:proofErr w:type="spellStart"/>
            <w:r w:rsidRPr="00896F61">
              <w:rPr>
                <w:rFonts w:ascii="Arial" w:eastAsia="Times New Roman" w:hAnsi="Arial" w:cs="Arial"/>
                <w:color w:val="000000"/>
                <w:kern w:val="0"/>
                <w:sz w:val="20"/>
                <w:szCs w:val="20"/>
                <w14:ligatures w14:val="none"/>
              </w:rPr>
              <w:t>hrs</w:t>
            </w:r>
            <w:proofErr w:type="spellEnd"/>
            <w:r w:rsidRPr="00896F61">
              <w:rPr>
                <w:rFonts w:ascii="Arial" w:eastAsia="Times New Roman" w:hAnsi="Arial" w:cs="Arial"/>
                <w:color w:val="000000"/>
                <w:kern w:val="0"/>
                <w:sz w:val="20"/>
                <w:szCs w:val="20"/>
                <w14:ligatures w14:val="none"/>
              </w:rPr>
              <w:t xml:space="preserve"> in class study and 60 </w:t>
            </w:r>
            <w:proofErr w:type="spellStart"/>
            <w:r w:rsidRPr="00896F61">
              <w:rPr>
                <w:rFonts w:ascii="Arial" w:eastAsia="Times New Roman" w:hAnsi="Arial" w:cs="Arial"/>
                <w:color w:val="000000"/>
                <w:kern w:val="0"/>
                <w:sz w:val="20"/>
                <w:szCs w:val="20"/>
                <w14:ligatures w14:val="none"/>
              </w:rPr>
              <w:t>hrs</w:t>
            </w:r>
            <w:proofErr w:type="spellEnd"/>
            <w:r w:rsidRPr="00896F61">
              <w:rPr>
                <w:rFonts w:ascii="Arial" w:eastAsia="Times New Roman" w:hAnsi="Arial" w:cs="Arial"/>
                <w:color w:val="000000"/>
                <w:kern w:val="0"/>
                <w:sz w:val="20"/>
                <w:szCs w:val="20"/>
                <w14:ligatures w14:val="none"/>
              </w:rPr>
              <w:t xml:space="preserve"> self-study.</w:t>
            </w:r>
          </w:p>
        </w:tc>
      </w:tr>
    </w:tbl>
    <w:p w14:paraId="1E6C6647" w14:textId="77777777" w:rsidR="0057666D" w:rsidRDefault="00000000"/>
    <w:sectPr w:rsidR="0057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61"/>
    <w:rsid w:val="006079AF"/>
    <w:rsid w:val="00691F04"/>
    <w:rsid w:val="00896F61"/>
    <w:rsid w:val="00B73A7B"/>
    <w:rsid w:val="00F12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15DB"/>
  <w15:chartTrackingRefBased/>
  <w15:docId w15:val="{5ACA1330-FE61-4F19-A525-ACD099A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F125E0"/>
    <w:pPr>
      <w:spacing w:after="0" w:line="240" w:lineRule="auto"/>
    </w:pPr>
    <w:tblPr/>
  </w:style>
  <w:style w:type="table" w:customStyle="1" w:styleId="Style2">
    <w:name w:val="Style2"/>
    <w:basedOn w:val="TableNormal"/>
    <w:uiPriority w:val="99"/>
    <w:rsid w:val="00F125E0"/>
    <w:pPr>
      <w:spacing w:after="0" w:line="240" w:lineRule="auto"/>
    </w:pPr>
    <w:tblPr/>
  </w:style>
  <w:style w:type="paragraph" w:styleId="NormalWeb">
    <w:name w:val="Normal (Web)"/>
    <w:basedOn w:val="Normal"/>
    <w:uiPriority w:val="99"/>
    <w:semiHidden/>
    <w:unhideWhenUsed/>
    <w:rsid w:val="00896F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96F61"/>
    <w:rPr>
      <w:b/>
      <w:bCs/>
    </w:rPr>
  </w:style>
  <w:style w:type="character" w:styleId="Hyperlink">
    <w:name w:val="Hyperlink"/>
    <w:basedOn w:val="DefaultParagraphFont"/>
    <w:uiPriority w:val="99"/>
    <w:semiHidden/>
    <w:unhideWhenUsed/>
    <w:rsid w:val="00896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tech.bncollege.com/webapp/wcs/stores/servlet/ENGINEERING_MECHINTROTO_DYNAMICS/BNCB_TextbookDetailView?sectionId=59918688&amp;item=Y&amp;catalogId=10001&amp;langId=-1&amp;displayStoreId=15054&amp;storeId=15054&amp;partNumber=MBS_903221&amp;productId=500001013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Mustafa,Mustafa M</dc:creator>
  <cp:keywords/>
  <dc:description/>
  <cp:lastModifiedBy>Mustafa,Mustafa M</cp:lastModifiedBy>
  <cp:revision>1</cp:revision>
  <dcterms:created xsi:type="dcterms:W3CDTF">2023-02-04T09:04:00Z</dcterms:created>
  <dcterms:modified xsi:type="dcterms:W3CDTF">2023-02-04T09:07:00Z</dcterms:modified>
</cp:coreProperties>
</file>