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909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58B69C" wp14:editId="6F62369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3E24CB" w14:textId="77777777" w:rsidR="008D46A4" w:rsidRDefault="008D46A4" w:rsidP="008D46A4">
      <w:pPr>
        <w:tabs>
          <w:tab w:val="left" w:pos="1200"/>
        </w:tabs>
        <w:jc w:val="center"/>
        <w:rPr>
          <w:b/>
          <w:bCs/>
          <w:sz w:val="44"/>
          <w:szCs w:val="44"/>
          <w:lang w:bidi="ar-KW"/>
        </w:rPr>
      </w:pPr>
    </w:p>
    <w:p w14:paraId="6A162B21" w14:textId="77777777" w:rsidR="008D46A4" w:rsidRDefault="008D46A4" w:rsidP="008D46A4">
      <w:pPr>
        <w:tabs>
          <w:tab w:val="left" w:pos="1200"/>
        </w:tabs>
        <w:jc w:val="center"/>
        <w:rPr>
          <w:b/>
          <w:bCs/>
          <w:sz w:val="44"/>
          <w:szCs w:val="44"/>
          <w:lang w:bidi="ar-KW"/>
        </w:rPr>
      </w:pPr>
    </w:p>
    <w:p w14:paraId="056DD207" w14:textId="77777777" w:rsidR="005266C6" w:rsidRDefault="005266C6" w:rsidP="005344A4">
      <w:pPr>
        <w:tabs>
          <w:tab w:val="left" w:pos="1200"/>
        </w:tabs>
        <w:rPr>
          <w:b/>
          <w:bCs/>
          <w:sz w:val="44"/>
          <w:szCs w:val="44"/>
          <w:lang w:bidi="ar-KW"/>
        </w:rPr>
      </w:pPr>
    </w:p>
    <w:p w14:paraId="7D0CE7CA" w14:textId="69798445" w:rsidR="005266C6" w:rsidRPr="002612A2" w:rsidRDefault="005266C6" w:rsidP="005266C6">
      <w:pPr>
        <w:tabs>
          <w:tab w:val="left" w:pos="1200"/>
        </w:tabs>
        <w:jc w:val="center"/>
        <w:rPr>
          <w:rFonts w:asciiTheme="majorBidi" w:hAnsiTheme="majorBidi" w:cstheme="majorBidi"/>
          <w:b/>
          <w:bCs/>
          <w:sz w:val="40"/>
          <w:szCs w:val="40"/>
          <w:lang w:bidi="ar-KW"/>
        </w:rPr>
      </w:pPr>
      <w:r w:rsidRPr="002612A2">
        <w:rPr>
          <w:rFonts w:asciiTheme="majorBidi" w:hAnsiTheme="majorBidi" w:cstheme="majorBidi"/>
          <w:b/>
          <w:bCs/>
          <w:sz w:val="40"/>
          <w:szCs w:val="40"/>
          <w:lang w:bidi="ar-KW"/>
        </w:rPr>
        <w:t>Postgraduate Course Book</w:t>
      </w:r>
    </w:p>
    <w:p w14:paraId="6F817158" w14:textId="75D42B16" w:rsidR="005344A4" w:rsidRPr="002612A2" w:rsidRDefault="005344A4" w:rsidP="005266C6">
      <w:pPr>
        <w:tabs>
          <w:tab w:val="left" w:pos="1200"/>
        </w:tabs>
        <w:rPr>
          <w:rFonts w:asciiTheme="majorBidi" w:hAnsiTheme="majorBidi" w:cstheme="majorBidi"/>
          <w:sz w:val="40"/>
          <w:szCs w:val="40"/>
          <w:lang w:bidi="ar-KW"/>
        </w:rPr>
      </w:pPr>
      <w:r w:rsidRPr="002612A2">
        <w:rPr>
          <w:rFonts w:asciiTheme="majorBidi" w:hAnsiTheme="majorBidi" w:cstheme="majorBidi"/>
          <w:b/>
          <w:bCs/>
          <w:sz w:val="40"/>
          <w:szCs w:val="40"/>
          <w:lang w:bidi="ar-KW"/>
        </w:rPr>
        <w:t>Department</w:t>
      </w:r>
      <w:r w:rsidR="00354756" w:rsidRPr="002612A2">
        <w:rPr>
          <w:rFonts w:asciiTheme="majorBidi" w:hAnsiTheme="majorBidi" w:cstheme="majorBidi"/>
          <w:b/>
          <w:bCs/>
          <w:sz w:val="40"/>
          <w:szCs w:val="40"/>
          <w:lang w:bidi="ar-KW"/>
        </w:rPr>
        <w:t xml:space="preserve">: </w:t>
      </w:r>
    </w:p>
    <w:p w14:paraId="53E62D6F" w14:textId="7A4B0CBD" w:rsidR="008D46A4" w:rsidRPr="002612A2" w:rsidRDefault="005266C6" w:rsidP="0025722E">
      <w:pPr>
        <w:tabs>
          <w:tab w:val="left" w:pos="1200"/>
        </w:tabs>
        <w:jc w:val="both"/>
        <w:rPr>
          <w:rFonts w:asciiTheme="majorBidi" w:hAnsiTheme="majorBidi" w:cstheme="majorBidi"/>
          <w:sz w:val="40"/>
          <w:szCs w:val="40"/>
          <w:lang w:bidi="ar-KW"/>
        </w:rPr>
      </w:pPr>
      <w:r w:rsidRPr="002612A2">
        <w:rPr>
          <w:rFonts w:asciiTheme="majorBidi" w:hAnsiTheme="majorBidi" w:cstheme="majorBidi"/>
          <w:b/>
          <w:bCs/>
          <w:sz w:val="40"/>
          <w:szCs w:val="40"/>
          <w:lang w:bidi="ar-KW"/>
        </w:rPr>
        <w:t>College:</w:t>
      </w:r>
      <w:r w:rsidRPr="002612A2">
        <w:rPr>
          <w:rFonts w:asciiTheme="majorBidi" w:hAnsiTheme="majorBidi" w:cstheme="majorBidi"/>
          <w:sz w:val="40"/>
          <w:szCs w:val="40"/>
          <w:lang w:bidi="ar-KW"/>
        </w:rPr>
        <w:t xml:space="preserve"> </w:t>
      </w:r>
      <w:r w:rsidR="00354756" w:rsidRPr="002612A2">
        <w:rPr>
          <w:rFonts w:asciiTheme="majorBidi" w:hAnsiTheme="majorBidi" w:cstheme="majorBidi"/>
          <w:sz w:val="40"/>
          <w:szCs w:val="40"/>
          <w:lang w:bidi="ar-KW"/>
        </w:rPr>
        <w:t>College</w:t>
      </w:r>
      <w:r w:rsidR="0025722E" w:rsidRPr="0025722E">
        <w:rPr>
          <w:rFonts w:asciiTheme="majorBidi" w:hAnsiTheme="majorBidi" w:cstheme="majorBidi"/>
          <w:sz w:val="40"/>
          <w:szCs w:val="40"/>
          <w:lang w:bidi="ar-KW"/>
        </w:rPr>
        <w:t xml:space="preserve"> </w:t>
      </w:r>
      <w:r w:rsidR="0025722E">
        <w:rPr>
          <w:rFonts w:asciiTheme="majorBidi" w:hAnsiTheme="majorBidi" w:cstheme="majorBidi"/>
          <w:sz w:val="40"/>
          <w:szCs w:val="40"/>
          <w:lang w:bidi="ar-KW"/>
        </w:rPr>
        <w:t>of</w:t>
      </w:r>
      <w:r w:rsidR="00A61F3D">
        <w:rPr>
          <w:rFonts w:asciiTheme="majorBidi" w:hAnsiTheme="majorBidi" w:cstheme="majorBidi"/>
          <w:sz w:val="40"/>
          <w:szCs w:val="40"/>
          <w:lang w:bidi="ar-KW"/>
        </w:rPr>
        <w:t xml:space="preserve"> </w:t>
      </w:r>
      <w:bookmarkStart w:id="0" w:name="_GoBack"/>
      <w:bookmarkEnd w:id="0"/>
      <w:r w:rsidR="0025722E" w:rsidRPr="002612A2">
        <w:rPr>
          <w:rFonts w:asciiTheme="majorBidi" w:hAnsiTheme="majorBidi" w:cstheme="majorBidi"/>
          <w:sz w:val="40"/>
          <w:szCs w:val="40"/>
          <w:lang w:bidi="ar-KW"/>
        </w:rPr>
        <w:t>Education</w:t>
      </w:r>
    </w:p>
    <w:p w14:paraId="4069EDE4" w14:textId="01A38C53" w:rsidR="008D46A4" w:rsidRPr="0025722E" w:rsidRDefault="00354756" w:rsidP="00A61F3D">
      <w:pPr>
        <w:tabs>
          <w:tab w:val="left" w:pos="1200"/>
        </w:tabs>
        <w:jc w:val="both"/>
        <w:rPr>
          <w:rFonts w:asciiTheme="majorBidi" w:hAnsiTheme="majorBidi" w:cstheme="majorBidi"/>
          <w:sz w:val="40"/>
          <w:szCs w:val="40"/>
          <w:lang w:bidi="ar-KW"/>
        </w:rPr>
      </w:pPr>
      <w:r w:rsidRPr="002612A2">
        <w:rPr>
          <w:rFonts w:asciiTheme="majorBidi" w:hAnsiTheme="majorBidi" w:cstheme="majorBidi"/>
          <w:b/>
          <w:bCs/>
          <w:sz w:val="40"/>
          <w:szCs w:val="40"/>
          <w:lang w:bidi="ar-KW"/>
        </w:rPr>
        <w:t xml:space="preserve">University:  </w:t>
      </w:r>
      <w:proofErr w:type="spellStart"/>
      <w:r w:rsidR="005344A4" w:rsidRPr="002612A2">
        <w:rPr>
          <w:rFonts w:asciiTheme="majorBidi" w:hAnsiTheme="majorBidi" w:cstheme="majorBidi"/>
          <w:sz w:val="40"/>
          <w:szCs w:val="40"/>
          <w:lang w:bidi="ar-KW"/>
        </w:rPr>
        <w:t>Salahaddin</w:t>
      </w:r>
      <w:proofErr w:type="spellEnd"/>
      <w:r w:rsidRPr="002612A2">
        <w:rPr>
          <w:rFonts w:asciiTheme="majorBidi" w:hAnsiTheme="majorBidi" w:cstheme="majorBidi"/>
          <w:sz w:val="40"/>
          <w:szCs w:val="40"/>
          <w:lang w:bidi="ar-KW"/>
        </w:rPr>
        <w:t xml:space="preserve"> University</w:t>
      </w:r>
      <w:r w:rsidR="0025722E">
        <w:rPr>
          <w:rFonts w:asciiTheme="majorBidi" w:hAnsiTheme="majorBidi" w:cstheme="majorBidi"/>
          <w:sz w:val="40"/>
          <w:szCs w:val="40"/>
          <w:lang w:bidi="ar-KW"/>
        </w:rPr>
        <w:t>-</w:t>
      </w:r>
      <w:proofErr w:type="spellStart"/>
      <w:r w:rsidR="0025722E">
        <w:rPr>
          <w:rFonts w:asciiTheme="majorBidi" w:hAnsiTheme="majorBidi" w:cstheme="majorBidi"/>
          <w:sz w:val="40"/>
          <w:szCs w:val="40"/>
          <w:lang w:bidi="ar-KW"/>
        </w:rPr>
        <w:t>Erb</w:t>
      </w:r>
      <w:r w:rsidR="00A61F3D">
        <w:rPr>
          <w:rFonts w:asciiTheme="majorBidi" w:hAnsiTheme="majorBidi" w:cstheme="majorBidi"/>
          <w:sz w:val="40"/>
          <w:szCs w:val="40"/>
          <w:lang w:bidi="ar-KW"/>
        </w:rPr>
        <w:t>l</w:t>
      </w:r>
      <w:proofErr w:type="spellEnd"/>
    </w:p>
    <w:p w14:paraId="3AD81341" w14:textId="71C522AF" w:rsidR="008D46A4" w:rsidRPr="002612A2" w:rsidRDefault="008D46A4" w:rsidP="002612A2">
      <w:pPr>
        <w:tabs>
          <w:tab w:val="left" w:pos="1200"/>
        </w:tabs>
        <w:jc w:val="both"/>
        <w:rPr>
          <w:rFonts w:asciiTheme="majorBidi" w:hAnsiTheme="majorBidi" w:cstheme="majorBidi"/>
          <w:sz w:val="40"/>
          <w:szCs w:val="40"/>
          <w:lang w:bidi="ar-KW"/>
        </w:rPr>
      </w:pPr>
      <w:r w:rsidRPr="002612A2">
        <w:rPr>
          <w:rFonts w:asciiTheme="majorBidi" w:hAnsiTheme="majorBidi" w:cstheme="majorBidi"/>
          <w:b/>
          <w:bCs/>
          <w:sz w:val="40"/>
          <w:szCs w:val="40"/>
          <w:lang w:bidi="ar-KW"/>
        </w:rPr>
        <w:t>Subject</w:t>
      </w:r>
      <w:r w:rsidR="0080086A" w:rsidRPr="002612A2">
        <w:rPr>
          <w:rFonts w:asciiTheme="majorBidi" w:hAnsiTheme="majorBidi" w:cstheme="majorBidi"/>
          <w:b/>
          <w:bCs/>
          <w:sz w:val="40"/>
          <w:szCs w:val="40"/>
          <w:lang w:bidi="ar-KW"/>
        </w:rPr>
        <w:t>:</w:t>
      </w:r>
      <w:r w:rsidR="002277AC" w:rsidRPr="002612A2">
        <w:rPr>
          <w:rFonts w:asciiTheme="majorBidi" w:hAnsiTheme="majorBidi" w:cstheme="majorBidi"/>
          <w:sz w:val="40"/>
          <w:szCs w:val="40"/>
          <w:lang w:val="en-US"/>
        </w:rPr>
        <w:t xml:space="preserve"> </w:t>
      </w:r>
      <w:r w:rsidR="002612A2" w:rsidRPr="002612A2">
        <w:rPr>
          <w:rFonts w:asciiTheme="majorBidi" w:hAnsiTheme="majorBidi" w:cstheme="majorBidi"/>
          <w:sz w:val="40"/>
          <w:szCs w:val="40"/>
          <w:lang w:bidi="ar-KW"/>
        </w:rPr>
        <w:t>Advanced Analytical Chemistry</w:t>
      </w:r>
    </w:p>
    <w:p w14:paraId="0E676CC6" w14:textId="3C6B7C41" w:rsidR="008D46A4" w:rsidRPr="002612A2" w:rsidRDefault="00354756" w:rsidP="002612A2">
      <w:pPr>
        <w:tabs>
          <w:tab w:val="left" w:pos="1200"/>
        </w:tabs>
        <w:jc w:val="both"/>
        <w:rPr>
          <w:rFonts w:asciiTheme="majorBidi" w:hAnsiTheme="majorBidi" w:cstheme="majorBidi"/>
          <w:b/>
          <w:bCs/>
          <w:sz w:val="40"/>
          <w:szCs w:val="40"/>
          <w:lang w:bidi="ar-KW"/>
        </w:rPr>
      </w:pPr>
      <w:r w:rsidRPr="002612A2">
        <w:rPr>
          <w:rFonts w:asciiTheme="majorBidi" w:hAnsiTheme="majorBidi" w:cstheme="majorBidi"/>
          <w:b/>
          <w:bCs/>
          <w:sz w:val="40"/>
          <w:szCs w:val="40"/>
          <w:lang w:bidi="ar-KW"/>
        </w:rPr>
        <w:t>Course Book</w:t>
      </w:r>
      <w:r w:rsidR="005266C6" w:rsidRPr="002612A2">
        <w:rPr>
          <w:rFonts w:asciiTheme="majorBidi" w:hAnsiTheme="majorBidi" w:cstheme="majorBidi"/>
          <w:b/>
          <w:bCs/>
          <w:sz w:val="40"/>
          <w:szCs w:val="40"/>
          <w:lang w:bidi="ar-KW"/>
        </w:rPr>
        <w:t xml:space="preserve"> Level</w:t>
      </w:r>
      <w:r w:rsidR="002277AC" w:rsidRPr="002612A2">
        <w:rPr>
          <w:rFonts w:asciiTheme="majorBidi" w:hAnsiTheme="majorBidi" w:cstheme="majorBidi"/>
          <w:sz w:val="40"/>
          <w:szCs w:val="40"/>
          <w:lang w:bidi="ar-KW"/>
        </w:rPr>
        <w:t>:</w:t>
      </w:r>
      <w:r w:rsidR="002612A2" w:rsidRPr="002612A2">
        <w:rPr>
          <w:rFonts w:asciiTheme="majorBidi" w:hAnsiTheme="majorBidi" w:cstheme="majorBidi"/>
          <w:sz w:val="40"/>
          <w:szCs w:val="40"/>
          <w:lang w:bidi="ar-KW"/>
        </w:rPr>
        <w:t>( M. Sc Students)</w:t>
      </w:r>
      <w:r w:rsidR="002277AC" w:rsidRPr="002612A2">
        <w:rPr>
          <w:rFonts w:asciiTheme="majorBidi" w:hAnsiTheme="majorBidi" w:cstheme="majorBidi"/>
          <w:sz w:val="40"/>
          <w:szCs w:val="40"/>
          <w:lang w:val="en-US"/>
        </w:rPr>
        <w:t xml:space="preserve">; </w:t>
      </w:r>
      <w:r w:rsidR="00AE31BC" w:rsidRPr="002612A2">
        <w:rPr>
          <w:rFonts w:asciiTheme="majorBidi" w:hAnsiTheme="majorBidi" w:cstheme="majorBidi"/>
          <w:sz w:val="40"/>
          <w:szCs w:val="40"/>
          <w:lang w:val="en-US"/>
        </w:rPr>
        <w:t xml:space="preserve">First </w:t>
      </w:r>
      <w:r w:rsidR="002277AC" w:rsidRPr="002612A2">
        <w:rPr>
          <w:rFonts w:asciiTheme="majorBidi" w:hAnsiTheme="majorBidi" w:cstheme="majorBidi"/>
          <w:sz w:val="40"/>
          <w:szCs w:val="40"/>
          <w:lang w:val="en-US"/>
        </w:rPr>
        <w:t>semester</w:t>
      </w:r>
    </w:p>
    <w:p w14:paraId="30C49856" w14:textId="73CEAAE8" w:rsidR="008D46A4" w:rsidRPr="00355E6F" w:rsidRDefault="005344A4" w:rsidP="002612A2">
      <w:pPr>
        <w:tabs>
          <w:tab w:val="left" w:pos="1200"/>
        </w:tabs>
        <w:jc w:val="both"/>
        <w:rPr>
          <w:rFonts w:asciiTheme="majorBidi" w:hAnsiTheme="majorBidi" w:cstheme="majorBidi"/>
          <w:sz w:val="40"/>
          <w:szCs w:val="40"/>
          <w:lang w:bidi="ar-KW"/>
        </w:rPr>
      </w:pPr>
      <w:r w:rsidRPr="002612A2">
        <w:rPr>
          <w:rFonts w:asciiTheme="majorBidi" w:hAnsiTheme="majorBidi" w:cstheme="majorBidi"/>
          <w:b/>
          <w:bCs/>
          <w:sz w:val="40"/>
          <w:szCs w:val="40"/>
          <w:lang w:bidi="ar-KW"/>
        </w:rPr>
        <w:t>Lecturer's name:</w:t>
      </w:r>
      <w:r w:rsidR="00F965B3" w:rsidRPr="002612A2">
        <w:rPr>
          <w:rFonts w:asciiTheme="majorBidi" w:hAnsiTheme="majorBidi" w:cstheme="majorBidi"/>
          <w:b/>
          <w:bCs/>
          <w:sz w:val="40"/>
          <w:szCs w:val="40"/>
          <w:lang w:bidi="ar-KW"/>
        </w:rPr>
        <w:t xml:space="preserve"> </w:t>
      </w:r>
      <w:r w:rsidR="002612A2" w:rsidRPr="00355E6F">
        <w:rPr>
          <w:rFonts w:asciiTheme="majorBidi" w:hAnsiTheme="majorBidi" w:cstheme="majorBidi"/>
          <w:sz w:val="40"/>
          <w:szCs w:val="40"/>
          <w:lang w:bidi="ar-KW"/>
        </w:rPr>
        <w:t xml:space="preserve">Prof. </w:t>
      </w:r>
      <w:proofErr w:type="spellStart"/>
      <w:r w:rsidR="002612A2" w:rsidRPr="00355E6F">
        <w:rPr>
          <w:rFonts w:asciiTheme="majorBidi" w:hAnsiTheme="majorBidi" w:cstheme="majorBidi"/>
          <w:sz w:val="40"/>
          <w:szCs w:val="40"/>
          <w:lang w:bidi="ar-KW"/>
        </w:rPr>
        <w:t>Dr.</w:t>
      </w:r>
      <w:proofErr w:type="spellEnd"/>
      <w:r w:rsidR="002612A2" w:rsidRPr="00355E6F">
        <w:rPr>
          <w:rFonts w:asciiTheme="majorBidi" w:hAnsiTheme="majorBidi" w:cstheme="majorBidi"/>
          <w:sz w:val="40"/>
          <w:szCs w:val="40"/>
          <w:lang w:bidi="ar-KW"/>
        </w:rPr>
        <w:t xml:space="preserve"> Nabil A. </w:t>
      </w:r>
      <w:proofErr w:type="spellStart"/>
      <w:r w:rsidR="002612A2" w:rsidRPr="00355E6F">
        <w:rPr>
          <w:rFonts w:asciiTheme="majorBidi" w:hAnsiTheme="majorBidi" w:cstheme="majorBidi"/>
          <w:sz w:val="40"/>
          <w:szCs w:val="40"/>
          <w:lang w:bidi="ar-KW"/>
        </w:rPr>
        <w:t>Fakhre</w:t>
      </w:r>
      <w:proofErr w:type="spellEnd"/>
    </w:p>
    <w:p w14:paraId="0114DBC2" w14:textId="7FF580D2" w:rsidR="008D46A4" w:rsidRPr="002612A2" w:rsidRDefault="008D46A4" w:rsidP="002612A2">
      <w:pPr>
        <w:tabs>
          <w:tab w:val="left" w:pos="1200"/>
        </w:tabs>
        <w:jc w:val="both"/>
        <w:rPr>
          <w:rFonts w:asciiTheme="majorBidi" w:hAnsiTheme="majorBidi" w:cstheme="majorBidi"/>
          <w:b/>
          <w:bCs/>
          <w:sz w:val="40"/>
          <w:szCs w:val="40"/>
          <w:lang w:bidi="ar-KW"/>
        </w:rPr>
      </w:pPr>
      <w:r w:rsidRPr="002612A2">
        <w:rPr>
          <w:rFonts w:asciiTheme="majorBidi" w:hAnsiTheme="majorBidi" w:cstheme="majorBidi"/>
          <w:b/>
          <w:bCs/>
          <w:sz w:val="40"/>
          <w:szCs w:val="40"/>
          <w:lang w:bidi="ar-KW"/>
        </w:rPr>
        <w:t>Academic Year</w:t>
      </w:r>
      <w:r w:rsidR="00507AB3" w:rsidRPr="002612A2">
        <w:rPr>
          <w:rFonts w:asciiTheme="majorBidi" w:hAnsiTheme="majorBidi" w:cstheme="majorBidi"/>
          <w:b/>
          <w:bCs/>
          <w:sz w:val="40"/>
          <w:szCs w:val="40"/>
          <w:lang w:bidi="ar-KW"/>
        </w:rPr>
        <w:t xml:space="preserve">: </w:t>
      </w:r>
      <w:r w:rsidR="00507AB3" w:rsidRPr="00355E6F">
        <w:rPr>
          <w:rFonts w:asciiTheme="majorBidi" w:hAnsiTheme="majorBidi" w:cstheme="majorBidi"/>
          <w:sz w:val="40"/>
          <w:szCs w:val="40"/>
          <w:lang w:bidi="ar-KW"/>
        </w:rPr>
        <w:t>20</w:t>
      </w:r>
      <w:r w:rsidR="00D42D94" w:rsidRPr="00355E6F">
        <w:rPr>
          <w:rFonts w:asciiTheme="majorBidi" w:hAnsiTheme="majorBidi" w:cstheme="majorBidi"/>
          <w:sz w:val="40"/>
          <w:szCs w:val="40"/>
          <w:lang w:bidi="ar-KW"/>
        </w:rPr>
        <w:t>2</w:t>
      </w:r>
      <w:r w:rsidR="005266C6" w:rsidRPr="00355E6F">
        <w:rPr>
          <w:rFonts w:asciiTheme="majorBidi" w:hAnsiTheme="majorBidi" w:cstheme="majorBidi"/>
          <w:sz w:val="40"/>
          <w:szCs w:val="40"/>
          <w:lang w:bidi="ar-KW"/>
        </w:rPr>
        <w:t>3</w:t>
      </w:r>
      <w:r w:rsidR="00355E6F">
        <w:rPr>
          <w:rFonts w:asciiTheme="majorBidi" w:hAnsiTheme="majorBidi" w:cstheme="majorBidi"/>
          <w:sz w:val="40"/>
          <w:szCs w:val="40"/>
          <w:lang w:bidi="ar-KW"/>
        </w:rPr>
        <w:t>-</w:t>
      </w:r>
      <w:r w:rsidRPr="00355E6F">
        <w:rPr>
          <w:rFonts w:asciiTheme="majorBidi" w:hAnsiTheme="majorBidi" w:cstheme="majorBidi"/>
          <w:sz w:val="40"/>
          <w:szCs w:val="40"/>
          <w:lang w:bidi="ar-KW"/>
        </w:rPr>
        <w:t>20</w:t>
      </w:r>
      <w:r w:rsidR="00D42D94" w:rsidRPr="00355E6F">
        <w:rPr>
          <w:rFonts w:asciiTheme="majorBidi" w:hAnsiTheme="majorBidi" w:cstheme="majorBidi"/>
          <w:sz w:val="40"/>
          <w:szCs w:val="40"/>
          <w:lang w:bidi="ar-KW"/>
        </w:rPr>
        <w:t>2</w:t>
      </w:r>
      <w:r w:rsidR="005266C6" w:rsidRPr="00355E6F">
        <w:rPr>
          <w:rFonts w:asciiTheme="majorBidi" w:hAnsiTheme="majorBidi" w:cstheme="majorBidi"/>
          <w:sz w:val="40"/>
          <w:szCs w:val="40"/>
          <w:lang w:bidi="ar-KW"/>
        </w:rPr>
        <w:t>4</w:t>
      </w:r>
    </w:p>
    <w:p w14:paraId="183F6404" w14:textId="77777777" w:rsidR="00C46D58" w:rsidRDefault="00C46D58" w:rsidP="002612A2">
      <w:pPr>
        <w:tabs>
          <w:tab w:val="left" w:pos="1200"/>
        </w:tabs>
        <w:jc w:val="both"/>
        <w:rPr>
          <w:b/>
          <w:bCs/>
          <w:sz w:val="44"/>
          <w:szCs w:val="44"/>
          <w:lang w:bidi="ar-KW"/>
        </w:rPr>
      </w:pPr>
    </w:p>
    <w:p w14:paraId="52ECAC51" w14:textId="77777777" w:rsidR="00C857AF" w:rsidRDefault="00C857AF" w:rsidP="008D46A4">
      <w:pPr>
        <w:tabs>
          <w:tab w:val="left" w:pos="1200"/>
        </w:tabs>
        <w:jc w:val="center"/>
        <w:rPr>
          <w:b/>
          <w:bCs/>
          <w:sz w:val="44"/>
          <w:szCs w:val="44"/>
          <w:lang w:bidi="ar-KW"/>
        </w:rPr>
      </w:pPr>
    </w:p>
    <w:p w14:paraId="1190C6F8" w14:textId="7A2DC8DE" w:rsidR="00C857AF" w:rsidRDefault="007B46BD" w:rsidP="007B46BD">
      <w:pPr>
        <w:rPr>
          <w:b/>
          <w:bCs/>
          <w:sz w:val="44"/>
          <w:szCs w:val="44"/>
          <w:lang w:bidi="ar-KW"/>
        </w:rPr>
      </w:pPr>
      <w:r>
        <w:rPr>
          <w:b/>
          <w:bCs/>
          <w:sz w:val="44"/>
          <w:szCs w:val="44"/>
          <w:lang w:bidi="ar-KW"/>
        </w:rPr>
        <w:br w:type="page"/>
      </w:r>
    </w:p>
    <w:p w14:paraId="5FA23544" w14:textId="77777777" w:rsidR="008D46A4" w:rsidRPr="001975DC" w:rsidRDefault="008D46A4" w:rsidP="009A7407">
      <w:pPr>
        <w:tabs>
          <w:tab w:val="left" w:pos="1200"/>
        </w:tabs>
        <w:rPr>
          <w:sz w:val="28"/>
          <w:szCs w:val="28"/>
          <w:lang w:bidi="ar-KW"/>
        </w:rPr>
      </w:pPr>
      <w:r w:rsidRPr="001975DC">
        <w:rPr>
          <w:b/>
          <w:bCs/>
          <w:sz w:val="44"/>
          <w:szCs w:val="44"/>
          <w:lang w:bidi="ar-KW"/>
        </w:rPr>
        <w:lastRenderedPageBreak/>
        <w:t>Course Book</w:t>
      </w:r>
    </w:p>
    <w:tbl>
      <w:tblPr>
        <w:tblW w:w="1026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5529"/>
        <w:gridCol w:w="1842"/>
      </w:tblGrid>
      <w:tr w:rsidR="007B46BD" w:rsidRPr="00747A9A" w14:paraId="7C0F957E" w14:textId="77777777" w:rsidTr="00A97B39">
        <w:tc>
          <w:tcPr>
            <w:tcW w:w="2898" w:type="dxa"/>
          </w:tcPr>
          <w:p w14:paraId="6CE26E28" w14:textId="77777777" w:rsidR="007B46BD" w:rsidRPr="006766CD" w:rsidRDefault="007B46BD" w:rsidP="007B46BD">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7371" w:type="dxa"/>
            <w:gridSpan w:val="2"/>
          </w:tcPr>
          <w:p w14:paraId="45A8E96B" w14:textId="7777E734" w:rsidR="007B46BD" w:rsidRPr="00F9448D" w:rsidRDefault="007B46BD" w:rsidP="007B46BD">
            <w:pPr>
              <w:spacing w:after="0" w:line="240" w:lineRule="auto"/>
              <w:rPr>
                <w:sz w:val="24"/>
                <w:szCs w:val="24"/>
                <w:lang w:bidi="ar-KW"/>
              </w:rPr>
            </w:pPr>
            <w:r w:rsidRPr="00525BEF">
              <w:rPr>
                <w:b/>
                <w:bCs/>
                <w:sz w:val="24"/>
                <w:szCs w:val="24"/>
                <w:lang w:bidi="ar-KW"/>
              </w:rPr>
              <w:t>Advanced Analytical Chemistry</w:t>
            </w:r>
          </w:p>
        </w:tc>
      </w:tr>
      <w:tr w:rsidR="007B46BD" w:rsidRPr="00747A9A" w14:paraId="26627748" w14:textId="77777777" w:rsidTr="00A97B39">
        <w:tc>
          <w:tcPr>
            <w:tcW w:w="2898" w:type="dxa"/>
          </w:tcPr>
          <w:p w14:paraId="7CE70AFD" w14:textId="77777777" w:rsidR="007B46BD" w:rsidRPr="006766CD" w:rsidRDefault="007B46BD" w:rsidP="007B46BD">
            <w:pPr>
              <w:spacing w:after="0" w:line="240" w:lineRule="auto"/>
              <w:rPr>
                <w:b/>
                <w:bCs/>
                <w:sz w:val="24"/>
                <w:szCs w:val="24"/>
                <w:rtl/>
                <w:lang w:val="en-US" w:bidi="ar-KW"/>
              </w:rPr>
            </w:pPr>
            <w:r w:rsidRPr="006766CD">
              <w:rPr>
                <w:b/>
                <w:bCs/>
                <w:sz w:val="24"/>
                <w:szCs w:val="24"/>
                <w:lang w:bidi="ar-KW"/>
              </w:rPr>
              <w:t>2. Lecturer in charge</w:t>
            </w:r>
          </w:p>
        </w:tc>
        <w:tc>
          <w:tcPr>
            <w:tcW w:w="7371" w:type="dxa"/>
            <w:gridSpan w:val="2"/>
          </w:tcPr>
          <w:p w14:paraId="469D94CE" w14:textId="4DEDA084" w:rsidR="007B46BD" w:rsidRPr="00F9448D" w:rsidRDefault="007B46BD" w:rsidP="007B46BD">
            <w:pPr>
              <w:spacing w:after="0" w:line="240" w:lineRule="auto"/>
              <w:rPr>
                <w:sz w:val="24"/>
                <w:szCs w:val="24"/>
                <w:lang w:bidi="ar-KW"/>
              </w:rPr>
            </w:pPr>
            <w:r>
              <w:rPr>
                <w:b/>
                <w:bCs/>
                <w:sz w:val="24"/>
                <w:szCs w:val="24"/>
                <w:lang w:bidi="ar-KW"/>
              </w:rPr>
              <w:t xml:space="preserve">Prof. </w:t>
            </w:r>
            <w:proofErr w:type="spellStart"/>
            <w:r>
              <w:rPr>
                <w:b/>
                <w:bCs/>
                <w:sz w:val="24"/>
                <w:szCs w:val="24"/>
                <w:lang w:bidi="ar-KW"/>
              </w:rPr>
              <w:t>Dr.</w:t>
            </w:r>
            <w:proofErr w:type="spellEnd"/>
            <w:r>
              <w:rPr>
                <w:b/>
                <w:bCs/>
                <w:sz w:val="24"/>
                <w:szCs w:val="24"/>
                <w:lang w:bidi="ar-KW"/>
              </w:rPr>
              <w:t xml:space="preserve"> Nabil A. </w:t>
            </w:r>
            <w:proofErr w:type="spellStart"/>
            <w:r>
              <w:rPr>
                <w:b/>
                <w:bCs/>
                <w:sz w:val="24"/>
                <w:szCs w:val="24"/>
                <w:lang w:bidi="ar-KW"/>
              </w:rPr>
              <w:t>Fakhre</w:t>
            </w:r>
            <w:proofErr w:type="spellEnd"/>
          </w:p>
        </w:tc>
      </w:tr>
      <w:tr w:rsidR="007B46BD" w:rsidRPr="00747A9A" w14:paraId="78A14460" w14:textId="77777777" w:rsidTr="00A97B39">
        <w:tc>
          <w:tcPr>
            <w:tcW w:w="2898" w:type="dxa"/>
          </w:tcPr>
          <w:p w14:paraId="2A86D3D5" w14:textId="77777777" w:rsidR="007B46BD" w:rsidRPr="006766CD" w:rsidRDefault="007B46BD" w:rsidP="007B46BD">
            <w:pPr>
              <w:spacing w:after="0" w:line="240" w:lineRule="auto"/>
              <w:rPr>
                <w:b/>
                <w:bCs/>
                <w:sz w:val="24"/>
                <w:szCs w:val="24"/>
                <w:lang w:bidi="ar-KW"/>
              </w:rPr>
            </w:pPr>
            <w:r w:rsidRPr="006766CD">
              <w:rPr>
                <w:b/>
                <w:bCs/>
                <w:sz w:val="24"/>
                <w:szCs w:val="24"/>
                <w:lang w:bidi="ar-KW"/>
              </w:rPr>
              <w:t>3. Department/ College</w:t>
            </w:r>
          </w:p>
        </w:tc>
        <w:tc>
          <w:tcPr>
            <w:tcW w:w="7371" w:type="dxa"/>
            <w:gridSpan w:val="2"/>
          </w:tcPr>
          <w:p w14:paraId="11796195" w14:textId="3033BC19" w:rsidR="007B46BD" w:rsidRPr="00F9448D" w:rsidRDefault="007B46BD" w:rsidP="007B46BD">
            <w:pPr>
              <w:spacing w:after="0" w:line="240" w:lineRule="auto"/>
              <w:rPr>
                <w:sz w:val="24"/>
                <w:szCs w:val="24"/>
                <w:lang w:bidi="ar-KW"/>
              </w:rPr>
            </w:pPr>
            <w:r>
              <w:rPr>
                <w:b/>
                <w:bCs/>
                <w:sz w:val="24"/>
                <w:szCs w:val="24"/>
                <w:lang w:bidi="ar-KW"/>
              </w:rPr>
              <w:t>Chemistry/ Education</w:t>
            </w:r>
          </w:p>
        </w:tc>
      </w:tr>
      <w:tr w:rsidR="007B46BD" w:rsidRPr="00747A9A" w14:paraId="74CB99E3" w14:textId="77777777" w:rsidTr="00A97B39">
        <w:trPr>
          <w:trHeight w:val="352"/>
        </w:trPr>
        <w:tc>
          <w:tcPr>
            <w:tcW w:w="2898" w:type="dxa"/>
          </w:tcPr>
          <w:p w14:paraId="5DC9205E" w14:textId="77777777" w:rsidR="007B46BD" w:rsidRPr="006766CD" w:rsidRDefault="007B46BD" w:rsidP="007B46BD">
            <w:pPr>
              <w:spacing w:after="0" w:line="240" w:lineRule="auto"/>
              <w:rPr>
                <w:b/>
                <w:bCs/>
                <w:sz w:val="24"/>
                <w:szCs w:val="24"/>
                <w:lang w:bidi="ar-KW"/>
              </w:rPr>
            </w:pPr>
            <w:r w:rsidRPr="006766CD">
              <w:rPr>
                <w:b/>
                <w:bCs/>
                <w:sz w:val="24"/>
                <w:szCs w:val="24"/>
                <w:lang w:bidi="ar-KW"/>
              </w:rPr>
              <w:t>4. Contact</w:t>
            </w:r>
          </w:p>
        </w:tc>
        <w:tc>
          <w:tcPr>
            <w:tcW w:w="7371" w:type="dxa"/>
            <w:gridSpan w:val="2"/>
          </w:tcPr>
          <w:p w14:paraId="4BC3E43F" w14:textId="7056293D" w:rsidR="007B46BD" w:rsidRDefault="007B46BD" w:rsidP="007B46BD">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10" w:history="1">
              <w:r w:rsidRPr="001E14AC">
                <w:rPr>
                  <w:rStyle w:val="Hyperlink"/>
                  <w:b/>
                  <w:bCs/>
                  <w:sz w:val="24"/>
                  <w:szCs w:val="24"/>
                  <w:lang w:bidi="ar-KW"/>
                </w:rPr>
                <w:t>nabil.fakhre@su.edu.krd</w:t>
              </w:r>
            </w:hyperlink>
          </w:p>
          <w:p w14:paraId="07EB9BFB" w14:textId="35182492" w:rsidR="007B46BD" w:rsidRPr="00F9448D" w:rsidRDefault="007B46BD" w:rsidP="007B46BD">
            <w:pPr>
              <w:spacing w:after="0" w:line="240" w:lineRule="auto"/>
              <w:rPr>
                <w:sz w:val="24"/>
                <w:szCs w:val="24"/>
                <w:lang w:bidi="ar-KW"/>
              </w:rPr>
            </w:pPr>
            <w:r w:rsidRPr="006766CD">
              <w:rPr>
                <w:b/>
                <w:bCs/>
                <w:sz w:val="24"/>
                <w:szCs w:val="24"/>
                <w:lang w:val="en-US" w:bidi="ar-KW"/>
              </w:rPr>
              <w:t>Tel:</w:t>
            </w:r>
            <w:r>
              <w:rPr>
                <w:b/>
                <w:bCs/>
                <w:sz w:val="24"/>
                <w:szCs w:val="24"/>
                <w:lang w:val="en-US" w:bidi="ar-KW"/>
              </w:rPr>
              <w:t xml:space="preserve"> (optional) 009647504661563</w:t>
            </w:r>
          </w:p>
        </w:tc>
      </w:tr>
      <w:tr w:rsidR="007B46BD" w:rsidRPr="00747A9A" w14:paraId="79544925" w14:textId="77777777" w:rsidTr="00A97B39">
        <w:tc>
          <w:tcPr>
            <w:tcW w:w="2898" w:type="dxa"/>
          </w:tcPr>
          <w:p w14:paraId="41DB9206" w14:textId="77777777" w:rsidR="007B46BD" w:rsidRPr="006766CD" w:rsidRDefault="007B46BD" w:rsidP="007B46BD">
            <w:pPr>
              <w:spacing w:after="0" w:line="240" w:lineRule="auto"/>
              <w:rPr>
                <w:b/>
                <w:bCs/>
                <w:sz w:val="24"/>
                <w:szCs w:val="24"/>
                <w:lang w:bidi="ar-KW"/>
              </w:rPr>
            </w:pPr>
            <w:r w:rsidRPr="006766CD">
              <w:rPr>
                <w:b/>
                <w:bCs/>
                <w:sz w:val="24"/>
                <w:szCs w:val="24"/>
                <w:lang w:bidi="ar-KW"/>
              </w:rPr>
              <w:t xml:space="preserve">5. Time (in hours) per week </w:t>
            </w:r>
          </w:p>
        </w:tc>
        <w:tc>
          <w:tcPr>
            <w:tcW w:w="7371" w:type="dxa"/>
            <w:gridSpan w:val="2"/>
          </w:tcPr>
          <w:p w14:paraId="7CAE4262" w14:textId="3830ECA2" w:rsidR="007B46BD" w:rsidRPr="006766CD" w:rsidRDefault="007B46BD" w:rsidP="00680240">
            <w:pPr>
              <w:spacing w:after="0" w:line="240" w:lineRule="auto"/>
              <w:rPr>
                <w:b/>
                <w:bCs/>
                <w:sz w:val="24"/>
                <w:szCs w:val="24"/>
                <w:lang w:bidi="ar-KW"/>
              </w:rPr>
            </w:pPr>
            <w:r w:rsidRPr="006766CD">
              <w:rPr>
                <w:b/>
                <w:bCs/>
                <w:sz w:val="24"/>
                <w:szCs w:val="24"/>
                <w:lang w:bidi="ar-KW"/>
              </w:rPr>
              <w:t xml:space="preserve">Theory:    </w:t>
            </w:r>
            <w:r w:rsidR="00680240">
              <w:rPr>
                <w:b/>
                <w:bCs/>
                <w:sz w:val="24"/>
                <w:szCs w:val="24"/>
                <w:lang w:bidi="ar-KW"/>
              </w:rPr>
              <w:t>3</w:t>
            </w:r>
            <w:r w:rsidRPr="006766CD">
              <w:rPr>
                <w:b/>
                <w:bCs/>
                <w:sz w:val="24"/>
                <w:szCs w:val="24"/>
                <w:lang w:bidi="ar-KW"/>
              </w:rPr>
              <w:t xml:space="preserve"> </w:t>
            </w:r>
            <w:r>
              <w:rPr>
                <w:b/>
                <w:bCs/>
                <w:sz w:val="24"/>
                <w:szCs w:val="24"/>
                <w:lang w:bidi="ar-KW"/>
              </w:rPr>
              <w:t>hrs</w:t>
            </w:r>
          </w:p>
          <w:p w14:paraId="393D2229" w14:textId="7A3FCD27" w:rsidR="007B46BD" w:rsidRPr="00F9448D" w:rsidRDefault="007B46BD" w:rsidP="007B46BD">
            <w:pPr>
              <w:spacing w:after="0" w:line="240" w:lineRule="auto"/>
              <w:rPr>
                <w:sz w:val="24"/>
                <w:szCs w:val="24"/>
                <w:lang w:bidi="ar-KW"/>
              </w:rPr>
            </w:pPr>
          </w:p>
        </w:tc>
      </w:tr>
      <w:tr w:rsidR="007B46BD" w:rsidRPr="00747A9A" w14:paraId="5F1E6CD6" w14:textId="77777777" w:rsidTr="00A97B39">
        <w:tc>
          <w:tcPr>
            <w:tcW w:w="2898" w:type="dxa"/>
          </w:tcPr>
          <w:p w14:paraId="318710DF" w14:textId="77777777" w:rsidR="007B46BD" w:rsidRPr="006766CD" w:rsidRDefault="007B46BD" w:rsidP="007B46BD">
            <w:pPr>
              <w:spacing w:after="0" w:line="240" w:lineRule="auto"/>
              <w:rPr>
                <w:b/>
                <w:bCs/>
                <w:sz w:val="24"/>
                <w:szCs w:val="24"/>
                <w:lang w:val="en-US" w:bidi="ar-KW"/>
              </w:rPr>
            </w:pPr>
            <w:r w:rsidRPr="006766CD">
              <w:rPr>
                <w:b/>
                <w:bCs/>
                <w:sz w:val="24"/>
                <w:szCs w:val="24"/>
                <w:lang w:val="en-US" w:bidi="ar-KW"/>
              </w:rPr>
              <w:t>6. Office hours</w:t>
            </w:r>
          </w:p>
        </w:tc>
        <w:tc>
          <w:tcPr>
            <w:tcW w:w="7371" w:type="dxa"/>
            <w:gridSpan w:val="2"/>
          </w:tcPr>
          <w:p w14:paraId="259EFB61" w14:textId="7CA049B7" w:rsidR="007B46BD" w:rsidRPr="00F9448D" w:rsidRDefault="007B46BD" w:rsidP="007B46BD">
            <w:pPr>
              <w:spacing w:after="0" w:line="240" w:lineRule="auto"/>
              <w:rPr>
                <w:sz w:val="24"/>
                <w:szCs w:val="24"/>
                <w:lang w:bidi="ar-KW"/>
              </w:rPr>
            </w:pPr>
            <w:r w:rsidRPr="006766CD">
              <w:rPr>
                <w:b/>
                <w:bCs/>
                <w:sz w:val="24"/>
                <w:szCs w:val="24"/>
                <w:lang w:bidi="ar-KW"/>
              </w:rPr>
              <w:t xml:space="preserve">2 </w:t>
            </w:r>
            <w:r>
              <w:rPr>
                <w:b/>
                <w:bCs/>
                <w:sz w:val="24"/>
                <w:szCs w:val="24"/>
                <w:lang w:bidi="ar-KW"/>
              </w:rPr>
              <w:t>hrs</w:t>
            </w:r>
          </w:p>
        </w:tc>
      </w:tr>
      <w:tr w:rsidR="007B46BD" w:rsidRPr="00747A9A" w14:paraId="033A0138" w14:textId="77777777" w:rsidTr="00A97B39">
        <w:tc>
          <w:tcPr>
            <w:tcW w:w="2898" w:type="dxa"/>
          </w:tcPr>
          <w:p w14:paraId="2D423B37" w14:textId="77777777" w:rsidR="007B46BD" w:rsidRPr="006766CD" w:rsidRDefault="007B46BD" w:rsidP="007B46BD">
            <w:pPr>
              <w:spacing w:after="0" w:line="240" w:lineRule="auto"/>
              <w:rPr>
                <w:b/>
                <w:bCs/>
                <w:sz w:val="24"/>
                <w:szCs w:val="24"/>
                <w:lang w:val="en-US" w:bidi="ar-KW"/>
              </w:rPr>
            </w:pPr>
            <w:r w:rsidRPr="006766CD">
              <w:rPr>
                <w:b/>
                <w:bCs/>
                <w:sz w:val="24"/>
                <w:szCs w:val="24"/>
                <w:lang w:val="en-US" w:bidi="ar-KW"/>
              </w:rPr>
              <w:t>7. Course code</w:t>
            </w:r>
          </w:p>
        </w:tc>
        <w:tc>
          <w:tcPr>
            <w:tcW w:w="7371" w:type="dxa"/>
            <w:gridSpan w:val="2"/>
          </w:tcPr>
          <w:p w14:paraId="60E66EEA" w14:textId="77777777" w:rsidR="007B46BD" w:rsidRPr="006766CD" w:rsidRDefault="007B46BD" w:rsidP="007B46BD">
            <w:pPr>
              <w:spacing w:after="0" w:line="240" w:lineRule="auto"/>
              <w:rPr>
                <w:b/>
                <w:bCs/>
                <w:sz w:val="24"/>
                <w:szCs w:val="24"/>
                <w:lang w:bidi="ar-KW"/>
              </w:rPr>
            </w:pPr>
          </w:p>
        </w:tc>
      </w:tr>
      <w:tr w:rsidR="007B46BD" w:rsidRPr="00747A9A" w14:paraId="32905DEB" w14:textId="77777777" w:rsidTr="00A97B39">
        <w:tc>
          <w:tcPr>
            <w:tcW w:w="2898" w:type="dxa"/>
          </w:tcPr>
          <w:p w14:paraId="634D7EA2" w14:textId="77777777" w:rsidR="007B46BD" w:rsidRPr="006766CD" w:rsidRDefault="007B46BD" w:rsidP="007B46BD">
            <w:pPr>
              <w:spacing w:after="0" w:line="240" w:lineRule="auto"/>
              <w:rPr>
                <w:b/>
                <w:bCs/>
                <w:sz w:val="24"/>
                <w:szCs w:val="24"/>
                <w:lang w:val="en-US" w:bidi="ar-KW"/>
              </w:rPr>
            </w:pPr>
            <w:r w:rsidRPr="006766CD">
              <w:rPr>
                <w:b/>
                <w:bCs/>
                <w:sz w:val="24"/>
                <w:szCs w:val="24"/>
                <w:lang w:val="en-US" w:bidi="ar-KW"/>
              </w:rPr>
              <w:t xml:space="preserve">8. </w:t>
            </w:r>
            <w:r>
              <w:rPr>
                <w:b/>
                <w:bCs/>
                <w:sz w:val="24"/>
                <w:szCs w:val="24"/>
                <w:lang w:val="en-US" w:bidi="ar-KW"/>
              </w:rPr>
              <w:t>Teacher's academic profile</w:t>
            </w:r>
          </w:p>
        </w:tc>
        <w:tc>
          <w:tcPr>
            <w:tcW w:w="7371" w:type="dxa"/>
            <w:gridSpan w:val="2"/>
          </w:tcPr>
          <w:p w14:paraId="1E8A1690" w14:textId="4FD8522C" w:rsidR="007B46BD" w:rsidRPr="006766CD" w:rsidRDefault="007B46BD" w:rsidP="007B46BD">
            <w:pPr>
              <w:spacing w:after="0" w:line="240" w:lineRule="auto"/>
              <w:jc w:val="both"/>
              <w:rPr>
                <w:b/>
                <w:bCs/>
                <w:sz w:val="24"/>
                <w:szCs w:val="24"/>
                <w:rtl/>
                <w:lang w:val="en-US" w:bidi="ar-KW"/>
              </w:rPr>
            </w:pPr>
            <w:r w:rsidRPr="00436965">
              <w:rPr>
                <w:b/>
                <w:bCs/>
                <w:sz w:val="24"/>
                <w:szCs w:val="24"/>
                <w:lang w:val="en-US" w:bidi="ar-KW"/>
              </w:rPr>
              <w:t>https://academics.su.edu.krd/nabil.fakhre</w:t>
            </w:r>
          </w:p>
        </w:tc>
      </w:tr>
      <w:tr w:rsidR="007B46BD" w:rsidRPr="00747A9A" w14:paraId="2CFF49D6" w14:textId="77777777" w:rsidTr="00A97B39">
        <w:tc>
          <w:tcPr>
            <w:tcW w:w="2898" w:type="dxa"/>
          </w:tcPr>
          <w:p w14:paraId="676FBE69" w14:textId="77777777" w:rsidR="007B46BD" w:rsidRPr="006766CD" w:rsidRDefault="007B46BD" w:rsidP="007B46BD">
            <w:pPr>
              <w:spacing w:after="0" w:line="240" w:lineRule="auto"/>
              <w:rPr>
                <w:b/>
                <w:bCs/>
                <w:sz w:val="24"/>
                <w:szCs w:val="24"/>
                <w:lang w:val="en-US" w:bidi="ar-KW"/>
              </w:rPr>
            </w:pPr>
            <w:r w:rsidRPr="006766CD">
              <w:rPr>
                <w:b/>
                <w:bCs/>
                <w:sz w:val="24"/>
                <w:szCs w:val="24"/>
                <w:lang w:val="en-US" w:bidi="ar-KW"/>
              </w:rPr>
              <w:t>9. Keywords</w:t>
            </w:r>
          </w:p>
        </w:tc>
        <w:tc>
          <w:tcPr>
            <w:tcW w:w="7371" w:type="dxa"/>
            <w:gridSpan w:val="2"/>
          </w:tcPr>
          <w:p w14:paraId="44E8AB45" w14:textId="66650AD5" w:rsidR="007B46BD" w:rsidRPr="006766CD" w:rsidRDefault="007B46BD" w:rsidP="007B46BD">
            <w:pPr>
              <w:spacing w:after="0" w:line="240" w:lineRule="auto"/>
              <w:rPr>
                <w:b/>
                <w:bCs/>
                <w:sz w:val="24"/>
                <w:szCs w:val="24"/>
                <w:lang w:val="en-US" w:bidi="ar-KW"/>
              </w:rPr>
            </w:pPr>
            <w:r>
              <w:rPr>
                <w:b/>
                <w:bCs/>
                <w:sz w:val="24"/>
                <w:szCs w:val="24"/>
                <w:lang w:val="en-US" w:bidi="ar-KW"/>
              </w:rPr>
              <w:t>Environmental, Analytical, Chemistry, FIA, Spectrophotometry</w:t>
            </w:r>
          </w:p>
        </w:tc>
      </w:tr>
      <w:tr w:rsidR="007B46BD" w:rsidRPr="00747A9A" w14:paraId="5EA9AAB5" w14:textId="77777777" w:rsidTr="00A97B39">
        <w:trPr>
          <w:trHeight w:val="1125"/>
        </w:trPr>
        <w:tc>
          <w:tcPr>
            <w:tcW w:w="10269" w:type="dxa"/>
            <w:gridSpan w:val="3"/>
          </w:tcPr>
          <w:p w14:paraId="58C0736D" w14:textId="77777777" w:rsidR="007B46BD" w:rsidRPr="006766CD" w:rsidRDefault="007B46BD" w:rsidP="007B46BD">
            <w:pPr>
              <w:spacing w:after="0" w:line="240" w:lineRule="auto"/>
              <w:rPr>
                <w:b/>
                <w:bCs/>
                <w:sz w:val="24"/>
                <w:szCs w:val="24"/>
                <w:lang w:val="en-US" w:bidi="ar-KW"/>
              </w:rPr>
            </w:pPr>
            <w:r w:rsidRPr="006766CD">
              <w:rPr>
                <w:b/>
                <w:bCs/>
                <w:sz w:val="24"/>
                <w:szCs w:val="24"/>
                <w:lang w:bidi="ar-KW"/>
              </w:rPr>
              <w:t>10.  Course overview:</w:t>
            </w:r>
          </w:p>
          <w:p w14:paraId="0E6BCA96" w14:textId="4BC49F16" w:rsidR="007B46BD" w:rsidRDefault="007501AF" w:rsidP="007501AF">
            <w:pPr>
              <w:spacing w:after="0" w:line="240" w:lineRule="auto"/>
              <w:jc w:val="both"/>
              <w:rPr>
                <w:sz w:val="24"/>
                <w:szCs w:val="24"/>
                <w:lang w:val="en-US" w:bidi="ar-KW"/>
              </w:rPr>
            </w:pPr>
            <w:r w:rsidRPr="007501AF">
              <w:rPr>
                <w:rFonts w:asciiTheme="majorBidi" w:hAnsiTheme="majorBidi" w:cstheme="majorBidi"/>
                <w:color w:val="333333"/>
                <w:sz w:val="24"/>
                <w:szCs w:val="24"/>
              </w:rPr>
              <w:t xml:space="preserve">         Analytical chemistry is the study of the separation, identification, and quantification of the chemical components of natural and artificial materials. Qualitative analysis gives an indication of the identity of the chemical species in the sample and quantitative analysis determines the amount of one or more of these components. The separation of components is often performed prior to analysis. Analytical methods can be separated into classical and instrumental.[2] Classical methods (also known as wet chemistry methods) use separations such as precipitation, extraction, and distillation and qualitative analysis by </w:t>
            </w:r>
            <w:proofErr w:type="spellStart"/>
            <w:r w:rsidRPr="007501AF">
              <w:rPr>
                <w:rFonts w:asciiTheme="majorBidi" w:hAnsiTheme="majorBidi" w:cstheme="majorBidi"/>
                <w:color w:val="333333"/>
                <w:sz w:val="24"/>
                <w:szCs w:val="24"/>
              </w:rPr>
              <w:t>color</w:t>
            </w:r>
            <w:proofErr w:type="spellEnd"/>
            <w:r w:rsidRPr="007501AF">
              <w:rPr>
                <w:rFonts w:asciiTheme="majorBidi" w:hAnsiTheme="majorBidi" w:cstheme="majorBidi"/>
                <w:color w:val="333333"/>
                <w:sz w:val="24"/>
                <w:szCs w:val="24"/>
              </w:rPr>
              <w:t xml:space="preserve">, </w:t>
            </w:r>
            <w:proofErr w:type="spellStart"/>
            <w:r w:rsidRPr="007501AF">
              <w:rPr>
                <w:rFonts w:asciiTheme="majorBidi" w:hAnsiTheme="majorBidi" w:cstheme="majorBidi"/>
                <w:color w:val="333333"/>
                <w:sz w:val="24"/>
                <w:szCs w:val="24"/>
              </w:rPr>
              <w:t>odor</w:t>
            </w:r>
            <w:proofErr w:type="spellEnd"/>
            <w:r w:rsidRPr="007501AF">
              <w:rPr>
                <w:rFonts w:asciiTheme="majorBidi" w:hAnsiTheme="majorBidi" w:cstheme="majorBidi"/>
                <w:color w:val="333333"/>
                <w:sz w:val="24"/>
                <w:szCs w:val="24"/>
              </w:rPr>
              <w:t>, or melting point. Classical quantitative analysis is achieved by measurement of weight or volume. Instrumental methods use an apparatus to measure physical quantities of the analyte such as light absorption, fluorescence, or conductivity. The separation of materials is accomplished using chromatography, electrophoresis or field flow fractionation methods</w:t>
            </w:r>
            <w:r w:rsidRPr="00FB4B02">
              <w:rPr>
                <w:color w:val="333333"/>
                <w:sz w:val="24"/>
                <w:szCs w:val="24"/>
              </w:rPr>
              <w:t>.</w:t>
            </w:r>
          </w:p>
          <w:p w14:paraId="6A1910E2" w14:textId="7ECAEE80" w:rsidR="007B46BD" w:rsidRPr="00BF2177" w:rsidRDefault="007B46BD" w:rsidP="007B46BD">
            <w:pPr>
              <w:spacing w:after="0" w:line="240" w:lineRule="auto"/>
              <w:jc w:val="both"/>
              <w:rPr>
                <w:sz w:val="24"/>
                <w:szCs w:val="24"/>
                <w:rtl/>
                <w:lang w:val="en-US" w:bidi="ar-KW"/>
              </w:rPr>
            </w:pPr>
          </w:p>
        </w:tc>
      </w:tr>
      <w:tr w:rsidR="007B46BD" w:rsidRPr="00A419D5" w14:paraId="30949CAB" w14:textId="77777777" w:rsidTr="00A97B39">
        <w:trPr>
          <w:trHeight w:val="850"/>
        </w:trPr>
        <w:tc>
          <w:tcPr>
            <w:tcW w:w="10269" w:type="dxa"/>
            <w:gridSpan w:val="3"/>
          </w:tcPr>
          <w:p w14:paraId="2E06BE38" w14:textId="77777777" w:rsidR="007B46BD" w:rsidRPr="005266C6" w:rsidRDefault="007B46BD" w:rsidP="007B46BD">
            <w:pPr>
              <w:spacing w:after="0" w:line="240" w:lineRule="auto"/>
              <w:rPr>
                <w:b/>
                <w:bCs/>
                <w:sz w:val="24"/>
                <w:szCs w:val="24"/>
                <w:lang w:bidi="ar-KW"/>
              </w:rPr>
            </w:pPr>
            <w:r w:rsidRPr="005266C6">
              <w:rPr>
                <w:b/>
                <w:bCs/>
                <w:sz w:val="24"/>
                <w:szCs w:val="24"/>
                <w:lang w:bidi="ar-KW"/>
              </w:rPr>
              <w:t>11. Course objective:</w:t>
            </w:r>
          </w:p>
          <w:p w14:paraId="3E7FBD34" w14:textId="77777777" w:rsidR="007B46BD" w:rsidRDefault="007B46BD" w:rsidP="007B46BD">
            <w:pPr>
              <w:spacing w:after="0" w:line="240" w:lineRule="auto"/>
              <w:jc w:val="both"/>
              <w:rPr>
                <w:sz w:val="24"/>
                <w:szCs w:val="24"/>
                <w:lang w:val="en-US" w:bidi="ar-KW"/>
              </w:rPr>
            </w:pPr>
          </w:p>
          <w:p w14:paraId="54230C6D" w14:textId="3FB43FA4" w:rsidR="007B46BD" w:rsidRPr="007501AF" w:rsidRDefault="007501AF" w:rsidP="007501AF">
            <w:pPr>
              <w:spacing w:after="0" w:line="240" w:lineRule="auto"/>
              <w:jc w:val="both"/>
              <w:rPr>
                <w:rFonts w:asciiTheme="majorBidi" w:hAnsiTheme="majorBidi" w:cstheme="majorBidi"/>
                <w:color w:val="333333"/>
                <w:sz w:val="24"/>
                <w:szCs w:val="24"/>
              </w:rPr>
            </w:pPr>
            <w:r>
              <w:rPr>
                <w:sz w:val="24"/>
                <w:szCs w:val="24"/>
                <w:lang w:bidi="ar-KW"/>
              </w:rPr>
              <w:t xml:space="preserve">         </w:t>
            </w:r>
            <w:r w:rsidRPr="007501AF">
              <w:rPr>
                <w:rFonts w:asciiTheme="majorBidi" w:hAnsiTheme="majorBidi" w:cstheme="majorBidi"/>
                <w:color w:val="333333"/>
                <w:sz w:val="24"/>
                <w:szCs w:val="24"/>
              </w:rPr>
              <w:t>Analytical chemistry is also focused on improvements in experimental design, chemometrics, and the creation of new measurement tools to provide better chemical information. Analytical chemistry has applications in forensics, bioanalysis, clinical analysis, environmental analysis, and materials analysis.</w:t>
            </w:r>
          </w:p>
          <w:p w14:paraId="73A58963" w14:textId="602D1C5A" w:rsidR="007B46BD" w:rsidRPr="00A419D5" w:rsidRDefault="007B46BD" w:rsidP="007B46BD">
            <w:pPr>
              <w:spacing w:after="0" w:line="240" w:lineRule="auto"/>
              <w:jc w:val="both"/>
              <w:rPr>
                <w:sz w:val="24"/>
                <w:szCs w:val="24"/>
                <w:lang w:val="en-US" w:bidi="ar-KW"/>
              </w:rPr>
            </w:pPr>
          </w:p>
        </w:tc>
      </w:tr>
      <w:tr w:rsidR="007B46BD" w:rsidRPr="00747A9A" w14:paraId="1ED26D63" w14:textId="77777777" w:rsidTr="00A97B39">
        <w:trPr>
          <w:trHeight w:val="704"/>
        </w:trPr>
        <w:tc>
          <w:tcPr>
            <w:tcW w:w="10269" w:type="dxa"/>
            <w:gridSpan w:val="3"/>
          </w:tcPr>
          <w:p w14:paraId="504B0FC8" w14:textId="77777777" w:rsidR="007B46BD" w:rsidRDefault="007B46BD" w:rsidP="007B46BD">
            <w:pPr>
              <w:spacing w:after="0" w:line="240" w:lineRule="auto"/>
              <w:rPr>
                <w:b/>
                <w:bCs/>
                <w:sz w:val="24"/>
                <w:szCs w:val="24"/>
                <w:lang w:bidi="ar-KW"/>
              </w:rPr>
            </w:pPr>
            <w:r w:rsidRPr="006766CD">
              <w:rPr>
                <w:b/>
                <w:bCs/>
                <w:sz w:val="24"/>
                <w:szCs w:val="24"/>
                <w:lang w:bidi="ar-KW"/>
              </w:rPr>
              <w:t>12.  Student's obligation</w:t>
            </w:r>
          </w:p>
          <w:p w14:paraId="37D238D8" w14:textId="77777777" w:rsidR="007501AF" w:rsidRDefault="007501AF" w:rsidP="007B46BD">
            <w:pPr>
              <w:spacing w:after="0" w:line="240" w:lineRule="auto"/>
              <w:rPr>
                <w:sz w:val="24"/>
                <w:szCs w:val="24"/>
                <w:lang w:bidi="ar-KW"/>
              </w:rPr>
            </w:pPr>
          </w:p>
          <w:p w14:paraId="2EA48741" w14:textId="24359CEF" w:rsidR="007B46BD" w:rsidRPr="007501AF" w:rsidRDefault="007501AF" w:rsidP="007B46BD">
            <w:pPr>
              <w:spacing w:after="0" w:line="240" w:lineRule="auto"/>
              <w:rPr>
                <w:rFonts w:asciiTheme="majorBidi" w:hAnsiTheme="majorBidi" w:cstheme="majorBidi"/>
                <w:color w:val="333333"/>
                <w:sz w:val="24"/>
                <w:szCs w:val="24"/>
              </w:rPr>
            </w:pPr>
            <w:r w:rsidRPr="007501AF">
              <w:rPr>
                <w:rFonts w:asciiTheme="majorBidi" w:hAnsiTheme="majorBidi" w:cstheme="majorBidi"/>
                <w:color w:val="333333"/>
                <w:sz w:val="24"/>
                <w:szCs w:val="24"/>
              </w:rPr>
              <w:t>The student should participate in the lectures and prepare reports supported with update papers.</w:t>
            </w:r>
          </w:p>
          <w:p w14:paraId="196FE299" w14:textId="77777777" w:rsidR="007B46BD" w:rsidRDefault="007B46BD" w:rsidP="007B46BD">
            <w:pPr>
              <w:spacing w:after="0" w:line="240" w:lineRule="auto"/>
              <w:rPr>
                <w:b/>
                <w:bCs/>
                <w:sz w:val="24"/>
                <w:szCs w:val="24"/>
                <w:lang w:val="en-US" w:bidi="ar-KW"/>
              </w:rPr>
            </w:pPr>
          </w:p>
          <w:p w14:paraId="7AFB8962" w14:textId="77777777" w:rsidR="007B46BD" w:rsidRPr="006766CD" w:rsidRDefault="007B46BD" w:rsidP="007B46BD">
            <w:pPr>
              <w:spacing w:after="0" w:line="240" w:lineRule="auto"/>
              <w:jc w:val="both"/>
              <w:rPr>
                <w:sz w:val="24"/>
                <w:szCs w:val="24"/>
                <w:rtl/>
                <w:lang w:bidi="ar-KW"/>
              </w:rPr>
            </w:pPr>
          </w:p>
        </w:tc>
      </w:tr>
      <w:tr w:rsidR="007B46BD" w:rsidRPr="00747A9A" w14:paraId="37B1436C" w14:textId="77777777" w:rsidTr="00A97B39">
        <w:trPr>
          <w:trHeight w:val="704"/>
        </w:trPr>
        <w:tc>
          <w:tcPr>
            <w:tcW w:w="10269" w:type="dxa"/>
            <w:gridSpan w:val="3"/>
          </w:tcPr>
          <w:p w14:paraId="09BB4151" w14:textId="77777777" w:rsidR="007B46BD" w:rsidRDefault="007B46BD" w:rsidP="007B46BD">
            <w:pPr>
              <w:spacing w:after="0" w:line="240" w:lineRule="auto"/>
              <w:rPr>
                <w:b/>
                <w:bCs/>
                <w:sz w:val="28"/>
                <w:szCs w:val="28"/>
                <w:lang w:val="en-US" w:bidi="ar-KW"/>
              </w:rPr>
            </w:pPr>
            <w:r>
              <w:rPr>
                <w:b/>
                <w:bCs/>
                <w:sz w:val="28"/>
                <w:szCs w:val="28"/>
                <w:lang w:bidi="ar-KW"/>
              </w:rPr>
              <w:t xml:space="preserve">13. </w:t>
            </w:r>
            <w:r w:rsidRPr="00634F2B">
              <w:rPr>
                <w:b/>
                <w:bCs/>
                <w:sz w:val="28"/>
                <w:szCs w:val="28"/>
                <w:lang w:bidi="ar-KW"/>
              </w:rPr>
              <w:t>Forms of teaching</w:t>
            </w:r>
          </w:p>
          <w:p w14:paraId="71B5BED3" w14:textId="2706167F" w:rsidR="007B46BD" w:rsidRPr="007501AF" w:rsidRDefault="007501AF" w:rsidP="007501AF">
            <w:pPr>
              <w:spacing w:after="0" w:line="240" w:lineRule="auto"/>
              <w:rPr>
                <w:rFonts w:asciiTheme="majorBidi" w:hAnsiTheme="majorBidi" w:cstheme="majorBidi"/>
                <w:color w:val="333333"/>
                <w:sz w:val="24"/>
                <w:szCs w:val="24"/>
              </w:rPr>
            </w:pPr>
            <w:r w:rsidRPr="007501AF">
              <w:rPr>
                <w:rFonts w:asciiTheme="majorBidi" w:hAnsiTheme="majorBidi" w:cstheme="majorBidi"/>
                <w:color w:val="333333"/>
                <w:sz w:val="24"/>
                <w:szCs w:val="24"/>
              </w:rPr>
              <w:t>Different forms of teaching will be used to reach the objectives of the annual program: power point presentations for the head titles, definitions, applications, examples, discussions and conclusions.</w:t>
            </w:r>
          </w:p>
          <w:p w14:paraId="5050BCFF" w14:textId="77777777" w:rsidR="007B46BD" w:rsidRDefault="007B46BD" w:rsidP="007B46BD">
            <w:pPr>
              <w:spacing w:after="0" w:line="240" w:lineRule="auto"/>
              <w:jc w:val="both"/>
              <w:rPr>
                <w:sz w:val="24"/>
                <w:szCs w:val="24"/>
                <w:lang w:val="en-US" w:bidi="ar-KW"/>
              </w:rPr>
            </w:pPr>
          </w:p>
          <w:p w14:paraId="7EA32CD8" w14:textId="77777777" w:rsidR="007B46BD" w:rsidRDefault="007B46BD" w:rsidP="007B46BD">
            <w:pPr>
              <w:spacing w:after="0" w:line="240" w:lineRule="auto"/>
              <w:jc w:val="both"/>
              <w:rPr>
                <w:sz w:val="24"/>
                <w:szCs w:val="24"/>
                <w:lang w:val="en-US" w:bidi="ar-KW"/>
              </w:rPr>
            </w:pPr>
          </w:p>
          <w:p w14:paraId="02D16F8E" w14:textId="77777777" w:rsidR="007B46BD" w:rsidRPr="006766CD" w:rsidRDefault="007B46BD" w:rsidP="007B46BD">
            <w:pPr>
              <w:spacing w:after="0" w:line="240" w:lineRule="auto"/>
              <w:jc w:val="both"/>
              <w:rPr>
                <w:sz w:val="24"/>
                <w:szCs w:val="24"/>
                <w:rtl/>
                <w:lang w:val="en-US" w:bidi="ar-KW"/>
              </w:rPr>
            </w:pPr>
          </w:p>
        </w:tc>
      </w:tr>
      <w:tr w:rsidR="007B46BD" w:rsidRPr="00747A9A" w14:paraId="49B6FFCC" w14:textId="77777777" w:rsidTr="00A97B39">
        <w:trPr>
          <w:trHeight w:val="704"/>
        </w:trPr>
        <w:tc>
          <w:tcPr>
            <w:tcW w:w="10269" w:type="dxa"/>
            <w:gridSpan w:val="3"/>
          </w:tcPr>
          <w:p w14:paraId="26745FDA" w14:textId="77777777" w:rsidR="007B46BD" w:rsidRDefault="007B46BD" w:rsidP="007B46BD">
            <w:pPr>
              <w:spacing w:after="0" w:line="240" w:lineRule="auto"/>
              <w:rPr>
                <w:b/>
                <w:bCs/>
                <w:sz w:val="28"/>
                <w:szCs w:val="28"/>
                <w:lang w:val="en-US" w:bidi="ar-KW"/>
              </w:rPr>
            </w:pPr>
            <w:r>
              <w:rPr>
                <w:b/>
                <w:bCs/>
                <w:sz w:val="28"/>
                <w:szCs w:val="28"/>
                <w:lang w:bidi="ar-KW"/>
              </w:rPr>
              <w:lastRenderedPageBreak/>
              <w:t xml:space="preserve">14. </w:t>
            </w:r>
            <w:r w:rsidRPr="00634F2B">
              <w:rPr>
                <w:b/>
                <w:bCs/>
                <w:sz w:val="28"/>
                <w:szCs w:val="28"/>
                <w:lang w:bidi="ar-KW"/>
              </w:rPr>
              <w:t>Assessment scheme</w:t>
            </w:r>
          </w:p>
          <w:p w14:paraId="4C7B6E2A" w14:textId="77777777" w:rsidR="005B11C6" w:rsidRPr="005B11C6" w:rsidRDefault="005B11C6" w:rsidP="005B11C6">
            <w:pPr>
              <w:spacing w:after="0" w:line="240" w:lineRule="auto"/>
              <w:rPr>
                <w:rFonts w:asciiTheme="majorBidi" w:hAnsiTheme="majorBidi" w:cstheme="majorBidi"/>
                <w:color w:val="333333"/>
                <w:sz w:val="24"/>
                <w:szCs w:val="24"/>
              </w:rPr>
            </w:pPr>
            <w:r w:rsidRPr="005B11C6">
              <w:rPr>
                <w:rFonts w:asciiTheme="majorBidi" w:hAnsiTheme="majorBidi" w:cstheme="majorBidi"/>
                <w:color w:val="333333"/>
                <w:sz w:val="24"/>
                <w:szCs w:val="24"/>
              </w:rPr>
              <w:t>1- A written exam at the mid of the course and another one at the end of the course.</w:t>
            </w:r>
          </w:p>
          <w:p w14:paraId="6DEA7045" w14:textId="1DF25E9E" w:rsidR="007B46BD" w:rsidRPr="005B11C6" w:rsidRDefault="005B11C6" w:rsidP="005B11C6">
            <w:pPr>
              <w:spacing w:after="0" w:line="240" w:lineRule="auto"/>
              <w:rPr>
                <w:rFonts w:asciiTheme="majorBidi" w:hAnsiTheme="majorBidi" w:cstheme="majorBidi"/>
                <w:color w:val="333333"/>
                <w:sz w:val="24"/>
                <w:szCs w:val="24"/>
              </w:rPr>
            </w:pPr>
            <w:r w:rsidRPr="005B11C6">
              <w:rPr>
                <w:rFonts w:asciiTheme="majorBidi" w:hAnsiTheme="majorBidi" w:cstheme="majorBidi"/>
                <w:color w:val="333333"/>
                <w:sz w:val="24"/>
                <w:szCs w:val="24"/>
              </w:rPr>
              <w:t>2- A report.</w:t>
            </w:r>
          </w:p>
          <w:p w14:paraId="37EE3D6B" w14:textId="1DF227B8" w:rsidR="007B46BD" w:rsidRPr="00B916A8" w:rsidRDefault="007B46BD" w:rsidP="007B46BD">
            <w:pPr>
              <w:spacing w:after="0" w:line="240" w:lineRule="auto"/>
              <w:jc w:val="center"/>
              <w:rPr>
                <w:sz w:val="28"/>
                <w:szCs w:val="28"/>
                <w:rtl/>
                <w:lang w:val="en-US" w:bidi="ar-KW"/>
              </w:rPr>
            </w:pPr>
            <w:r>
              <w:rPr>
                <w:rFonts w:hint="cs"/>
                <w:sz w:val="28"/>
                <w:szCs w:val="28"/>
                <w:rtl/>
                <w:lang w:val="en-US" w:bidi="ar-KW"/>
              </w:rPr>
              <w:t>‌</w:t>
            </w:r>
          </w:p>
        </w:tc>
      </w:tr>
      <w:tr w:rsidR="007B46BD" w:rsidRPr="00747A9A" w14:paraId="47016536" w14:textId="77777777" w:rsidTr="00A97B39">
        <w:trPr>
          <w:trHeight w:val="704"/>
        </w:trPr>
        <w:tc>
          <w:tcPr>
            <w:tcW w:w="10269" w:type="dxa"/>
            <w:gridSpan w:val="3"/>
          </w:tcPr>
          <w:p w14:paraId="0C800B5B" w14:textId="77777777" w:rsidR="007B46BD" w:rsidRDefault="007B46BD" w:rsidP="007B46BD">
            <w:pPr>
              <w:spacing w:after="0" w:line="240" w:lineRule="auto"/>
              <w:jc w:val="both"/>
              <w:rPr>
                <w:rFonts w:asciiTheme="minorHAnsi" w:hAnsiTheme="minorHAnsi"/>
                <w:b/>
                <w:bCs/>
                <w:sz w:val="24"/>
                <w:szCs w:val="24"/>
                <w:lang w:bidi="ar-KW"/>
              </w:rPr>
            </w:pPr>
            <w:r w:rsidRPr="00507AB3">
              <w:rPr>
                <w:rFonts w:asciiTheme="minorHAnsi" w:hAnsiTheme="minorHAnsi"/>
                <w:b/>
                <w:bCs/>
                <w:sz w:val="24"/>
                <w:szCs w:val="24"/>
                <w:lang w:bidi="ar-KW"/>
              </w:rPr>
              <w:t>15. Student learning outcome:</w:t>
            </w:r>
          </w:p>
          <w:p w14:paraId="403933B4" w14:textId="77777777" w:rsidR="00CE27F9" w:rsidRPr="00CE27F9" w:rsidRDefault="00CE27F9" w:rsidP="00CE27F9">
            <w:pPr>
              <w:spacing w:after="0" w:line="240" w:lineRule="auto"/>
              <w:rPr>
                <w:rFonts w:asciiTheme="majorBidi" w:hAnsiTheme="majorBidi" w:cstheme="majorBidi"/>
                <w:color w:val="333333"/>
                <w:sz w:val="24"/>
                <w:szCs w:val="24"/>
                <w:rtl/>
              </w:rPr>
            </w:pPr>
            <w:r w:rsidRPr="00CE27F9">
              <w:rPr>
                <w:rFonts w:asciiTheme="majorBidi" w:hAnsiTheme="majorBidi" w:cstheme="majorBidi"/>
                <w:color w:val="333333"/>
                <w:sz w:val="24"/>
                <w:szCs w:val="24"/>
              </w:rPr>
              <w:t>The subject leads to have a good back ground in the analytical chemistry and how the student deals with the problems and how to find the suitable solutions depending on update papers.</w:t>
            </w:r>
          </w:p>
          <w:p w14:paraId="7694A98B" w14:textId="77777777" w:rsidR="00CE27F9" w:rsidRPr="00CE27F9" w:rsidRDefault="00CE27F9" w:rsidP="007B46BD">
            <w:pPr>
              <w:spacing w:after="0" w:line="240" w:lineRule="auto"/>
              <w:jc w:val="both"/>
              <w:rPr>
                <w:rFonts w:asciiTheme="majorBidi" w:hAnsiTheme="majorBidi" w:cstheme="majorBidi"/>
                <w:color w:val="333333"/>
                <w:sz w:val="24"/>
                <w:szCs w:val="24"/>
              </w:rPr>
            </w:pPr>
          </w:p>
          <w:p w14:paraId="0E009283" w14:textId="72AE64AE" w:rsidR="007B46BD" w:rsidRPr="00A419D5" w:rsidRDefault="007B46BD" w:rsidP="007B46BD">
            <w:pPr>
              <w:spacing w:after="0" w:line="240" w:lineRule="auto"/>
              <w:jc w:val="both"/>
              <w:rPr>
                <w:rFonts w:asciiTheme="minorHAnsi" w:hAnsiTheme="minorHAnsi"/>
                <w:sz w:val="24"/>
                <w:szCs w:val="24"/>
                <w:rtl/>
              </w:rPr>
            </w:pPr>
          </w:p>
        </w:tc>
      </w:tr>
      <w:tr w:rsidR="007B46BD" w:rsidRPr="00747A9A" w14:paraId="4ABA45FC" w14:textId="77777777" w:rsidTr="00A97B39">
        <w:tc>
          <w:tcPr>
            <w:tcW w:w="10269" w:type="dxa"/>
            <w:gridSpan w:val="3"/>
          </w:tcPr>
          <w:p w14:paraId="1B94963F" w14:textId="77777777" w:rsidR="007B46BD" w:rsidRPr="00507AB3" w:rsidRDefault="007B46BD" w:rsidP="007B46BD">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t>16. Course Reading List and References</w:t>
            </w:r>
            <w:r w:rsidRPr="00507AB3">
              <w:rPr>
                <w:rFonts w:asciiTheme="minorHAnsi" w:hAnsiTheme="minorHAnsi" w:hint="cs"/>
                <w:b/>
                <w:bCs/>
                <w:sz w:val="24"/>
                <w:szCs w:val="24"/>
                <w:rtl/>
                <w:lang w:bidi="ar-KW"/>
              </w:rPr>
              <w:t>:</w:t>
            </w:r>
          </w:p>
          <w:p w14:paraId="73EAABDD" w14:textId="77777777" w:rsidR="00CE27F9" w:rsidRPr="006766CD" w:rsidRDefault="00CE27F9" w:rsidP="00CE27F9">
            <w:pPr>
              <w:spacing w:after="0" w:line="240" w:lineRule="auto"/>
              <w:rPr>
                <w:b/>
                <w:bCs/>
                <w:sz w:val="28"/>
                <w:szCs w:val="28"/>
                <w:lang w:val="en-US" w:bidi="ar-KW"/>
              </w:rPr>
            </w:pPr>
            <w:r>
              <w:rPr>
                <w:b/>
                <w:bCs/>
                <w:sz w:val="28"/>
                <w:szCs w:val="28"/>
                <w:lang w:bidi="ar-KW"/>
              </w:rPr>
              <w:t xml:space="preserve">( Last Edition) </w:t>
            </w:r>
          </w:p>
          <w:p w14:paraId="0CD027C3" w14:textId="77777777" w:rsidR="00CE27F9" w:rsidRPr="00CE27F9" w:rsidRDefault="00CE27F9" w:rsidP="00CE27F9">
            <w:pPr>
              <w:spacing w:after="0" w:line="240" w:lineRule="auto"/>
              <w:rPr>
                <w:rFonts w:asciiTheme="majorBidi" w:hAnsiTheme="majorBidi" w:cstheme="majorBidi"/>
                <w:color w:val="333333"/>
                <w:sz w:val="24"/>
                <w:szCs w:val="24"/>
              </w:rPr>
            </w:pPr>
            <w:r w:rsidRPr="00CE27F9">
              <w:rPr>
                <w:rFonts w:asciiTheme="majorBidi" w:hAnsiTheme="majorBidi" w:cstheme="majorBidi"/>
                <w:color w:val="333333"/>
                <w:sz w:val="24"/>
                <w:szCs w:val="24"/>
              </w:rPr>
              <w:t>1. Dougles A. Skoog and Donald M. West, "Fundamentals of analytical chemistry", Holt Rinehart Winston.</w:t>
            </w:r>
          </w:p>
          <w:p w14:paraId="28921BAA" w14:textId="77777777" w:rsidR="00CE27F9" w:rsidRPr="00CE27F9" w:rsidRDefault="00CE27F9" w:rsidP="00CE27F9">
            <w:pPr>
              <w:spacing w:after="0" w:line="240" w:lineRule="auto"/>
              <w:rPr>
                <w:rFonts w:asciiTheme="majorBidi" w:hAnsiTheme="majorBidi" w:cstheme="majorBidi"/>
                <w:color w:val="333333"/>
                <w:sz w:val="24"/>
                <w:szCs w:val="24"/>
              </w:rPr>
            </w:pPr>
            <w:r w:rsidRPr="00CE27F9">
              <w:rPr>
                <w:rFonts w:asciiTheme="majorBidi" w:hAnsiTheme="majorBidi" w:cstheme="majorBidi"/>
                <w:color w:val="333333"/>
                <w:sz w:val="24"/>
                <w:szCs w:val="24"/>
              </w:rPr>
              <w:t>2. John H. Kenndy, “ Analytical chemistry, principles”, Harcourt Brace Jovanovich Publishers</w:t>
            </w:r>
          </w:p>
          <w:p w14:paraId="083C089A" w14:textId="77777777" w:rsidR="00CE27F9" w:rsidRPr="00CE27F9" w:rsidRDefault="00CE27F9" w:rsidP="00CE27F9">
            <w:pPr>
              <w:spacing w:after="0" w:line="240" w:lineRule="auto"/>
              <w:rPr>
                <w:rFonts w:asciiTheme="majorBidi" w:hAnsiTheme="majorBidi" w:cstheme="majorBidi"/>
                <w:color w:val="333333"/>
                <w:sz w:val="24"/>
                <w:szCs w:val="24"/>
              </w:rPr>
            </w:pPr>
            <w:r w:rsidRPr="00CE27F9">
              <w:rPr>
                <w:rFonts w:asciiTheme="majorBidi" w:hAnsiTheme="majorBidi" w:cstheme="majorBidi"/>
                <w:color w:val="333333"/>
                <w:sz w:val="24"/>
                <w:szCs w:val="24"/>
              </w:rPr>
              <w:t>3. John H. Kenndy, “Analytical chemistry, practice”, Harcourt Brace Jovanovich Publishers.</w:t>
            </w:r>
          </w:p>
          <w:p w14:paraId="0222A622" w14:textId="77777777" w:rsidR="00CE27F9" w:rsidRPr="00CE27F9" w:rsidRDefault="00CE27F9" w:rsidP="00CE27F9">
            <w:pPr>
              <w:spacing w:after="0" w:line="240" w:lineRule="auto"/>
              <w:rPr>
                <w:rFonts w:asciiTheme="majorBidi" w:hAnsiTheme="majorBidi" w:cstheme="majorBidi"/>
                <w:color w:val="333333"/>
                <w:sz w:val="24"/>
                <w:szCs w:val="24"/>
              </w:rPr>
            </w:pPr>
            <w:r w:rsidRPr="00CE27F9">
              <w:rPr>
                <w:rFonts w:asciiTheme="majorBidi" w:hAnsiTheme="majorBidi" w:cstheme="majorBidi"/>
                <w:color w:val="333333"/>
                <w:sz w:val="24"/>
                <w:szCs w:val="24"/>
              </w:rPr>
              <w:t xml:space="preserve">4. Daniel C. Harris, </w:t>
            </w:r>
            <w:proofErr w:type="gramStart"/>
            <w:r w:rsidRPr="00CE27F9">
              <w:rPr>
                <w:rFonts w:asciiTheme="majorBidi" w:hAnsiTheme="majorBidi" w:cstheme="majorBidi"/>
                <w:color w:val="333333"/>
                <w:sz w:val="24"/>
                <w:szCs w:val="24"/>
              </w:rPr>
              <w:t>“ Quantitative</w:t>
            </w:r>
            <w:proofErr w:type="gramEnd"/>
            <w:r w:rsidRPr="00CE27F9">
              <w:rPr>
                <w:rFonts w:asciiTheme="majorBidi" w:hAnsiTheme="majorBidi" w:cstheme="majorBidi"/>
                <w:color w:val="333333"/>
                <w:sz w:val="24"/>
                <w:szCs w:val="24"/>
              </w:rPr>
              <w:t xml:space="preserve"> chemical analysis”, Freeman.</w:t>
            </w:r>
          </w:p>
          <w:p w14:paraId="064C23F2" w14:textId="77777777" w:rsidR="00CE27F9" w:rsidRPr="00CE27F9" w:rsidRDefault="00CE27F9" w:rsidP="00CE27F9">
            <w:pPr>
              <w:spacing w:after="0" w:line="240" w:lineRule="auto"/>
              <w:rPr>
                <w:rFonts w:asciiTheme="majorBidi" w:hAnsiTheme="majorBidi" w:cstheme="majorBidi"/>
                <w:color w:val="333333"/>
                <w:sz w:val="24"/>
                <w:szCs w:val="24"/>
              </w:rPr>
            </w:pPr>
            <w:r w:rsidRPr="00CE27F9">
              <w:rPr>
                <w:rFonts w:asciiTheme="majorBidi" w:hAnsiTheme="majorBidi" w:cstheme="majorBidi"/>
                <w:color w:val="333333"/>
                <w:sz w:val="24"/>
                <w:szCs w:val="24"/>
              </w:rPr>
              <w:t xml:space="preserve">5. Gary D. </w:t>
            </w:r>
            <w:proofErr w:type="spellStart"/>
            <w:r w:rsidRPr="00CE27F9">
              <w:rPr>
                <w:rFonts w:asciiTheme="majorBidi" w:hAnsiTheme="majorBidi" w:cstheme="majorBidi"/>
                <w:color w:val="333333"/>
                <w:sz w:val="24"/>
                <w:szCs w:val="24"/>
              </w:rPr>
              <w:t>Christain</w:t>
            </w:r>
            <w:proofErr w:type="spellEnd"/>
            <w:r w:rsidRPr="00CE27F9">
              <w:rPr>
                <w:rFonts w:asciiTheme="majorBidi" w:hAnsiTheme="majorBidi" w:cstheme="majorBidi"/>
                <w:color w:val="333333"/>
                <w:sz w:val="24"/>
                <w:szCs w:val="24"/>
              </w:rPr>
              <w:t xml:space="preserve">, “Analytical chemistry”, John Wiley and Sons. </w:t>
            </w:r>
          </w:p>
          <w:p w14:paraId="320BBA3B" w14:textId="77777777" w:rsidR="00CE27F9" w:rsidRPr="00CE27F9" w:rsidRDefault="00CE27F9" w:rsidP="00CE27F9">
            <w:pPr>
              <w:spacing w:after="0" w:line="240" w:lineRule="auto"/>
              <w:rPr>
                <w:rFonts w:asciiTheme="majorBidi" w:hAnsiTheme="majorBidi" w:cstheme="majorBidi"/>
                <w:color w:val="333333"/>
                <w:sz w:val="24"/>
                <w:szCs w:val="24"/>
              </w:rPr>
            </w:pPr>
            <w:r w:rsidRPr="00CE27F9">
              <w:rPr>
                <w:rFonts w:asciiTheme="majorBidi" w:hAnsiTheme="majorBidi" w:cstheme="majorBidi"/>
                <w:color w:val="333333"/>
                <w:sz w:val="24"/>
                <w:szCs w:val="24"/>
              </w:rPr>
              <w:t>6. Douglas A. Skoog, F. James Holler, and Stanley R. Crouch, Principles of instrumental analysis, 6th ed. Thomson Books.</w:t>
            </w:r>
          </w:p>
          <w:p w14:paraId="0FDDCAD0" w14:textId="7E40A43E" w:rsidR="007B46BD" w:rsidRPr="00CE27F9" w:rsidRDefault="00CE27F9" w:rsidP="00CE27F9">
            <w:pPr>
              <w:rPr>
                <w:rFonts w:asciiTheme="majorBidi" w:hAnsiTheme="majorBidi" w:cstheme="majorBidi"/>
                <w:color w:val="333333"/>
                <w:sz w:val="24"/>
                <w:szCs w:val="24"/>
              </w:rPr>
            </w:pPr>
            <w:r w:rsidRPr="00CE27F9">
              <w:rPr>
                <w:rFonts w:asciiTheme="majorBidi" w:hAnsiTheme="majorBidi" w:cstheme="majorBidi"/>
                <w:color w:val="333333"/>
                <w:sz w:val="24"/>
                <w:szCs w:val="24"/>
              </w:rPr>
              <w:t xml:space="preserve">7. Journals, Analytical Chemistry, Analyst, Anal. Letters, </w:t>
            </w:r>
            <w:proofErr w:type="spellStart"/>
            <w:r w:rsidRPr="00CE27F9">
              <w:rPr>
                <w:rFonts w:asciiTheme="majorBidi" w:hAnsiTheme="majorBidi" w:cstheme="majorBidi"/>
                <w:color w:val="333333"/>
                <w:sz w:val="24"/>
                <w:szCs w:val="24"/>
              </w:rPr>
              <w:t>Talanta</w:t>
            </w:r>
            <w:proofErr w:type="spellEnd"/>
            <w:r w:rsidRPr="00CE27F9">
              <w:rPr>
                <w:rFonts w:asciiTheme="majorBidi" w:hAnsiTheme="majorBidi" w:cstheme="majorBidi"/>
                <w:color w:val="333333"/>
                <w:sz w:val="24"/>
                <w:szCs w:val="24"/>
              </w:rPr>
              <w:t xml:space="preserve">, Anal, </w:t>
            </w:r>
            <w:proofErr w:type="spellStart"/>
            <w:r w:rsidRPr="00CE27F9">
              <w:rPr>
                <w:rFonts w:asciiTheme="majorBidi" w:hAnsiTheme="majorBidi" w:cstheme="majorBidi"/>
                <w:color w:val="333333"/>
                <w:sz w:val="24"/>
                <w:szCs w:val="24"/>
              </w:rPr>
              <w:t>Chimica</w:t>
            </w:r>
            <w:proofErr w:type="spellEnd"/>
            <w:r w:rsidRPr="00CE27F9">
              <w:rPr>
                <w:rFonts w:asciiTheme="majorBidi" w:hAnsiTheme="majorBidi" w:cstheme="majorBidi"/>
                <w:color w:val="333333"/>
                <w:sz w:val="24"/>
                <w:szCs w:val="24"/>
              </w:rPr>
              <w:t xml:space="preserve"> </w:t>
            </w:r>
            <w:proofErr w:type="spellStart"/>
            <w:r w:rsidRPr="00CE27F9">
              <w:rPr>
                <w:rFonts w:asciiTheme="majorBidi" w:hAnsiTheme="majorBidi" w:cstheme="majorBidi"/>
                <w:color w:val="333333"/>
                <w:sz w:val="24"/>
                <w:szCs w:val="24"/>
              </w:rPr>
              <w:t>Acta</w:t>
            </w:r>
            <w:proofErr w:type="spellEnd"/>
            <w:r w:rsidRPr="00CE27F9">
              <w:rPr>
                <w:rFonts w:asciiTheme="majorBidi" w:hAnsiTheme="majorBidi" w:cstheme="majorBidi"/>
                <w:color w:val="333333"/>
                <w:sz w:val="24"/>
                <w:szCs w:val="24"/>
              </w:rPr>
              <w:t>,  ...etc</w:t>
            </w:r>
          </w:p>
        </w:tc>
      </w:tr>
      <w:tr w:rsidR="007B46BD" w:rsidRPr="00747A9A" w14:paraId="73067996" w14:textId="77777777" w:rsidTr="00A97B39">
        <w:trPr>
          <w:trHeight w:val="600"/>
        </w:trPr>
        <w:tc>
          <w:tcPr>
            <w:tcW w:w="8427" w:type="dxa"/>
            <w:gridSpan w:val="2"/>
            <w:tcBorders>
              <w:top w:val="single" w:sz="8" w:space="0" w:color="auto"/>
              <w:bottom w:val="single" w:sz="4" w:space="0" w:color="auto"/>
            </w:tcBorders>
          </w:tcPr>
          <w:p w14:paraId="7F428F04" w14:textId="3DDC13AC" w:rsidR="007B46BD" w:rsidRPr="00811FF8" w:rsidRDefault="007B46BD" w:rsidP="007B46B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 xml:space="preserve"> </w:t>
            </w:r>
            <w:r w:rsidRPr="0083464F">
              <w:rPr>
                <w:rFonts w:ascii="Times New Roman" w:hAnsi="Times New Roman" w:cs="Times New Roman"/>
                <w:b/>
                <w:bCs/>
                <w:sz w:val="24"/>
                <w:szCs w:val="24"/>
                <w:lang w:val="en-US"/>
              </w:rPr>
              <w:t xml:space="preserve">17. Topics </w:t>
            </w:r>
            <w:r>
              <w:rPr>
                <w:rFonts w:ascii="Times New Roman" w:hAnsi="Times New Roman" w:cs="Times New Roman"/>
                <w:b/>
                <w:bCs/>
                <w:sz w:val="24"/>
                <w:szCs w:val="24"/>
                <w:lang w:val="en-US"/>
              </w:rPr>
              <w:t>Program</w:t>
            </w:r>
          </w:p>
        </w:tc>
        <w:tc>
          <w:tcPr>
            <w:tcW w:w="1842" w:type="dxa"/>
            <w:tcBorders>
              <w:top w:val="single" w:sz="8" w:space="0" w:color="auto"/>
              <w:bottom w:val="single" w:sz="4" w:space="0" w:color="auto"/>
            </w:tcBorders>
          </w:tcPr>
          <w:p w14:paraId="3D746F60" w14:textId="12AF0136" w:rsidR="007B46BD" w:rsidRPr="00B906BE" w:rsidRDefault="007B46BD" w:rsidP="007B46BD">
            <w:pPr>
              <w:spacing w:after="0" w:line="240" w:lineRule="auto"/>
              <w:rPr>
                <w:rFonts w:ascii="Times New Roman" w:hAnsi="Times New Roman" w:cs="Times New Roman"/>
                <w:b/>
                <w:bCs/>
                <w:sz w:val="24"/>
                <w:szCs w:val="24"/>
                <w:lang w:val="en-US"/>
              </w:rPr>
            </w:pPr>
            <w:r w:rsidRPr="00B906BE">
              <w:rPr>
                <w:rFonts w:ascii="Times New Roman" w:hAnsi="Times New Roman" w:cs="Times New Roman"/>
                <w:b/>
                <w:bCs/>
                <w:sz w:val="24"/>
                <w:szCs w:val="24"/>
                <w:lang w:val="en-US"/>
              </w:rPr>
              <w:t xml:space="preserve">Lecture’s </w:t>
            </w:r>
          </w:p>
          <w:p w14:paraId="33F25728" w14:textId="0748DACA" w:rsidR="007B46BD" w:rsidRPr="00B906BE" w:rsidRDefault="007B46BD" w:rsidP="007B46BD">
            <w:pPr>
              <w:spacing w:after="0" w:line="240" w:lineRule="auto"/>
              <w:rPr>
                <w:rFonts w:ascii="Times New Roman" w:hAnsi="Times New Roman" w:cs="Times New Roman"/>
                <w:b/>
                <w:bCs/>
                <w:sz w:val="24"/>
                <w:szCs w:val="24"/>
                <w:lang w:val="en-US"/>
              </w:rPr>
            </w:pPr>
            <w:r w:rsidRPr="00B906BE">
              <w:rPr>
                <w:rFonts w:ascii="Times New Roman" w:hAnsi="Times New Roman" w:cs="Times New Roman"/>
                <w:b/>
                <w:bCs/>
                <w:sz w:val="24"/>
                <w:szCs w:val="24"/>
                <w:lang w:val="en-US"/>
              </w:rPr>
              <w:t xml:space="preserve">Name </w:t>
            </w:r>
          </w:p>
        </w:tc>
      </w:tr>
      <w:tr w:rsidR="007B46BD" w:rsidRPr="00747A9A" w14:paraId="0C18FAC4" w14:textId="77777777" w:rsidTr="00A97B39">
        <w:trPr>
          <w:trHeight w:val="408"/>
        </w:trPr>
        <w:tc>
          <w:tcPr>
            <w:tcW w:w="8427" w:type="dxa"/>
            <w:gridSpan w:val="2"/>
            <w:tcBorders>
              <w:top w:val="single" w:sz="4" w:space="0" w:color="auto"/>
              <w:left w:val="single" w:sz="4" w:space="0" w:color="000000"/>
              <w:bottom w:val="single" w:sz="4" w:space="0" w:color="000000"/>
              <w:right w:val="single" w:sz="4" w:space="0" w:color="000000"/>
            </w:tcBorders>
          </w:tcPr>
          <w:p w14:paraId="1D6C54EC" w14:textId="78E5C579" w:rsidR="007B46BD" w:rsidRPr="00B906BE" w:rsidRDefault="007B46BD" w:rsidP="00CE27F9">
            <w:pPr>
              <w:spacing w:after="0" w:line="240" w:lineRule="auto"/>
              <w:rPr>
                <w:rFonts w:ascii="Times New Roman" w:hAnsi="Times New Roman" w:cs="Times New Roman"/>
                <w:bCs/>
                <w:color w:val="000000"/>
                <w:sz w:val="28"/>
                <w:szCs w:val="28"/>
              </w:rPr>
            </w:pPr>
            <w:r w:rsidRPr="00811FF8">
              <w:rPr>
                <w:rFonts w:ascii="Times New Roman" w:hAnsi="Times New Roman" w:cs="Times New Roman"/>
                <w:b/>
                <w:color w:val="000000"/>
                <w:sz w:val="24"/>
                <w:szCs w:val="24"/>
              </w:rPr>
              <w:t>Week 1</w:t>
            </w:r>
            <w:r>
              <w:rPr>
                <w:rFonts w:ascii="Times New Roman" w:hAnsi="Times New Roman" w:cs="Times New Roman"/>
                <w:b/>
                <w:color w:val="000000"/>
                <w:sz w:val="24"/>
                <w:szCs w:val="24"/>
              </w:rPr>
              <w:t xml:space="preserve">: </w:t>
            </w:r>
            <w:r w:rsidRPr="00811FF8">
              <w:rPr>
                <w:rFonts w:ascii="Times New Roman" w:hAnsi="Times New Roman" w:cs="Times New Roman"/>
                <w:color w:val="000000"/>
                <w:sz w:val="24"/>
                <w:szCs w:val="24"/>
              </w:rPr>
              <w:t xml:space="preserve"> </w:t>
            </w:r>
            <w:r w:rsidR="00CE27F9" w:rsidRPr="00B906BE">
              <w:rPr>
                <w:rFonts w:ascii="Times New Roman" w:hAnsi="Times New Roman" w:cs="Times New Roman"/>
                <w:bCs/>
                <w:color w:val="000000"/>
                <w:sz w:val="28"/>
                <w:szCs w:val="28"/>
              </w:rPr>
              <w:t>Introduction to analytical chemistry.</w:t>
            </w:r>
          </w:p>
          <w:p w14:paraId="10335683" w14:textId="77777777" w:rsidR="007B46BD" w:rsidRDefault="007B46BD" w:rsidP="007B46BD">
            <w:pPr>
              <w:spacing w:after="0" w:line="240" w:lineRule="auto"/>
              <w:rPr>
                <w:rFonts w:ascii="Times New Roman" w:hAnsi="Times New Roman" w:cs="Times New Roman"/>
                <w:sz w:val="24"/>
                <w:szCs w:val="24"/>
                <w:lang w:val="en-US"/>
              </w:rPr>
            </w:pPr>
          </w:p>
        </w:tc>
        <w:tc>
          <w:tcPr>
            <w:tcW w:w="1842" w:type="dxa"/>
            <w:tcBorders>
              <w:top w:val="single" w:sz="4" w:space="0" w:color="auto"/>
              <w:bottom w:val="single" w:sz="4" w:space="0" w:color="auto"/>
            </w:tcBorders>
          </w:tcPr>
          <w:p w14:paraId="421C02C3" w14:textId="77777777" w:rsidR="00B906BE" w:rsidRDefault="00B906BE" w:rsidP="00B906BE">
            <w:pPr>
              <w:spacing w:after="0" w:line="240" w:lineRule="auto"/>
              <w:jc w:val="center"/>
              <w:rPr>
                <w:rFonts w:ascii="Times New Roman" w:hAnsi="Times New Roman" w:cs="Times New Roman"/>
                <w:bCs/>
                <w:color w:val="000000"/>
                <w:sz w:val="24"/>
                <w:szCs w:val="24"/>
              </w:rPr>
            </w:pPr>
            <w:r w:rsidRPr="00B906BE">
              <w:rPr>
                <w:rFonts w:ascii="Times New Roman" w:hAnsi="Times New Roman" w:cs="Times New Roman"/>
                <w:bCs/>
                <w:color w:val="000000"/>
                <w:sz w:val="24"/>
                <w:szCs w:val="24"/>
              </w:rPr>
              <w:t xml:space="preserve">Prof. </w:t>
            </w:r>
            <w:proofErr w:type="spellStart"/>
            <w:r w:rsidRPr="00B906BE">
              <w:rPr>
                <w:rFonts w:ascii="Times New Roman" w:hAnsi="Times New Roman" w:cs="Times New Roman"/>
                <w:bCs/>
                <w:color w:val="000000"/>
                <w:sz w:val="24"/>
                <w:szCs w:val="24"/>
              </w:rPr>
              <w:t>Dr.</w:t>
            </w:r>
            <w:proofErr w:type="spellEnd"/>
          </w:p>
          <w:p w14:paraId="1C8A98EA" w14:textId="47A2C749" w:rsidR="007B46BD" w:rsidRPr="00B906BE" w:rsidRDefault="00B906BE" w:rsidP="00B906BE">
            <w:pPr>
              <w:spacing w:after="0" w:line="240" w:lineRule="auto"/>
              <w:jc w:val="center"/>
              <w:rPr>
                <w:rFonts w:ascii="Times New Roman" w:hAnsi="Times New Roman" w:cs="Times New Roman"/>
                <w:sz w:val="24"/>
                <w:szCs w:val="24"/>
                <w:lang w:bidi="ar-KW"/>
              </w:rPr>
            </w:pPr>
            <w:r w:rsidRPr="00B906BE">
              <w:rPr>
                <w:rFonts w:ascii="Times New Roman" w:hAnsi="Times New Roman" w:cs="Times New Roman"/>
                <w:bCs/>
                <w:color w:val="000000"/>
                <w:sz w:val="24"/>
                <w:szCs w:val="24"/>
              </w:rPr>
              <w:t xml:space="preserve">Nabil A. </w:t>
            </w:r>
            <w:proofErr w:type="spellStart"/>
            <w:r w:rsidRPr="00B906BE">
              <w:rPr>
                <w:rFonts w:ascii="Times New Roman" w:hAnsi="Times New Roman" w:cs="Times New Roman"/>
                <w:bCs/>
                <w:color w:val="000000"/>
                <w:sz w:val="24"/>
                <w:szCs w:val="24"/>
              </w:rPr>
              <w:t>Fakhre</w:t>
            </w:r>
            <w:proofErr w:type="spellEnd"/>
          </w:p>
        </w:tc>
      </w:tr>
      <w:tr w:rsidR="00CE27F9" w:rsidRPr="00747A9A" w14:paraId="77E21682" w14:textId="77777777" w:rsidTr="00A97B39">
        <w:trPr>
          <w:trHeight w:val="348"/>
        </w:trPr>
        <w:tc>
          <w:tcPr>
            <w:tcW w:w="8427" w:type="dxa"/>
            <w:gridSpan w:val="2"/>
            <w:tcBorders>
              <w:top w:val="single" w:sz="4" w:space="0" w:color="000000"/>
              <w:left w:val="single" w:sz="4" w:space="0" w:color="000000"/>
              <w:bottom w:val="single" w:sz="4" w:space="0" w:color="000000"/>
              <w:right w:val="single" w:sz="4" w:space="0" w:color="000000"/>
            </w:tcBorders>
          </w:tcPr>
          <w:p w14:paraId="2CC73A5E" w14:textId="151B2907" w:rsidR="00CE27F9" w:rsidRPr="00CE27F9" w:rsidRDefault="00CE27F9" w:rsidP="00CE27F9">
            <w:pPr>
              <w:spacing w:after="0" w:line="240" w:lineRule="auto"/>
              <w:rPr>
                <w:sz w:val="24"/>
                <w:szCs w:val="24"/>
                <w:lang w:val="en-US" w:bidi="ar-IQ"/>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2:</w:t>
            </w:r>
            <w:r w:rsidRPr="00384B66">
              <w:rPr>
                <w:sz w:val="24"/>
                <w:szCs w:val="24"/>
                <w:lang w:val="en-US" w:bidi="ar-IQ"/>
              </w:rPr>
              <w:t xml:space="preserve"> </w:t>
            </w:r>
            <w:r w:rsidRPr="00B906BE">
              <w:rPr>
                <w:rFonts w:ascii="Times New Roman" w:hAnsi="Times New Roman" w:cs="Times New Roman"/>
                <w:bCs/>
                <w:color w:val="000000"/>
                <w:sz w:val="28"/>
                <w:szCs w:val="28"/>
              </w:rPr>
              <w:t>Introduction to analytical chemistry.</w:t>
            </w:r>
          </w:p>
        </w:tc>
        <w:tc>
          <w:tcPr>
            <w:tcW w:w="1842" w:type="dxa"/>
            <w:tcBorders>
              <w:top w:val="single" w:sz="4" w:space="0" w:color="auto"/>
              <w:bottom w:val="single" w:sz="4" w:space="0" w:color="auto"/>
            </w:tcBorders>
          </w:tcPr>
          <w:p w14:paraId="7217032F" w14:textId="1E8B4740" w:rsidR="00CE27F9" w:rsidRDefault="00CE27F9" w:rsidP="00CE27F9">
            <w:pPr>
              <w:spacing w:after="0" w:line="240" w:lineRule="auto"/>
              <w:rPr>
                <w:rFonts w:ascii="Times New Roman" w:hAnsi="Times New Roman" w:cs="Times New Roman"/>
                <w:sz w:val="24"/>
                <w:szCs w:val="24"/>
                <w:lang w:bidi="ar-KW"/>
              </w:rPr>
            </w:pPr>
            <w:r w:rsidRPr="006766CD">
              <w:rPr>
                <w:sz w:val="24"/>
                <w:szCs w:val="24"/>
                <w:lang w:bidi="ar-KW"/>
              </w:rPr>
              <w:t xml:space="preserve"> </w:t>
            </w:r>
          </w:p>
        </w:tc>
      </w:tr>
      <w:tr w:rsidR="00CE27F9" w:rsidRPr="00747A9A" w14:paraId="284BCC00" w14:textId="77777777" w:rsidTr="00A97B39">
        <w:trPr>
          <w:trHeight w:val="384"/>
        </w:trPr>
        <w:tc>
          <w:tcPr>
            <w:tcW w:w="8427" w:type="dxa"/>
            <w:gridSpan w:val="2"/>
            <w:tcBorders>
              <w:top w:val="single" w:sz="4" w:space="0" w:color="000000"/>
              <w:left w:val="single" w:sz="4" w:space="0" w:color="000000"/>
              <w:bottom w:val="single" w:sz="4" w:space="0" w:color="000000"/>
              <w:right w:val="single" w:sz="4" w:space="0" w:color="000000"/>
            </w:tcBorders>
          </w:tcPr>
          <w:p w14:paraId="5FEBC5DC" w14:textId="52D171BC" w:rsidR="00CE27F9" w:rsidRPr="00CE27F9" w:rsidRDefault="00CE27F9" w:rsidP="00CE27F9">
            <w:pPr>
              <w:spacing w:after="0" w:line="240" w:lineRule="auto"/>
              <w:rPr>
                <w:sz w:val="24"/>
                <w:szCs w:val="24"/>
                <w:lang w:val="en-US" w:bidi="ar-IQ"/>
              </w:rPr>
            </w:pPr>
            <w:r w:rsidRPr="00811FF8">
              <w:rPr>
                <w:rFonts w:ascii="Times New Roman" w:hAnsi="Times New Roman" w:cs="Times New Roman"/>
                <w:b/>
                <w:color w:val="000000"/>
                <w:sz w:val="24"/>
                <w:szCs w:val="24"/>
              </w:rPr>
              <w:t>Week 3:</w:t>
            </w:r>
            <w:r w:rsidRPr="005266C6">
              <w:rPr>
                <w:rFonts w:ascii="Times New Roman" w:hAnsi="Times New Roman" w:cs="Times New Roman"/>
                <w:b/>
                <w:color w:val="000000"/>
                <w:sz w:val="24"/>
                <w:szCs w:val="24"/>
              </w:rPr>
              <w:t xml:space="preserve">  </w:t>
            </w:r>
            <w:r w:rsidRPr="00B906BE">
              <w:rPr>
                <w:rFonts w:ascii="Times New Roman" w:hAnsi="Times New Roman" w:cs="Times New Roman"/>
                <w:bCs/>
                <w:color w:val="000000"/>
                <w:sz w:val="28"/>
                <w:szCs w:val="28"/>
              </w:rPr>
              <w:t>The General Analytical Problem</w:t>
            </w:r>
            <w:r w:rsidRPr="00384B66">
              <w:rPr>
                <w:sz w:val="24"/>
                <w:szCs w:val="24"/>
                <w:lang w:val="en-US" w:bidi="ar-IQ"/>
              </w:rPr>
              <w:t xml:space="preserve"> </w:t>
            </w:r>
          </w:p>
        </w:tc>
        <w:tc>
          <w:tcPr>
            <w:tcW w:w="1842" w:type="dxa"/>
            <w:tcBorders>
              <w:top w:val="single" w:sz="4" w:space="0" w:color="auto"/>
              <w:bottom w:val="single" w:sz="4" w:space="0" w:color="auto"/>
            </w:tcBorders>
          </w:tcPr>
          <w:p w14:paraId="73128380"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39521FF5" w14:textId="77777777" w:rsidTr="00A97B39">
        <w:trPr>
          <w:trHeight w:val="300"/>
        </w:trPr>
        <w:tc>
          <w:tcPr>
            <w:tcW w:w="8427" w:type="dxa"/>
            <w:gridSpan w:val="2"/>
            <w:tcBorders>
              <w:top w:val="single" w:sz="4" w:space="0" w:color="000000"/>
              <w:left w:val="single" w:sz="4" w:space="0" w:color="000000"/>
              <w:bottom w:val="single" w:sz="4" w:space="0" w:color="000000"/>
              <w:right w:val="single" w:sz="4" w:space="0" w:color="000000"/>
            </w:tcBorders>
          </w:tcPr>
          <w:p w14:paraId="69BE14F9" w14:textId="07262718" w:rsidR="00CE27F9" w:rsidRPr="00CE27F9" w:rsidRDefault="00CE27F9" w:rsidP="00CE27F9">
            <w:pPr>
              <w:spacing w:after="0" w:line="240" w:lineRule="auto"/>
              <w:rPr>
                <w:sz w:val="24"/>
                <w:szCs w:val="24"/>
                <w:lang w:val="en-US" w:bidi="ar-IQ"/>
              </w:rPr>
            </w:pPr>
            <w:r w:rsidRPr="00811FF8">
              <w:rPr>
                <w:rFonts w:ascii="Times New Roman" w:hAnsi="Times New Roman" w:cs="Times New Roman"/>
                <w:b/>
                <w:color w:val="000000"/>
                <w:sz w:val="24"/>
                <w:szCs w:val="24"/>
              </w:rPr>
              <w:t xml:space="preserve">Week 4:  </w:t>
            </w:r>
            <w:r w:rsidRPr="00B906BE">
              <w:rPr>
                <w:rFonts w:ascii="Times New Roman" w:hAnsi="Times New Roman" w:cs="Times New Roman"/>
                <w:bCs/>
                <w:color w:val="000000"/>
                <w:sz w:val="28"/>
                <w:szCs w:val="28"/>
              </w:rPr>
              <w:t>Errors in Chemical Analysis</w:t>
            </w:r>
          </w:p>
        </w:tc>
        <w:tc>
          <w:tcPr>
            <w:tcW w:w="1842" w:type="dxa"/>
            <w:tcBorders>
              <w:top w:val="single" w:sz="4" w:space="0" w:color="auto"/>
              <w:bottom w:val="single" w:sz="4" w:space="0" w:color="auto"/>
            </w:tcBorders>
          </w:tcPr>
          <w:p w14:paraId="3C378766"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76CDEDD8" w14:textId="77777777" w:rsidTr="00A97B39">
        <w:trPr>
          <w:trHeight w:val="360"/>
        </w:trPr>
        <w:tc>
          <w:tcPr>
            <w:tcW w:w="8427" w:type="dxa"/>
            <w:gridSpan w:val="2"/>
            <w:tcBorders>
              <w:top w:val="single" w:sz="4" w:space="0" w:color="000000"/>
              <w:left w:val="single" w:sz="4" w:space="0" w:color="000000"/>
              <w:bottom w:val="single" w:sz="4" w:space="0" w:color="000000"/>
              <w:right w:val="single" w:sz="4" w:space="0" w:color="000000"/>
            </w:tcBorders>
          </w:tcPr>
          <w:p w14:paraId="157FB783" w14:textId="5DB68894" w:rsidR="00CE27F9" w:rsidRPr="00CE27F9" w:rsidRDefault="00CE27F9" w:rsidP="00CE27F9">
            <w:pPr>
              <w:spacing w:after="0" w:line="240" w:lineRule="auto"/>
              <w:rPr>
                <w:sz w:val="24"/>
                <w:szCs w:val="24"/>
                <w:lang w:val="en-US" w:bidi="ar-IQ"/>
              </w:rPr>
            </w:pPr>
            <w:r w:rsidRPr="00811FF8">
              <w:rPr>
                <w:rFonts w:ascii="Times New Roman" w:hAnsi="Times New Roman" w:cs="Times New Roman"/>
                <w:b/>
                <w:color w:val="000000"/>
                <w:sz w:val="24"/>
                <w:szCs w:val="24"/>
              </w:rPr>
              <w:t xml:space="preserve">Week 5: </w:t>
            </w:r>
            <w:r w:rsidRPr="00B906BE">
              <w:rPr>
                <w:rFonts w:ascii="Times New Roman" w:hAnsi="Times New Roman" w:cs="Times New Roman"/>
                <w:bCs/>
                <w:color w:val="000000"/>
                <w:sz w:val="28"/>
                <w:szCs w:val="28"/>
              </w:rPr>
              <w:t>Molecular Spectroscopy</w:t>
            </w:r>
          </w:p>
        </w:tc>
        <w:tc>
          <w:tcPr>
            <w:tcW w:w="1842" w:type="dxa"/>
            <w:tcBorders>
              <w:top w:val="single" w:sz="4" w:space="0" w:color="auto"/>
              <w:bottom w:val="single" w:sz="4" w:space="0" w:color="auto"/>
            </w:tcBorders>
          </w:tcPr>
          <w:p w14:paraId="5FAFD010"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6A67454D" w14:textId="77777777" w:rsidTr="00A97B39">
        <w:trPr>
          <w:trHeight w:val="348"/>
        </w:trPr>
        <w:tc>
          <w:tcPr>
            <w:tcW w:w="8427" w:type="dxa"/>
            <w:gridSpan w:val="2"/>
            <w:tcBorders>
              <w:top w:val="single" w:sz="4" w:space="0" w:color="000000"/>
              <w:left w:val="single" w:sz="4" w:space="0" w:color="000000"/>
              <w:bottom w:val="single" w:sz="4" w:space="0" w:color="000000"/>
              <w:right w:val="single" w:sz="4" w:space="0" w:color="000000"/>
            </w:tcBorders>
          </w:tcPr>
          <w:p w14:paraId="796F29B5" w14:textId="15BEC33C" w:rsidR="00CE27F9" w:rsidRPr="00CE27F9" w:rsidRDefault="00CE27F9" w:rsidP="00CE27F9">
            <w:r w:rsidRPr="00811FF8">
              <w:rPr>
                <w:rFonts w:ascii="Times New Roman" w:hAnsi="Times New Roman" w:cs="Times New Roman"/>
                <w:b/>
                <w:color w:val="000000"/>
                <w:sz w:val="24"/>
                <w:szCs w:val="24"/>
              </w:rPr>
              <w:t xml:space="preserve">Week 6: </w:t>
            </w:r>
            <w:r w:rsidRPr="00B906BE">
              <w:rPr>
                <w:rFonts w:ascii="Times New Roman" w:hAnsi="Times New Roman" w:cs="Times New Roman"/>
                <w:bCs/>
                <w:color w:val="000000"/>
                <w:sz w:val="28"/>
                <w:szCs w:val="28"/>
              </w:rPr>
              <w:t>Electromagnetic Waves &amp; the Electromagnetic Spectrum</w:t>
            </w:r>
          </w:p>
        </w:tc>
        <w:tc>
          <w:tcPr>
            <w:tcW w:w="1842" w:type="dxa"/>
            <w:tcBorders>
              <w:top w:val="single" w:sz="4" w:space="0" w:color="auto"/>
              <w:bottom w:val="single" w:sz="4" w:space="0" w:color="auto"/>
            </w:tcBorders>
          </w:tcPr>
          <w:p w14:paraId="389FED81"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440B99CB" w14:textId="77777777" w:rsidTr="00A97B39">
        <w:trPr>
          <w:trHeight w:val="312"/>
        </w:trPr>
        <w:tc>
          <w:tcPr>
            <w:tcW w:w="8427" w:type="dxa"/>
            <w:gridSpan w:val="2"/>
            <w:tcBorders>
              <w:top w:val="single" w:sz="4" w:space="0" w:color="000000"/>
              <w:left w:val="single" w:sz="4" w:space="0" w:color="000000"/>
              <w:bottom w:val="single" w:sz="4" w:space="0" w:color="000000"/>
              <w:right w:val="single" w:sz="4" w:space="0" w:color="000000"/>
            </w:tcBorders>
          </w:tcPr>
          <w:p w14:paraId="2A92B0F0" w14:textId="52548593" w:rsidR="00CE27F9" w:rsidRPr="00CE27F9" w:rsidRDefault="00CE27F9" w:rsidP="00CE27F9">
            <w:pPr>
              <w:spacing w:after="0" w:line="240" w:lineRule="auto"/>
              <w:rPr>
                <w:sz w:val="24"/>
                <w:szCs w:val="24"/>
                <w:lang w:val="en-US" w:bidi="ar-IQ"/>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7</w:t>
            </w:r>
            <w:r w:rsidRPr="00811FF8">
              <w:rPr>
                <w:rFonts w:ascii="Times New Roman" w:hAnsi="Times New Roman" w:cs="Times New Roman"/>
                <w:b/>
                <w:color w:val="000000"/>
                <w:sz w:val="24"/>
                <w:szCs w:val="24"/>
              </w:rPr>
              <w:t xml:space="preserve">: </w:t>
            </w:r>
            <w:r w:rsidRPr="00B906BE">
              <w:rPr>
                <w:rFonts w:ascii="Times New Roman" w:hAnsi="Times New Roman" w:cs="Times New Roman"/>
                <w:bCs/>
                <w:color w:val="000000"/>
                <w:sz w:val="28"/>
                <w:szCs w:val="28"/>
              </w:rPr>
              <w:t>Visible and UV regions</w:t>
            </w:r>
            <w:r w:rsidRPr="00384B66">
              <w:rPr>
                <w:sz w:val="24"/>
                <w:szCs w:val="24"/>
                <w:lang w:val="en-US" w:bidi="ar-IQ"/>
              </w:rPr>
              <w:t xml:space="preserve">. </w:t>
            </w:r>
          </w:p>
        </w:tc>
        <w:tc>
          <w:tcPr>
            <w:tcW w:w="1842" w:type="dxa"/>
            <w:tcBorders>
              <w:top w:val="single" w:sz="4" w:space="0" w:color="auto"/>
              <w:bottom w:val="single" w:sz="4" w:space="0" w:color="auto"/>
            </w:tcBorders>
          </w:tcPr>
          <w:p w14:paraId="589AC1D9"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2DC0BC4E" w14:textId="77777777" w:rsidTr="00A97B39">
        <w:trPr>
          <w:trHeight w:val="528"/>
        </w:trPr>
        <w:tc>
          <w:tcPr>
            <w:tcW w:w="8427" w:type="dxa"/>
            <w:gridSpan w:val="2"/>
            <w:tcBorders>
              <w:top w:val="single" w:sz="4" w:space="0" w:color="auto"/>
              <w:bottom w:val="single" w:sz="4" w:space="0" w:color="auto"/>
            </w:tcBorders>
          </w:tcPr>
          <w:p w14:paraId="5A6B674C" w14:textId="0F953BC3" w:rsidR="00CE27F9" w:rsidRPr="00CE27F9" w:rsidRDefault="00CE27F9" w:rsidP="00CE27F9">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8</w:t>
            </w:r>
            <w:r w:rsidRPr="00811FF8">
              <w:rPr>
                <w:rFonts w:ascii="Times New Roman" w:hAnsi="Times New Roman" w:cs="Times New Roman"/>
                <w:b/>
                <w:color w:val="000000"/>
                <w:sz w:val="24"/>
                <w:szCs w:val="24"/>
              </w:rPr>
              <w:t xml:space="preserve">: </w:t>
            </w:r>
            <w:r w:rsidRPr="00B906BE">
              <w:rPr>
                <w:rFonts w:ascii="Times New Roman" w:hAnsi="Times New Roman" w:cs="Times New Roman"/>
                <w:bCs/>
                <w:color w:val="000000"/>
                <w:sz w:val="28"/>
                <w:szCs w:val="28"/>
              </w:rPr>
              <w:t>Applications of UV/ Visible spectrophotometric methods</w:t>
            </w:r>
          </w:p>
        </w:tc>
        <w:tc>
          <w:tcPr>
            <w:tcW w:w="1842" w:type="dxa"/>
            <w:tcBorders>
              <w:top w:val="single" w:sz="4" w:space="0" w:color="auto"/>
              <w:bottom w:val="single" w:sz="4" w:space="0" w:color="auto"/>
            </w:tcBorders>
          </w:tcPr>
          <w:p w14:paraId="6566A47A"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62C15A64" w14:textId="77777777" w:rsidTr="00A97B39">
        <w:trPr>
          <w:trHeight w:val="456"/>
        </w:trPr>
        <w:tc>
          <w:tcPr>
            <w:tcW w:w="8427" w:type="dxa"/>
            <w:gridSpan w:val="2"/>
            <w:tcBorders>
              <w:top w:val="single" w:sz="4" w:space="0" w:color="auto"/>
              <w:bottom w:val="single" w:sz="4" w:space="0" w:color="auto"/>
            </w:tcBorders>
          </w:tcPr>
          <w:p w14:paraId="28E6DF48" w14:textId="38616F28" w:rsidR="00CE27F9" w:rsidRPr="00B906BE" w:rsidRDefault="00CE27F9" w:rsidP="00CE27F9">
            <w:pPr>
              <w:spacing w:after="0" w:line="240" w:lineRule="auto"/>
              <w:rPr>
                <w:rFonts w:ascii="Times New Roman" w:hAnsi="Times New Roman" w:cs="Times New Roman"/>
                <w:bCs/>
                <w:color w:val="000000"/>
                <w:sz w:val="28"/>
                <w:szCs w:val="28"/>
              </w:rPr>
            </w:pPr>
            <w:r w:rsidRPr="00B906BE">
              <w:rPr>
                <w:rFonts w:ascii="Times New Roman" w:hAnsi="Times New Roman" w:cs="Times New Roman"/>
                <w:b/>
                <w:color w:val="000000"/>
                <w:sz w:val="24"/>
                <w:szCs w:val="24"/>
              </w:rPr>
              <w:t>Week 9:</w:t>
            </w:r>
            <w:r w:rsidRPr="00B906BE">
              <w:rPr>
                <w:rFonts w:ascii="Times New Roman" w:hAnsi="Times New Roman" w:cs="Times New Roman"/>
                <w:bCs/>
                <w:color w:val="000000"/>
                <w:sz w:val="28"/>
                <w:szCs w:val="28"/>
              </w:rPr>
              <w:t xml:space="preserve"> Examples of the applications of UV/ Visible spectrophotometric methods. </w:t>
            </w:r>
          </w:p>
        </w:tc>
        <w:tc>
          <w:tcPr>
            <w:tcW w:w="1842" w:type="dxa"/>
            <w:tcBorders>
              <w:top w:val="single" w:sz="4" w:space="0" w:color="auto"/>
              <w:bottom w:val="single" w:sz="4" w:space="0" w:color="auto"/>
            </w:tcBorders>
          </w:tcPr>
          <w:p w14:paraId="3C109217"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64001C21" w14:textId="77777777" w:rsidTr="00A97B39">
        <w:trPr>
          <w:trHeight w:val="504"/>
        </w:trPr>
        <w:tc>
          <w:tcPr>
            <w:tcW w:w="8427" w:type="dxa"/>
            <w:gridSpan w:val="2"/>
            <w:tcBorders>
              <w:top w:val="single" w:sz="4" w:space="0" w:color="auto"/>
              <w:bottom w:val="single" w:sz="4" w:space="0" w:color="auto"/>
            </w:tcBorders>
          </w:tcPr>
          <w:p w14:paraId="6B3285EE" w14:textId="5C1BD348" w:rsidR="00CE27F9" w:rsidRPr="00B906BE" w:rsidRDefault="00CE27F9" w:rsidP="00CE27F9">
            <w:pPr>
              <w:spacing w:after="0" w:line="240" w:lineRule="auto"/>
              <w:rPr>
                <w:rFonts w:ascii="Times New Roman" w:hAnsi="Times New Roman" w:cs="Times New Roman"/>
                <w:bCs/>
                <w:color w:val="000000"/>
                <w:sz w:val="28"/>
                <w:szCs w:val="28"/>
              </w:rPr>
            </w:pPr>
            <w:r w:rsidRPr="00B906BE">
              <w:rPr>
                <w:rFonts w:ascii="Times New Roman" w:hAnsi="Times New Roman" w:cs="Times New Roman"/>
                <w:b/>
                <w:color w:val="000000"/>
                <w:sz w:val="24"/>
                <w:szCs w:val="24"/>
              </w:rPr>
              <w:t xml:space="preserve">Week 10: </w:t>
            </w:r>
            <w:r w:rsidRPr="00B906BE">
              <w:rPr>
                <w:rFonts w:ascii="Times New Roman" w:hAnsi="Times New Roman" w:cs="Times New Roman"/>
                <w:bCs/>
                <w:color w:val="000000"/>
                <w:sz w:val="28"/>
                <w:szCs w:val="28"/>
              </w:rPr>
              <w:t>Exam.</w:t>
            </w:r>
          </w:p>
        </w:tc>
        <w:tc>
          <w:tcPr>
            <w:tcW w:w="1842" w:type="dxa"/>
            <w:tcBorders>
              <w:top w:val="single" w:sz="4" w:space="0" w:color="auto"/>
              <w:bottom w:val="single" w:sz="4" w:space="0" w:color="auto"/>
            </w:tcBorders>
          </w:tcPr>
          <w:p w14:paraId="0C48E82F"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1859407D" w14:textId="77777777" w:rsidTr="00A97B39">
        <w:trPr>
          <w:trHeight w:val="528"/>
        </w:trPr>
        <w:tc>
          <w:tcPr>
            <w:tcW w:w="8427" w:type="dxa"/>
            <w:gridSpan w:val="2"/>
            <w:tcBorders>
              <w:top w:val="single" w:sz="4" w:space="0" w:color="auto"/>
              <w:bottom w:val="single" w:sz="4" w:space="0" w:color="auto"/>
            </w:tcBorders>
          </w:tcPr>
          <w:p w14:paraId="36AB762C" w14:textId="5EA0DBC4" w:rsidR="00CE27F9" w:rsidRPr="00B906BE" w:rsidRDefault="00CE27F9" w:rsidP="00CE27F9">
            <w:pPr>
              <w:spacing w:after="0" w:line="240" w:lineRule="auto"/>
              <w:rPr>
                <w:rFonts w:ascii="Times New Roman" w:hAnsi="Times New Roman" w:cs="Times New Roman"/>
                <w:bCs/>
                <w:color w:val="000000"/>
                <w:sz w:val="28"/>
                <w:szCs w:val="28"/>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1</w:t>
            </w:r>
            <w:r w:rsidRPr="005266C6">
              <w:rPr>
                <w:rFonts w:ascii="Times New Roman" w:hAnsi="Times New Roman" w:cs="Times New Roman"/>
                <w:b/>
                <w:color w:val="000000"/>
                <w:sz w:val="24"/>
                <w:szCs w:val="24"/>
              </w:rPr>
              <w:t>:</w:t>
            </w:r>
            <w:r w:rsidRPr="00384B66">
              <w:rPr>
                <w:sz w:val="24"/>
                <w:szCs w:val="24"/>
                <w:lang w:val="en-US" w:bidi="ar-IQ"/>
              </w:rPr>
              <w:t xml:space="preserve"> </w:t>
            </w:r>
            <w:r w:rsidRPr="00B906BE">
              <w:rPr>
                <w:rFonts w:ascii="Times New Roman" w:hAnsi="Times New Roman" w:cs="Times New Roman"/>
                <w:bCs/>
                <w:color w:val="000000"/>
                <w:sz w:val="28"/>
                <w:szCs w:val="28"/>
              </w:rPr>
              <w:t>Nephelometry and turbidimetry.</w:t>
            </w:r>
          </w:p>
          <w:p w14:paraId="075CBED4" w14:textId="6AE141A9" w:rsidR="00CE27F9" w:rsidRPr="00811FF8" w:rsidRDefault="00CE27F9" w:rsidP="00CE27F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0C118CF5"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7A69A05B" w14:textId="77777777" w:rsidTr="00A97B39">
        <w:trPr>
          <w:trHeight w:val="528"/>
        </w:trPr>
        <w:tc>
          <w:tcPr>
            <w:tcW w:w="8427" w:type="dxa"/>
            <w:gridSpan w:val="2"/>
            <w:tcBorders>
              <w:top w:val="single" w:sz="4" w:space="0" w:color="auto"/>
              <w:bottom w:val="single" w:sz="4" w:space="0" w:color="auto"/>
            </w:tcBorders>
          </w:tcPr>
          <w:p w14:paraId="0CF2187E" w14:textId="738E8104" w:rsidR="00CE27F9" w:rsidRPr="00384B66" w:rsidRDefault="00CE27F9" w:rsidP="00CE27F9">
            <w:pPr>
              <w:spacing w:after="0" w:line="240" w:lineRule="auto"/>
              <w:rPr>
                <w:sz w:val="24"/>
                <w:szCs w:val="24"/>
                <w:lang w:val="en-US" w:bidi="ar-IQ"/>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2</w:t>
            </w:r>
            <w:r w:rsidRPr="005266C6">
              <w:rPr>
                <w:rFonts w:ascii="Times New Roman" w:hAnsi="Times New Roman" w:cs="Times New Roman"/>
                <w:b/>
                <w:color w:val="000000"/>
                <w:sz w:val="24"/>
                <w:szCs w:val="24"/>
              </w:rPr>
              <w:t>:</w:t>
            </w:r>
            <w:r w:rsidRPr="00384B66">
              <w:rPr>
                <w:sz w:val="24"/>
                <w:szCs w:val="24"/>
                <w:lang w:val="en-US" w:bidi="ar-IQ"/>
              </w:rPr>
              <w:t xml:space="preserve"> </w:t>
            </w:r>
            <w:r w:rsidRPr="00B906BE">
              <w:rPr>
                <w:rFonts w:ascii="Times New Roman" w:hAnsi="Times New Roman" w:cs="Times New Roman"/>
                <w:bCs/>
                <w:color w:val="000000"/>
                <w:sz w:val="28"/>
                <w:szCs w:val="28"/>
              </w:rPr>
              <w:t>Applications.</w:t>
            </w:r>
          </w:p>
          <w:p w14:paraId="6283A3C8" w14:textId="3EA24DC6" w:rsidR="00CE27F9" w:rsidRPr="00811FF8" w:rsidRDefault="00CE27F9" w:rsidP="00CE27F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6F2F0898"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2DB222BD" w14:textId="77777777" w:rsidTr="00A97B39">
        <w:trPr>
          <w:trHeight w:val="540"/>
        </w:trPr>
        <w:tc>
          <w:tcPr>
            <w:tcW w:w="8427" w:type="dxa"/>
            <w:gridSpan w:val="2"/>
            <w:tcBorders>
              <w:top w:val="single" w:sz="4" w:space="0" w:color="auto"/>
              <w:bottom w:val="single" w:sz="4" w:space="0" w:color="auto"/>
            </w:tcBorders>
          </w:tcPr>
          <w:p w14:paraId="36F2C39B" w14:textId="4F1D4EB4" w:rsidR="00CE27F9" w:rsidRPr="00CE27F9" w:rsidRDefault="00CE27F9" w:rsidP="00CE27F9">
            <w:pPr>
              <w:spacing w:after="0" w:line="240" w:lineRule="auto"/>
              <w:rPr>
                <w:sz w:val="24"/>
                <w:szCs w:val="24"/>
                <w:lang w:val="en-US" w:bidi="ar-IQ"/>
              </w:rPr>
            </w:pPr>
            <w:r w:rsidRPr="005266C6">
              <w:rPr>
                <w:rFonts w:ascii="Times New Roman" w:hAnsi="Times New Roman" w:cs="Times New Roman"/>
                <w:b/>
                <w:color w:val="000000"/>
                <w:sz w:val="24"/>
                <w:szCs w:val="24"/>
              </w:rPr>
              <w:lastRenderedPageBreak/>
              <w:t>Week 1</w:t>
            </w:r>
            <w:r>
              <w:rPr>
                <w:rFonts w:ascii="Times New Roman" w:hAnsi="Times New Roman" w:cs="Times New Roman"/>
                <w:b/>
                <w:color w:val="000000"/>
                <w:sz w:val="24"/>
                <w:szCs w:val="24"/>
              </w:rPr>
              <w:t>3</w:t>
            </w:r>
            <w:r w:rsidRPr="005266C6">
              <w:rPr>
                <w:rFonts w:ascii="Times New Roman" w:hAnsi="Times New Roman" w:cs="Times New Roman"/>
                <w:b/>
                <w:color w:val="000000"/>
                <w:sz w:val="24"/>
                <w:szCs w:val="24"/>
              </w:rPr>
              <w:t>:</w:t>
            </w:r>
            <w:r w:rsidRPr="00384B66">
              <w:rPr>
                <w:sz w:val="24"/>
                <w:szCs w:val="24"/>
                <w:lang w:val="en-US" w:bidi="ar-IQ"/>
              </w:rPr>
              <w:t xml:space="preserve"> </w:t>
            </w:r>
            <w:r w:rsidRPr="00B906BE">
              <w:rPr>
                <w:rFonts w:ascii="Times New Roman" w:hAnsi="Times New Roman" w:cs="Times New Roman"/>
                <w:bCs/>
                <w:color w:val="000000"/>
                <w:sz w:val="28"/>
                <w:szCs w:val="28"/>
              </w:rPr>
              <w:t>IR spectrophotometry.</w:t>
            </w:r>
          </w:p>
        </w:tc>
        <w:tc>
          <w:tcPr>
            <w:tcW w:w="1842" w:type="dxa"/>
            <w:tcBorders>
              <w:top w:val="single" w:sz="4" w:space="0" w:color="auto"/>
              <w:bottom w:val="single" w:sz="4" w:space="0" w:color="auto"/>
            </w:tcBorders>
          </w:tcPr>
          <w:p w14:paraId="1A46EB00"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58635EA5" w14:textId="77777777" w:rsidTr="00A97B39">
        <w:trPr>
          <w:trHeight w:val="444"/>
        </w:trPr>
        <w:tc>
          <w:tcPr>
            <w:tcW w:w="8427" w:type="dxa"/>
            <w:gridSpan w:val="2"/>
            <w:tcBorders>
              <w:top w:val="single" w:sz="4" w:space="0" w:color="auto"/>
              <w:bottom w:val="single" w:sz="4" w:space="0" w:color="auto"/>
            </w:tcBorders>
          </w:tcPr>
          <w:p w14:paraId="1754E3FC" w14:textId="32613E23" w:rsidR="00CE27F9" w:rsidRPr="00CE27F9" w:rsidRDefault="00CE27F9" w:rsidP="00CE27F9">
            <w:pPr>
              <w:spacing w:after="0" w:line="240" w:lineRule="auto"/>
              <w:rPr>
                <w:sz w:val="24"/>
                <w:szCs w:val="24"/>
                <w:lang w:val="en-US" w:bidi="ar-IQ"/>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4</w:t>
            </w:r>
            <w:r w:rsidRPr="005266C6">
              <w:rPr>
                <w:rFonts w:ascii="Times New Roman" w:hAnsi="Times New Roman" w:cs="Times New Roman"/>
                <w:b/>
                <w:color w:val="000000"/>
                <w:sz w:val="24"/>
                <w:szCs w:val="24"/>
              </w:rPr>
              <w:t>:</w:t>
            </w:r>
            <w:r w:rsidRPr="00384B66">
              <w:rPr>
                <w:sz w:val="24"/>
                <w:szCs w:val="24"/>
                <w:lang w:val="en-US" w:bidi="ar-IQ"/>
              </w:rPr>
              <w:t xml:space="preserve"> </w:t>
            </w:r>
            <w:r w:rsidRPr="00B906BE">
              <w:rPr>
                <w:rFonts w:ascii="Times New Roman" w:hAnsi="Times New Roman" w:cs="Times New Roman"/>
                <w:bCs/>
                <w:color w:val="000000"/>
                <w:sz w:val="28"/>
                <w:szCs w:val="28"/>
              </w:rPr>
              <w:t>Applications.</w:t>
            </w:r>
          </w:p>
        </w:tc>
        <w:tc>
          <w:tcPr>
            <w:tcW w:w="1842" w:type="dxa"/>
            <w:tcBorders>
              <w:top w:val="single" w:sz="4" w:space="0" w:color="auto"/>
              <w:bottom w:val="single" w:sz="4" w:space="0" w:color="auto"/>
            </w:tcBorders>
          </w:tcPr>
          <w:p w14:paraId="2EBB095F"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233E5D6E" w14:textId="77777777" w:rsidTr="00A97B39">
        <w:trPr>
          <w:trHeight w:val="3204"/>
        </w:trPr>
        <w:tc>
          <w:tcPr>
            <w:tcW w:w="8427" w:type="dxa"/>
            <w:gridSpan w:val="2"/>
            <w:tcBorders>
              <w:top w:val="single" w:sz="4" w:space="0" w:color="auto"/>
              <w:bottom w:val="single" w:sz="4" w:space="0" w:color="auto"/>
            </w:tcBorders>
          </w:tcPr>
          <w:p w14:paraId="6D283559" w14:textId="77777777" w:rsidR="00CE27F9" w:rsidRDefault="00CE27F9" w:rsidP="00CE27F9">
            <w:pPr>
              <w:spacing w:after="0" w:line="240" w:lineRule="auto"/>
              <w:rPr>
                <w:rFonts w:ascii="Times New Roman" w:hAnsi="Times New Roman" w:cs="Times New Roman"/>
                <w:b/>
                <w:color w:val="000000"/>
                <w:sz w:val="24"/>
                <w:szCs w:val="24"/>
              </w:rPr>
            </w:pPr>
            <w:r w:rsidRPr="00A97B39">
              <w:rPr>
                <w:rFonts w:ascii="Times New Roman" w:hAnsi="Times New Roman" w:cs="Times New Roman"/>
                <w:b/>
                <w:color w:val="000000"/>
                <w:sz w:val="24"/>
                <w:szCs w:val="24"/>
              </w:rPr>
              <w:t>18. Grading procedure</w:t>
            </w:r>
          </w:p>
          <w:p w14:paraId="6EDE9A17" w14:textId="77777777" w:rsidR="00B906BE" w:rsidRDefault="00B906BE" w:rsidP="00B906BE">
            <w:pPr>
              <w:spacing w:after="0" w:line="240" w:lineRule="auto"/>
              <w:rPr>
                <w:rFonts w:ascii="Times New Roman" w:hAnsi="Times New Roman" w:cs="Times New Roman"/>
                <w:bCs/>
                <w:color w:val="000000"/>
                <w:sz w:val="28"/>
                <w:szCs w:val="28"/>
              </w:rPr>
            </w:pPr>
          </w:p>
          <w:p w14:paraId="362785AC" w14:textId="4BCF683C" w:rsidR="00B906BE" w:rsidRPr="0083030D" w:rsidRDefault="00B906BE" w:rsidP="00B906BE">
            <w:pPr>
              <w:spacing w:after="0" w:line="240" w:lineRule="auto"/>
              <w:rPr>
                <w:rFonts w:ascii="Times New Roman" w:hAnsi="Times New Roman" w:cs="Times New Roman"/>
                <w:bCs/>
                <w:color w:val="000000"/>
                <w:sz w:val="28"/>
                <w:szCs w:val="28"/>
                <w:highlight w:val="yellow"/>
              </w:rPr>
            </w:pPr>
            <w:r w:rsidRPr="0083030D">
              <w:rPr>
                <w:rFonts w:ascii="Times New Roman" w:hAnsi="Times New Roman" w:cs="Times New Roman"/>
                <w:bCs/>
                <w:color w:val="000000"/>
                <w:sz w:val="28"/>
                <w:szCs w:val="28"/>
                <w:highlight w:val="yellow"/>
              </w:rPr>
              <w:t>25% Midterm Exam</w:t>
            </w:r>
          </w:p>
          <w:p w14:paraId="78B90E4E" w14:textId="67BE1A60" w:rsidR="00B906BE" w:rsidRPr="0083030D" w:rsidRDefault="00B906BE" w:rsidP="00B906BE">
            <w:pPr>
              <w:spacing w:after="0" w:line="240" w:lineRule="auto"/>
              <w:rPr>
                <w:rFonts w:ascii="Times New Roman" w:hAnsi="Times New Roman" w:cs="Times New Roman"/>
                <w:bCs/>
                <w:color w:val="000000"/>
                <w:sz w:val="28"/>
                <w:szCs w:val="28"/>
                <w:highlight w:val="yellow"/>
              </w:rPr>
            </w:pPr>
            <w:r w:rsidRPr="0083030D">
              <w:rPr>
                <w:rFonts w:ascii="Times New Roman" w:hAnsi="Times New Roman" w:cs="Times New Roman"/>
                <w:bCs/>
                <w:color w:val="000000"/>
                <w:sz w:val="28"/>
                <w:szCs w:val="28"/>
                <w:highlight w:val="yellow"/>
              </w:rPr>
              <w:t>10% preparing report</w:t>
            </w:r>
          </w:p>
          <w:p w14:paraId="1CCE48D7" w14:textId="77777777" w:rsidR="00B906BE" w:rsidRPr="0083030D" w:rsidRDefault="00B906BE" w:rsidP="00B906BE">
            <w:pPr>
              <w:spacing w:after="0" w:line="240" w:lineRule="auto"/>
              <w:rPr>
                <w:rFonts w:ascii="Times New Roman" w:hAnsi="Times New Roman" w:cs="Times New Roman"/>
                <w:bCs/>
                <w:color w:val="000000"/>
                <w:sz w:val="28"/>
                <w:szCs w:val="28"/>
                <w:highlight w:val="yellow"/>
              </w:rPr>
            </w:pPr>
            <w:r w:rsidRPr="0083030D">
              <w:rPr>
                <w:rFonts w:ascii="Times New Roman" w:hAnsi="Times New Roman" w:cs="Times New Roman"/>
                <w:bCs/>
                <w:color w:val="000000"/>
                <w:sz w:val="28"/>
                <w:szCs w:val="28"/>
                <w:highlight w:val="yellow"/>
              </w:rPr>
              <w:t>10% Quiz</w:t>
            </w:r>
          </w:p>
          <w:p w14:paraId="18850AA9" w14:textId="0306C951" w:rsidR="00B906BE" w:rsidRPr="0083030D" w:rsidRDefault="00B906BE" w:rsidP="00B906BE">
            <w:pPr>
              <w:spacing w:after="0" w:line="240" w:lineRule="auto"/>
              <w:rPr>
                <w:rFonts w:ascii="Times New Roman" w:hAnsi="Times New Roman" w:cs="Times New Roman"/>
                <w:bCs/>
                <w:color w:val="000000"/>
                <w:sz w:val="28"/>
                <w:szCs w:val="28"/>
                <w:highlight w:val="yellow"/>
              </w:rPr>
            </w:pPr>
            <w:r w:rsidRPr="0083030D">
              <w:rPr>
                <w:rFonts w:ascii="Times New Roman" w:hAnsi="Times New Roman" w:cs="Times New Roman"/>
                <w:bCs/>
                <w:color w:val="000000"/>
                <w:sz w:val="28"/>
                <w:szCs w:val="28"/>
                <w:highlight w:val="yellow"/>
              </w:rPr>
              <w:t>5% Activities</w:t>
            </w:r>
          </w:p>
          <w:p w14:paraId="32751E81" w14:textId="3665E63E" w:rsidR="00B906BE" w:rsidRPr="0083030D" w:rsidRDefault="00B906BE" w:rsidP="00B906BE">
            <w:pPr>
              <w:spacing w:after="0" w:line="240" w:lineRule="auto"/>
              <w:rPr>
                <w:rFonts w:ascii="Times New Roman" w:hAnsi="Times New Roman" w:cs="Times New Roman"/>
                <w:bCs/>
                <w:color w:val="000000"/>
                <w:sz w:val="28"/>
                <w:szCs w:val="28"/>
                <w:highlight w:val="yellow"/>
              </w:rPr>
            </w:pPr>
            <w:r w:rsidRPr="0083030D">
              <w:rPr>
                <w:rFonts w:ascii="Times New Roman" w:hAnsi="Times New Roman" w:cs="Times New Roman"/>
                <w:bCs/>
                <w:color w:val="000000"/>
                <w:sz w:val="28"/>
                <w:szCs w:val="28"/>
                <w:highlight w:val="yellow"/>
              </w:rPr>
              <w:t>Total=50</w:t>
            </w:r>
          </w:p>
          <w:p w14:paraId="6579363C" w14:textId="74D5D12E" w:rsidR="00B906BE" w:rsidRPr="00811FF8" w:rsidRDefault="00B906BE" w:rsidP="00B906BE">
            <w:pPr>
              <w:spacing w:after="0" w:line="240" w:lineRule="auto"/>
              <w:rPr>
                <w:rFonts w:ascii="Times New Roman" w:hAnsi="Times New Roman" w:cs="Times New Roman"/>
                <w:b/>
                <w:color w:val="000000"/>
                <w:sz w:val="24"/>
                <w:szCs w:val="24"/>
              </w:rPr>
            </w:pPr>
            <w:r w:rsidRPr="0083030D">
              <w:rPr>
                <w:rFonts w:ascii="Times New Roman" w:hAnsi="Times New Roman" w:cs="Times New Roman"/>
                <w:bCs/>
                <w:color w:val="000000"/>
                <w:sz w:val="28"/>
                <w:szCs w:val="28"/>
                <w:highlight w:val="yellow"/>
              </w:rPr>
              <w:t>Final Examination over 50%</w:t>
            </w:r>
          </w:p>
        </w:tc>
        <w:tc>
          <w:tcPr>
            <w:tcW w:w="1842" w:type="dxa"/>
            <w:tcBorders>
              <w:top w:val="single" w:sz="4" w:space="0" w:color="auto"/>
              <w:bottom w:val="single" w:sz="4" w:space="0" w:color="auto"/>
            </w:tcBorders>
          </w:tcPr>
          <w:p w14:paraId="7622770E"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27EB5D28" w14:textId="77777777" w:rsidTr="00A97B39">
        <w:trPr>
          <w:trHeight w:val="3732"/>
        </w:trPr>
        <w:tc>
          <w:tcPr>
            <w:tcW w:w="8427" w:type="dxa"/>
            <w:gridSpan w:val="2"/>
            <w:tcBorders>
              <w:top w:val="single" w:sz="4" w:space="0" w:color="auto"/>
              <w:bottom w:val="single" w:sz="4" w:space="0" w:color="auto"/>
            </w:tcBorders>
          </w:tcPr>
          <w:p w14:paraId="02786640" w14:textId="77777777" w:rsidR="00CE27F9" w:rsidRDefault="00CE27F9" w:rsidP="00CE27F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19. </w:t>
            </w:r>
            <w:r w:rsidRPr="00A97B39">
              <w:rPr>
                <w:rFonts w:ascii="Times New Roman" w:hAnsi="Times New Roman" w:cs="Times New Roman"/>
                <w:b/>
                <w:color w:val="000000"/>
                <w:sz w:val="24"/>
                <w:szCs w:val="24"/>
              </w:rPr>
              <w:t>Examinations:</w:t>
            </w:r>
          </w:p>
          <w:p w14:paraId="504EC323" w14:textId="77777777" w:rsidR="0083030D" w:rsidRPr="0083030D" w:rsidRDefault="0083030D" w:rsidP="0083030D">
            <w:pPr>
              <w:rPr>
                <w:rFonts w:asciiTheme="majorBidi" w:hAnsiTheme="majorBidi" w:cstheme="majorBidi"/>
                <w:b/>
                <w:bCs/>
                <w:sz w:val="28"/>
                <w:szCs w:val="28"/>
              </w:rPr>
            </w:pPr>
            <w:r w:rsidRPr="0083030D">
              <w:rPr>
                <w:rFonts w:asciiTheme="majorBidi" w:hAnsiTheme="majorBidi" w:cstheme="majorBidi"/>
                <w:b/>
                <w:bCs/>
                <w:sz w:val="28"/>
                <w:szCs w:val="28"/>
                <w:lang w:bidi="ar-KW"/>
              </w:rPr>
              <w:t>1.  Compositional:</w:t>
            </w:r>
            <w:r w:rsidRPr="0083030D">
              <w:rPr>
                <w:rFonts w:asciiTheme="majorBidi" w:hAnsiTheme="majorBidi" w:cstheme="majorBidi"/>
                <w:sz w:val="28"/>
                <w:szCs w:val="28"/>
                <w:lang w:bidi="ar-KW"/>
              </w:rPr>
              <w:t xml:space="preserve">  </w:t>
            </w:r>
            <w:r w:rsidRPr="0083030D">
              <w:rPr>
                <w:rFonts w:asciiTheme="majorBidi" w:hAnsiTheme="majorBidi" w:cstheme="majorBidi"/>
                <w:b/>
                <w:bCs/>
                <w:sz w:val="28"/>
                <w:szCs w:val="28"/>
              </w:rPr>
              <w:t xml:space="preserve">- </w:t>
            </w:r>
          </w:p>
          <w:p w14:paraId="78A1067B" w14:textId="77777777" w:rsidR="0083030D" w:rsidRPr="0083030D" w:rsidRDefault="0083030D" w:rsidP="0083030D">
            <w:pPr>
              <w:rPr>
                <w:rFonts w:asciiTheme="majorBidi" w:hAnsiTheme="majorBidi" w:cstheme="majorBidi"/>
                <w:sz w:val="28"/>
                <w:szCs w:val="28"/>
              </w:rPr>
            </w:pPr>
            <w:r w:rsidRPr="0083030D">
              <w:rPr>
                <w:rFonts w:asciiTheme="majorBidi" w:hAnsiTheme="majorBidi" w:cstheme="majorBidi"/>
                <w:sz w:val="28"/>
                <w:szCs w:val="28"/>
              </w:rPr>
              <w:t>How can you believe in your found value when an analytical method is applied?</w:t>
            </w:r>
          </w:p>
          <w:p w14:paraId="548284AF" w14:textId="77777777" w:rsidR="0083030D" w:rsidRPr="0083030D" w:rsidRDefault="0083030D" w:rsidP="0083030D">
            <w:pPr>
              <w:spacing w:before="100" w:beforeAutospacing="1" w:after="100" w:afterAutospacing="1" w:line="240" w:lineRule="auto"/>
              <w:rPr>
                <w:rFonts w:asciiTheme="majorBidi" w:hAnsiTheme="majorBidi" w:cstheme="majorBidi"/>
                <w:sz w:val="28"/>
                <w:szCs w:val="28"/>
                <w:lang w:bidi="ar-KW"/>
              </w:rPr>
            </w:pPr>
            <w:r w:rsidRPr="0083030D">
              <w:rPr>
                <w:rFonts w:asciiTheme="majorBidi" w:hAnsiTheme="majorBidi" w:cstheme="majorBidi"/>
                <w:b/>
                <w:bCs/>
                <w:sz w:val="28"/>
                <w:szCs w:val="28"/>
                <w:lang w:bidi="ar-KW"/>
              </w:rPr>
              <w:t>2.</w:t>
            </w:r>
            <w:r w:rsidRPr="0083030D">
              <w:rPr>
                <w:rFonts w:asciiTheme="majorBidi" w:hAnsiTheme="majorBidi" w:cstheme="majorBidi"/>
                <w:sz w:val="28"/>
                <w:szCs w:val="28"/>
                <w:lang w:bidi="ar-KW"/>
              </w:rPr>
              <w:t xml:space="preserve">  </w:t>
            </w:r>
            <w:r w:rsidRPr="0083030D">
              <w:rPr>
                <w:rFonts w:asciiTheme="majorBidi" w:hAnsiTheme="majorBidi" w:cstheme="majorBidi"/>
                <w:b/>
                <w:bCs/>
                <w:sz w:val="28"/>
                <w:szCs w:val="28"/>
                <w:lang w:bidi="ar-KW"/>
              </w:rPr>
              <w:t>True or false type of exams:</w:t>
            </w:r>
          </w:p>
          <w:p w14:paraId="2E290BE9" w14:textId="1BD1F279" w:rsidR="0083030D" w:rsidRPr="0083030D" w:rsidRDefault="0083030D" w:rsidP="0083030D">
            <w:pPr>
              <w:spacing w:after="0" w:line="240" w:lineRule="auto"/>
              <w:rPr>
                <w:rFonts w:asciiTheme="majorBidi" w:hAnsiTheme="majorBidi" w:cstheme="majorBidi"/>
                <w:sz w:val="28"/>
                <w:szCs w:val="28"/>
                <w:lang w:bidi="ar-KW"/>
              </w:rPr>
            </w:pPr>
            <w:r w:rsidRPr="0083030D">
              <w:rPr>
                <w:rFonts w:asciiTheme="majorBidi" w:hAnsiTheme="majorBidi" w:cstheme="majorBidi"/>
                <w:sz w:val="28"/>
                <w:szCs w:val="28"/>
                <w:lang w:bidi="ar-KW"/>
              </w:rPr>
              <w:t xml:space="preserve">The same law can be used for the quantitative analysis in the </w:t>
            </w:r>
            <w:proofErr w:type="spellStart"/>
            <w:r w:rsidRPr="0083030D">
              <w:rPr>
                <w:rFonts w:asciiTheme="majorBidi" w:hAnsiTheme="majorBidi" w:cstheme="majorBidi"/>
                <w:sz w:val="28"/>
                <w:szCs w:val="28"/>
                <w:lang w:bidi="ar-KW"/>
              </w:rPr>
              <w:t>uv</w:t>
            </w:r>
            <w:proofErr w:type="spellEnd"/>
            <w:r w:rsidRPr="0083030D">
              <w:rPr>
                <w:rFonts w:asciiTheme="majorBidi" w:hAnsiTheme="majorBidi" w:cstheme="majorBidi"/>
                <w:sz w:val="28"/>
                <w:szCs w:val="28"/>
                <w:lang w:bidi="ar-KW"/>
              </w:rPr>
              <w:t xml:space="preserve">/ visible, NIR, </w:t>
            </w:r>
            <w:proofErr w:type="spellStart"/>
            <w:r w:rsidRPr="0083030D">
              <w:rPr>
                <w:rFonts w:asciiTheme="majorBidi" w:hAnsiTheme="majorBidi" w:cstheme="majorBidi"/>
                <w:sz w:val="28"/>
                <w:szCs w:val="28"/>
                <w:lang w:bidi="ar-KW"/>
              </w:rPr>
              <w:t>IR</w:t>
            </w:r>
            <w:proofErr w:type="gramStart"/>
            <w:r w:rsidRPr="0083030D">
              <w:rPr>
                <w:rFonts w:asciiTheme="majorBidi" w:hAnsiTheme="majorBidi" w:cstheme="majorBidi"/>
                <w:sz w:val="28"/>
                <w:szCs w:val="28"/>
                <w:lang w:bidi="ar-KW"/>
              </w:rPr>
              <w:t>,</w:t>
            </w:r>
            <w:r>
              <w:rPr>
                <w:rFonts w:asciiTheme="majorBidi" w:hAnsiTheme="majorBidi" w:cstheme="majorBidi"/>
                <w:sz w:val="28"/>
                <w:szCs w:val="28"/>
                <w:lang w:bidi="ar-KW"/>
              </w:rPr>
              <w:t>T</w:t>
            </w:r>
            <w:r w:rsidRPr="0083030D">
              <w:rPr>
                <w:rFonts w:asciiTheme="majorBidi" w:hAnsiTheme="majorBidi" w:cstheme="majorBidi"/>
                <w:sz w:val="28"/>
                <w:szCs w:val="28"/>
                <w:lang w:bidi="ar-KW"/>
              </w:rPr>
              <w:t>urbidimetric</w:t>
            </w:r>
            <w:proofErr w:type="spellEnd"/>
            <w:proofErr w:type="gramEnd"/>
            <w:r w:rsidRPr="0083030D">
              <w:rPr>
                <w:rFonts w:asciiTheme="majorBidi" w:hAnsiTheme="majorBidi" w:cstheme="majorBidi"/>
                <w:sz w:val="28"/>
                <w:szCs w:val="28"/>
                <w:lang w:bidi="ar-KW"/>
              </w:rPr>
              <w:t xml:space="preserve"> and </w:t>
            </w:r>
            <w:r>
              <w:rPr>
                <w:rFonts w:asciiTheme="majorBidi" w:hAnsiTheme="majorBidi" w:cstheme="majorBidi"/>
                <w:sz w:val="28"/>
                <w:szCs w:val="28"/>
                <w:lang w:bidi="ar-KW"/>
              </w:rPr>
              <w:t>N</w:t>
            </w:r>
            <w:r w:rsidRPr="0083030D">
              <w:rPr>
                <w:rFonts w:asciiTheme="majorBidi" w:hAnsiTheme="majorBidi" w:cstheme="majorBidi"/>
                <w:sz w:val="28"/>
                <w:szCs w:val="28"/>
                <w:lang w:bidi="ar-KW"/>
              </w:rPr>
              <w:t xml:space="preserve">ephelometric methods. </w:t>
            </w:r>
          </w:p>
          <w:p w14:paraId="6D9B2090" w14:textId="77777777" w:rsidR="0083030D" w:rsidRDefault="0083030D" w:rsidP="0083030D">
            <w:pPr>
              <w:spacing w:after="0" w:line="240" w:lineRule="auto"/>
              <w:rPr>
                <w:rFonts w:asciiTheme="majorBidi" w:hAnsiTheme="majorBidi" w:cstheme="majorBidi"/>
                <w:sz w:val="28"/>
                <w:szCs w:val="28"/>
                <w:lang w:bidi="ar-KW"/>
              </w:rPr>
            </w:pPr>
            <w:r w:rsidRPr="0083030D">
              <w:rPr>
                <w:rFonts w:asciiTheme="majorBidi" w:hAnsiTheme="majorBidi" w:cstheme="majorBidi"/>
                <w:sz w:val="28"/>
                <w:szCs w:val="28"/>
                <w:lang w:bidi="ar-KW"/>
              </w:rPr>
              <w:t xml:space="preserve"> </w:t>
            </w:r>
          </w:p>
          <w:p w14:paraId="77BAB76B" w14:textId="604FB9E3" w:rsidR="0083030D" w:rsidRPr="0083030D" w:rsidRDefault="0083030D" w:rsidP="0083030D">
            <w:pPr>
              <w:spacing w:after="0" w:line="240" w:lineRule="auto"/>
              <w:rPr>
                <w:rFonts w:asciiTheme="majorBidi" w:hAnsiTheme="majorBidi" w:cstheme="majorBidi"/>
                <w:b/>
                <w:bCs/>
                <w:sz w:val="28"/>
                <w:szCs w:val="28"/>
                <w:lang w:bidi="ar-KW"/>
              </w:rPr>
            </w:pPr>
            <w:r w:rsidRPr="0083030D">
              <w:rPr>
                <w:rFonts w:asciiTheme="majorBidi" w:hAnsiTheme="majorBidi" w:cstheme="majorBidi"/>
                <w:b/>
                <w:bCs/>
                <w:sz w:val="28"/>
                <w:szCs w:val="28"/>
                <w:lang w:bidi="ar-KW"/>
              </w:rPr>
              <w:t>3. Multiple choices:</w:t>
            </w:r>
          </w:p>
          <w:p w14:paraId="511B728A" w14:textId="77777777" w:rsidR="0083030D" w:rsidRPr="0083030D" w:rsidRDefault="0083030D" w:rsidP="0083030D">
            <w:pPr>
              <w:spacing w:after="0" w:line="240" w:lineRule="auto"/>
              <w:rPr>
                <w:rFonts w:asciiTheme="majorBidi" w:hAnsiTheme="majorBidi" w:cstheme="majorBidi"/>
                <w:sz w:val="28"/>
                <w:szCs w:val="28"/>
              </w:rPr>
            </w:pPr>
            <w:r w:rsidRPr="0083030D">
              <w:rPr>
                <w:rFonts w:asciiTheme="majorBidi" w:hAnsiTheme="majorBidi" w:cstheme="majorBidi"/>
                <w:sz w:val="28"/>
                <w:szCs w:val="28"/>
              </w:rPr>
              <w:t>The analysis of multi- component systems can be applied by:</w:t>
            </w:r>
          </w:p>
          <w:p w14:paraId="2505FCEA" w14:textId="77777777" w:rsidR="0083030D" w:rsidRPr="0083030D" w:rsidRDefault="0083030D" w:rsidP="0083030D">
            <w:pPr>
              <w:spacing w:after="0" w:line="240" w:lineRule="auto"/>
              <w:rPr>
                <w:rFonts w:asciiTheme="majorBidi" w:hAnsiTheme="majorBidi" w:cstheme="majorBidi"/>
                <w:sz w:val="28"/>
                <w:szCs w:val="28"/>
              </w:rPr>
            </w:pPr>
            <w:r w:rsidRPr="0083030D">
              <w:rPr>
                <w:rFonts w:asciiTheme="majorBidi" w:hAnsiTheme="majorBidi" w:cstheme="majorBidi"/>
                <w:sz w:val="28"/>
                <w:szCs w:val="28"/>
              </w:rPr>
              <w:t>1- Derivative spectroscopy</w:t>
            </w:r>
          </w:p>
          <w:p w14:paraId="71C45C3F" w14:textId="77777777" w:rsidR="0083030D" w:rsidRPr="0083030D" w:rsidRDefault="0083030D" w:rsidP="0083030D">
            <w:pPr>
              <w:spacing w:after="0" w:line="240" w:lineRule="auto"/>
              <w:rPr>
                <w:rFonts w:asciiTheme="majorBidi" w:hAnsiTheme="majorBidi" w:cstheme="majorBidi"/>
                <w:sz w:val="28"/>
                <w:szCs w:val="28"/>
              </w:rPr>
            </w:pPr>
            <w:r w:rsidRPr="0083030D">
              <w:rPr>
                <w:rFonts w:asciiTheme="majorBidi" w:hAnsiTheme="majorBidi" w:cstheme="majorBidi"/>
                <w:sz w:val="28"/>
                <w:szCs w:val="28"/>
              </w:rPr>
              <w:t>2- NMR spectroscopy</w:t>
            </w:r>
          </w:p>
          <w:p w14:paraId="1C4819F7" w14:textId="1513C26B" w:rsidR="00CE27F9" w:rsidRPr="0083030D" w:rsidRDefault="0083030D" w:rsidP="0083030D">
            <w:pPr>
              <w:spacing w:after="0" w:line="240" w:lineRule="auto"/>
              <w:rPr>
                <w:rFonts w:asciiTheme="majorBidi" w:hAnsiTheme="majorBidi" w:cstheme="majorBidi"/>
                <w:b/>
                <w:color w:val="000000"/>
                <w:sz w:val="28"/>
                <w:szCs w:val="28"/>
              </w:rPr>
            </w:pPr>
            <w:r w:rsidRPr="0083030D">
              <w:rPr>
                <w:rFonts w:asciiTheme="majorBidi" w:hAnsiTheme="majorBidi" w:cstheme="majorBidi"/>
                <w:sz w:val="28"/>
                <w:szCs w:val="28"/>
              </w:rPr>
              <w:t>3- IR spectroscopy</w:t>
            </w:r>
          </w:p>
          <w:p w14:paraId="229EC20F" w14:textId="77777777" w:rsidR="00CE27F9" w:rsidRDefault="00CE27F9" w:rsidP="00CE27F9">
            <w:pPr>
              <w:spacing w:after="0" w:line="240" w:lineRule="auto"/>
              <w:rPr>
                <w:rFonts w:ascii="Times New Roman" w:hAnsi="Times New Roman" w:cs="Times New Roman"/>
                <w:b/>
                <w:color w:val="000000"/>
                <w:sz w:val="24"/>
                <w:szCs w:val="24"/>
              </w:rPr>
            </w:pPr>
          </w:p>
          <w:p w14:paraId="5F710B78" w14:textId="728D609F" w:rsidR="00CE27F9" w:rsidRPr="00A97B39" w:rsidRDefault="00CE27F9" w:rsidP="00CE27F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0ED1F687" w14:textId="77777777" w:rsidR="00CE27F9" w:rsidRDefault="00CE27F9" w:rsidP="00CE27F9">
            <w:pPr>
              <w:spacing w:after="0" w:line="240" w:lineRule="auto"/>
              <w:rPr>
                <w:rFonts w:ascii="Times New Roman" w:hAnsi="Times New Roman" w:cs="Times New Roman"/>
                <w:sz w:val="24"/>
                <w:szCs w:val="24"/>
                <w:lang w:bidi="ar-KW"/>
              </w:rPr>
            </w:pPr>
          </w:p>
        </w:tc>
      </w:tr>
      <w:tr w:rsidR="00CE27F9" w:rsidRPr="00747A9A" w14:paraId="6BF40CCC" w14:textId="77777777" w:rsidTr="001D7154">
        <w:trPr>
          <w:trHeight w:val="782"/>
        </w:trPr>
        <w:tc>
          <w:tcPr>
            <w:tcW w:w="10269" w:type="dxa"/>
            <w:gridSpan w:val="3"/>
            <w:tcBorders>
              <w:top w:val="single" w:sz="4" w:space="0" w:color="auto"/>
            </w:tcBorders>
          </w:tcPr>
          <w:p w14:paraId="6B28AAE4" w14:textId="77777777" w:rsidR="00CE27F9" w:rsidRDefault="00CE27F9" w:rsidP="00CE27F9">
            <w:pPr>
              <w:autoSpaceDE w:val="0"/>
              <w:autoSpaceDN w:val="0"/>
              <w:adjustRightInd w:val="0"/>
              <w:spacing w:after="0" w:line="240" w:lineRule="auto"/>
              <w:rPr>
                <w:rFonts w:ascii="Times New Roman" w:hAnsi="Times New Roman"/>
                <w:b/>
                <w:bCs/>
                <w:color w:val="000000"/>
                <w:sz w:val="24"/>
                <w:szCs w:val="24"/>
              </w:rPr>
            </w:pPr>
            <w:r w:rsidRPr="00A97B39">
              <w:rPr>
                <w:rFonts w:ascii="Times New Roman" w:hAnsi="Times New Roman"/>
                <w:b/>
                <w:bCs/>
                <w:color w:val="000000"/>
                <w:sz w:val="24"/>
                <w:szCs w:val="24"/>
              </w:rPr>
              <w:t>2</w:t>
            </w:r>
            <w:r>
              <w:rPr>
                <w:rFonts w:ascii="Times New Roman" w:hAnsi="Times New Roman"/>
                <w:b/>
                <w:bCs/>
                <w:color w:val="000000"/>
                <w:sz w:val="24"/>
                <w:szCs w:val="24"/>
              </w:rPr>
              <w:t>0</w:t>
            </w:r>
            <w:r w:rsidRPr="00A97B39">
              <w:rPr>
                <w:rFonts w:ascii="Times New Roman" w:hAnsi="Times New Roman"/>
                <w:b/>
                <w:bCs/>
                <w:color w:val="000000"/>
                <w:sz w:val="24"/>
                <w:szCs w:val="24"/>
              </w:rPr>
              <w:t>. Extra notes:</w:t>
            </w:r>
          </w:p>
          <w:p w14:paraId="580FA9DB" w14:textId="654113E5" w:rsidR="001D7154" w:rsidRPr="001D7154" w:rsidRDefault="001D7154" w:rsidP="001D7154">
            <w:pPr>
              <w:autoSpaceDE w:val="0"/>
              <w:autoSpaceDN w:val="0"/>
              <w:adjustRightInd w:val="0"/>
              <w:spacing w:after="0" w:line="240" w:lineRule="auto"/>
              <w:rPr>
                <w:sz w:val="24"/>
                <w:szCs w:val="24"/>
                <w:lang w:bidi="ar-KW"/>
              </w:rPr>
            </w:pPr>
            <w:r>
              <w:rPr>
                <w:sz w:val="24"/>
                <w:szCs w:val="24"/>
                <w:lang w:bidi="ar-KW"/>
              </w:rPr>
              <w:t>The student should be to use updated papers to solve the problems and the answer of the questions.</w:t>
            </w:r>
          </w:p>
        </w:tc>
      </w:tr>
      <w:tr w:rsidR="00CE27F9" w:rsidRPr="00747A9A" w14:paraId="4CF9314A" w14:textId="77777777" w:rsidTr="00A97B39">
        <w:trPr>
          <w:cantSplit/>
          <w:trHeight w:val="1352"/>
        </w:trPr>
        <w:tc>
          <w:tcPr>
            <w:tcW w:w="10269" w:type="dxa"/>
            <w:gridSpan w:val="3"/>
          </w:tcPr>
          <w:p w14:paraId="0EAAE877" w14:textId="41C3E163" w:rsidR="00CE27F9" w:rsidRDefault="00CE27F9" w:rsidP="002B2599">
            <w:r w:rsidRPr="0083464F">
              <w:lastRenderedPageBreak/>
              <w:t>2</w:t>
            </w:r>
            <w:r>
              <w:rPr>
                <w:lang w:val="en-US"/>
              </w:rPr>
              <w:t>1</w:t>
            </w:r>
            <w:r w:rsidRPr="0083464F">
              <w:t>. Peer review</w:t>
            </w:r>
            <w:r>
              <w:t xml:space="preserve"> *   </w:t>
            </w:r>
            <w:r w:rsidR="001D7154">
              <w:t xml:space="preserve">                                                                                             </w:t>
            </w:r>
            <w:r>
              <w:t xml:space="preserve">        </w:t>
            </w:r>
            <w:r w:rsidR="001D7154">
              <w:rPr>
                <w:rFonts w:cs="Times New Roman" w:hint="cs"/>
                <w:sz w:val="28"/>
                <w:szCs w:val="28"/>
                <w:rtl/>
                <w:lang w:bidi="ar-KW"/>
              </w:rPr>
              <w:t>پێداچوونه‌وه‌ی هاوه‌ڵ</w:t>
            </w:r>
            <w:r>
              <w:t xml:space="preserve">                                                                                               </w:t>
            </w:r>
          </w:p>
          <w:p w14:paraId="02CE60AA" w14:textId="77777777" w:rsidR="001D7154" w:rsidRPr="00961D90" w:rsidRDefault="00CE27F9" w:rsidP="001D7154">
            <w:pPr>
              <w:spacing w:after="0" w:line="240" w:lineRule="auto"/>
              <w:rPr>
                <w:sz w:val="24"/>
                <w:szCs w:val="24"/>
                <w:lang w:bidi="ar-KW"/>
              </w:rPr>
            </w:pPr>
            <w:r>
              <w:rPr>
                <w:rFonts w:ascii="Times New Roman" w:hAnsi="Times New Roman"/>
                <w:b/>
                <w:bCs/>
                <w:color w:val="000000"/>
                <w:sz w:val="24"/>
                <w:szCs w:val="24"/>
              </w:rPr>
              <w:t xml:space="preserve">      </w:t>
            </w:r>
            <w:r w:rsidR="001D7154" w:rsidRPr="00961D90">
              <w:rPr>
                <w:sz w:val="24"/>
                <w:szCs w:val="24"/>
                <w:lang w:bidi="ar-KW"/>
              </w:rPr>
              <w:t>This course book has to be reviewed and signed by a peer. The peer approves the contents of your course book by writing few sentences in this section.</w:t>
            </w:r>
          </w:p>
          <w:p w14:paraId="425F1BD8" w14:textId="77777777" w:rsidR="001D7154" w:rsidRDefault="001D7154" w:rsidP="001D7154">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55BC0F40" w14:textId="77777777" w:rsidR="001D7154" w:rsidRDefault="001D7154" w:rsidP="001D7154">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77BA9BD5" w14:textId="2AA1FCAB" w:rsidR="00CE27F9" w:rsidRPr="000D0187" w:rsidRDefault="001D7154" w:rsidP="001D7154">
            <w:pPr>
              <w:autoSpaceDE w:val="0"/>
              <w:autoSpaceDN w:val="0"/>
              <w:adjustRightInd w:val="0"/>
              <w:spacing w:after="0" w:line="240" w:lineRule="auto"/>
              <w:rPr>
                <w:rFonts w:ascii="Times New Roman" w:hAnsi="Times New Roman"/>
                <w:b/>
                <w:bCs/>
                <w:color w:val="000000"/>
                <w:sz w:val="24"/>
                <w:szCs w:val="24"/>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r w:rsidR="00CE27F9">
              <w:rPr>
                <w:rFonts w:ascii="Times New Roman" w:hAnsi="Times New Roman"/>
                <w:b/>
                <w:bCs/>
                <w:color w:val="000000"/>
                <w:sz w:val="24"/>
                <w:szCs w:val="24"/>
              </w:rPr>
              <w:t xml:space="preserve">                                     </w:t>
            </w:r>
          </w:p>
        </w:tc>
      </w:tr>
    </w:tbl>
    <w:p w14:paraId="21265E3A" w14:textId="165B5E34" w:rsidR="008D46A4" w:rsidRPr="007C6767" w:rsidRDefault="008D46A4" w:rsidP="008D46A4">
      <w:pPr>
        <w:rPr>
          <w:sz w:val="18"/>
          <w:szCs w:val="18"/>
        </w:rPr>
      </w:pPr>
      <w:r>
        <w:rPr>
          <w:sz w:val="28"/>
          <w:szCs w:val="28"/>
        </w:rPr>
        <w:br/>
      </w:r>
      <w:r w:rsidR="00A97B39">
        <w:rPr>
          <w:sz w:val="18"/>
          <w:szCs w:val="18"/>
        </w:rPr>
        <w:t>* Must have permission of the Scientific and Higher Education Committee</w:t>
      </w:r>
    </w:p>
    <w:p w14:paraId="74F5665B" w14:textId="7A918680" w:rsidR="00542D54" w:rsidRPr="008D46A4" w:rsidRDefault="00542D54">
      <w:pPr>
        <w:rPr>
          <w:lang w:val="en-US" w:bidi="ar-KW"/>
        </w:rPr>
      </w:pPr>
      <w:r>
        <w:rPr>
          <w:lang w:val="en-US" w:bidi="ar-KW"/>
        </w:rPr>
        <w:t xml:space="preserve"> </w:t>
      </w:r>
    </w:p>
    <w:sectPr w:rsidR="00542D54" w:rsidRPr="008D46A4" w:rsidSect="0028383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D26AE" w14:textId="77777777" w:rsidR="00142A9C" w:rsidRDefault="00142A9C" w:rsidP="00483DD0">
      <w:pPr>
        <w:spacing w:after="0" w:line="240" w:lineRule="auto"/>
      </w:pPr>
      <w:r>
        <w:separator/>
      </w:r>
    </w:p>
  </w:endnote>
  <w:endnote w:type="continuationSeparator" w:id="0">
    <w:p w14:paraId="5E671D1A" w14:textId="77777777" w:rsidR="00142A9C" w:rsidRDefault="00142A9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702"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900008" w14:textId="77777777" w:rsidR="00BF2177" w:rsidRDefault="00BF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42D0F" w14:textId="77777777" w:rsidR="00142A9C" w:rsidRDefault="00142A9C" w:rsidP="00483DD0">
      <w:pPr>
        <w:spacing w:after="0" w:line="240" w:lineRule="auto"/>
      </w:pPr>
      <w:r>
        <w:separator/>
      </w:r>
    </w:p>
  </w:footnote>
  <w:footnote w:type="continuationSeparator" w:id="0">
    <w:p w14:paraId="00BABE62" w14:textId="77777777" w:rsidR="00142A9C" w:rsidRDefault="00142A9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54D9" w14:textId="77777777" w:rsidR="00BF2177" w:rsidRPr="00441BF4" w:rsidRDefault="00BF21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5"/>
  </w:num>
  <w:num w:numId="5">
    <w:abstractNumId w:val="16"/>
  </w:num>
  <w:num w:numId="6">
    <w:abstractNumId w:val="10"/>
  </w:num>
  <w:num w:numId="7">
    <w:abstractNumId w:val="5"/>
  </w:num>
  <w:num w:numId="8">
    <w:abstractNumId w:val="12"/>
  </w:num>
  <w:num w:numId="9">
    <w:abstractNumId w:val="4"/>
  </w:num>
  <w:num w:numId="10">
    <w:abstractNumId w:val="14"/>
  </w:num>
  <w:num w:numId="11">
    <w:abstractNumId w:val="6"/>
  </w:num>
  <w:num w:numId="12">
    <w:abstractNumId w:val="22"/>
  </w:num>
  <w:num w:numId="13">
    <w:abstractNumId w:val="21"/>
  </w:num>
  <w:num w:numId="14">
    <w:abstractNumId w:val="3"/>
  </w:num>
  <w:num w:numId="15">
    <w:abstractNumId w:val="9"/>
  </w:num>
  <w:num w:numId="16">
    <w:abstractNumId w:val="20"/>
  </w:num>
  <w:num w:numId="17">
    <w:abstractNumId w:val="7"/>
  </w:num>
  <w:num w:numId="18">
    <w:abstractNumId w:val="1"/>
  </w:num>
  <w:num w:numId="19">
    <w:abstractNumId w:val="11"/>
  </w:num>
  <w:num w:numId="20">
    <w:abstractNumId w:val="13"/>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701"/>
    <w:rsid w:val="00010DF7"/>
    <w:rsid w:val="00040D2A"/>
    <w:rsid w:val="00066972"/>
    <w:rsid w:val="000B0AE0"/>
    <w:rsid w:val="000C5533"/>
    <w:rsid w:val="000D0187"/>
    <w:rsid w:val="000F0683"/>
    <w:rsid w:val="000F2337"/>
    <w:rsid w:val="000F6BAC"/>
    <w:rsid w:val="001259AE"/>
    <w:rsid w:val="00125F70"/>
    <w:rsid w:val="00141233"/>
    <w:rsid w:val="00142A9C"/>
    <w:rsid w:val="00154B1E"/>
    <w:rsid w:val="001647A7"/>
    <w:rsid w:val="00165709"/>
    <w:rsid w:val="00186D4C"/>
    <w:rsid w:val="001C1A72"/>
    <w:rsid w:val="001C496E"/>
    <w:rsid w:val="001C7656"/>
    <w:rsid w:val="001D7154"/>
    <w:rsid w:val="00210BCB"/>
    <w:rsid w:val="002277AC"/>
    <w:rsid w:val="002439AF"/>
    <w:rsid w:val="0025284B"/>
    <w:rsid w:val="0025722E"/>
    <w:rsid w:val="002612A2"/>
    <w:rsid w:val="00283711"/>
    <w:rsid w:val="00283835"/>
    <w:rsid w:val="00290056"/>
    <w:rsid w:val="002B2599"/>
    <w:rsid w:val="002B7CC7"/>
    <w:rsid w:val="002D054E"/>
    <w:rsid w:val="002F44B8"/>
    <w:rsid w:val="00301FBA"/>
    <w:rsid w:val="0034201E"/>
    <w:rsid w:val="00354756"/>
    <w:rsid w:val="00355E6F"/>
    <w:rsid w:val="00377C21"/>
    <w:rsid w:val="003B06CF"/>
    <w:rsid w:val="003F58D0"/>
    <w:rsid w:val="004219B4"/>
    <w:rsid w:val="00441BF4"/>
    <w:rsid w:val="004451C6"/>
    <w:rsid w:val="00467DC4"/>
    <w:rsid w:val="00473969"/>
    <w:rsid w:val="00476E33"/>
    <w:rsid w:val="00483DD0"/>
    <w:rsid w:val="004D4B73"/>
    <w:rsid w:val="0050456B"/>
    <w:rsid w:val="0050769B"/>
    <w:rsid w:val="00507AB3"/>
    <w:rsid w:val="00521CBA"/>
    <w:rsid w:val="005266C6"/>
    <w:rsid w:val="005344A4"/>
    <w:rsid w:val="00542D54"/>
    <w:rsid w:val="00555CAF"/>
    <w:rsid w:val="00561292"/>
    <w:rsid w:val="005738DD"/>
    <w:rsid w:val="00574C0A"/>
    <w:rsid w:val="005751D7"/>
    <w:rsid w:val="00585EB5"/>
    <w:rsid w:val="0058602D"/>
    <w:rsid w:val="005B11C6"/>
    <w:rsid w:val="005D047A"/>
    <w:rsid w:val="005D1B8F"/>
    <w:rsid w:val="005E6CD7"/>
    <w:rsid w:val="005F55A3"/>
    <w:rsid w:val="0060334B"/>
    <w:rsid w:val="0061344A"/>
    <w:rsid w:val="00634F2B"/>
    <w:rsid w:val="00657BB0"/>
    <w:rsid w:val="006766CD"/>
    <w:rsid w:val="00677656"/>
    <w:rsid w:val="00680240"/>
    <w:rsid w:val="0068308C"/>
    <w:rsid w:val="0069194B"/>
    <w:rsid w:val="00695467"/>
    <w:rsid w:val="006A102C"/>
    <w:rsid w:val="006A3D8E"/>
    <w:rsid w:val="006A57BA"/>
    <w:rsid w:val="006B234E"/>
    <w:rsid w:val="006C3B09"/>
    <w:rsid w:val="006C6238"/>
    <w:rsid w:val="006F5726"/>
    <w:rsid w:val="007165B7"/>
    <w:rsid w:val="00716C85"/>
    <w:rsid w:val="007501AF"/>
    <w:rsid w:val="00761FA1"/>
    <w:rsid w:val="00776A82"/>
    <w:rsid w:val="00792739"/>
    <w:rsid w:val="007A3500"/>
    <w:rsid w:val="007B3BB1"/>
    <w:rsid w:val="007B46BD"/>
    <w:rsid w:val="007C53A4"/>
    <w:rsid w:val="007C6EB3"/>
    <w:rsid w:val="007E17D7"/>
    <w:rsid w:val="007E5570"/>
    <w:rsid w:val="007F0899"/>
    <w:rsid w:val="0080086A"/>
    <w:rsid w:val="00807B53"/>
    <w:rsid w:val="00811FF8"/>
    <w:rsid w:val="00820CD1"/>
    <w:rsid w:val="0083030D"/>
    <w:rsid w:val="00830EE6"/>
    <w:rsid w:val="0083464F"/>
    <w:rsid w:val="00835AA2"/>
    <w:rsid w:val="00856600"/>
    <w:rsid w:val="00862738"/>
    <w:rsid w:val="00881962"/>
    <w:rsid w:val="0089032C"/>
    <w:rsid w:val="008904FF"/>
    <w:rsid w:val="008A2425"/>
    <w:rsid w:val="008B15A9"/>
    <w:rsid w:val="008B4275"/>
    <w:rsid w:val="008D46A4"/>
    <w:rsid w:val="008D6356"/>
    <w:rsid w:val="008F111D"/>
    <w:rsid w:val="00903F31"/>
    <w:rsid w:val="009613A6"/>
    <w:rsid w:val="00961D90"/>
    <w:rsid w:val="00975532"/>
    <w:rsid w:val="00982239"/>
    <w:rsid w:val="009A7407"/>
    <w:rsid w:val="009D4636"/>
    <w:rsid w:val="009D6D25"/>
    <w:rsid w:val="009F71A2"/>
    <w:rsid w:val="009F721D"/>
    <w:rsid w:val="009F7BEC"/>
    <w:rsid w:val="00A03D00"/>
    <w:rsid w:val="00A15D9A"/>
    <w:rsid w:val="00A419D5"/>
    <w:rsid w:val="00A61F3D"/>
    <w:rsid w:val="00A97B39"/>
    <w:rsid w:val="00AA09B5"/>
    <w:rsid w:val="00AA42E9"/>
    <w:rsid w:val="00AB0077"/>
    <w:rsid w:val="00AB338A"/>
    <w:rsid w:val="00AD68F9"/>
    <w:rsid w:val="00AE31BC"/>
    <w:rsid w:val="00B270BF"/>
    <w:rsid w:val="00B341B9"/>
    <w:rsid w:val="00B61B9B"/>
    <w:rsid w:val="00B62A4E"/>
    <w:rsid w:val="00B66EBB"/>
    <w:rsid w:val="00B73F9B"/>
    <w:rsid w:val="00B906BE"/>
    <w:rsid w:val="00B916A8"/>
    <w:rsid w:val="00BA54F9"/>
    <w:rsid w:val="00BA630A"/>
    <w:rsid w:val="00BB79DC"/>
    <w:rsid w:val="00BD4687"/>
    <w:rsid w:val="00BD5581"/>
    <w:rsid w:val="00BD5B70"/>
    <w:rsid w:val="00BF17E5"/>
    <w:rsid w:val="00BF2177"/>
    <w:rsid w:val="00C26D96"/>
    <w:rsid w:val="00C46D58"/>
    <w:rsid w:val="00C525DA"/>
    <w:rsid w:val="00C55B18"/>
    <w:rsid w:val="00C60305"/>
    <w:rsid w:val="00C8021A"/>
    <w:rsid w:val="00C857AF"/>
    <w:rsid w:val="00CB0D81"/>
    <w:rsid w:val="00CB4DBC"/>
    <w:rsid w:val="00CC5CD1"/>
    <w:rsid w:val="00CE1417"/>
    <w:rsid w:val="00CE27F9"/>
    <w:rsid w:val="00CF5475"/>
    <w:rsid w:val="00D03437"/>
    <w:rsid w:val="00D14FCA"/>
    <w:rsid w:val="00D233E7"/>
    <w:rsid w:val="00D36852"/>
    <w:rsid w:val="00D42D94"/>
    <w:rsid w:val="00D65C1B"/>
    <w:rsid w:val="00DA1B94"/>
    <w:rsid w:val="00DC403F"/>
    <w:rsid w:val="00DC4A25"/>
    <w:rsid w:val="00DC5DD6"/>
    <w:rsid w:val="00E034CA"/>
    <w:rsid w:val="00E133F4"/>
    <w:rsid w:val="00E13B54"/>
    <w:rsid w:val="00E27865"/>
    <w:rsid w:val="00E53A17"/>
    <w:rsid w:val="00E5488E"/>
    <w:rsid w:val="00E60BCE"/>
    <w:rsid w:val="00E61AD2"/>
    <w:rsid w:val="00E823BE"/>
    <w:rsid w:val="00E873BC"/>
    <w:rsid w:val="00E95307"/>
    <w:rsid w:val="00EB3800"/>
    <w:rsid w:val="00ED3387"/>
    <w:rsid w:val="00ED6023"/>
    <w:rsid w:val="00EE60FC"/>
    <w:rsid w:val="00F325A0"/>
    <w:rsid w:val="00F408EA"/>
    <w:rsid w:val="00F9448D"/>
    <w:rsid w:val="00F965B3"/>
    <w:rsid w:val="00FA004A"/>
    <w:rsid w:val="00FA32C6"/>
    <w:rsid w:val="00FA5B2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UnresolvedMention1">
    <w:name w:val="Unresolved Mention1"/>
    <w:basedOn w:val="DefaultParagraphFont"/>
    <w:uiPriority w:val="99"/>
    <w:semiHidden/>
    <w:unhideWhenUsed/>
    <w:rsid w:val="00AE31BC"/>
    <w:rPr>
      <w:color w:val="605E5C"/>
      <w:shd w:val="clear" w:color="auto" w:fill="E1DFDD"/>
    </w:rPr>
  </w:style>
  <w:style w:type="character" w:customStyle="1" w:styleId="UnresolvedMention">
    <w:name w:val="Unresolved Mention"/>
    <w:basedOn w:val="DefaultParagraphFont"/>
    <w:uiPriority w:val="99"/>
    <w:semiHidden/>
    <w:unhideWhenUsed/>
    <w:rsid w:val="007B46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UnresolvedMention1">
    <w:name w:val="Unresolved Mention1"/>
    <w:basedOn w:val="DefaultParagraphFont"/>
    <w:uiPriority w:val="99"/>
    <w:semiHidden/>
    <w:unhideWhenUsed/>
    <w:rsid w:val="00AE31BC"/>
    <w:rPr>
      <w:color w:val="605E5C"/>
      <w:shd w:val="clear" w:color="auto" w:fill="E1DFDD"/>
    </w:rPr>
  </w:style>
  <w:style w:type="character" w:customStyle="1" w:styleId="UnresolvedMention">
    <w:name w:val="Unresolved Mention"/>
    <w:basedOn w:val="DefaultParagraphFont"/>
    <w:uiPriority w:val="99"/>
    <w:semiHidden/>
    <w:unhideWhenUsed/>
    <w:rsid w:val="007B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bil.fakhre@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5673-ED05-48C5-AC95-255E26FF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Math</cp:lastModifiedBy>
  <cp:revision>4</cp:revision>
  <cp:lastPrinted>2015-11-06T18:42:00Z</cp:lastPrinted>
  <dcterms:created xsi:type="dcterms:W3CDTF">2023-10-22T05:14:00Z</dcterms:created>
  <dcterms:modified xsi:type="dcterms:W3CDTF">2023-10-31T19:42:00Z</dcterms:modified>
</cp:coreProperties>
</file>