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6FB" w:rsidRDefault="006A16FB" w:rsidP="006A16FB">
      <w:pPr>
        <w:pStyle w:val="Heading4"/>
        <w:spacing w:before="0" w:line="360" w:lineRule="auto"/>
        <w:jc w:val="center"/>
        <w:rPr>
          <w:rFonts w:asciiTheme="majorBidi" w:hAnsiTheme="majorBidi"/>
          <w:b w:val="0"/>
          <w:bCs w:val="0"/>
          <w:sz w:val="32"/>
          <w:szCs w:val="32"/>
          <w:rtl/>
          <w:lang w:bidi="ar-IQ"/>
        </w:rPr>
      </w:pPr>
      <w:r w:rsidRPr="00A943CD">
        <w:rPr>
          <w:rFonts w:asciiTheme="majorBidi" w:hAnsiTheme="majorBidi"/>
          <w:sz w:val="32"/>
          <w:szCs w:val="32"/>
          <w:lang w:eastAsia="en-GB"/>
        </w:rPr>
        <w:t>Butter Characteristics</w:t>
      </w:r>
      <w:r w:rsidRPr="00A943CD">
        <w:rPr>
          <w:rFonts w:asciiTheme="majorBidi" w:hAnsiTheme="majorBidi"/>
          <w:b w:val="0"/>
          <w:sz w:val="32"/>
          <w:szCs w:val="32"/>
          <w:lang w:eastAsia="en-GB"/>
        </w:rPr>
        <w:t xml:space="preserve"> (</w:t>
      </w:r>
      <w:r w:rsidRPr="00A943CD">
        <w:rPr>
          <w:rFonts w:asciiTheme="majorBidi" w:hAnsiTheme="majorBidi"/>
          <w:sz w:val="32"/>
          <w:szCs w:val="32"/>
        </w:rPr>
        <w:t xml:space="preserve">Butter </w:t>
      </w:r>
      <w:r w:rsidR="00051AC0" w:rsidRPr="00A943CD">
        <w:rPr>
          <w:rFonts w:asciiTheme="majorBidi" w:hAnsiTheme="majorBidi"/>
          <w:sz w:val="32"/>
          <w:szCs w:val="32"/>
        </w:rPr>
        <w:t>quality)</w:t>
      </w:r>
      <w:r w:rsidR="00670AB5" w:rsidRPr="00670AB5">
        <w:rPr>
          <w:rFonts w:asciiTheme="majorBidi" w:hAnsiTheme="majorBidi"/>
          <w:b w:val="0"/>
          <w:bCs w:val="0"/>
          <w:sz w:val="32"/>
          <w:szCs w:val="32"/>
        </w:rPr>
        <w:t xml:space="preserve"> </w:t>
      </w:r>
    </w:p>
    <w:p w:rsidR="003B5915" w:rsidRPr="003B5915" w:rsidRDefault="003B5915" w:rsidP="003B5915">
      <w:r w:rsidRPr="003B5915">
        <w:rPr>
          <w:noProof/>
          <w:rtl/>
        </w:rPr>
        <w:drawing>
          <wp:inline distT="0" distB="0" distL="0" distR="0" wp14:anchorId="38364BF7" wp14:editId="160D15FB">
            <wp:extent cx="2843419" cy="2274073"/>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843779" cy="2274361"/>
                    </a:xfrm>
                    <a:prstGeom prst="rect">
                      <a:avLst/>
                    </a:prstGeom>
                    <a:noFill/>
                    <a:ln w="9525">
                      <a:noFill/>
                      <a:miter lim="800000"/>
                      <a:headEnd/>
                      <a:tailEnd/>
                    </a:ln>
                  </pic:spPr>
                </pic:pic>
              </a:graphicData>
            </a:graphic>
          </wp:inline>
        </w:drawing>
      </w:r>
      <w:r w:rsidR="00866D6B" w:rsidRPr="00866D6B">
        <w:rPr>
          <w:noProof/>
        </w:rPr>
        <w:t xml:space="preserve"> </w:t>
      </w:r>
      <w:r w:rsidR="00866D6B" w:rsidRPr="00866D6B">
        <w:rPr>
          <w:noProof/>
          <w:rtl/>
        </w:rPr>
        <w:drawing>
          <wp:inline distT="0" distB="0" distL="0" distR="0" wp14:anchorId="0F10EA18" wp14:editId="16F15F22">
            <wp:extent cx="3096153" cy="2210462"/>
            <wp:effectExtent l="19050" t="0" r="8997" b="0"/>
            <wp:docPr id="12" name="Picture 1" descr="Image result for butter structur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utter structure images"/>
                    <pic:cNvPicPr>
                      <a:picLocks noChangeAspect="1" noChangeArrowheads="1"/>
                    </pic:cNvPicPr>
                  </pic:nvPicPr>
                  <pic:blipFill>
                    <a:blip r:embed="rId9"/>
                    <a:srcRect/>
                    <a:stretch>
                      <a:fillRect/>
                    </a:stretch>
                  </pic:blipFill>
                  <pic:spPr bwMode="auto">
                    <a:xfrm>
                      <a:off x="0" y="0"/>
                      <a:ext cx="3115302" cy="2224133"/>
                    </a:xfrm>
                    <a:prstGeom prst="rect">
                      <a:avLst/>
                    </a:prstGeom>
                    <a:noFill/>
                    <a:ln w="9525">
                      <a:noFill/>
                      <a:miter lim="800000"/>
                      <a:headEnd/>
                      <a:tailEnd/>
                    </a:ln>
                  </pic:spPr>
                </pic:pic>
              </a:graphicData>
            </a:graphic>
          </wp:inline>
        </w:drawing>
      </w:r>
    </w:p>
    <w:p w:rsidR="00014368" w:rsidRPr="00014368" w:rsidRDefault="00014368" w:rsidP="00014368">
      <w:pPr>
        <w:jc w:val="center"/>
        <w:rPr>
          <w:lang w:bidi="ar-IQ"/>
        </w:rPr>
      </w:pPr>
    </w:p>
    <w:p w:rsidR="006A16FB" w:rsidRDefault="006A16FB" w:rsidP="006A16FB">
      <w:pPr>
        <w:pStyle w:val="NormalWeb"/>
        <w:spacing w:before="0" w:beforeAutospacing="0" w:after="0" w:afterAutospacing="0" w:line="360" w:lineRule="auto"/>
        <w:jc w:val="both"/>
        <w:rPr>
          <w:sz w:val="28"/>
          <w:szCs w:val="28"/>
        </w:rPr>
      </w:pPr>
      <w:r>
        <w:rPr>
          <w:sz w:val="28"/>
          <w:szCs w:val="28"/>
        </w:rPr>
        <w:t xml:space="preserve">Butter quality can be discussed under two main headings: </w:t>
      </w:r>
    </w:p>
    <w:p w:rsidR="006A16FB" w:rsidRDefault="006A16FB" w:rsidP="006A16FB">
      <w:pPr>
        <w:pStyle w:val="NormalWeb"/>
        <w:numPr>
          <w:ilvl w:val="0"/>
          <w:numId w:val="9"/>
        </w:numPr>
        <w:spacing w:before="0" w:beforeAutospacing="0" w:after="0" w:afterAutospacing="0" w:line="360" w:lineRule="auto"/>
        <w:jc w:val="both"/>
        <w:rPr>
          <w:sz w:val="28"/>
          <w:szCs w:val="28"/>
        </w:rPr>
      </w:pPr>
      <w:r>
        <w:rPr>
          <w:sz w:val="28"/>
          <w:szCs w:val="28"/>
        </w:rPr>
        <w:t xml:space="preserve">Compositional quality </w:t>
      </w:r>
    </w:p>
    <w:p w:rsidR="006A16FB" w:rsidRPr="00A943CD" w:rsidRDefault="006A16FB" w:rsidP="006A16FB">
      <w:pPr>
        <w:pStyle w:val="ListParagraph"/>
        <w:numPr>
          <w:ilvl w:val="0"/>
          <w:numId w:val="9"/>
        </w:numPr>
        <w:bidi w:val="0"/>
        <w:spacing w:line="360" w:lineRule="auto"/>
        <w:jc w:val="both"/>
        <w:rPr>
          <w:rFonts w:asciiTheme="majorBidi" w:hAnsiTheme="majorBidi" w:cstheme="majorBidi"/>
          <w:sz w:val="28"/>
          <w:szCs w:val="28"/>
        </w:rPr>
      </w:pPr>
      <w:r w:rsidRPr="00A943CD">
        <w:rPr>
          <w:rFonts w:asciiTheme="majorBidi" w:hAnsiTheme="majorBidi" w:cstheme="majorBidi"/>
          <w:sz w:val="28"/>
          <w:szCs w:val="28"/>
        </w:rPr>
        <w:t>Organoleptic quality</w:t>
      </w:r>
    </w:p>
    <w:p w:rsidR="006A16FB" w:rsidRDefault="006A16FB" w:rsidP="006A16FB">
      <w:pPr>
        <w:pStyle w:val="NormalWeb"/>
        <w:spacing w:before="0" w:beforeAutospacing="0" w:after="0" w:afterAutospacing="0" w:line="360" w:lineRule="auto"/>
        <w:jc w:val="both"/>
        <w:rPr>
          <w:sz w:val="28"/>
          <w:szCs w:val="28"/>
        </w:rPr>
      </w:pPr>
      <w:r>
        <w:rPr>
          <w:sz w:val="28"/>
          <w:szCs w:val="28"/>
        </w:rPr>
        <w:t>The compositional quality of butter can be further divided into two subsections:</w:t>
      </w:r>
    </w:p>
    <w:p w:rsidR="006A16FB" w:rsidRPr="00A943CD" w:rsidRDefault="006A16FB" w:rsidP="006A16FB">
      <w:pPr>
        <w:numPr>
          <w:ilvl w:val="0"/>
          <w:numId w:val="2"/>
        </w:numPr>
        <w:bidi w:val="0"/>
        <w:spacing w:line="360" w:lineRule="auto"/>
        <w:ind w:left="1440"/>
        <w:jc w:val="both"/>
        <w:rPr>
          <w:rFonts w:asciiTheme="majorBidi" w:hAnsiTheme="majorBidi" w:cstheme="majorBidi"/>
          <w:sz w:val="28"/>
          <w:szCs w:val="28"/>
        </w:rPr>
      </w:pPr>
      <w:r w:rsidRPr="00A943CD">
        <w:rPr>
          <w:rFonts w:asciiTheme="majorBidi" w:hAnsiTheme="majorBidi" w:cstheme="majorBidi"/>
          <w:sz w:val="28"/>
          <w:szCs w:val="28"/>
        </w:rPr>
        <w:t xml:space="preserve">Chemical composition </w:t>
      </w:r>
    </w:p>
    <w:p w:rsidR="006A16FB" w:rsidRDefault="006A16FB" w:rsidP="006A16FB">
      <w:pPr>
        <w:numPr>
          <w:ilvl w:val="0"/>
          <w:numId w:val="2"/>
        </w:numPr>
        <w:bidi w:val="0"/>
        <w:spacing w:line="360" w:lineRule="auto"/>
        <w:ind w:left="1440"/>
        <w:jc w:val="both"/>
        <w:rPr>
          <w:rFonts w:asciiTheme="majorBidi" w:hAnsiTheme="majorBidi" w:cstheme="majorBidi"/>
          <w:sz w:val="28"/>
          <w:szCs w:val="28"/>
        </w:rPr>
      </w:pPr>
      <w:r w:rsidRPr="00A943CD">
        <w:rPr>
          <w:rFonts w:asciiTheme="majorBidi" w:hAnsiTheme="majorBidi" w:cstheme="majorBidi"/>
          <w:sz w:val="28"/>
          <w:szCs w:val="28"/>
        </w:rPr>
        <w:t>Bacteriological composition</w:t>
      </w:r>
    </w:p>
    <w:p w:rsidR="001344B7" w:rsidRDefault="001344B7" w:rsidP="001344B7">
      <w:pPr>
        <w:pStyle w:val="NormalWeb"/>
        <w:spacing w:before="0" w:beforeAutospacing="0" w:after="0" w:afterAutospacing="0" w:line="360" w:lineRule="auto"/>
        <w:jc w:val="center"/>
        <w:rPr>
          <w:sz w:val="28"/>
          <w:szCs w:val="28"/>
        </w:rPr>
      </w:pPr>
      <w:r>
        <w:rPr>
          <w:b/>
          <w:bCs/>
          <w:i/>
          <w:iCs/>
          <w:sz w:val="28"/>
          <w:szCs w:val="28"/>
        </w:rPr>
        <w:t>Compositional quality</w:t>
      </w:r>
    </w:p>
    <w:p w:rsidR="001344B7" w:rsidRPr="003D1BDC" w:rsidRDefault="001344B7" w:rsidP="001344B7">
      <w:pPr>
        <w:bidi w:val="0"/>
        <w:spacing w:line="360" w:lineRule="auto"/>
        <w:ind w:firstLine="720"/>
        <w:jc w:val="both"/>
        <w:rPr>
          <w:sz w:val="28"/>
          <w:szCs w:val="28"/>
        </w:rPr>
      </w:pPr>
      <w:r w:rsidRPr="003D1BDC">
        <w:rPr>
          <w:sz w:val="28"/>
          <w:szCs w:val="28"/>
          <w:lang w:val="id-ID"/>
        </w:rPr>
        <w:t>There is no standard composition for grading butter quality. The difference type of butter difference composition would be occured. However the composition of commercial butter is generally about</w:t>
      </w:r>
      <w:r>
        <w:rPr>
          <w:sz w:val="28"/>
          <w:szCs w:val="28"/>
        </w:rPr>
        <w:t xml:space="preserve"> </w:t>
      </w:r>
      <w:r w:rsidRPr="003D1BDC">
        <w:rPr>
          <w:sz w:val="28"/>
          <w:szCs w:val="28"/>
          <w:lang w:val="id-ID"/>
        </w:rPr>
        <w:t>80-82% butterfat, 15-16% water, and 1-2% milk solids other than fat. A normal salted butter contains salt is about 1.2% as well as protein, calcium, and phosphorous. The bacteriological quality is determined when total bacteria (pathogenic and nonpathogenic) is regulated. It is determined during the production and processing stages.</w:t>
      </w:r>
    </w:p>
    <w:p w:rsidR="001344B7" w:rsidRDefault="001344B7" w:rsidP="001344B7">
      <w:pPr>
        <w:pStyle w:val="NormalWeb"/>
        <w:spacing w:before="0" w:beforeAutospacing="0" w:after="0" w:afterAutospacing="0" w:line="360" w:lineRule="auto"/>
        <w:ind w:firstLine="720"/>
        <w:jc w:val="lowKashida"/>
        <w:rPr>
          <w:sz w:val="28"/>
          <w:szCs w:val="28"/>
        </w:rPr>
      </w:pPr>
      <w:r>
        <w:rPr>
          <w:sz w:val="28"/>
          <w:szCs w:val="28"/>
        </w:rPr>
        <w:t>Chemical composition affects butter yield, while butter of poor microbiological quality will deteriorate rapidly and become unacceptable to consumers. The butter may also contain pathogens. Cleanliness at all stages of production is, therefore, essential.</w:t>
      </w:r>
    </w:p>
    <w:p w:rsidR="008E6ECB" w:rsidRDefault="008E6ECB" w:rsidP="001344B7">
      <w:pPr>
        <w:pStyle w:val="NormalWeb"/>
        <w:spacing w:before="0" w:beforeAutospacing="0" w:after="0" w:afterAutospacing="0" w:line="360" w:lineRule="auto"/>
        <w:ind w:firstLine="720"/>
        <w:jc w:val="lowKashida"/>
        <w:rPr>
          <w:sz w:val="28"/>
          <w:szCs w:val="28"/>
        </w:rPr>
      </w:pPr>
    </w:p>
    <w:p w:rsidR="008E6ECB" w:rsidRDefault="008E6ECB" w:rsidP="001344B7">
      <w:pPr>
        <w:pStyle w:val="NormalWeb"/>
        <w:spacing w:before="0" w:beforeAutospacing="0" w:after="0" w:afterAutospacing="0" w:line="360" w:lineRule="auto"/>
        <w:ind w:firstLine="720"/>
        <w:jc w:val="lowKashida"/>
        <w:rPr>
          <w:sz w:val="28"/>
          <w:szCs w:val="28"/>
        </w:rPr>
      </w:pPr>
    </w:p>
    <w:p w:rsidR="001344B7" w:rsidRDefault="001344B7" w:rsidP="001344B7">
      <w:pPr>
        <w:pStyle w:val="NormalWeb"/>
        <w:spacing w:before="0" w:beforeAutospacing="0" w:after="0" w:afterAutospacing="0" w:line="360" w:lineRule="auto"/>
        <w:jc w:val="center"/>
        <w:rPr>
          <w:sz w:val="28"/>
          <w:szCs w:val="28"/>
        </w:rPr>
      </w:pPr>
      <w:r>
        <w:rPr>
          <w:b/>
          <w:bCs/>
          <w:i/>
          <w:iCs/>
          <w:sz w:val="28"/>
          <w:szCs w:val="28"/>
        </w:rPr>
        <w:lastRenderedPageBreak/>
        <w:t>Organoleptic quality</w:t>
      </w:r>
    </w:p>
    <w:p w:rsidR="003B2912" w:rsidRDefault="001344B7" w:rsidP="001344B7">
      <w:pPr>
        <w:bidi w:val="0"/>
        <w:spacing w:line="360" w:lineRule="auto"/>
        <w:ind w:firstLine="720"/>
        <w:jc w:val="both"/>
        <w:rPr>
          <w:sz w:val="28"/>
          <w:szCs w:val="28"/>
        </w:rPr>
      </w:pPr>
      <w:r>
        <w:rPr>
          <w:sz w:val="28"/>
          <w:szCs w:val="28"/>
        </w:rPr>
        <w:t xml:space="preserve">The organoleptic quality of butter can be described as the customer's reaction to its </w:t>
      </w:r>
      <w:proofErr w:type="spellStart"/>
      <w:r>
        <w:rPr>
          <w:sz w:val="28"/>
          <w:szCs w:val="28"/>
        </w:rPr>
        <w:t>colour</w:t>
      </w:r>
      <w:proofErr w:type="spellEnd"/>
      <w:r>
        <w:rPr>
          <w:sz w:val="28"/>
          <w:szCs w:val="28"/>
        </w:rPr>
        <w:t xml:space="preserve">, texture and </w:t>
      </w:r>
      <w:proofErr w:type="spellStart"/>
      <w:r>
        <w:rPr>
          <w:sz w:val="28"/>
          <w:szCs w:val="28"/>
        </w:rPr>
        <w:t>flavour</w:t>
      </w:r>
      <w:proofErr w:type="spellEnd"/>
      <w:r>
        <w:rPr>
          <w:sz w:val="28"/>
          <w:szCs w:val="28"/>
        </w:rPr>
        <w:t xml:space="preserve">. </w:t>
      </w:r>
      <w:r w:rsidRPr="00A0656F">
        <w:rPr>
          <w:sz w:val="28"/>
          <w:szCs w:val="28"/>
          <w:lang w:val="id-ID"/>
        </w:rPr>
        <w:t xml:space="preserve">Each is assessed base on its score on a standard quality point scale. Commercially practices, score for </w:t>
      </w:r>
    </w:p>
    <w:p w:rsidR="001344B7" w:rsidRPr="003D1BDC" w:rsidRDefault="003B2912" w:rsidP="003B2912">
      <w:pPr>
        <w:bidi w:val="0"/>
        <w:spacing w:line="360" w:lineRule="auto"/>
        <w:jc w:val="both"/>
        <w:rPr>
          <w:sz w:val="28"/>
          <w:szCs w:val="28"/>
          <w:lang w:val="id-ID"/>
        </w:rPr>
      </w:pPr>
      <w:r>
        <w:rPr>
          <w:sz w:val="28"/>
          <w:szCs w:val="28"/>
        </w:rPr>
        <w:t>((</w:t>
      </w:r>
      <w:r w:rsidRPr="00A0656F">
        <w:rPr>
          <w:sz w:val="28"/>
          <w:szCs w:val="28"/>
          <w:lang w:val="id-ID"/>
        </w:rPr>
        <w:t>Body</w:t>
      </w:r>
      <w:r w:rsidR="001344B7" w:rsidRPr="00A0656F">
        <w:rPr>
          <w:sz w:val="28"/>
          <w:szCs w:val="28"/>
          <w:lang w:val="id-ID"/>
        </w:rPr>
        <w:t xml:space="preserve"> is 25, colour 15, flavour 45, and salty taste 10, and the total must be 100</w:t>
      </w:r>
      <w:r>
        <w:rPr>
          <w:sz w:val="28"/>
          <w:szCs w:val="28"/>
        </w:rPr>
        <w:t>))</w:t>
      </w:r>
      <w:r w:rsidR="001344B7" w:rsidRPr="00A0656F">
        <w:rPr>
          <w:sz w:val="28"/>
          <w:szCs w:val="28"/>
          <w:lang w:val="id-ID"/>
        </w:rPr>
        <w:t xml:space="preserve">. </w:t>
      </w:r>
    </w:p>
    <w:p w:rsidR="001344B7" w:rsidRPr="009D2985" w:rsidRDefault="001344B7" w:rsidP="001344B7">
      <w:pPr>
        <w:pStyle w:val="NormalWeb"/>
        <w:spacing w:before="0" w:beforeAutospacing="0" w:after="0" w:afterAutospacing="0" w:line="360" w:lineRule="auto"/>
        <w:ind w:firstLine="360"/>
        <w:jc w:val="lowKashida"/>
        <w:rPr>
          <w:color w:val="002060"/>
          <w:sz w:val="28"/>
          <w:szCs w:val="28"/>
        </w:rPr>
      </w:pPr>
      <w:r>
        <w:rPr>
          <w:sz w:val="28"/>
          <w:szCs w:val="28"/>
        </w:rPr>
        <w:t xml:space="preserve">Butter produced carelessly and without the use of preservatives has a very short shelf life. </w:t>
      </w:r>
      <w:r w:rsidRPr="009D2985">
        <w:rPr>
          <w:color w:val="002060"/>
          <w:sz w:val="28"/>
          <w:szCs w:val="28"/>
        </w:rPr>
        <w:t>Preservation of butter quality can assist the smallholder in two ways:</w:t>
      </w:r>
    </w:p>
    <w:p w:rsidR="001344B7" w:rsidRPr="009D2985" w:rsidRDefault="001344B7" w:rsidP="008E6ECB">
      <w:pPr>
        <w:numPr>
          <w:ilvl w:val="0"/>
          <w:numId w:val="3"/>
        </w:numPr>
        <w:tabs>
          <w:tab w:val="clear" w:pos="720"/>
          <w:tab w:val="num" w:pos="142"/>
        </w:tabs>
        <w:bidi w:val="0"/>
        <w:spacing w:line="360" w:lineRule="auto"/>
        <w:ind w:left="306" w:hanging="306"/>
        <w:jc w:val="lowKashida"/>
        <w:rPr>
          <w:color w:val="002060"/>
          <w:sz w:val="28"/>
          <w:szCs w:val="28"/>
        </w:rPr>
      </w:pPr>
      <w:r w:rsidRPr="009D2985">
        <w:rPr>
          <w:color w:val="002060"/>
          <w:sz w:val="28"/>
          <w:szCs w:val="28"/>
        </w:rPr>
        <w:t xml:space="preserve">The less perishable the product the longer the smallholder can retain it to obtain a good price. </w:t>
      </w:r>
    </w:p>
    <w:p w:rsidR="001344B7" w:rsidRPr="009D2985" w:rsidRDefault="001344B7" w:rsidP="008E6ECB">
      <w:pPr>
        <w:numPr>
          <w:ilvl w:val="0"/>
          <w:numId w:val="3"/>
        </w:numPr>
        <w:tabs>
          <w:tab w:val="clear" w:pos="720"/>
          <w:tab w:val="num" w:pos="142"/>
        </w:tabs>
        <w:bidi w:val="0"/>
        <w:spacing w:line="360" w:lineRule="auto"/>
        <w:ind w:left="306" w:hanging="306"/>
        <w:jc w:val="lowKashida"/>
        <w:rPr>
          <w:color w:val="002060"/>
          <w:sz w:val="28"/>
          <w:szCs w:val="28"/>
        </w:rPr>
      </w:pPr>
      <w:r w:rsidRPr="009D2985">
        <w:rPr>
          <w:color w:val="002060"/>
          <w:sz w:val="28"/>
          <w:szCs w:val="28"/>
        </w:rPr>
        <w:t>He or she can store the surplus made during the production season for consumption during the season in which he or she cannot produce butter.</w:t>
      </w:r>
    </w:p>
    <w:p w:rsidR="006A16FB" w:rsidRPr="00D452E6" w:rsidRDefault="006A16FB" w:rsidP="00051AC0">
      <w:pPr>
        <w:bidi w:val="0"/>
        <w:spacing w:line="360" w:lineRule="auto"/>
        <w:ind w:firstLine="720"/>
        <w:jc w:val="both"/>
        <w:rPr>
          <w:sz w:val="28"/>
          <w:szCs w:val="28"/>
          <w:lang w:eastAsia="en-GB"/>
        </w:rPr>
      </w:pPr>
      <w:r w:rsidRPr="00D452E6">
        <w:rPr>
          <w:sz w:val="28"/>
          <w:szCs w:val="28"/>
          <w:lang w:eastAsia="en-GB"/>
        </w:rPr>
        <w:t>The grade of butter is determined by first the flavor characteristics and then the characteristics of body, color, and salt content. The following comment is made in the above reference about the body of butter.</w:t>
      </w:r>
    </w:p>
    <w:p w:rsidR="006A16FB" w:rsidRPr="00D452E6" w:rsidRDefault="006A16FB" w:rsidP="006A16FB">
      <w:pPr>
        <w:numPr>
          <w:ilvl w:val="0"/>
          <w:numId w:val="8"/>
        </w:numPr>
        <w:bidi w:val="0"/>
        <w:spacing w:line="360" w:lineRule="auto"/>
        <w:ind w:left="284" w:hanging="284"/>
        <w:contextualSpacing/>
        <w:jc w:val="both"/>
        <w:rPr>
          <w:sz w:val="28"/>
          <w:szCs w:val="28"/>
          <w:lang w:eastAsia="en-GB"/>
        </w:rPr>
      </w:pPr>
      <w:r w:rsidRPr="00D452E6">
        <w:rPr>
          <w:sz w:val="28"/>
          <w:szCs w:val="28"/>
          <w:lang w:eastAsia="en-GB"/>
        </w:rPr>
        <w:t>Butter with a firm waxy body has an attractive appearance.</w:t>
      </w:r>
    </w:p>
    <w:p w:rsidR="006A16FB" w:rsidRPr="00D452E6" w:rsidRDefault="006A16FB" w:rsidP="006A16FB">
      <w:pPr>
        <w:numPr>
          <w:ilvl w:val="0"/>
          <w:numId w:val="8"/>
        </w:numPr>
        <w:bidi w:val="0"/>
        <w:spacing w:line="360" w:lineRule="auto"/>
        <w:ind w:left="284" w:hanging="284"/>
        <w:contextualSpacing/>
        <w:jc w:val="both"/>
        <w:rPr>
          <w:sz w:val="28"/>
          <w:szCs w:val="28"/>
          <w:lang w:eastAsia="en-GB"/>
        </w:rPr>
      </w:pPr>
      <w:r w:rsidRPr="00D452E6">
        <w:rPr>
          <w:sz w:val="28"/>
          <w:szCs w:val="28"/>
          <w:lang w:eastAsia="en-GB"/>
        </w:rPr>
        <w:t xml:space="preserve"> Have granules that are close knit, smooth cuts clean when sliced</w:t>
      </w:r>
      <w:r w:rsidRPr="0099571F">
        <w:rPr>
          <w:sz w:val="28"/>
          <w:szCs w:val="28"/>
          <w:lang w:eastAsia="en-GB"/>
        </w:rPr>
        <w:t xml:space="preserve"> </w:t>
      </w:r>
      <w:r>
        <w:rPr>
          <w:sz w:val="28"/>
          <w:szCs w:val="28"/>
          <w:lang w:eastAsia="en-GB"/>
        </w:rPr>
        <w:t>(</w:t>
      </w:r>
      <w:r w:rsidRPr="00D452E6">
        <w:rPr>
          <w:sz w:val="28"/>
          <w:szCs w:val="28"/>
          <w:lang w:eastAsia="en-GB"/>
        </w:rPr>
        <w:t>trier sample</w:t>
      </w:r>
      <w:r>
        <w:rPr>
          <w:sz w:val="28"/>
          <w:szCs w:val="28"/>
          <w:lang w:eastAsia="en-GB"/>
        </w:rPr>
        <w:t>)</w:t>
      </w:r>
      <w:r w:rsidRPr="00D452E6">
        <w:rPr>
          <w:sz w:val="28"/>
          <w:szCs w:val="28"/>
          <w:lang w:eastAsia="en-GB"/>
        </w:rPr>
        <w:t xml:space="preserve">. </w:t>
      </w:r>
    </w:p>
    <w:p w:rsidR="006A16FB" w:rsidRPr="00D452E6" w:rsidRDefault="006A16FB" w:rsidP="006A16FB">
      <w:pPr>
        <w:numPr>
          <w:ilvl w:val="0"/>
          <w:numId w:val="8"/>
        </w:numPr>
        <w:bidi w:val="0"/>
        <w:spacing w:line="360" w:lineRule="auto"/>
        <w:ind w:left="284" w:hanging="284"/>
        <w:contextualSpacing/>
        <w:jc w:val="both"/>
        <w:rPr>
          <w:sz w:val="28"/>
          <w:szCs w:val="28"/>
          <w:lang w:eastAsia="en-GB"/>
        </w:rPr>
      </w:pPr>
      <w:r w:rsidRPr="00D452E6">
        <w:rPr>
          <w:sz w:val="28"/>
          <w:szCs w:val="28"/>
          <w:lang w:eastAsia="en-GB"/>
        </w:rPr>
        <w:t xml:space="preserve">Has good </w:t>
      </w:r>
      <w:proofErr w:type="spellStart"/>
      <w:r w:rsidRPr="00D452E6">
        <w:rPr>
          <w:sz w:val="28"/>
          <w:szCs w:val="28"/>
          <w:lang w:eastAsia="en-GB"/>
        </w:rPr>
        <w:t>spreadability</w:t>
      </w:r>
      <w:proofErr w:type="spellEnd"/>
      <w:r w:rsidRPr="00D452E6">
        <w:rPr>
          <w:sz w:val="28"/>
          <w:szCs w:val="28"/>
          <w:lang w:eastAsia="en-GB"/>
        </w:rPr>
        <w:t xml:space="preserve">. </w:t>
      </w:r>
    </w:p>
    <w:p w:rsidR="006A16FB" w:rsidRPr="00D452E6" w:rsidRDefault="006A16FB" w:rsidP="006A16FB">
      <w:pPr>
        <w:numPr>
          <w:ilvl w:val="0"/>
          <w:numId w:val="8"/>
        </w:numPr>
        <w:bidi w:val="0"/>
        <w:spacing w:line="360" w:lineRule="auto"/>
        <w:ind w:left="284" w:hanging="284"/>
        <w:contextualSpacing/>
        <w:jc w:val="both"/>
        <w:rPr>
          <w:sz w:val="28"/>
          <w:szCs w:val="28"/>
          <w:lang w:eastAsia="en-GB"/>
        </w:rPr>
      </w:pPr>
      <w:r w:rsidRPr="00D452E6">
        <w:rPr>
          <w:sz w:val="28"/>
          <w:szCs w:val="28"/>
          <w:lang w:eastAsia="en-GB"/>
        </w:rPr>
        <w:t>The temperature of the butter at the time of grading is important in determining the true characteristics of body and should be between 45</w:t>
      </w:r>
      <w:r w:rsidRPr="00D452E6">
        <w:rPr>
          <w:sz w:val="28"/>
          <w:szCs w:val="28"/>
          <w:vertAlign w:val="superscript"/>
          <w:lang w:eastAsia="en-GB"/>
        </w:rPr>
        <w:t>o</w:t>
      </w:r>
      <w:r w:rsidRPr="00D452E6">
        <w:rPr>
          <w:sz w:val="28"/>
          <w:szCs w:val="28"/>
          <w:lang w:eastAsia="en-GB"/>
        </w:rPr>
        <w:t>F and 50</w:t>
      </w:r>
      <w:r w:rsidRPr="00D452E6">
        <w:rPr>
          <w:sz w:val="28"/>
          <w:szCs w:val="28"/>
          <w:vertAlign w:val="superscript"/>
          <w:lang w:eastAsia="en-GB"/>
        </w:rPr>
        <w:t>o</w:t>
      </w:r>
      <w:r w:rsidRPr="00D452E6">
        <w:rPr>
          <w:sz w:val="28"/>
          <w:szCs w:val="28"/>
          <w:lang w:eastAsia="en-GB"/>
        </w:rPr>
        <w:t>F.</w:t>
      </w:r>
    </w:p>
    <w:p w:rsidR="006A16FB" w:rsidRPr="00A943CD" w:rsidRDefault="006A16FB" w:rsidP="00051AC0">
      <w:pPr>
        <w:bidi w:val="0"/>
        <w:spacing w:line="360" w:lineRule="auto"/>
        <w:ind w:firstLine="720"/>
        <w:jc w:val="both"/>
        <w:rPr>
          <w:rFonts w:asciiTheme="majorBidi" w:hAnsiTheme="majorBidi" w:cstheme="majorBidi"/>
          <w:sz w:val="28"/>
          <w:szCs w:val="28"/>
          <w:lang w:val="id-ID"/>
        </w:rPr>
      </w:pPr>
      <w:r>
        <w:rPr>
          <w:sz w:val="28"/>
          <w:szCs w:val="28"/>
          <w:lang w:eastAsia="en-GB"/>
        </w:rPr>
        <w:t xml:space="preserve"> </w:t>
      </w:r>
      <w:r w:rsidRPr="0028172B">
        <w:rPr>
          <w:rFonts w:asciiTheme="majorBidi" w:hAnsiTheme="majorBidi" w:cstheme="majorBidi"/>
          <w:sz w:val="28"/>
          <w:szCs w:val="28"/>
          <w:lang w:val="id-ID"/>
        </w:rPr>
        <w:t>With</w:t>
      </w:r>
      <w:r w:rsidRPr="00A0656F">
        <w:rPr>
          <w:sz w:val="28"/>
          <w:szCs w:val="28"/>
          <w:lang w:val="id-ID"/>
        </w:rPr>
        <w:t xml:space="preserve"> </w:t>
      </w:r>
      <w:r w:rsidRPr="00A943CD">
        <w:rPr>
          <w:rFonts w:asciiTheme="majorBidi" w:hAnsiTheme="majorBidi" w:cstheme="majorBidi"/>
          <w:sz w:val="28"/>
          <w:szCs w:val="28"/>
          <w:lang w:val="id-ID"/>
        </w:rPr>
        <w:t>the organoleptic quality, three standard grades are commonly used for classification of butter quality :</w:t>
      </w:r>
    </w:p>
    <w:p w:rsidR="006A16FB" w:rsidRPr="00A943CD" w:rsidRDefault="006A16FB" w:rsidP="006A16FB">
      <w:pPr>
        <w:pStyle w:val="ListParagraph"/>
        <w:numPr>
          <w:ilvl w:val="0"/>
          <w:numId w:val="4"/>
        </w:numPr>
        <w:bidi w:val="0"/>
        <w:spacing w:line="360" w:lineRule="auto"/>
        <w:jc w:val="both"/>
        <w:rPr>
          <w:rFonts w:asciiTheme="majorBidi" w:hAnsiTheme="majorBidi" w:cstheme="majorBidi"/>
          <w:sz w:val="28"/>
          <w:szCs w:val="28"/>
          <w:lang w:val="id-ID"/>
        </w:rPr>
      </w:pPr>
      <w:r w:rsidRPr="00A943CD">
        <w:rPr>
          <w:rFonts w:asciiTheme="majorBidi" w:hAnsiTheme="majorBidi" w:cstheme="majorBidi"/>
          <w:sz w:val="28"/>
          <w:szCs w:val="28"/>
          <w:lang w:val="id-ID"/>
        </w:rPr>
        <w:t>Grade AA</w:t>
      </w:r>
    </w:p>
    <w:p w:rsidR="006A16FB" w:rsidRPr="00A943CD" w:rsidRDefault="006A16FB" w:rsidP="006A16FB">
      <w:pPr>
        <w:pStyle w:val="ListParagraph"/>
        <w:numPr>
          <w:ilvl w:val="0"/>
          <w:numId w:val="5"/>
        </w:numPr>
        <w:bidi w:val="0"/>
        <w:spacing w:line="360" w:lineRule="auto"/>
        <w:ind w:left="1134"/>
        <w:jc w:val="both"/>
        <w:rPr>
          <w:rFonts w:asciiTheme="majorBidi" w:hAnsiTheme="majorBidi" w:cstheme="majorBidi"/>
          <w:sz w:val="28"/>
          <w:szCs w:val="28"/>
          <w:lang w:val="id-ID"/>
        </w:rPr>
      </w:pPr>
      <w:r w:rsidRPr="00A943CD">
        <w:rPr>
          <w:rFonts w:asciiTheme="majorBidi" w:hAnsiTheme="majorBidi" w:cstheme="majorBidi"/>
          <w:sz w:val="28"/>
          <w:szCs w:val="28"/>
          <w:lang w:val="id-ID"/>
        </w:rPr>
        <w:t>delicate, sweet flavour, with a fine, highly pleasing aroma</w:t>
      </w:r>
    </w:p>
    <w:p w:rsidR="006A16FB" w:rsidRPr="00A943CD" w:rsidRDefault="006A16FB" w:rsidP="006A16FB">
      <w:pPr>
        <w:pStyle w:val="ListParagraph"/>
        <w:numPr>
          <w:ilvl w:val="0"/>
          <w:numId w:val="5"/>
        </w:numPr>
        <w:bidi w:val="0"/>
        <w:spacing w:line="360" w:lineRule="auto"/>
        <w:ind w:left="1134"/>
        <w:jc w:val="both"/>
        <w:rPr>
          <w:rFonts w:asciiTheme="majorBidi" w:hAnsiTheme="majorBidi" w:cstheme="majorBidi"/>
          <w:sz w:val="28"/>
          <w:szCs w:val="28"/>
          <w:lang w:val="id-ID"/>
        </w:rPr>
      </w:pPr>
      <w:r w:rsidRPr="00A943CD">
        <w:rPr>
          <w:rFonts w:asciiTheme="majorBidi" w:hAnsiTheme="majorBidi" w:cstheme="majorBidi"/>
          <w:sz w:val="28"/>
          <w:szCs w:val="28"/>
          <w:lang w:val="id-ID"/>
        </w:rPr>
        <w:t>made from high-quality fresh, sweet cream</w:t>
      </w:r>
    </w:p>
    <w:p w:rsidR="006A16FB" w:rsidRPr="00A943CD" w:rsidRDefault="006A16FB" w:rsidP="006A16FB">
      <w:pPr>
        <w:pStyle w:val="ListParagraph"/>
        <w:numPr>
          <w:ilvl w:val="0"/>
          <w:numId w:val="5"/>
        </w:numPr>
        <w:bidi w:val="0"/>
        <w:spacing w:line="360" w:lineRule="auto"/>
        <w:ind w:left="1134"/>
        <w:jc w:val="both"/>
        <w:rPr>
          <w:rFonts w:asciiTheme="majorBidi" w:hAnsiTheme="majorBidi" w:cstheme="majorBidi"/>
          <w:sz w:val="28"/>
          <w:szCs w:val="28"/>
          <w:lang w:val="id-ID"/>
        </w:rPr>
      </w:pPr>
      <w:r w:rsidRPr="00A943CD">
        <w:rPr>
          <w:rFonts w:asciiTheme="majorBidi" w:hAnsiTheme="majorBidi" w:cstheme="majorBidi"/>
          <w:sz w:val="28"/>
          <w:szCs w:val="28"/>
          <w:lang w:val="id-ID"/>
        </w:rPr>
        <w:t>smooth, creamy texture with good spreadability</w:t>
      </w:r>
    </w:p>
    <w:p w:rsidR="006A16FB" w:rsidRPr="00A943CD" w:rsidRDefault="006A16FB" w:rsidP="006A16FB">
      <w:pPr>
        <w:pStyle w:val="ListParagraph"/>
        <w:numPr>
          <w:ilvl w:val="0"/>
          <w:numId w:val="5"/>
        </w:numPr>
        <w:bidi w:val="0"/>
        <w:spacing w:line="360" w:lineRule="auto"/>
        <w:ind w:left="1134"/>
        <w:jc w:val="both"/>
        <w:rPr>
          <w:rFonts w:asciiTheme="majorBidi" w:hAnsiTheme="majorBidi" w:cstheme="majorBidi"/>
          <w:sz w:val="28"/>
          <w:szCs w:val="28"/>
          <w:lang w:val="id-ID"/>
        </w:rPr>
      </w:pPr>
      <w:r w:rsidRPr="00A943CD">
        <w:rPr>
          <w:rFonts w:asciiTheme="majorBidi" w:hAnsiTheme="majorBidi" w:cstheme="majorBidi"/>
          <w:sz w:val="28"/>
          <w:szCs w:val="28"/>
          <w:lang w:val="id-ID"/>
        </w:rPr>
        <w:t>may possess a slight feed and a definite cooked flavour</w:t>
      </w:r>
    </w:p>
    <w:p w:rsidR="006A16FB" w:rsidRPr="00A943CD" w:rsidRDefault="006A16FB" w:rsidP="006A16FB">
      <w:pPr>
        <w:pStyle w:val="ListParagraph"/>
        <w:numPr>
          <w:ilvl w:val="0"/>
          <w:numId w:val="4"/>
        </w:numPr>
        <w:bidi w:val="0"/>
        <w:spacing w:line="360" w:lineRule="auto"/>
        <w:jc w:val="both"/>
        <w:rPr>
          <w:rFonts w:asciiTheme="majorBidi" w:hAnsiTheme="majorBidi" w:cstheme="majorBidi"/>
          <w:sz w:val="28"/>
          <w:szCs w:val="28"/>
          <w:lang w:val="id-ID"/>
        </w:rPr>
      </w:pPr>
      <w:r w:rsidRPr="00A943CD">
        <w:rPr>
          <w:rFonts w:asciiTheme="majorBidi" w:hAnsiTheme="majorBidi" w:cstheme="majorBidi"/>
          <w:sz w:val="28"/>
          <w:szCs w:val="28"/>
          <w:lang w:val="id-ID"/>
        </w:rPr>
        <w:t>Grade A :</w:t>
      </w:r>
    </w:p>
    <w:p w:rsidR="006A16FB" w:rsidRPr="00A943CD" w:rsidRDefault="006A16FB" w:rsidP="006A16FB">
      <w:pPr>
        <w:pStyle w:val="ListParagraph"/>
        <w:numPr>
          <w:ilvl w:val="0"/>
          <w:numId w:val="6"/>
        </w:numPr>
        <w:bidi w:val="0"/>
        <w:spacing w:line="360" w:lineRule="auto"/>
        <w:ind w:left="1134"/>
        <w:jc w:val="both"/>
        <w:rPr>
          <w:rFonts w:asciiTheme="majorBidi" w:hAnsiTheme="majorBidi" w:cstheme="majorBidi"/>
          <w:sz w:val="28"/>
          <w:szCs w:val="28"/>
          <w:lang w:val="id-ID"/>
        </w:rPr>
      </w:pPr>
      <w:r w:rsidRPr="00A943CD">
        <w:rPr>
          <w:rFonts w:asciiTheme="majorBidi" w:hAnsiTheme="majorBidi" w:cstheme="majorBidi"/>
          <w:sz w:val="28"/>
          <w:szCs w:val="28"/>
          <w:lang w:val="id-ID"/>
        </w:rPr>
        <w:t>Pleasing flavour</w:t>
      </w:r>
      <w:r>
        <w:rPr>
          <w:rFonts w:asciiTheme="majorBidi" w:hAnsiTheme="majorBidi" w:cstheme="majorBidi"/>
          <w:sz w:val="28"/>
          <w:szCs w:val="28"/>
        </w:rPr>
        <w:t>,</w:t>
      </w:r>
      <w:r w:rsidRPr="00237DD5">
        <w:rPr>
          <w:rFonts w:asciiTheme="majorBidi" w:hAnsiTheme="majorBidi" w:cstheme="majorBidi"/>
          <w:sz w:val="28"/>
          <w:szCs w:val="28"/>
          <w:lang w:val="id-ID"/>
        </w:rPr>
        <w:t xml:space="preserve"> </w:t>
      </w:r>
      <w:r w:rsidRPr="00A943CD">
        <w:rPr>
          <w:rFonts w:asciiTheme="majorBidi" w:hAnsiTheme="majorBidi" w:cstheme="majorBidi"/>
          <w:sz w:val="28"/>
          <w:szCs w:val="28"/>
          <w:lang w:val="id-ID"/>
        </w:rPr>
        <w:t>Rates close to top grade</w:t>
      </w:r>
    </w:p>
    <w:p w:rsidR="006A16FB" w:rsidRPr="00A943CD" w:rsidRDefault="006A16FB" w:rsidP="006A16FB">
      <w:pPr>
        <w:pStyle w:val="ListParagraph"/>
        <w:numPr>
          <w:ilvl w:val="0"/>
          <w:numId w:val="6"/>
        </w:numPr>
        <w:bidi w:val="0"/>
        <w:spacing w:line="360" w:lineRule="auto"/>
        <w:ind w:left="1134"/>
        <w:jc w:val="both"/>
        <w:rPr>
          <w:rFonts w:asciiTheme="majorBidi" w:hAnsiTheme="majorBidi" w:cstheme="majorBidi"/>
          <w:sz w:val="28"/>
          <w:szCs w:val="28"/>
          <w:lang w:val="id-ID"/>
        </w:rPr>
      </w:pPr>
      <w:r w:rsidRPr="00A943CD">
        <w:rPr>
          <w:rFonts w:asciiTheme="majorBidi" w:hAnsiTheme="majorBidi" w:cstheme="majorBidi"/>
          <w:sz w:val="28"/>
          <w:szCs w:val="28"/>
          <w:lang w:val="id-ID"/>
        </w:rPr>
        <w:t>Made from fresh cream</w:t>
      </w:r>
    </w:p>
    <w:p w:rsidR="006A16FB" w:rsidRPr="00A943CD" w:rsidRDefault="006A16FB" w:rsidP="006A16FB">
      <w:pPr>
        <w:pStyle w:val="ListParagraph"/>
        <w:numPr>
          <w:ilvl w:val="0"/>
          <w:numId w:val="6"/>
        </w:numPr>
        <w:bidi w:val="0"/>
        <w:spacing w:line="360" w:lineRule="auto"/>
        <w:ind w:left="1134"/>
        <w:jc w:val="both"/>
        <w:rPr>
          <w:rFonts w:asciiTheme="majorBidi" w:hAnsiTheme="majorBidi" w:cstheme="majorBidi"/>
          <w:sz w:val="28"/>
          <w:szCs w:val="28"/>
          <w:lang w:val="id-ID"/>
        </w:rPr>
      </w:pPr>
      <w:r w:rsidRPr="00A943CD">
        <w:rPr>
          <w:rFonts w:asciiTheme="majorBidi" w:hAnsiTheme="majorBidi" w:cstheme="majorBidi"/>
          <w:sz w:val="28"/>
          <w:szCs w:val="28"/>
          <w:lang w:val="id-ID"/>
        </w:rPr>
        <w:lastRenderedPageBreak/>
        <w:t>Fairly smooth texture</w:t>
      </w:r>
    </w:p>
    <w:p w:rsidR="006A16FB" w:rsidRPr="00237DD5" w:rsidRDefault="006A16FB" w:rsidP="006A16FB">
      <w:pPr>
        <w:pStyle w:val="ListParagraph"/>
        <w:numPr>
          <w:ilvl w:val="0"/>
          <w:numId w:val="6"/>
        </w:numPr>
        <w:bidi w:val="0"/>
        <w:spacing w:line="360" w:lineRule="auto"/>
        <w:ind w:left="1134"/>
        <w:jc w:val="both"/>
        <w:rPr>
          <w:rFonts w:asciiTheme="majorBidi" w:hAnsiTheme="majorBidi" w:cstheme="majorBidi"/>
          <w:sz w:val="28"/>
          <w:szCs w:val="28"/>
          <w:lang w:val="id-ID"/>
        </w:rPr>
      </w:pPr>
      <w:r w:rsidRPr="00237DD5">
        <w:rPr>
          <w:rFonts w:asciiTheme="majorBidi" w:hAnsiTheme="majorBidi" w:cstheme="majorBidi"/>
          <w:sz w:val="28"/>
          <w:szCs w:val="28"/>
          <w:lang w:val="id-ID"/>
        </w:rPr>
        <w:t>May possess any of the following flavours to a slight degree : acid, aged, bitter, coarse, flat, smothered, and storage</w:t>
      </w:r>
      <w:r w:rsidRPr="00237DD5">
        <w:rPr>
          <w:rFonts w:asciiTheme="majorBidi" w:hAnsiTheme="majorBidi" w:cstheme="majorBidi"/>
          <w:sz w:val="28"/>
          <w:szCs w:val="28"/>
        </w:rPr>
        <w:t xml:space="preserve"> and</w:t>
      </w:r>
      <w:r>
        <w:rPr>
          <w:rFonts w:asciiTheme="majorBidi" w:hAnsiTheme="majorBidi" w:cstheme="majorBidi"/>
          <w:sz w:val="28"/>
          <w:szCs w:val="28"/>
        </w:rPr>
        <w:t xml:space="preserve"> m</w:t>
      </w:r>
      <w:r w:rsidRPr="00237DD5">
        <w:rPr>
          <w:rFonts w:asciiTheme="majorBidi" w:hAnsiTheme="majorBidi" w:cstheme="majorBidi"/>
          <w:sz w:val="28"/>
          <w:szCs w:val="28"/>
          <w:lang w:val="id-ID"/>
        </w:rPr>
        <w:t>ay possess feed flavour to definite degree</w:t>
      </w:r>
    </w:p>
    <w:p w:rsidR="006A16FB" w:rsidRPr="00A943CD" w:rsidRDefault="006A16FB" w:rsidP="006A16FB">
      <w:pPr>
        <w:pStyle w:val="ListParagraph"/>
        <w:numPr>
          <w:ilvl w:val="0"/>
          <w:numId w:val="4"/>
        </w:numPr>
        <w:bidi w:val="0"/>
        <w:spacing w:line="360" w:lineRule="auto"/>
        <w:jc w:val="both"/>
        <w:rPr>
          <w:rFonts w:asciiTheme="majorBidi" w:hAnsiTheme="majorBidi" w:cstheme="majorBidi"/>
          <w:sz w:val="28"/>
          <w:szCs w:val="28"/>
          <w:lang w:val="id-ID"/>
        </w:rPr>
      </w:pPr>
      <w:r w:rsidRPr="00A943CD">
        <w:rPr>
          <w:rFonts w:asciiTheme="majorBidi" w:hAnsiTheme="majorBidi" w:cstheme="majorBidi"/>
          <w:sz w:val="28"/>
          <w:szCs w:val="28"/>
          <w:lang w:val="id-ID"/>
        </w:rPr>
        <w:t>Grade B :</w:t>
      </w:r>
    </w:p>
    <w:p w:rsidR="006A16FB" w:rsidRPr="00A943CD" w:rsidRDefault="006A16FB" w:rsidP="006A16FB">
      <w:pPr>
        <w:pStyle w:val="ListParagraph"/>
        <w:numPr>
          <w:ilvl w:val="0"/>
          <w:numId w:val="7"/>
        </w:numPr>
        <w:bidi w:val="0"/>
        <w:spacing w:line="360" w:lineRule="auto"/>
        <w:ind w:left="1134"/>
        <w:jc w:val="both"/>
        <w:rPr>
          <w:rFonts w:asciiTheme="majorBidi" w:hAnsiTheme="majorBidi" w:cstheme="majorBidi"/>
          <w:sz w:val="28"/>
          <w:szCs w:val="28"/>
          <w:lang w:val="id-ID"/>
        </w:rPr>
      </w:pPr>
      <w:r w:rsidRPr="00A943CD">
        <w:rPr>
          <w:rFonts w:asciiTheme="majorBidi" w:hAnsiTheme="majorBidi" w:cstheme="majorBidi"/>
          <w:sz w:val="28"/>
          <w:szCs w:val="28"/>
          <w:lang w:val="id-ID"/>
        </w:rPr>
        <w:t>May have slightly acid flavour</w:t>
      </w:r>
    </w:p>
    <w:p w:rsidR="006A16FB" w:rsidRPr="00A943CD" w:rsidRDefault="006A16FB" w:rsidP="006A16FB">
      <w:pPr>
        <w:pStyle w:val="ListParagraph"/>
        <w:numPr>
          <w:ilvl w:val="0"/>
          <w:numId w:val="7"/>
        </w:numPr>
        <w:bidi w:val="0"/>
        <w:spacing w:line="360" w:lineRule="auto"/>
        <w:ind w:left="1134"/>
        <w:jc w:val="both"/>
        <w:rPr>
          <w:rFonts w:asciiTheme="majorBidi" w:hAnsiTheme="majorBidi" w:cstheme="majorBidi"/>
          <w:sz w:val="28"/>
          <w:szCs w:val="28"/>
          <w:lang w:val="id-ID"/>
        </w:rPr>
      </w:pPr>
      <w:r w:rsidRPr="00A943CD">
        <w:rPr>
          <w:rFonts w:asciiTheme="majorBidi" w:hAnsiTheme="majorBidi" w:cstheme="majorBidi"/>
          <w:sz w:val="28"/>
          <w:szCs w:val="28"/>
          <w:lang w:val="id-ID"/>
        </w:rPr>
        <w:t>Readily acceptable to many consumers</w:t>
      </w:r>
    </w:p>
    <w:p w:rsidR="006A16FB" w:rsidRPr="00A943CD" w:rsidRDefault="006A16FB" w:rsidP="006A16FB">
      <w:pPr>
        <w:pStyle w:val="ListParagraph"/>
        <w:numPr>
          <w:ilvl w:val="0"/>
          <w:numId w:val="7"/>
        </w:numPr>
        <w:bidi w:val="0"/>
        <w:spacing w:line="360" w:lineRule="auto"/>
        <w:ind w:left="1134"/>
        <w:jc w:val="both"/>
        <w:rPr>
          <w:rFonts w:asciiTheme="majorBidi" w:hAnsiTheme="majorBidi" w:cstheme="majorBidi"/>
          <w:sz w:val="28"/>
          <w:szCs w:val="28"/>
          <w:lang w:val="id-ID"/>
        </w:rPr>
      </w:pPr>
      <w:r w:rsidRPr="00A943CD">
        <w:rPr>
          <w:rFonts w:asciiTheme="majorBidi" w:hAnsiTheme="majorBidi" w:cstheme="majorBidi"/>
          <w:sz w:val="28"/>
          <w:szCs w:val="28"/>
          <w:lang w:val="id-ID"/>
        </w:rPr>
        <w:t>May possess any of the following flavours to a slight degree : malty, musty, neutralizer, scorched, utensil, weed, and whey</w:t>
      </w:r>
    </w:p>
    <w:p w:rsidR="006A16FB" w:rsidRPr="00A943CD" w:rsidRDefault="006A16FB" w:rsidP="006A16FB">
      <w:pPr>
        <w:pStyle w:val="ListParagraph"/>
        <w:numPr>
          <w:ilvl w:val="0"/>
          <w:numId w:val="7"/>
        </w:numPr>
        <w:bidi w:val="0"/>
        <w:spacing w:line="360" w:lineRule="auto"/>
        <w:ind w:left="1134"/>
        <w:jc w:val="both"/>
        <w:rPr>
          <w:rFonts w:asciiTheme="majorBidi" w:hAnsiTheme="majorBidi" w:cstheme="majorBidi"/>
          <w:sz w:val="28"/>
          <w:szCs w:val="28"/>
          <w:lang w:val="id-ID"/>
        </w:rPr>
      </w:pPr>
      <w:r w:rsidRPr="00A943CD">
        <w:rPr>
          <w:rFonts w:asciiTheme="majorBidi" w:hAnsiTheme="majorBidi" w:cstheme="majorBidi"/>
          <w:sz w:val="28"/>
          <w:szCs w:val="28"/>
          <w:lang w:val="id-ID"/>
        </w:rPr>
        <w:t>May possess any of the following to a definite degree : acid, aged, bitter, smothered storage, and old cream, feed flavour to a pronounced degree</w:t>
      </w:r>
    </w:p>
    <w:p w:rsidR="006A16FB" w:rsidRPr="00D452E6" w:rsidRDefault="006A16FB" w:rsidP="008A4164">
      <w:pPr>
        <w:bidi w:val="0"/>
        <w:spacing w:line="360" w:lineRule="auto"/>
        <w:jc w:val="both"/>
        <w:rPr>
          <w:sz w:val="28"/>
          <w:szCs w:val="28"/>
          <w:lang w:eastAsia="en-GB"/>
        </w:rPr>
      </w:pPr>
      <w:r w:rsidRPr="00D452E6">
        <w:rPr>
          <w:sz w:val="28"/>
          <w:szCs w:val="28"/>
          <w:lang w:eastAsia="en-GB"/>
        </w:rPr>
        <w:t>Graders evaluate body in butter for its characteristics or defects. There are eight major defects considered in this evaluation:</w:t>
      </w:r>
    </w:p>
    <w:p w:rsidR="006A16FB" w:rsidRPr="00D452E6" w:rsidRDefault="006A16FB" w:rsidP="008A4164">
      <w:pPr>
        <w:bidi w:val="0"/>
        <w:spacing w:line="360" w:lineRule="auto"/>
        <w:jc w:val="both"/>
        <w:rPr>
          <w:sz w:val="28"/>
          <w:szCs w:val="28"/>
          <w:lang w:eastAsia="en-GB"/>
        </w:rPr>
      </w:pPr>
      <w:r w:rsidRPr="00D452E6">
        <w:rPr>
          <w:sz w:val="28"/>
          <w:szCs w:val="28"/>
          <w:lang w:eastAsia="en-GB"/>
        </w:rPr>
        <w:t>(1) Crumbly (lacks cohesion)</w:t>
      </w:r>
      <w:r>
        <w:rPr>
          <w:sz w:val="28"/>
          <w:szCs w:val="28"/>
          <w:lang w:eastAsia="en-GB"/>
        </w:rPr>
        <w:t>.</w:t>
      </w:r>
    </w:p>
    <w:p w:rsidR="006A16FB" w:rsidRPr="00D452E6" w:rsidRDefault="006A16FB" w:rsidP="008A4164">
      <w:pPr>
        <w:bidi w:val="0"/>
        <w:spacing w:line="360" w:lineRule="auto"/>
        <w:jc w:val="both"/>
        <w:rPr>
          <w:sz w:val="28"/>
          <w:szCs w:val="28"/>
          <w:lang w:eastAsia="en-GB"/>
        </w:rPr>
      </w:pPr>
      <w:r w:rsidRPr="00D452E6">
        <w:rPr>
          <w:sz w:val="28"/>
          <w:szCs w:val="28"/>
          <w:lang w:eastAsia="en-GB"/>
        </w:rPr>
        <w:t>(2) Gummy (sticky mouthful)</w:t>
      </w:r>
      <w:r>
        <w:rPr>
          <w:sz w:val="28"/>
          <w:szCs w:val="28"/>
          <w:lang w:eastAsia="en-GB"/>
        </w:rPr>
        <w:t>.</w:t>
      </w:r>
    </w:p>
    <w:p w:rsidR="006A16FB" w:rsidRPr="00D452E6" w:rsidRDefault="006A16FB" w:rsidP="008A4164">
      <w:pPr>
        <w:bidi w:val="0"/>
        <w:spacing w:line="360" w:lineRule="auto"/>
        <w:jc w:val="both"/>
        <w:rPr>
          <w:sz w:val="28"/>
          <w:szCs w:val="28"/>
          <w:lang w:eastAsia="en-GB"/>
        </w:rPr>
      </w:pPr>
      <w:r w:rsidRPr="00D452E6">
        <w:rPr>
          <w:sz w:val="28"/>
          <w:szCs w:val="28"/>
          <w:lang w:eastAsia="en-GB"/>
        </w:rPr>
        <w:t>(3) Leaky (free moisture on the butter surface)</w:t>
      </w:r>
      <w:r>
        <w:rPr>
          <w:sz w:val="28"/>
          <w:szCs w:val="28"/>
          <w:lang w:eastAsia="en-GB"/>
        </w:rPr>
        <w:t>.</w:t>
      </w:r>
    </w:p>
    <w:p w:rsidR="006A16FB" w:rsidRPr="00D452E6" w:rsidRDefault="006A16FB" w:rsidP="008A4164">
      <w:pPr>
        <w:bidi w:val="0"/>
        <w:spacing w:line="360" w:lineRule="auto"/>
        <w:jc w:val="both"/>
        <w:rPr>
          <w:sz w:val="28"/>
          <w:szCs w:val="28"/>
          <w:lang w:eastAsia="en-GB"/>
        </w:rPr>
      </w:pPr>
      <w:r w:rsidRPr="00D452E6">
        <w:rPr>
          <w:sz w:val="28"/>
          <w:szCs w:val="28"/>
          <w:lang w:eastAsia="en-GB"/>
        </w:rPr>
        <w:t>(4) Mealy or grainy (a grainy feels on the tongue similar to cornmeal)</w:t>
      </w:r>
      <w:r>
        <w:rPr>
          <w:sz w:val="28"/>
          <w:szCs w:val="28"/>
          <w:lang w:eastAsia="en-GB"/>
        </w:rPr>
        <w:t>.</w:t>
      </w:r>
    </w:p>
    <w:p w:rsidR="006A16FB" w:rsidRPr="00D452E6" w:rsidRDefault="006A16FB" w:rsidP="008A4164">
      <w:pPr>
        <w:bidi w:val="0"/>
        <w:spacing w:line="360" w:lineRule="auto"/>
        <w:jc w:val="both"/>
        <w:rPr>
          <w:sz w:val="28"/>
          <w:szCs w:val="28"/>
          <w:lang w:eastAsia="en-GB"/>
        </w:rPr>
      </w:pPr>
      <w:r w:rsidRPr="00D452E6">
        <w:rPr>
          <w:sz w:val="28"/>
          <w:szCs w:val="28"/>
          <w:lang w:eastAsia="en-GB"/>
        </w:rPr>
        <w:t>(5) Ragged boring (unable to draw a smooth full trier of butter)</w:t>
      </w:r>
      <w:r>
        <w:rPr>
          <w:sz w:val="28"/>
          <w:szCs w:val="28"/>
          <w:lang w:eastAsia="en-GB"/>
        </w:rPr>
        <w:t>.</w:t>
      </w:r>
    </w:p>
    <w:p w:rsidR="006A16FB" w:rsidRPr="00D452E6" w:rsidRDefault="006A16FB" w:rsidP="008A4164">
      <w:pPr>
        <w:bidi w:val="0"/>
        <w:spacing w:line="360" w:lineRule="auto"/>
        <w:jc w:val="both"/>
        <w:rPr>
          <w:sz w:val="28"/>
          <w:szCs w:val="28"/>
          <w:lang w:eastAsia="en-GB"/>
        </w:rPr>
      </w:pPr>
      <w:r w:rsidRPr="00D452E6">
        <w:rPr>
          <w:sz w:val="28"/>
          <w:szCs w:val="28"/>
          <w:lang w:eastAsia="en-GB"/>
        </w:rPr>
        <w:t>(6) Short (lacks plasticity and tends toward brittleness)</w:t>
      </w:r>
      <w:r>
        <w:rPr>
          <w:sz w:val="28"/>
          <w:szCs w:val="28"/>
          <w:lang w:eastAsia="en-GB"/>
        </w:rPr>
        <w:t>.</w:t>
      </w:r>
    </w:p>
    <w:p w:rsidR="006A16FB" w:rsidRPr="00D452E6" w:rsidRDefault="006A16FB" w:rsidP="008A4164">
      <w:pPr>
        <w:bidi w:val="0"/>
        <w:spacing w:line="360" w:lineRule="auto"/>
        <w:jc w:val="both"/>
        <w:rPr>
          <w:sz w:val="28"/>
          <w:szCs w:val="28"/>
          <w:lang w:eastAsia="en-GB"/>
        </w:rPr>
      </w:pPr>
      <w:r w:rsidRPr="00D452E6">
        <w:rPr>
          <w:sz w:val="28"/>
          <w:szCs w:val="28"/>
          <w:lang w:eastAsia="en-GB"/>
        </w:rPr>
        <w:t>(7) Sticky (butter sticks to trier as a smear)</w:t>
      </w:r>
      <w:r>
        <w:rPr>
          <w:sz w:val="28"/>
          <w:szCs w:val="28"/>
          <w:lang w:eastAsia="en-GB"/>
        </w:rPr>
        <w:t>,</w:t>
      </w:r>
      <w:r w:rsidRPr="00D452E6">
        <w:rPr>
          <w:sz w:val="28"/>
          <w:szCs w:val="28"/>
          <w:lang w:eastAsia="en-GB"/>
        </w:rPr>
        <w:t xml:space="preserve"> and </w:t>
      </w:r>
    </w:p>
    <w:p w:rsidR="006A16FB" w:rsidRPr="00D452E6" w:rsidRDefault="006A16FB" w:rsidP="008A4164">
      <w:pPr>
        <w:bidi w:val="0"/>
        <w:spacing w:line="360" w:lineRule="auto"/>
        <w:jc w:val="both"/>
        <w:rPr>
          <w:sz w:val="28"/>
          <w:szCs w:val="28"/>
          <w:lang w:eastAsia="en-GB"/>
        </w:rPr>
      </w:pPr>
      <w:r w:rsidRPr="00D452E6">
        <w:rPr>
          <w:sz w:val="28"/>
          <w:szCs w:val="28"/>
          <w:lang w:eastAsia="en-GB"/>
        </w:rPr>
        <w:t>(8) Weak (lacks firmness).</w:t>
      </w:r>
    </w:p>
    <w:p w:rsidR="006A16FB" w:rsidRDefault="006A16FB" w:rsidP="008A4164">
      <w:pPr>
        <w:bidi w:val="0"/>
        <w:spacing w:line="360" w:lineRule="auto"/>
        <w:jc w:val="both"/>
        <w:rPr>
          <w:sz w:val="28"/>
          <w:szCs w:val="28"/>
          <w:lang w:eastAsia="en-GB"/>
        </w:rPr>
      </w:pPr>
      <w:r w:rsidRPr="00D452E6">
        <w:rPr>
          <w:sz w:val="28"/>
          <w:szCs w:val="28"/>
          <w:lang w:eastAsia="en-GB"/>
        </w:rPr>
        <w:t xml:space="preserve">Most of the above defects in body can be associated with the </w:t>
      </w:r>
      <w:proofErr w:type="spellStart"/>
      <w:r w:rsidRPr="00D452E6">
        <w:rPr>
          <w:sz w:val="28"/>
          <w:szCs w:val="28"/>
          <w:lang w:eastAsia="en-GB"/>
        </w:rPr>
        <w:t>spreadability</w:t>
      </w:r>
      <w:proofErr w:type="spellEnd"/>
      <w:r w:rsidRPr="00D452E6">
        <w:rPr>
          <w:sz w:val="28"/>
          <w:szCs w:val="28"/>
          <w:lang w:eastAsia="en-GB"/>
        </w:rPr>
        <w:t xml:space="preserve"> characteristics of butter.</w:t>
      </w:r>
    </w:p>
    <w:p w:rsidR="006A16FB" w:rsidRDefault="006A16FB" w:rsidP="00866D6B">
      <w:pPr>
        <w:tabs>
          <w:tab w:val="left" w:pos="322"/>
          <w:tab w:val="right" w:pos="9638"/>
        </w:tabs>
        <w:autoSpaceDE w:val="0"/>
        <w:autoSpaceDN w:val="0"/>
        <w:adjustRightInd w:val="0"/>
        <w:spacing w:line="360" w:lineRule="auto"/>
        <w:rPr>
          <w:rtl/>
          <w:lang w:bidi="ar-IQ"/>
        </w:rPr>
      </w:pPr>
      <w:r>
        <w:rPr>
          <w:noProof/>
        </w:rPr>
        <w:drawing>
          <wp:inline distT="0" distB="0" distL="0" distR="0">
            <wp:extent cx="1436038" cy="1486894"/>
            <wp:effectExtent l="19050" t="0" r="0" b="0"/>
            <wp:docPr id="3" name="Picture 1" descr="Image result for butter tri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utter trier images"/>
                    <pic:cNvPicPr>
                      <a:picLocks noChangeAspect="1" noChangeArrowheads="1"/>
                    </pic:cNvPicPr>
                  </pic:nvPicPr>
                  <pic:blipFill>
                    <a:blip r:embed="rId10" cstate="print"/>
                    <a:srcRect/>
                    <a:stretch>
                      <a:fillRect/>
                    </a:stretch>
                  </pic:blipFill>
                  <pic:spPr bwMode="auto">
                    <a:xfrm>
                      <a:off x="0" y="0"/>
                      <a:ext cx="1436038" cy="1486894"/>
                    </a:xfrm>
                    <a:prstGeom prst="rect">
                      <a:avLst/>
                    </a:prstGeom>
                    <a:noFill/>
                    <a:ln w="9525">
                      <a:noFill/>
                      <a:miter lim="800000"/>
                      <a:headEnd/>
                      <a:tailEnd/>
                    </a:ln>
                  </pic:spPr>
                </pic:pic>
              </a:graphicData>
            </a:graphic>
          </wp:inline>
        </w:drawing>
      </w:r>
      <w:r w:rsidR="00866D6B" w:rsidRPr="00866D6B">
        <w:rPr>
          <w:noProof/>
        </w:rPr>
        <w:drawing>
          <wp:inline distT="0" distB="0" distL="0" distR="0">
            <wp:extent cx="1474857" cy="1486894"/>
            <wp:effectExtent l="19050" t="0" r="0" b="0"/>
            <wp:docPr id="10" name="Picture 7" descr="Image result for butter spread abili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utter spread ability images"/>
                    <pic:cNvPicPr>
                      <a:picLocks noChangeAspect="1" noChangeArrowheads="1"/>
                    </pic:cNvPicPr>
                  </pic:nvPicPr>
                  <pic:blipFill>
                    <a:blip r:embed="rId11"/>
                    <a:srcRect/>
                    <a:stretch>
                      <a:fillRect/>
                    </a:stretch>
                  </pic:blipFill>
                  <pic:spPr bwMode="auto">
                    <a:xfrm>
                      <a:off x="0" y="0"/>
                      <a:ext cx="1481117" cy="1493206"/>
                    </a:xfrm>
                    <a:prstGeom prst="rect">
                      <a:avLst/>
                    </a:prstGeom>
                    <a:noFill/>
                    <a:ln w="9525">
                      <a:noFill/>
                      <a:miter lim="800000"/>
                      <a:headEnd/>
                      <a:tailEnd/>
                    </a:ln>
                  </pic:spPr>
                </pic:pic>
              </a:graphicData>
            </a:graphic>
          </wp:inline>
        </w:drawing>
      </w:r>
      <w:r w:rsidRPr="009E215A">
        <w:t xml:space="preserve"> </w:t>
      </w:r>
      <w:r>
        <w:rPr>
          <w:noProof/>
        </w:rPr>
        <w:drawing>
          <wp:inline distT="0" distB="0" distL="0" distR="0">
            <wp:extent cx="1356525" cy="1486894"/>
            <wp:effectExtent l="19050" t="0" r="0"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2"/>
                    <a:srcRect/>
                    <a:stretch>
                      <a:fillRect/>
                    </a:stretch>
                  </pic:blipFill>
                  <pic:spPr bwMode="auto">
                    <a:xfrm>
                      <a:off x="0" y="0"/>
                      <a:ext cx="1356525" cy="1486894"/>
                    </a:xfrm>
                    <a:prstGeom prst="rect">
                      <a:avLst/>
                    </a:prstGeom>
                    <a:noFill/>
                    <a:ln w="9525">
                      <a:noFill/>
                      <a:miter lim="800000"/>
                      <a:headEnd/>
                      <a:tailEnd/>
                    </a:ln>
                  </pic:spPr>
                </pic:pic>
              </a:graphicData>
            </a:graphic>
          </wp:inline>
        </w:drawing>
      </w:r>
      <w:r w:rsidRPr="009E215A">
        <w:t xml:space="preserve"> </w:t>
      </w:r>
      <w:r>
        <w:t xml:space="preserve">   </w:t>
      </w:r>
      <w:r>
        <w:rPr>
          <w:noProof/>
        </w:rPr>
        <w:drawing>
          <wp:inline distT="0" distB="0" distL="0" distR="0">
            <wp:extent cx="1308817" cy="1486894"/>
            <wp:effectExtent l="19050" t="0" r="5633" b="0"/>
            <wp:docPr id="7" name="Picture 7" descr="Image result for butter tri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utter trier images"/>
                    <pic:cNvPicPr>
                      <a:picLocks noChangeAspect="1" noChangeArrowheads="1"/>
                    </pic:cNvPicPr>
                  </pic:nvPicPr>
                  <pic:blipFill>
                    <a:blip r:embed="rId13"/>
                    <a:srcRect/>
                    <a:stretch>
                      <a:fillRect/>
                    </a:stretch>
                  </pic:blipFill>
                  <pic:spPr bwMode="auto">
                    <a:xfrm>
                      <a:off x="0" y="0"/>
                      <a:ext cx="1308818" cy="1486895"/>
                    </a:xfrm>
                    <a:prstGeom prst="rect">
                      <a:avLst/>
                    </a:prstGeom>
                    <a:noFill/>
                    <a:ln w="9525">
                      <a:noFill/>
                      <a:miter lim="800000"/>
                      <a:headEnd/>
                      <a:tailEnd/>
                    </a:ln>
                  </pic:spPr>
                </pic:pic>
              </a:graphicData>
            </a:graphic>
          </wp:inline>
        </w:drawing>
      </w:r>
    </w:p>
    <w:p w:rsidR="00C72004" w:rsidRDefault="00C72004" w:rsidP="006A16FB">
      <w:pPr>
        <w:jc w:val="right"/>
        <w:rPr>
          <w:lang w:bidi="ar-IQ"/>
        </w:rPr>
      </w:pPr>
    </w:p>
    <w:sectPr w:rsidR="00C72004" w:rsidSect="001C7BAD">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7D6E" w:rsidRDefault="00947D6E" w:rsidP="00A0656F">
      <w:r>
        <w:separator/>
      </w:r>
    </w:p>
  </w:endnote>
  <w:endnote w:type="continuationSeparator" w:id="0">
    <w:p w:rsidR="00947D6E" w:rsidRDefault="00947D6E" w:rsidP="00A06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51D" w:rsidRDefault="001B35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675497"/>
      <w:docPartObj>
        <w:docPartGallery w:val="Page Numbers (Bottom of Page)"/>
        <w:docPartUnique/>
      </w:docPartObj>
    </w:sdtPr>
    <w:sdtEndPr/>
    <w:sdtContent>
      <w:p w:rsidR="00A0656F" w:rsidRDefault="00A3525B">
        <w:pPr>
          <w:pStyle w:val="Footer"/>
          <w:jc w:val="center"/>
        </w:pPr>
        <w:r>
          <w:fldChar w:fldCharType="begin"/>
        </w:r>
        <w:r w:rsidR="00A7524D">
          <w:instrText xml:space="preserve"> PAGE   \* MERGEFORMAT </w:instrText>
        </w:r>
        <w:r>
          <w:fldChar w:fldCharType="separate"/>
        </w:r>
        <w:r w:rsidR="001B351D">
          <w:rPr>
            <w:noProof/>
            <w:rtl/>
          </w:rPr>
          <w:t>1</w:t>
        </w:r>
        <w:r>
          <w:rPr>
            <w:noProof/>
          </w:rPr>
          <w:fldChar w:fldCharType="end"/>
        </w:r>
      </w:p>
    </w:sdtContent>
  </w:sdt>
  <w:p w:rsidR="00A0656F" w:rsidRDefault="00A065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51D" w:rsidRDefault="001B35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7D6E" w:rsidRDefault="00947D6E" w:rsidP="00A0656F">
      <w:r>
        <w:separator/>
      </w:r>
    </w:p>
  </w:footnote>
  <w:footnote w:type="continuationSeparator" w:id="0">
    <w:p w:rsidR="00947D6E" w:rsidRDefault="00947D6E" w:rsidP="00A065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51D" w:rsidRDefault="001B35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56F" w:rsidRDefault="00CD65ED" w:rsidP="00CB3B92">
    <w:pPr>
      <w:pStyle w:val="Header"/>
      <w:bidi w:val="0"/>
    </w:pPr>
    <w:r>
      <w:rPr>
        <w:noProof/>
      </w:rPr>
      <mc:AlternateContent>
        <mc:Choice Requires="wps">
          <w:drawing>
            <wp:anchor distT="0" distB="0" distL="114300" distR="114300" simplePos="0" relativeHeight="251658240" behindDoc="0" locked="0" layoutInCell="1" allowOverlap="1">
              <wp:simplePos x="0" y="0"/>
              <wp:positionH relativeFrom="column">
                <wp:posOffset>880110</wp:posOffset>
              </wp:positionH>
              <wp:positionV relativeFrom="paragraph">
                <wp:posOffset>-229870</wp:posOffset>
              </wp:positionV>
              <wp:extent cx="4752975" cy="342900"/>
              <wp:effectExtent l="13335" t="8255" r="5715" b="1079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342900"/>
                      </a:xfrm>
                      <a:prstGeom prst="rect">
                        <a:avLst/>
                      </a:prstGeom>
                      <a:solidFill>
                        <a:srgbClr val="FFFFFF"/>
                      </a:solidFill>
                      <a:ln w="0">
                        <a:solidFill>
                          <a:srgbClr val="000000"/>
                        </a:solidFill>
                        <a:miter lim="800000"/>
                        <a:headEnd/>
                        <a:tailEnd/>
                      </a:ln>
                    </wps:spPr>
                    <wps:txbx>
                      <w:txbxContent>
                        <w:p w:rsidR="00CB3B92" w:rsidRPr="00D13DE2" w:rsidRDefault="00CB3B92" w:rsidP="00EB2FCB">
                          <w:pPr>
                            <w:spacing w:line="360" w:lineRule="auto"/>
                            <w:ind w:left="720" w:hanging="720"/>
                            <w:jc w:val="center"/>
                            <w:rPr>
                              <w:b/>
                              <w:bCs/>
                              <w:i/>
                              <w:iCs/>
                              <w:sz w:val="28"/>
                              <w:szCs w:val="28"/>
                            </w:rPr>
                          </w:pPr>
                          <w:r>
                            <w:rPr>
                              <w:b/>
                              <w:bCs/>
                              <w:i/>
                              <w:iCs/>
                              <w:sz w:val="28"/>
                              <w:szCs w:val="28"/>
                            </w:rPr>
                            <w:t>Practical Butter &amp; Ice cream</w:t>
                          </w:r>
                          <w:r w:rsidR="00EB3B07">
                            <w:rPr>
                              <w:b/>
                              <w:bCs/>
                              <w:i/>
                              <w:iCs/>
                              <w:sz w:val="28"/>
                              <w:szCs w:val="28"/>
                            </w:rPr>
                            <w:t xml:space="preserve"> </w:t>
                          </w:r>
                          <w:proofErr w:type="spellStart"/>
                          <w:r>
                            <w:rPr>
                              <w:b/>
                              <w:bCs/>
                              <w:i/>
                              <w:iCs/>
                              <w:sz w:val="28"/>
                              <w:szCs w:val="28"/>
                            </w:rPr>
                            <w:t>Ms</w:t>
                          </w:r>
                          <w:r w:rsidR="00EB2FCB">
                            <w:rPr>
                              <w:b/>
                              <w:bCs/>
                              <w:i/>
                              <w:iCs/>
                              <w:sz w:val="28"/>
                              <w:szCs w:val="28"/>
                            </w:rPr>
                            <w:t>c</w:t>
                          </w:r>
                          <w:r w:rsidR="00EB3B07">
                            <w:rPr>
                              <w:b/>
                              <w:bCs/>
                              <w:i/>
                              <w:iCs/>
                              <w:sz w:val="28"/>
                              <w:szCs w:val="28"/>
                            </w:rPr>
                            <w:t>.Nawa</w:t>
                          </w:r>
                          <w:proofErr w:type="spellEnd"/>
                        </w:p>
                        <w:p w:rsidR="00CB3B92" w:rsidRPr="008C4C5D" w:rsidRDefault="00CB3B92" w:rsidP="00CB3B92">
                          <w:pPr>
                            <w:spacing w:line="360" w:lineRule="auto"/>
                            <w:ind w:left="720" w:hanging="720"/>
                            <w:jc w:val="center"/>
                            <w:rPr>
                              <w:b/>
                              <w:bCs/>
                              <w:i/>
                              <w:iCs/>
                              <w:sz w:val="28"/>
                              <w:szCs w:val="28"/>
                            </w:rPr>
                          </w:pPr>
                        </w:p>
                        <w:p w:rsidR="00CB3B92" w:rsidRDefault="00CB3B92" w:rsidP="00CB3B92">
                          <w:pPr>
                            <w:spacing w:line="360" w:lineRule="auto"/>
                            <w:ind w:left="720" w:hanging="720"/>
                            <w:jc w:val="center"/>
                            <w:rPr>
                              <w:b/>
                              <w:bCs/>
                              <w:i/>
                              <w:iCs/>
                              <w:sz w:val="22"/>
                              <w:szCs w:val="22"/>
                            </w:rPr>
                          </w:pPr>
                        </w:p>
                        <w:p w:rsidR="00CB3B92" w:rsidRDefault="00CB3B92" w:rsidP="00CB3B92">
                          <w:pPr>
                            <w:spacing w:line="360" w:lineRule="auto"/>
                            <w:ind w:left="720" w:hanging="720"/>
                            <w:jc w:val="center"/>
                            <w:rPr>
                              <w:b/>
                              <w:bCs/>
                              <w:i/>
                              <w:iCs/>
                              <w:sz w:val="22"/>
                              <w:szCs w:val="22"/>
                            </w:rPr>
                          </w:pPr>
                        </w:p>
                        <w:p w:rsidR="00CB3B92" w:rsidRPr="00385FE7" w:rsidRDefault="00CB3B92" w:rsidP="00CB3B92">
                          <w:pPr>
                            <w:spacing w:line="360" w:lineRule="auto"/>
                            <w:ind w:left="720" w:hanging="720"/>
                            <w:jc w:val="center"/>
                            <w:rPr>
                              <w:b/>
                              <w:bCs/>
                              <w:i/>
                              <w:iCs/>
                              <w:sz w:val="22"/>
                              <w:szCs w:val="22"/>
                            </w:rPr>
                          </w:pPr>
                        </w:p>
                        <w:p w:rsidR="00CB3B92" w:rsidRDefault="00CB3B92" w:rsidP="00CB3B9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9.3pt;margin-top:-18.1pt;width:374.2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" strokeweight="0">
              <v:textbox>
                <w:txbxContent>
                  <w:p w:rsidR="00CB3B92" w:rsidRPr="00D13DE2" w:rsidRDefault="00CB3B92" w:rsidP="00EB2FCB">
                    <w:pPr>
                      <w:spacing w:line="360" w:lineRule="auto"/>
                      <w:ind w:left="720" w:hanging="720"/>
                      <w:jc w:val="center"/>
                      <w:rPr>
                        <w:b/>
                        <w:bCs/>
                        <w:i/>
                        <w:iCs/>
                        <w:sz w:val="28"/>
                        <w:szCs w:val="28"/>
                      </w:rPr>
                    </w:pPr>
                    <w:r>
                      <w:rPr>
                        <w:b/>
                        <w:bCs/>
                        <w:i/>
                        <w:iCs/>
                        <w:sz w:val="28"/>
                        <w:szCs w:val="28"/>
                      </w:rPr>
                      <w:t>Practical Butter &amp; Ice cream</w:t>
                    </w:r>
                    <w:r w:rsidR="00EB3B07">
                      <w:rPr>
                        <w:b/>
                        <w:bCs/>
                        <w:i/>
                        <w:iCs/>
                        <w:sz w:val="28"/>
                        <w:szCs w:val="28"/>
                      </w:rPr>
                      <w:t xml:space="preserve"> </w:t>
                    </w:r>
                    <w:proofErr w:type="spellStart"/>
                    <w:r>
                      <w:rPr>
                        <w:b/>
                        <w:bCs/>
                        <w:i/>
                        <w:iCs/>
                        <w:sz w:val="28"/>
                        <w:szCs w:val="28"/>
                      </w:rPr>
                      <w:t>Ms</w:t>
                    </w:r>
                    <w:r w:rsidR="00EB2FCB">
                      <w:rPr>
                        <w:b/>
                        <w:bCs/>
                        <w:i/>
                        <w:iCs/>
                        <w:sz w:val="28"/>
                        <w:szCs w:val="28"/>
                      </w:rPr>
                      <w:t>c</w:t>
                    </w:r>
                    <w:r w:rsidR="00EB3B07">
                      <w:rPr>
                        <w:b/>
                        <w:bCs/>
                        <w:i/>
                        <w:iCs/>
                        <w:sz w:val="28"/>
                        <w:szCs w:val="28"/>
                      </w:rPr>
                      <w:t>.Nawa</w:t>
                    </w:r>
                    <w:proofErr w:type="spellEnd"/>
                  </w:p>
                  <w:p w:rsidR="00CB3B92" w:rsidRPr="008C4C5D" w:rsidRDefault="00CB3B92" w:rsidP="00CB3B92">
                    <w:pPr>
                      <w:spacing w:line="360" w:lineRule="auto"/>
                      <w:ind w:left="720" w:hanging="720"/>
                      <w:jc w:val="center"/>
                      <w:rPr>
                        <w:b/>
                        <w:bCs/>
                        <w:i/>
                        <w:iCs/>
                        <w:sz w:val="28"/>
                        <w:szCs w:val="28"/>
                      </w:rPr>
                    </w:pPr>
                  </w:p>
                  <w:p w:rsidR="00CB3B92" w:rsidRDefault="00CB3B92" w:rsidP="00CB3B92">
                    <w:pPr>
                      <w:spacing w:line="360" w:lineRule="auto"/>
                      <w:ind w:left="720" w:hanging="720"/>
                      <w:jc w:val="center"/>
                      <w:rPr>
                        <w:b/>
                        <w:bCs/>
                        <w:i/>
                        <w:iCs/>
                        <w:sz w:val="22"/>
                        <w:szCs w:val="22"/>
                      </w:rPr>
                    </w:pPr>
                  </w:p>
                  <w:p w:rsidR="00CB3B92" w:rsidRDefault="00CB3B92" w:rsidP="00CB3B92">
                    <w:pPr>
                      <w:spacing w:line="360" w:lineRule="auto"/>
                      <w:ind w:left="720" w:hanging="720"/>
                      <w:jc w:val="center"/>
                      <w:rPr>
                        <w:b/>
                        <w:bCs/>
                        <w:i/>
                        <w:iCs/>
                        <w:sz w:val="22"/>
                        <w:szCs w:val="22"/>
                      </w:rPr>
                    </w:pPr>
                  </w:p>
                  <w:p w:rsidR="00CB3B92" w:rsidRPr="00385FE7" w:rsidRDefault="00CB3B92" w:rsidP="00CB3B92">
                    <w:pPr>
                      <w:spacing w:line="360" w:lineRule="auto"/>
                      <w:ind w:left="720" w:hanging="720"/>
                      <w:jc w:val="center"/>
                      <w:rPr>
                        <w:b/>
                        <w:bCs/>
                        <w:i/>
                        <w:iCs/>
                        <w:sz w:val="22"/>
                        <w:szCs w:val="22"/>
                      </w:rPr>
                    </w:pPr>
                  </w:p>
                  <w:p w:rsidR="00CB3B92" w:rsidRDefault="00CB3B92" w:rsidP="00CB3B92">
                    <w:pPr>
                      <w:jc w:val="center"/>
                    </w:pPr>
                  </w:p>
                </w:txbxContent>
              </v:textbox>
              <w10:wrap type="topAndBottom"/>
            </v:shape>
          </w:pict>
        </mc:Fallback>
      </mc:AlternateContent>
    </w:r>
  </w:p>
  <w:p w:rsidR="008A7526" w:rsidRDefault="008A7526">
    <w:pPr>
      <w:pStyle w:val="Header"/>
      <w:rPr>
        <w:rFonts w:hint="cs"/>
        <w:lang w:bidi="ar-IQ"/>
      </w:rP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51D" w:rsidRDefault="001B35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843EB"/>
    <w:multiLevelType w:val="multilevel"/>
    <w:tmpl w:val="BDAAA8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13548D1"/>
    <w:multiLevelType w:val="hybridMultilevel"/>
    <w:tmpl w:val="74EC0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5C2F47"/>
    <w:multiLevelType w:val="hybridMultilevel"/>
    <w:tmpl w:val="D264DA5A"/>
    <w:lvl w:ilvl="0" w:tplc="D374B9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3B878E9"/>
    <w:multiLevelType w:val="multilevel"/>
    <w:tmpl w:val="CCF093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41C274C0"/>
    <w:multiLevelType w:val="hybridMultilevel"/>
    <w:tmpl w:val="F0382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5CA346E"/>
    <w:multiLevelType w:val="multilevel"/>
    <w:tmpl w:val="2898C1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662A389E"/>
    <w:multiLevelType w:val="hybridMultilevel"/>
    <w:tmpl w:val="9C5E4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D7039F5"/>
    <w:multiLevelType w:val="hybridMultilevel"/>
    <w:tmpl w:val="67823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FDF7DF5"/>
    <w:multiLevelType w:val="hybridMultilevel"/>
    <w:tmpl w:val="FA285C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
  </w:num>
  <w:num w:numId="6">
    <w:abstractNumId w:val="6"/>
  </w:num>
  <w:num w:numId="7">
    <w:abstractNumId w:val="7"/>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D92"/>
    <w:rsid w:val="00014368"/>
    <w:rsid w:val="00026B3B"/>
    <w:rsid w:val="00051AC0"/>
    <w:rsid w:val="000F0E75"/>
    <w:rsid w:val="001318E4"/>
    <w:rsid w:val="001344B7"/>
    <w:rsid w:val="00167261"/>
    <w:rsid w:val="001B351D"/>
    <w:rsid w:val="001C7BAD"/>
    <w:rsid w:val="00257C71"/>
    <w:rsid w:val="002A5D92"/>
    <w:rsid w:val="003B2912"/>
    <w:rsid w:val="003B5915"/>
    <w:rsid w:val="003E4F47"/>
    <w:rsid w:val="004218E9"/>
    <w:rsid w:val="004626DC"/>
    <w:rsid w:val="00462CFE"/>
    <w:rsid w:val="004C2B1D"/>
    <w:rsid w:val="00535D5D"/>
    <w:rsid w:val="00550D92"/>
    <w:rsid w:val="005A74FA"/>
    <w:rsid w:val="00670AB5"/>
    <w:rsid w:val="006776DD"/>
    <w:rsid w:val="006A16FB"/>
    <w:rsid w:val="0071150C"/>
    <w:rsid w:val="00775DC0"/>
    <w:rsid w:val="0084667D"/>
    <w:rsid w:val="00866D6B"/>
    <w:rsid w:val="008A4164"/>
    <w:rsid w:val="008A7526"/>
    <w:rsid w:val="008E6ECB"/>
    <w:rsid w:val="008E73AC"/>
    <w:rsid w:val="00906C7B"/>
    <w:rsid w:val="00922F51"/>
    <w:rsid w:val="00947D6E"/>
    <w:rsid w:val="00983639"/>
    <w:rsid w:val="009D2985"/>
    <w:rsid w:val="00A0656F"/>
    <w:rsid w:val="00A1443B"/>
    <w:rsid w:val="00A3525B"/>
    <w:rsid w:val="00A7524D"/>
    <w:rsid w:val="00A75A22"/>
    <w:rsid w:val="00A87488"/>
    <w:rsid w:val="00B064AE"/>
    <w:rsid w:val="00B46799"/>
    <w:rsid w:val="00C312F0"/>
    <w:rsid w:val="00C5051B"/>
    <w:rsid w:val="00C72004"/>
    <w:rsid w:val="00C9664A"/>
    <w:rsid w:val="00CB3B92"/>
    <w:rsid w:val="00CB6043"/>
    <w:rsid w:val="00CD65ED"/>
    <w:rsid w:val="00CE41D1"/>
    <w:rsid w:val="00CF0BDF"/>
    <w:rsid w:val="00CF3920"/>
    <w:rsid w:val="00E54384"/>
    <w:rsid w:val="00E55706"/>
    <w:rsid w:val="00E82B19"/>
    <w:rsid w:val="00EB2FCB"/>
    <w:rsid w:val="00EB3B07"/>
    <w:rsid w:val="00EC1A3A"/>
    <w:rsid w:val="00EE5A64"/>
    <w:rsid w:val="00F235DE"/>
    <w:rsid w:val="00F93436"/>
    <w:rsid w:val="00FE18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D92"/>
    <w:pPr>
      <w:bidi/>
      <w:spacing w:after="0" w:line="240" w:lineRule="auto"/>
    </w:pPr>
    <w:rPr>
      <w:rFonts w:ascii="Times New Roman" w:eastAsia="Times New Roman" w:hAnsi="Times New Roman" w:cs="Times New Roman"/>
      <w:sz w:val="24"/>
      <w:szCs w:val="24"/>
      <w:lang w:val="en-US"/>
    </w:rPr>
  </w:style>
  <w:style w:type="paragraph" w:styleId="Heading4">
    <w:name w:val="heading 4"/>
    <w:basedOn w:val="Normal"/>
    <w:next w:val="Normal"/>
    <w:link w:val="Heading4Char"/>
    <w:semiHidden/>
    <w:unhideWhenUsed/>
    <w:qFormat/>
    <w:rsid w:val="002A5D92"/>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semiHidden/>
    <w:rsid w:val="002A5D92"/>
    <w:rPr>
      <w:rFonts w:ascii="Times New Roman" w:eastAsia="Times New Roman" w:hAnsi="Times New Roman" w:cs="Times New Roman"/>
      <w:b/>
      <w:bCs/>
      <w:sz w:val="28"/>
      <w:szCs w:val="28"/>
      <w:lang w:val="en-US"/>
    </w:rPr>
  </w:style>
  <w:style w:type="paragraph" w:styleId="NormalWeb">
    <w:name w:val="Normal (Web)"/>
    <w:basedOn w:val="Normal"/>
    <w:unhideWhenUsed/>
    <w:rsid w:val="002A5D92"/>
    <w:pPr>
      <w:bidi w:val="0"/>
      <w:spacing w:before="100" w:beforeAutospacing="1" w:after="100" w:afterAutospacing="1"/>
    </w:pPr>
  </w:style>
  <w:style w:type="paragraph" w:styleId="ListParagraph">
    <w:name w:val="List Paragraph"/>
    <w:basedOn w:val="Normal"/>
    <w:uiPriority w:val="34"/>
    <w:qFormat/>
    <w:rsid w:val="00A75A22"/>
    <w:pPr>
      <w:ind w:left="720"/>
      <w:contextualSpacing/>
    </w:pPr>
  </w:style>
  <w:style w:type="paragraph" w:styleId="Header">
    <w:name w:val="header"/>
    <w:basedOn w:val="Normal"/>
    <w:link w:val="HeaderChar"/>
    <w:uiPriority w:val="99"/>
    <w:unhideWhenUsed/>
    <w:rsid w:val="00A0656F"/>
    <w:pPr>
      <w:tabs>
        <w:tab w:val="center" w:pos="4153"/>
        <w:tab w:val="right" w:pos="8306"/>
      </w:tabs>
    </w:pPr>
  </w:style>
  <w:style w:type="character" w:customStyle="1" w:styleId="HeaderChar">
    <w:name w:val="Header Char"/>
    <w:basedOn w:val="DefaultParagraphFont"/>
    <w:link w:val="Header"/>
    <w:uiPriority w:val="99"/>
    <w:rsid w:val="00A0656F"/>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0656F"/>
    <w:pPr>
      <w:tabs>
        <w:tab w:val="center" w:pos="4153"/>
        <w:tab w:val="right" w:pos="8306"/>
      </w:tabs>
    </w:pPr>
  </w:style>
  <w:style w:type="character" w:customStyle="1" w:styleId="FooterChar">
    <w:name w:val="Footer Char"/>
    <w:basedOn w:val="DefaultParagraphFont"/>
    <w:link w:val="Footer"/>
    <w:uiPriority w:val="99"/>
    <w:rsid w:val="00A0656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6A16FB"/>
    <w:rPr>
      <w:rFonts w:ascii="Tahoma" w:hAnsi="Tahoma" w:cs="Tahoma"/>
      <w:sz w:val="16"/>
      <w:szCs w:val="16"/>
    </w:rPr>
  </w:style>
  <w:style w:type="character" w:customStyle="1" w:styleId="BalloonTextChar">
    <w:name w:val="Balloon Text Char"/>
    <w:basedOn w:val="DefaultParagraphFont"/>
    <w:link w:val="BalloonText"/>
    <w:uiPriority w:val="99"/>
    <w:semiHidden/>
    <w:rsid w:val="006A16FB"/>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D92"/>
    <w:pPr>
      <w:bidi/>
      <w:spacing w:after="0" w:line="240" w:lineRule="auto"/>
    </w:pPr>
    <w:rPr>
      <w:rFonts w:ascii="Times New Roman" w:eastAsia="Times New Roman" w:hAnsi="Times New Roman" w:cs="Times New Roman"/>
      <w:sz w:val="24"/>
      <w:szCs w:val="24"/>
      <w:lang w:val="en-US"/>
    </w:rPr>
  </w:style>
  <w:style w:type="paragraph" w:styleId="Heading4">
    <w:name w:val="heading 4"/>
    <w:basedOn w:val="Normal"/>
    <w:next w:val="Normal"/>
    <w:link w:val="Heading4Char"/>
    <w:semiHidden/>
    <w:unhideWhenUsed/>
    <w:qFormat/>
    <w:rsid w:val="002A5D92"/>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semiHidden/>
    <w:rsid w:val="002A5D92"/>
    <w:rPr>
      <w:rFonts w:ascii="Times New Roman" w:eastAsia="Times New Roman" w:hAnsi="Times New Roman" w:cs="Times New Roman"/>
      <w:b/>
      <w:bCs/>
      <w:sz w:val="28"/>
      <w:szCs w:val="28"/>
      <w:lang w:val="en-US"/>
    </w:rPr>
  </w:style>
  <w:style w:type="paragraph" w:styleId="NormalWeb">
    <w:name w:val="Normal (Web)"/>
    <w:basedOn w:val="Normal"/>
    <w:unhideWhenUsed/>
    <w:rsid w:val="002A5D92"/>
    <w:pPr>
      <w:bidi w:val="0"/>
      <w:spacing w:before="100" w:beforeAutospacing="1" w:after="100" w:afterAutospacing="1"/>
    </w:pPr>
  </w:style>
  <w:style w:type="paragraph" w:styleId="ListParagraph">
    <w:name w:val="List Paragraph"/>
    <w:basedOn w:val="Normal"/>
    <w:uiPriority w:val="34"/>
    <w:qFormat/>
    <w:rsid w:val="00A75A22"/>
    <w:pPr>
      <w:ind w:left="720"/>
      <w:contextualSpacing/>
    </w:pPr>
  </w:style>
  <w:style w:type="paragraph" w:styleId="Header">
    <w:name w:val="header"/>
    <w:basedOn w:val="Normal"/>
    <w:link w:val="HeaderChar"/>
    <w:uiPriority w:val="99"/>
    <w:unhideWhenUsed/>
    <w:rsid w:val="00A0656F"/>
    <w:pPr>
      <w:tabs>
        <w:tab w:val="center" w:pos="4153"/>
        <w:tab w:val="right" w:pos="8306"/>
      </w:tabs>
    </w:pPr>
  </w:style>
  <w:style w:type="character" w:customStyle="1" w:styleId="HeaderChar">
    <w:name w:val="Header Char"/>
    <w:basedOn w:val="DefaultParagraphFont"/>
    <w:link w:val="Header"/>
    <w:uiPriority w:val="99"/>
    <w:rsid w:val="00A0656F"/>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0656F"/>
    <w:pPr>
      <w:tabs>
        <w:tab w:val="center" w:pos="4153"/>
        <w:tab w:val="right" w:pos="8306"/>
      </w:tabs>
    </w:pPr>
  </w:style>
  <w:style w:type="character" w:customStyle="1" w:styleId="FooterChar">
    <w:name w:val="Footer Char"/>
    <w:basedOn w:val="DefaultParagraphFont"/>
    <w:link w:val="Footer"/>
    <w:uiPriority w:val="99"/>
    <w:rsid w:val="00A0656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6A16FB"/>
    <w:rPr>
      <w:rFonts w:ascii="Tahoma" w:hAnsi="Tahoma" w:cs="Tahoma"/>
      <w:sz w:val="16"/>
      <w:szCs w:val="16"/>
    </w:rPr>
  </w:style>
  <w:style w:type="character" w:customStyle="1" w:styleId="BalloonTextChar">
    <w:name w:val="Balloon Text Char"/>
    <w:basedOn w:val="DefaultParagraphFont"/>
    <w:link w:val="BalloonText"/>
    <w:uiPriority w:val="99"/>
    <w:semiHidden/>
    <w:rsid w:val="006A16FB"/>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0363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3</Pages>
  <Words>584</Words>
  <Characters>3333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DAHEN</cp:lastModifiedBy>
  <cp:revision>4</cp:revision>
  <dcterms:created xsi:type="dcterms:W3CDTF">2018-10-14T19:16:00Z</dcterms:created>
  <dcterms:modified xsi:type="dcterms:W3CDTF">2019-05-11T09:31:00Z</dcterms:modified>
</cp:coreProperties>
</file>