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2E3BE4">
      <w:pPr>
        <w:tabs>
          <w:tab w:val="left" w:pos="1200"/>
        </w:tabs>
        <w:rPr>
          <w:b/>
          <w:bCs/>
          <w:sz w:val="44"/>
          <w:szCs w:val="44"/>
          <w:lang w:bidi="ar-KW"/>
        </w:rPr>
      </w:pPr>
      <w:r>
        <w:rPr>
          <w:b/>
          <w:bCs/>
          <w:sz w:val="44"/>
          <w:szCs w:val="44"/>
          <w:lang w:bidi="ar-KW"/>
        </w:rPr>
        <w:t xml:space="preserve">Department of </w:t>
      </w:r>
      <w:r w:rsidR="002E3BE4">
        <w:rPr>
          <w:b/>
          <w:bCs/>
          <w:sz w:val="44"/>
          <w:szCs w:val="44"/>
          <w:lang w:bidi="ar-KW"/>
        </w:rPr>
        <w:t>Chemistry</w:t>
      </w:r>
    </w:p>
    <w:p w:rsidR="008D46A4" w:rsidRDefault="008D46A4" w:rsidP="002E3BE4">
      <w:pPr>
        <w:tabs>
          <w:tab w:val="left" w:pos="1200"/>
        </w:tabs>
        <w:rPr>
          <w:b/>
          <w:bCs/>
          <w:sz w:val="44"/>
          <w:szCs w:val="44"/>
          <w:lang w:bidi="ar-KW"/>
        </w:rPr>
      </w:pPr>
      <w:r>
        <w:rPr>
          <w:b/>
          <w:bCs/>
          <w:sz w:val="44"/>
          <w:szCs w:val="44"/>
          <w:lang w:bidi="ar-KW"/>
        </w:rPr>
        <w:t xml:space="preserve">College of </w:t>
      </w:r>
      <w:r w:rsidR="002E3BE4">
        <w:rPr>
          <w:b/>
          <w:bCs/>
          <w:sz w:val="44"/>
          <w:szCs w:val="44"/>
          <w:lang w:bidi="ar-KW"/>
        </w:rPr>
        <w:t>Science</w:t>
      </w:r>
    </w:p>
    <w:p w:rsidR="008D46A4" w:rsidRDefault="008D46A4" w:rsidP="002E3BE4">
      <w:pPr>
        <w:tabs>
          <w:tab w:val="left" w:pos="1200"/>
        </w:tabs>
        <w:rPr>
          <w:b/>
          <w:bCs/>
          <w:sz w:val="44"/>
          <w:szCs w:val="44"/>
          <w:lang w:bidi="ar-KW"/>
        </w:rPr>
      </w:pPr>
      <w:r>
        <w:rPr>
          <w:b/>
          <w:bCs/>
          <w:sz w:val="44"/>
          <w:szCs w:val="44"/>
          <w:lang w:bidi="ar-KW"/>
        </w:rPr>
        <w:t xml:space="preserve">University of </w:t>
      </w:r>
      <w:proofErr w:type="spellStart"/>
      <w:r w:rsidR="002E3BE4">
        <w:rPr>
          <w:b/>
          <w:bCs/>
          <w:sz w:val="44"/>
          <w:szCs w:val="44"/>
          <w:lang w:bidi="ar-KW"/>
        </w:rPr>
        <w:t>Salahaddin</w:t>
      </w:r>
      <w:proofErr w:type="spellEnd"/>
    </w:p>
    <w:p w:rsidR="008D46A4" w:rsidRDefault="008D46A4" w:rsidP="002E3BE4">
      <w:pPr>
        <w:tabs>
          <w:tab w:val="left" w:pos="1200"/>
        </w:tabs>
        <w:rPr>
          <w:b/>
          <w:bCs/>
          <w:sz w:val="44"/>
          <w:szCs w:val="44"/>
          <w:lang w:bidi="ar-KW"/>
        </w:rPr>
      </w:pPr>
      <w:r>
        <w:rPr>
          <w:b/>
          <w:bCs/>
          <w:sz w:val="44"/>
          <w:szCs w:val="44"/>
          <w:lang w:bidi="ar-KW"/>
        </w:rPr>
        <w:t>Subject</w:t>
      </w:r>
      <w:r w:rsidR="0080086A">
        <w:rPr>
          <w:b/>
          <w:bCs/>
          <w:sz w:val="44"/>
          <w:szCs w:val="44"/>
          <w:lang w:bidi="ar-KW"/>
        </w:rPr>
        <w:t>:</w:t>
      </w:r>
      <w:r w:rsidR="002E3BE4">
        <w:rPr>
          <w:b/>
          <w:bCs/>
          <w:sz w:val="44"/>
          <w:szCs w:val="44"/>
          <w:lang w:bidi="ar-KW"/>
        </w:rPr>
        <w:t xml:space="preserve"> Organic Chemistry</w:t>
      </w:r>
    </w:p>
    <w:p w:rsidR="008D46A4" w:rsidRPr="0023588D" w:rsidRDefault="008D46A4" w:rsidP="002314C3">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2E3BE4">
        <w:rPr>
          <w:b/>
          <w:bCs/>
          <w:sz w:val="44"/>
          <w:szCs w:val="44"/>
          <w:lang w:bidi="ar-KW"/>
        </w:rPr>
        <w:t>Year 3)</w:t>
      </w:r>
      <w:r w:rsidR="0023588D">
        <w:rPr>
          <w:b/>
          <w:bCs/>
          <w:sz w:val="44"/>
          <w:szCs w:val="44"/>
          <w:lang w:bidi="ar-KW"/>
        </w:rPr>
        <w:t>/2</w:t>
      </w:r>
      <w:r w:rsidR="0023588D" w:rsidRPr="0023588D">
        <w:rPr>
          <w:b/>
          <w:bCs/>
          <w:sz w:val="44"/>
          <w:szCs w:val="44"/>
          <w:vertAlign w:val="superscript"/>
          <w:lang w:bidi="ar-KW"/>
        </w:rPr>
        <w:t>nd</w:t>
      </w:r>
      <w:r w:rsidR="0023588D">
        <w:rPr>
          <w:b/>
          <w:bCs/>
          <w:sz w:val="44"/>
          <w:szCs w:val="44"/>
          <w:vertAlign w:val="superscript"/>
          <w:lang w:bidi="ar-KW"/>
        </w:rPr>
        <w:t xml:space="preserve"> </w:t>
      </w:r>
      <w:r w:rsidR="0023588D">
        <w:rPr>
          <w:b/>
          <w:bCs/>
          <w:sz w:val="44"/>
          <w:szCs w:val="44"/>
          <w:lang w:bidi="ar-KW"/>
        </w:rPr>
        <w:t>semester</w:t>
      </w:r>
    </w:p>
    <w:p w:rsidR="008D46A4" w:rsidRDefault="008D46A4" w:rsidP="00AD5C22">
      <w:pPr>
        <w:tabs>
          <w:tab w:val="left" w:pos="1200"/>
        </w:tabs>
        <w:rPr>
          <w:b/>
          <w:bCs/>
          <w:sz w:val="44"/>
          <w:szCs w:val="44"/>
          <w:lang w:bidi="ar-KW"/>
        </w:rPr>
      </w:pPr>
      <w:r>
        <w:rPr>
          <w:b/>
          <w:bCs/>
          <w:sz w:val="44"/>
          <w:szCs w:val="44"/>
          <w:lang w:bidi="ar-KW"/>
        </w:rPr>
        <w:t>Lecturer's nam</w:t>
      </w:r>
      <w:r w:rsidR="003360A9">
        <w:rPr>
          <w:b/>
          <w:bCs/>
          <w:sz w:val="44"/>
          <w:szCs w:val="44"/>
          <w:lang w:bidi="ar-KW"/>
        </w:rPr>
        <w:t xml:space="preserve">e: </w:t>
      </w:r>
      <w:proofErr w:type="spellStart"/>
      <w:r w:rsidR="00AD5C22">
        <w:rPr>
          <w:b/>
          <w:bCs/>
          <w:sz w:val="44"/>
          <w:szCs w:val="44"/>
          <w:lang w:bidi="ar-KW"/>
        </w:rPr>
        <w:t>Naween</w:t>
      </w:r>
      <w:proofErr w:type="spellEnd"/>
      <w:r w:rsidR="00AD5C22">
        <w:rPr>
          <w:b/>
          <w:bCs/>
          <w:sz w:val="44"/>
          <w:szCs w:val="44"/>
          <w:lang w:bidi="ar-KW"/>
        </w:rPr>
        <w:t xml:space="preserve"> Musher </w:t>
      </w:r>
      <w:proofErr w:type="spellStart"/>
      <w:r w:rsidR="00AD5C22">
        <w:rPr>
          <w:b/>
          <w:bCs/>
          <w:sz w:val="44"/>
          <w:szCs w:val="44"/>
          <w:lang w:bidi="ar-KW"/>
        </w:rPr>
        <w:t>Yons</w:t>
      </w:r>
      <w:proofErr w:type="spellEnd"/>
    </w:p>
    <w:p w:rsidR="008D46A4" w:rsidRDefault="008D46A4" w:rsidP="000A61AA">
      <w:pPr>
        <w:tabs>
          <w:tab w:val="left" w:pos="1200"/>
        </w:tabs>
        <w:rPr>
          <w:b/>
          <w:bCs/>
          <w:sz w:val="44"/>
          <w:szCs w:val="44"/>
          <w:lang w:bidi="ar-KW"/>
        </w:rPr>
      </w:pPr>
      <w:r>
        <w:rPr>
          <w:b/>
          <w:bCs/>
          <w:sz w:val="44"/>
          <w:szCs w:val="44"/>
          <w:lang w:bidi="ar-KW"/>
        </w:rPr>
        <w:t>Academic Year: 20</w:t>
      </w:r>
      <w:r w:rsidR="00D65CE3">
        <w:rPr>
          <w:b/>
          <w:bCs/>
          <w:sz w:val="44"/>
          <w:szCs w:val="44"/>
          <w:lang w:bidi="ar-KW"/>
        </w:rPr>
        <w:t>2</w:t>
      </w:r>
      <w:r w:rsidR="000A61AA">
        <w:rPr>
          <w:b/>
          <w:bCs/>
          <w:sz w:val="44"/>
          <w:szCs w:val="44"/>
          <w:lang w:bidi="ar-KW"/>
        </w:rPr>
        <w:t>2</w:t>
      </w:r>
      <w:r w:rsidR="004E0B26">
        <w:rPr>
          <w:b/>
          <w:bCs/>
          <w:sz w:val="44"/>
          <w:szCs w:val="44"/>
          <w:lang w:bidi="ar-KW"/>
        </w:rPr>
        <w:t>/20</w:t>
      </w:r>
      <w:r w:rsidR="00A1105A">
        <w:rPr>
          <w:b/>
          <w:bCs/>
          <w:sz w:val="44"/>
          <w:szCs w:val="44"/>
          <w:lang w:bidi="ar-KW"/>
        </w:rPr>
        <w:t>2</w:t>
      </w:r>
      <w:r w:rsidR="000A61AA">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62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629"/>
        <w:gridCol w:w="3398"/>
      </w:tblGrid>
      <w:tr w:rsidR="008D46A4" w:rsidRPr="00747A9A" w:rsidTr="00397592">
        <w:tc>
          <w:tcPr>
            <w:tcW w:w="2593" w:type="dxa"/>
          </w:tcPr>
          <w:p w:rsidR="008D46A4" w:rsidRPr="000B304D" w:rsidRDefault="00CF5475" w:rsidP="00CF5475">
            <w:pPr>
              <w:spacing w:after="0" w:line="240" w:lineRule="auto"/>
              <w:rPr>
                <w:rFonts w:asciiTheme="majorBidi" w:hAnsiTheme="majorBidi" w:cstheme="majorBidi"/>
                <w:b/>
                <w:bCs/>
                <w:sz w:val="24"/>
                <w:szCs w:val="24"/>
                <w:rtl/>
                <w:lang w:bidi="ar-KW"/>
              </w:rPr>
            </w:pPr>
            <w:r w:rsidRPr="000B304D">
              <w:rPr>
                <w:rFonts w:asciiTheme="majorBidi" w:hAnsiTheme="majorBidi" w:cstheme="majorBidi"/>
                <w:b/>
                <w:bCs/>
                <w:sz w:val="24"/>
                <w:szCs w:val="24"/>
                <w:lang w:val="en-US" w:bidi="ar-KW"/>
              </w:rPr>
              <w:t xml:space="preserve">1. </w:t>
            </w:r>
            <w:r w:rsidR="008D46A4" w:rsidRPr="000B304D">
              <w:rPr>
                <w:rFonts w:asciiTheme="majorBidi" w:hAnsiTheme="majorBidi" w:cstheme="majorBidi"/>
                <w:b/>
                <w:bCs/>
                <w:sz w:val="24"/>
                <w:szCs w:val="24"/>
                <w:lang w:bidi="ar-KW"/>
              </w:rPr>
              <w:t>Course name</w:t>
            </w:r>
          </w:p>
        </w:tc>
        <w:tc>
          <w:tcPr>
            <w:tcW w:w="8027" w:type="dxa"/>
            <w:gridSpan w:val="2"/>
          </w:tcPr>
          <w:p w:rsidR="008D46A4" w:rsidRPr="000B304D" w:rsidRDefault="00777C3F" w:rsidP="000144C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Organic C</w:t>
            </w:r>
            <w:r w:rsidR="002E3BE4" w:rsidRPr="000B304D">
              <w:rPr>
                <w:rFonts w:asciiTheme="majorBidi" w:hAnsiTheme="majorBidi" w:cstheme="majorBidi"/>
                <w:b/>
                <w:bCs/>
                <w:sz w:val="24"/>
                <w:szCs w:val="24"/>
                <w:lang w:bidi="ar-KW"/>
              </w:rPr>
              <w:t>hemistry</w:t>
            </w:r>
          </w:p>
        </w:tc>
      </w:tr>
      <w:tr w:rsidR="008D46A4" w:rsidRPr="00747A9A" w:rsidTr="00397592">
        <w:tc>
          <w:tcPr>
            <w:tcW w:w="2593" w:type="dxa"/>
          </w:tcPr>
          <w:p w:rsidR="008D46A4" w:rsidRPr="000B304D" w:rsidRDefault="00CF5475" w:rsidP="00CF5475">
            <w:pPr>
              <w:spacing w:after="0" w:line="240" w:lineRule="auto"/>
              <w:rPr>
                <w:rFonts w:asciiTheme="majorBidi" w:hAnsiTheme="majorBidi" w:cstheme="majorBidi"/>
                <w:b/>
                <w:bCs/>
                <w:sz w:val="24"/>
                <w:szCs w:val="24"/>
                <w:rtl/>
                <w:lang w:val="en-US" w:bidi="ar-KW"/>
              </w:rPr>
            </w:pPr>
            <w:r w:rsidRPr="000B304D">
              <w:rPr>
                <w:rFonts w:asciiTheme="majorBidi" w:hAnsiTheme="majorBidi" w:cstheme="majorBidi"/>
                <w:b/>
                <w:bCs/>
                <w:sz w:val="24"/>
                <w:szCs w:val="24"/>
                <w:lang w:bidi="ar-KW"/>
              </w:rPr>
              <w:t xml:space="preserve">2. </w:t>
            </w:r>
            <w:r w:rsidR="008D46A4" w:rsidRPr="000B304D">
              <w:rPr>
                <w:rFonts w:asciiTheme="majorBidi" w:hAnsiTheme="majorBidi" w:cstheme="majorBidi"/>
                <w:b/>
                <w:bCs/>
                <w:sz w:val="24"/>
                <w:szCs w:val="24"/>
                <w:lang w:bidi="ar-KW"/>
              </w:rPr>
              <w:t>Lecturer in charge</w:t>
            </w:r>
          </w:p>
        </w:tc>
        <w:tc>
          <w:tcPr>
            <w:tcW w:w="8027" w:type="dxa"/>
            <w:gridSpan w:val="2"/>
          </w:tcPr>
          <w:p w:rsidR="008D46A4" w:rsidRPr="000B304D" w:rsidRDefault="006E6075" w:rsidP="006E6075">
            <w:pPr>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Naween</w:t>
            </w:r>
            <w:proofErr w:type="spellEnd"/>
            <w:r>
              <w:rPr>
                <w:rFonts w:asciiTheme="majorBidi" w:hAnsiTheme="majorBidi" w:cstheme="majorBidi"/>
                <w:b/>
                <w:bCs/>
                <w:sz w:val="24"/>
                <w:szCs w:val="24"/>
                <w:lang w:bidi="ar-KW"/>
              </w:rPr>
              <w:t xml:space="preserve"> Musher </w:t>
            </w:r>
            <w:proofErr w:type="spellStart"/>
            <w:r>
              <w:rPr>
                <w:rFonts w:asciiTheme="majorBidi" w:hAnsiTheme="majorBidi" w:cstheme="majorBidi"/>
                <w:b/>
                <w:bCs/>
                <w:sz w:val="24"/>
                <w:szCs w:val="24"/>
                <w:lang w:bidi="ar-KW"/>
              </w:rPr>
              <w:t>Yo</w:t>
            </w:r>
            <w:r w:rsidR="00D65CE3">
              <w:rPr>
                <w:rFonts w:asciiTheme="majorBidi" w:hAnsiTheme="majorBidi" w:cstheme="majorBidi"/>
                <w:b/>
                <w:bCs/>
                <w:sz w:val="24"/>
                <w:szCs w:val="24"/>
                <w:lang w:bidi="ar-KW"/>
              </w:rPr>
              <w:t>u</w:t>
            </w:r>
            <w:r>
              <w:rPr>
                <w:rFonts w:asciiTheme="majorBidi" w:hAnsiTheme="majorBidi" w:cstheme="majorBidi"/>
                <w:b/>
                <w:bCs/>
                <w:sz w:val="24"/>
                <w:szCs w:val="24"/>
                <w:lang w:bidi="ar-KW"/>
              </w:rPr>
              <w:t>ns</w:t>
            </w:r>
            <w:proofErr w:type="spellEnd"/>
          </w:p>
        </w:tc>
      </w:tr>
      <w:tr w:rsidR="008D46A4" w:rsidRPr="00747A9A" w:rsidTr="00397592">
        <w:tc>
          <w:tcPr>
            <w:tcW w:w="2593" w:type="dxa"/>
          </w:tcPr>
          <w:p w:rsidR="008D46A4" w:rsidRPr="000B304D" w:rsidRDefault="00CF5475"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3. </w:t>
            </w:r>
            <w:r w:rsidR="008D46A4" w:rsidRPr="000B304D">
              <w:rPr>
                <w:rFonts w:asciiTheme="majorBidi" w:hAnsiTheme="majorBidi" w:cstheme="majorBidi"/>
                <w:b/>
                <w:bCs/>
                <w:sz w:val="24"/>
                <w:szCs w:val="24"/>
                <w:lang w:bidi="ar-KW"/>
              </w:rPr>
              <w:t xml:space="preserve">Department/ </w:t>
            </w:r>
            <w:r w:rsidRPr="000B304D">
              <w:rPr>
                <w:rFonts w:asciiTheme="majorBidi" w:hAnsiTheme="majorBidi" w:cstheme="majorBidi"/>
                <w:b/>
                <w:bCs/>
                <w:sz w:val="24"/>
                <w:szCs w:val="24"/>
                <w:lang w:bidi="ar-KW"/>
              </w:rPr>
              <w:t>C</w:t>
            </w:r>
            <w:r w:rsidR="008D46A4" w:rsidRPr="000B304D">
              <w:rPr>
                <w:rFonts w:asciiTheme="majorBidi" w:hAnsiTheme="majorBidi" w:cstheme="majorBidi"/>
                <w:b/>
                <w:bCs/>
                <w:sz w:val="24"/>
                <w:szCs w:val="24"/>
                <w:lang w:bidi="ar-KW"/>
              </w:rPr>
              <w:t>ollege</w:t>
            </w:r>
          </w:p>
        </w:tc>
        <w:tc>
          <w:tcPr>
            <w:tcW w:w="8027" w:type="dxa"/>
            <w:gridSpan w:val="2"/>
          </w:tcPr>
          <w:p w:rsidR="008D46A4" w:rsidRPr="000B304D" w:rsidRDefault="002E3BE4" w:rsidP="000144C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Chemistry/ Science</w:t>
            </w:r>
          </w:p>
        </w:tc>
      </w:tr>
      <w:tr w:rsidR="008D46A4" w:rsidRPr="00747A9A" w:rsidTr="00397592">
        <w:trPr>
          <w:trHeight w:val="352"/>
        </w:trPr>
        <w:tc>
          <w:tcPr>
            <w:tcW w:w="2593" w:type="dxa"/>
          </w:tcPr>
          <w:p w:rsidR="008D46A4" w:rsidRPr="000B304D" w:rsidRDefault="00CF5475"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4. </w:t>
            </w:r>
            <w:r w:rsidR="008D46A4" w:rsidRPr="000B304D">
              <w:rPr>
                <w:rFonts w:asciiTheme="majorBidi" w:hAnsiTheme="majorBidi" w:cstheme="majorBidi"/>
                <w:b/>
                <w:bCs/>
                <w:sz w:val="24"/>
                <w:szCs w:val="24"/>
                <w:lang w:bidi="ar-KW"/>
              </w:rPr>
              <w:t>Contact</w:t>
            </w:r>
          </w:p>
        </w:tc>
        <w:tc>
          <w:tcPr>
            <w:tcW w:w="8027" w:type="dxa"/>
            <w:gridSpan w:val="2"/>
          </w:tcPr>
          <w:p w:rsidR="008D46A4" w:rsidRPr="000B304D" w:rsidRDefault="008D46A4" w:rsidP="006E6075">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e-mail</w:t>
            </w:r>
            <w:r w:rsidRPr="000B304D">
              <w:rPr>
                <w:rFonts w:asciiTheme="majorBidi" w:hAnsiTheme="majorBidi" w:cstheme="majorBidi"/>
                <w:b/>
                <w:bCs/>
                <w:sz w:val="24"/>
                <w:szCs w:val="24"/>
                <w:rtl/>
                <w:lang w:bidi="ar-KW"/>
              </w:rPr>
              <w:t>:</w:t>
            </w:r>
            <w:r w:rsidR="002E3BE4" w:rsidRPr="000B304D">
              <w:rPr>
                <w:rFonts w:asciiTheme="majorBidi" w:hAnsiTheme="majorBidi" w:cstheme="majorBidi"/>
                <w:b/>
                <w:bCs/>
                <w:sz w:val="24"/>
                <w:szCs w:val="24"/>
                <w:lang w:bidi="ar-KW"/>
              </w:rPr>
              <w:t xml:space="preserve"> </w:t>
            </w:r>
            <w:r w:rsidR="006E6075">
              <w:rPr>
                <w:rFonts w:asciiTheme="majorBidi" w:hAnsiTheme="majorBidi" w:cstheme="majorBidi"/>
                <w:b/>
                <w:bCs/>
                <w:sz w:val="24"/>
                <w:szCs w:val="24"/>
                <w:lang w:bidi="ar-KW"/>
              </w:rPr>
              <w:t>naween.yons</w:t>
            </w:r>
            <w:r w:rsidR="00777C3F" w:rsidRPr="000B304D">
              <w:rPr>
                <w:rFonts w:asciiTheme="majorBidi" w:hAnsiTheme="majorBidi" w:cstheme="majorBidi"/>
                <w:b/>
                <w:bCs/>
                <w:sz w:val="24"/>
                <w:szCs w:val="24"/>
                <w:lang w:bidi="ar-KW"/>
              </w:rPr>
              <w:t>@su.edu.krd</w:t>
            </w:r>
          </w:p>
          <w:p w:rsidR="008D46A4" w:rsidRPr="000B304D" w:rsidRDefault="008D46A4" w:rsidP="00CF5475">
            <w:pPr>
              <w:spacing w:after="0" w:line="240" w:lineRule="auto"/>
              <w:rPr>
                <w:rFonts w:asciiTheme="majorBidi" w:hAnsiTheme="majorBidi" w:cstheme="majorBidi"/>
                <w:b/>
                <w:bCs/>
                <w:sz w:val="24"/>
                <w:szCs w:val="24"/>
                <w:lang w:val="en-US" w:bidi="ar-KW"/>
              </w:rPr>
            </w:pPr>
          </w:p>
        </w:tc>
      </w:tr>
      <w:tr w:rsidR="008D46A4" w:rsidRPr="00747A9A" w:rsidTr="00397592">
        <w:tc>
          <w:tcPr>
            <w:tcW w:w="2593" w:type="dxa"/>
          </w:tcPr>
          <w:p w:rsidR="008D46A4" w:rsidRPr="000B304D" w:rsidRDefault="00CF5475"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5. </w:t>
            </w:r>
            <w:r w:rsidR="008D46A4" w:rsidRPr="000B304D">
              <w:rPr>
                <w:rFonts w:asciiTheme="majorBidi" w:hAnsiTheme="majorBidi" w:cstheme="majorBidi"/>
                <w:b/>
                <w:bCs/>
                <w:sz w:val="24"/>
                <w:szCs w:val="24"/>
                <w:lang w:bidi="ar-KW"/>
              </w:rPr>
              <w:t xml:space="preserve">Time (in hours) per week </w:t>
            </w:r>
          </w:p>
        </w:tc>
        <w:tc>
          <w:tcPr>
            <w:tcW w:w="8027" w:type="dxa"/>
            <w:gridSpan w:val="2"/>
          </w:tcPr>
          <w:p w:rsidR="008B5328" w:rsidRDefault="008D46A4" w:rsidP="009B7DAA">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Practical: </w:t>
            </w:r>
            <w:r w:rsidR="009B7DAA">
              <w:rPr>
                <w:rFonts w:asciiTheme="majorBidi" w:hAnsiTheme="majorBidi" w:cstheme="majorBidi"/>
                <w:b/>
                <w:bCs/>
                <w:sz w:val="24"/>
                <w:szCs w:val="24"/>
                <w:lang w:bidi="ar-KW"/>
              </w:rPr>
              <w:t>6</w:t>
            </w:r>
            <w:r w:rsidR="002E3BE4" w:rsidRPr="000B304D">
              <w:rPr>
                <w:rFonts w:asciiTheme="majorBidi" w:hAnsiTheme="majorBidi" w:cstheme="majorBidi"/>
                <w:b/>
                <w:bCs/>
                <w:sz w:val="24"/>
                <w:szCs w:val="24"/>
                <w:lang w:bidi="ar-KW"/>
              </w:rPr>
              <w:t xml:space="preserve">group, total </w:t>
            </w:r>
            <w:proofErr w:type="gramStart"/>
            <w:r w:rsidR="0063550A">
              <w:rPr>
                <w:rFonts w:asciiTheme="majorBidi" w:hAnsiTheme="majorBidi" w:cstheme="majorBidi"/>
                <w:b/>
                <w:bCs/>
                <w:sz w:val="24"/>
                <w:szCs w:val="24"/>
                <w:lang w:bidi="ar-KW"/>
              </w:rPr>
              <w:t>1</w:t>
            </w:r>
            <w:r w:rsidR="009B7DAA">
              <w:rPr>
                <w:rFonts w:asciiTheme="majorBidi" w:hAnsiTheme="majorBidi" w:cstheme="majorBidi"/>
                <w:b/>
                <w:bCs/>
                <w:sz w:val="24"/>
                <w:szCs w:val="24"/>
                <w:lang w:bidi="ar-KW"/>
              </w:rPr>
              <w:t>2</w:t>
            </w:r>
            <w:r w:rsidR="0063550A">
              <w:rPr>
                <w:rFonts w:asciiTheme="majorBidi" w:hAnsiTheme="majorBidi" w:cstheme="majorBidi"/>
                <w:b/>
                <w:bCs/>
                <w:sz w:val="24"/>
                <w:szCs w:val="24"/>
                <w:lang w:bidi="ar-KW"/>
              </w:rPr>
              <w:t xml:space="preserve"> </w:t>
            </w:r>
            <w:r w:rsidR="00F77CF9" w:rsidRPr="000B304D">
              <w:rPr>
                <w:rFonts w:asciiTheme="majorBidi" w:hAnsiTheme="majorBidi" w:cstheme="majorBidi"/>
                <w:b/>
                <w:bCs/>
                <w:sz w:val="24"/>
                <w:szCs w:val="24"/>
                <w:lang w:bidi="ar-KW"/>
              </w:rPr>
              <w:t xml:space="preserve"> h</w:t>
            </w:r>
            <w:proofErr w:type="gramEnd"/>
          </w:p>
          <w:p w:rsidR="00D90F6B" w:rsidRDefault="008B5328" w:rsidP="006E6075">
            <w:pPr>
              <w:spacing w:after="0" w:line="240" w:lineRule="auto"/>
              <w:rPr>
                <w:rFonts w:asciiTheme="majorBidi" w:hAnsiTheme="majorBidi" w:cstheme="majorBidi"/>
                <w:b/>
                <w:bCs/>
                <w:sz w:val="24"/>
                <w:szCs w:val="24"/>
                <w:lang w:bidi="ar-KW"/>
              </w:rPr>
            </w:pPr>
            <w:r w:rsidRPr="008B5328">
              <w:rPr>
                <w:rFonts w:asciiTheme="majorBidi" w:hAnsiTheme="majorBidi" w:cstheme="majorBidi"/>
                <w:b/>
                <w:bCs/>
                <w:sz w:val="24"/>
                <w:szCs w:val="24"/>
                <w:lang w:bidi="ar-KW"/>
              </w:rPr>
              <w:t>Chemical Store Officer</w:t>
            </w:r>
            <w:r>
              <w:rPr>
                <w:rFonts w:asciiTheme="majorBidi" w:hAnsiTheme="majorBidi" w:cstheme="majorBidi"/>
                <w:b/>
                <w:bCs/>
                <w:sz w:val="24"/>
                <w:szCs w:val="24"/>
                <w:lang w:bidi="ar-KW"/>
              </w:rPr>
              <w:t>,2 h</w:t>
            </w:r>
          </w:p>
          <w:p w:rsidR="008B5328" w:rsidRPr="000B304D" w:rsidRDefault="0063550A" w:rsidP="0063550A">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2</w:t>
            </w:r>
            <w:r w:rsidR="00D90F6B">
              <w:rPr>
                <w:rFonts w:asciiTheme="majorBidi" w:hAnsiTheme="majorBidi" w:cstheme="majorBidi"/>
                <w:b/>
                <w:bCs/>
                <w:sz w:val="24"/>
                <w:szCs w:val="24"/>
                <w:lang w:bidi="ar-KW"/>
              </w:rPr>
              <w:t xml:space="preserve"> </w:t>
            </w:r>
            <w:r w:rsidR="00D90F6B" w:rsidRPr="00D90F6B">
              <w:rPr>
                <w:rFonts w:asciiTheme="majorBidi" w:hAnsiTheme="majorBidi" w:cstheme="majorBidi"/>
                <w:b/>
                <w:bCs/>
                <w:sz w:val="24"/>
                <w:szCs w:val="24"/>
                <w:lang w:bidi="ar-KW"/>
              </w:rPr>
              <w:t>Students of research project</w:t>
            </w:r>
            <w:r w:rsidR="00D90F6B">
              <w:rPr>
                <w:rFonts w:asciiTheme="majorBidi" w:hAnsiTheme="majorBidi" w:cstheme="majorBidi"/>
                <w:b/>
                <w:bCs/>
                <w:sz w:val="24"/>
                <w:szCs w:val="24"/>
                <w:lang w:bidi="ar-KW"/>
              </w:rPr>
              <w:t>,</w:t>
            </w:r>
            <w:r>
              <w:rPr>
                <w:rFonts w:asciiTheme="majorBidi" w:hAnsiTheme="majorBidi" w:cstheme="majorBidi"/>
                <w:b/>
                <w:bCs/>
                <w:sz w:val="24"/>
                <w:szCs w:val="24"/>
                <w:lang w:bidi="ar-KW"/>
              </w:rPr>
              <w:t>2</w:t>
            </w:r>
            <w:r w:rsidR="00D90F6B">
              <w:rPr>
                <w:rFonts w:asciiTheme="majorBidi" w:hAnsiTheme="majorBidi" w:cstheme="majorBidi"/>
                <w:b/>
                <w:bCs/>
                <w:sz w:val="24"/>
                <w:szCs w:val="24"/>
                <w:lang w:bidi="ar-KW"/>
              </w:rPr>
              <w:t>h</w:t>
            </w:r>
          </w:p>
        </w:tc>
      </w:tr>
      <w:tr w:rsidR="008D46A4" w:rsidRPr="00747A9A" w:rsidTr="00397592">
        <w:tc>
          <w:tcPr>
            <w:tcW w:w="2593" w:type="dxa"/>
          </w:tcPr>
          <w:p w:rsidR="008D46A4" w:rsidRPr="000B304D" w:rsidRDefault="00CF5475" w:rsidP="00CF5475">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val="en-US" w:bidi="ar-KW"/>
              </w:rPr>
              <w:t xml:space="preserve">6. </w:t>
            </w:r>
            <w:r w:rsidR="008D46A4" w:rsidRPr="000B304D">
              <w:rPr>
                <w:rFonts w:asciiTheme="majorBidi" w:hAnsiTheme="majorBidi" w:cstheme="majorBidi"/>
                <w:b/>
                <w:bCs/>
                <w:sz w:val="24"/>
                <w:szCs w:val="24"/>
                <w:lang w:val="en-US" w:bidi="ar-KW"/>
              </w:rPr>
              <w:t>Office hours</w:t>
            </w:r>
          </w:p>
        </w:tc>
        <w:tc>
          <w:tcPr>
            <w:tcW w:w="8027" w:type="dxa"/>
            <w:gridSpan w:val="2"/>
          </w:tcPr>
          <w:p w:rsidR="008D46A4" w:rsidRPr="000B304D" w:rsidRDefault="00D65CE3" w:rsidP="006E6075">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None in time of Corona Virus, The online way will be used</w:t>
            </w:r>
          </w:p>
        </w:tc>
      </w:tr>
      <w:tr w:rsidR="008D46A4" w:rsidRPr="00747A9A" w:rsidTr="00397592">
        <w:tc>
          <w:tcPr>
            <w:tcW w:w="2593" w:type="dxa"/>
          </w:tcPr>
          <w:p w:rsidR="008D46A4" w:rsidRPr="000B304D" w:rsidRDefault="00CF5475" w:rsidP="00CF5475">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val="en-US" w:bidi="ar-KW"/>
              </w:rPr>
              <w:t xml:space="preserve">7. </w:t>
            </w:r>
            <w:r w:rsidR="008D46A4" w:rsidRPr="000B304D">
              <w:rPr>
                <w:rFonts w:asciiTheme="majorBidi" w:hAnsiTheme="majorBidi" w:cstheme="majorBidi"/>
                <w:b/>
                <w:bCs/>
                <w:sz w:val="24"/>
                <w:szCs w:val="24"/>
                <w:lang w:val="en-US" w:bidi="ar-KW"/>
              </w:rPr>
              <w:t>Course code</w:t>
            </w:r>
          </w:p>
        </w:tc>
        <w:tc>
          <w:tcPr>
            <w:tcW w:w="8027" w:type="dxa"/>
            <w:gridSpan w:val="2"/>
          </w:tcPr>
          <w:p w:rsidR="008D46A4" w:rsidRPr="000B304D" w:rsidRDefault="002E3BE4"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None</w:t>
            </w:r>
          </w:p>
        </w:tc>
      </w:tr>
      <w:tr w:rsidR="008D46A4" w:rsidRPr="00747A9A" w:rsidTr="00397592">
        <w:tc>
          <w:tcPr>
            <w:tcW w:w="2593" w:type="dxa"/>
          </w:tcPr>
          <w:p w:rsidR="008D46A4" w:rsidRPr="000B304D" w:rsidRDefault="00CF5475" w:rsidP="00CF5475">
            <w:pPr>
              <w:spacing w:after="0" w:line="240" w:lineRule="auto"/>
              <w:rPr>
                <w:rFonts w:asciiTheme="majorBidi" w:hAnsiTheme="majorBidi" w:cstheme="majorBidi"/>
                <w:b/>
                <w:bCs/>
                <w:sz w:val="24"/>
                <w:szCs w:val="24"/>
                <w:rtl/>
                <w:lang w:val="en-US" w:bidi="ar-KW"/>
              </w:rPr>
            </w:pPr>
            <w:r w:rsidRPr="000B304D">
              <w:rPr>
                <w:rFonts w:asciiTheme="majorBidi" w:hAnsiTheme="majorBidi" w:cstheme="majorBidi"/>
                <w:b/>
                <w:bCs/>
                <w:sz w:val="24"/>
                <w:szCs w:val="24"/>
                <w:lang w:val="en-US" w:bidi="ar-KW"/>
              </w:rPr>
              <w:t xml:space="preserve">8. </w:t>
            </w:r>
            <w:r w:rsidR="008D46A4" w:rsidRPr="000B304D">
              <w:rPr>
                <w:rFonts w:asciiTheme="majorBidi" w:hAnsiTheme="majorBidi" w:cstheme="majorBidi"/>
                <w:b/>
                <w:bCs/>
                <w:sz w:val="24"/>
                <w:szCs w:val="24"/>
                <w:lang w:val="en-US" w:bidi="ar-KW"/>
              </w:rPr>
              <w:t xml:space="preserve">Teacher's academic profile </w:t>
            </w:r>
          </w:p>
        </w:tc>
        <w:tc>
          <w:tcPr>
            <w:tcW w:w="8027" w:type="dxa"/>
            <w:gridSpan w:val="2"/>
          </w:tcPr>
          <w:p w:rsidR="006766CD" w:rsidRPr="000B304D" w:rsidRDefault="00B11FEA" w:rsidP="0063550A">
            <w:pPr>
              <w:spacing w:after="0" w:line="240" w:lineRule="auto"/>
              <w:rPr>
                <w:rFonts w:asciiTheme="majorBidi" w:hAnsiTheme="majorBidi" w:cstheme="majorBidi"/>
                <w:b/>
                <w:bCs/>
                <w:sz w:val="24"/>
                <w:szCs w:val="24"/>
                <w:rtl/>
                <w:lang w:val="en-US" w:bidi="ar-KW"/>
              </w:rPr>
            </w:pPr>
            <w:r w:rsidRPr="000B304D">
              <w:rPr>
                <w:rFonts w:asciiTheme="majorBidi" w:hAnsiTheme="majorBidi" w:cstheme="majorBidi"/>
                <w:b/>
                <w:bCs/>
                <w:sz w:val="24"/>
                <w:szCs w:val="24"/>
                <w:lang w:val="en-US" w:bidi="ar-KW"/>
              </w:rPr>
              <w:t>https://sites.google.com/a/su.edu.krd/</w:t>
            </w:r>
            <w:r w:rsidR="006E6075">
              <w:rPr>
                <w:rFonts w:asciiTheme="majorBidi" w:hAnsiTheme="majorBidi" w:cstheme="majorBidi"/>
                <w:b/>
                <w:bCs/>
                <w:sz w:val="24"/>
                <w:szCs w:val="24"/>
                <w:lang w:val="en-US" w:bidi="ar-KW"/>
              </w:rPr>
              <w:t>naween.yons</w:t>
            </w:r>
            <w:r w:rsidRPr="000B304D">
              <w:rPr>
                <w:rFonts w:asciiTheme="majorBidi" w:hAnsiTheme="majorBidi" w:cstheme="majorBidi"/>
                <w:b/>
                <w:bCs/>
                <w:sz w:val="24"/>
                <w:szCs w:val="24"/>
                <w:lang w:val="en-US" w:bidi="ar-KW"/>
              </w:rPr>
              <w:t>-</w:t>
            </w:r>
            <w:r w:rsidR="0063550A">
              <w:rPr>
                <w:rFonts w:asciiTheme="majorBidi" w:hAnsiTheme="majorBidi" w:cstheme="majorBidi"/>
                <w:b/>
                <w:bCs/>
                <w:sz w:val="24"/>
                <w:szCs w:val="24"/>
                <w:lang w:val="en-US" w:bidi="ar-KW"/>
              </w:rPr>
              <w:t>2021-2022</w:t>
            </w:r>
          </w:p>
        </w:tc>
      </w:tr>
      <w:tr w:rsidR="008D46A4" w:rsidRPr="00747A9A" w:rsidTr="00397592">
        <w:tc>
          <w:tcPr>
            <w:tcW w:w="259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8027" w:type="dxa"/>
            <w:gridSpan w:val="2"/>
          </w:tcPr>
          <w:p w:rsidR="008D46A4" w:rsidRPr="006766CD" w:rsidRDefault="002E3BE4" w:rsidP="00CF5475">
            <w:pPr>
              <w:spacing w:after="0" w:line="240" w:lineRule="auto"/>
              <w:rPr>
                <w:b/>
                <w:bCs/>
                <w:sz w:val="24"/>
                <w:szCs w:val="24"/>
                <w:lang w:val="en-US" w:bidi="ar-KW"/>
              </w:rPr>
            </w:pPr>
            <w:r>
              <w:rPr>
                <w:b/>
                <w:bCs/>
                <w:sz w:val="24"/>
                <w:szCs w:val="24"/>
                <w:lang w:val="en-US" w:bidi="ar-KW"/>
              </w:rPr>
              <w:t xml:space="preserve">None </w:t>
            </w:r>
          </w:p>
        </w:tc>
      </w:tr>
      <w:tr w:rsidR="008D46A4" w:rsidRPr="00747A9A" w:rsidTr="00397592">
        <w:trPr>
          <w:trHeight w:val="1125"/>
        </w:trPr>
        <w:tc>
          <w:tcPr>
            <w:tcW w:w="10620" w:type="dxa"/>
            <w:gridSpan w:val="3"/>
          </w:tcPr>
          <w:p w:rsidR="008D46A4" w:rsidRPr="000B304D" w:rsidRDefault="00CF5475" w:rsidP="000144CC">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 xml:space="preserve">10.  </w:t>
            </w:r>
            <w:r w:rsidR="008D46A4" w:rsidRPr="000B304D">
              <w:rPr>
                <w:rFonts w:asciiTheme="majorBidi" w:hAnsiTheme="majorBidi" w:cstheme="majorBidi"/>
                <w:b/>
                <w:bCs/>
                <w:sz w:val="24"/>
                <w:szCs w:val="24"/>
                <w:lang w:bidi="ar-KW"/>
              </w:rPr>
              <w:t>Course overview:</w:t>
            </w:r>
          </w:p>
          <w:p w:rsidR="008D46A4" w:rsidRPr="000B304D" w:rsidRDefault="006E28DB" w:rsidP="006E28DB">
            <w:pPr>
              <w:spacing w:line="240" w:lineRule="auto"/>
              <w:rPr>
                <w:rFonts w:asciiTheme="majorBidi" w:hAnsiTheme="majorBidi" w:cstheme="majorBidi"/>
                <w:sz w:val="24"/>
                <w:szCs w:val="24"/>
                <w:rtl/>
              </w:rPr>
            </w:pPr>
            <w:r w:rsidRPr="000B304D">
              <w:rPr>
                <w:rFonts w:asciiTheme="majorBidi" w:hAnsiTheme="majorBidi" w:cstheme="majorBidi"/>
                <w:sz w:val="24"/>
                <w:szCs w:val="24"/>
              </w:rPr>
              <w:t>This course is crucial and recommended for stage three of undergraduate students to understand carbonic compounds as big molecules could be huge and massive, so the study will be sufficient and comprehensive. At the end of the year, the student will gain full knowledge for future employment.</w:t>
            </w:r>
          </w:p>
        </w:tc>
      </w:tr>
      <w:tr w:rsidR="00FD437F" w:rsidRPr="00747A9A" w:rsidTr="00397592">
        <w:trPr>
          <w:trHeight w:val="850"/>
        </w:trPr>
        <w:tc>
          <w:tcPr>
            <w:tcW w:w="10620" w:type="dxa"/>
            <w:gridSpan w:val="3"/>
          </w:tcPr>
          <w:p w:rsidR="00FD437F" w:rsidRPr="000B304D" w:rsidRDefault="00CF5475" w:rsidP="00FD437F">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11. </w:t>
            </w:r>
            <w:r w:rsidR="00FD437F" w:rsidRPr="000B304D">
              <w:rPr>
                <w:rFonts w:asciiTheme="majorBidi" w:hAnsiTheme="majorBidi" w:cstheme="majorBidi"/>
                <w:b/>
                <w:bCs/>
                <w:sz w:val="24"/>
                <w:szCs w:val="24"/>
                <w:lang w:bidi="ar-KW"/>
              </w:rPr>
              <w:t>Course objective:</w:t>
            </w:r>
          </w:p>
          <w:p w:rsidR="003333D3" w:rsidRPr="000B304D" w:rsidRDefault="003333D3" w:rsidP="00FD437F">
            <w:pPr>
              <w:spacing w:after="0" w:line="240" w:lineRule="auto"/>
              <w:rPr>
                <w:rFonts w:asciiTheme="majorBidi" w:hAnsiTheme="majorBidi" w:cstheme="majorBidi"/>
                <w:sz w:val="24"/>
                <w:szCs w:val="24"/>
              </w:rPr>
            </w:pPr>
            <w:r w:rsidRPr="000B304D">
              <w:rPr>
                <w:rFonts w:asciiTheme="majorBidi" w:hAnsiTheme="majorBidi" w:cstheme="majorBidi"/>
                <w:sz w:val="24"/>
                <w:szCs w:val="24"/>
              </w:rPr>
              <w:t>By the end of the course the students should be able to</w:t>
            </w:r>
          </w:p>
          <w:p w:rsidR="003333D3" w:rsidRPr="000B304D" w:rsidRDefault="003333D3" w:rsidP="00F144D6">
            <w:pPr>
              <w:spacing w:after="0" w:line="240" w:lineRule="auto"/>
              <w:rPr>
                <w:rFonts w:asciiTheme="majorBidi" w:hAnsiTheme="majorBidi" w:cstheme="majorBidi"/>
                <w:sz w:val="24"/>
                <w:szCs w:val="24"/>
              </w:rPr>
            </w:pPr>
            <w:r w:rsidRPr="000B304D">
              <w:rPr>
                <w:rFonts w:asciiTheme="majorBidi" w:hAnsiTheme="majorBidi" w:cstheme="majorBidi"/>
                <w:sz w:val="24"/>
                <w:szCs w:val="24"/>
              </w:rPr>
              <w:t xml:space="preserve"> • recognise symmetry in organic molecules </w:t>
            </w:r>
            <w:r w:rsidR="00F144D6">
              <w:rPr>
                <w:rFonts w:asciiTheme="majorBidi" w:hAnsiTheme="majorBidi" w:cstheme="majorBidi"/>
                <w:sz w:val="24"/>
                <w:szCs w:val="24"/>
              </w:rPr>
              <w:t xml:space="preserve"> </w:t>
            </w:r>
          </w:p>
          <w:p w:rsidR="003333D3" w:rsidRPr="000B304D" w:rsidRDefault="003333D3" w:rsidP="00FD437F">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rPr>
              <w:t xml:space="preserve">• predict/rationalise </w:t>
            </w:r>
            <w:proofErr w:type="spellStart"/>
            <w:r w:rsidR="00162DEB" w:rsidRPr="000B304D">
              <w:rPr>
                <w:rFonts w:asciiTheme="majorBidi" w:hAnsiTheme="majorBidi" w:cstheme="majorBidi"/>
                <w:sz w:val="24"/>
                <w:szCs w:val="24"/>
              </w:rPr>
              <w:t>stereo</w:t>
            </w:r>
            <w:r w:rsidRPr="000B304D">
              <w:rPr>
                <w:rFonts w:asciiTheme="majorBidi" w:hAnsiTheme="majorBidi" w:cstheme="majorBidi"/>
                <w:sz w:val="24"/>
                <w:szCs w:val="24"/>
              </w:rPr>
              <w:t>chemical</w:t>
            </w:r>
            <w:proofErr w:type="spellEnd"/>
            <w:r w:rsidRPr="000B304D">
              <w:rPr>
                <w:rFonts w:asciiTheme="majorBidi" w:hAnsiTheme="majorBidi" w:cstheme="majorBidi"/>
                <w:sz w:val="24"/>
                <w:szCs w:val="24"/>
              </w:rPr>
              <w:t xml:space="preserve"> outcomes in organic reactions</w:t>
            </w:r>
          </w:p>
          <w:p w:rsidR="00FD437F" w:rsidRPr="000B304D" w:rsidRDefault="003333D3" w:rsidP="004665F6">
            <w:pPr>
              <w:spacing w:after="0" w:line="240" w:lineRule="auto"/>
              <w:rPr>
                <w:rFonts w:asciiTheme="majorBidi" w:hAnsiTheme="majorBidi" w:cstheme="majorBidi"/>
                <w:b/>
                <w:bCs/>
                <w:sz w:val="24"/>
                <w:szCs w:val="24"/>
                <w:u w:val="single"/>
                <w:lang w:bidi="ar-KW"/>
              </w:rPr>
            </w:pPr>
            <w:r w:rsidRPr="000B304D">
              <w:rPr>
                <w:rFonts w:asciiTheme="majorBidi" w:hAnsiTheme="majorBidi" w:cstheme="majorBidi"/>
                <w:sz w:val="24"/>
                <w:szCs w:val="24"/>
              </w:rPr>
              <w:t>Besides</w:t>
            </w:r>
            <w:r w:rsidR="008145A1" w:rsidRPr="000B304D">
              <w:rPr>
                <w:rFonts w:asciiTheme="majorBidi" w:hAnsiTheme="majorBidi" w:cstheme="majorBidi"/>
                <w:sz w:val="24"/>
                <w:szCs w:val="24"/>
              </w:rPr>
              <w:t>, at</w:t>
            </w:r>
            <w:r w:rsidRPr="000B304D">
              <w:rPr>
                <w:rFonts w:asciiTheme="majorBidi" w:hAnsiTheme="majorBidi" w:cstheme="majorBidi"/>
                <w:sz w:val="24"/>
                <w:szCs w:val="24"/>
              </w:rPr>
              <w:t xml:space="preserve"> </w:t>
            </w:r>
            <w:r w:rsidR="004665F6" w:rsidRPr="000B304D">
              <w:rPr>
                <w:rFonts w:asciiTheme="majorBidi" w:hAnsiTheme="majorBidi" w:cstheme="majorBidi"/>
                <w:sz w:val="24"/>
                <w:szCs w:val="24"/>
              </w:rPr>
              <w:t>the end of the year students will have a more advanced level of understanding, of both theoretical and practical of Organic Chemistry.</w:t>
            </w:r>
          </w:p>
        </w:tc>
      </w:tr>
      <w:tr w:rsidR="008D46A4" w:rsidRPr="00747A9A" w:rsidTr="00397592">
        <w:trPr>
          <w:trHeight w:val="704"/>
        </w:trPr>
        <w:tc>
          <w:tcPr>
            <w:tcW w:w="10620" w:type="dxa"/>
            <w:gridSpan w:val="3"/>
          </w:tcPr>
          <w:p w:rsidR="008D46A4" w:rsidRPr="000B304D" w:rsidRDefault="00CF5475" w:rsidP="00FE1252">
            <w:pPr>
              <w:spacing w:after="0" w:line="240" w:lineRule="auto"/>
              <w:rPr>
                <w:rFonts w:asciiTheme="majorBidi" w:hAnsiTheme="majorBidi" w:cstheme="majorBidi"/>
                <w:b/>
                <w:bCs/>
                <w:sz w:val="24"/>
                <w:szCs w:val="24"/>
                <w:lang w:bidi="ar-KW"/>
              </w:rPr>
            </w:pPr>
            <w:r w:rsidRPr="006766CD">
              <w:rPr>
                <w:b/>
                <w:bCs/>
                <w:sz w:val="24"/>
                <w:szCs w:val="24"/>
                <w:lang w:bidi="ar-KW"/>
              </w:rPr>
              <w:t xml:space="preserve">12.  </w:t>
            </w:r>
            <w:r w:rsidR="00FE1252" w:rsidRPr="000B304D">
              <w:rPr>
                <w:rFonts w:asciiTheme="majorBidi" w:hAnsiTheme="majorBidi" w:cstheme="majorBidi"/>
                <w:b/>
                <w:bCs/>
                <w:sz w:val="24"/>
                <w:szCs w:val="24"/>
                <w:lang w:bidi="ar-KW"/>
              </w:rPr>
              <w:t>Student's obligation</w:t>
            </w:r>
          </w:p>
          <w:p w:rsidR="00913402" w:rsidRPr="000B304D" w:rsidRDefault="00913402" w:rsidP="000A61AA">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Students obliged to attend all theoretical lectures and practical sessions for around </w:t>
            </w:r>
            <w:r w:rsidR="0063550A">
              <w:rPr>
                <w:rFonts w:asciiTheme="majorBidi" w:hAnsiTheme="majorBidi" w:cstheme="majorBidi"/>
                <w:sz w:val="24"/>
                <w:szCs w:val="24"/>
                <w:lang w:bidi="ar-KW"/>
              </w:rPr>
              <w:t>14</w:t>
            </w:r>
            <w:r w:rsidRPr="000B304D">
              <w:rPr>
                <w:rFonts w:asciiTheme="majorBidi" w:hAnsiTheme="majorBidi" w:cstheme="majorBidi"/>
                <w:sz w:val="24"/>
                <w:szCs w:val="24"/>
                <w:lang w:bidi="ar-KW"/>
              </w:rPr>
              <w:t xml:space="preserve"> </w:t>
            </w:r>
            <w:proofErr w:type="gramStart"/>
            <w:r w:rsidRPr="000B304D">
              <w:rPr>
                <w:rFonts w:asciiTheme="majorBidi" w:hAnsiTheme="majorBidi" w:cstheme="majorBidi"/>
                <w:sz w:val="24"/>
                <w:szCs w:val="24"/>
                <w:lang w:bidi="ar-KW"/>
              </w:rPr>
              <w:t>week</w:t>
            </w:r>
            <w:proofErr w:type="gramEnd"/>
            <w:r w:rsidRPr="000B304D">
              <w:rPr>
                <w:rFonts w:asciiTheme="majorBidi" w:hAnsiTheme="majorBidi" w:cstheme="majorBidi"/>
                <w:sz w:val="24"/>
                <w:szCs w:val="24"/>
                <w:lang w:bidi="ar-KW"/>
              </w:rPr>
              <w:t xml:space="preserve">; quizzes will be given after each chapter completed, </w:t>
            </w:r>
            <w:r w:rsidR="000A61AA">
              <w:rPr>
                <w:rFonts w:asciiTheme="majorBidi" w:hAnsiTheme="majorBidi" w:cstheme="majorBidi"/>
                <w:sz w:val="24"/>
                <w:szCs w:val="24"/>
                <w:lang w:bidi="ar-KW"/>
              </w:rPr>
              <w:t>The</w:t>
            </w:r>
            <w:r w:rsidRPr="000B304D">
              <w:rPr>
                <w:rFonts w:asciiTheme="majorBidi" w:hAnsiTheme="majorBidi" w:cstheme="majorBidi"/>
                <w:sz w:val="24"/>
                <w:szCs w:val="24"/>
                <w:lang w:bidi="ar-KW"/>
              </w:rPr>
              <w:t xml:space="preserve"> practical sessions are to submit a report for each completed experiment, reviewed and corrected report will be returned to the student to know and learn to correct mistakes of standard writing.</w:t>
            </w:r>
            <w:r w:rsidR="00F144D6">
              <w:t xml:space="preserve"> </w:t>
            </w:r>
            <w:r w:rsidR="00F144D6" w:rsidRPr="00F144D6">
              <w:rPr>
                <w:rFonts w:asciiTheme="majorBidi" w:hAnsiTheme="majorBidi" w:cstheme="majorBidi"/>
                <w:sz w:val="24"/>
                <w:szCs w:val="24"/>
                <w:lang w:bidi="ar-KW"/>
              </w:rPr>
              <w:t>quizzes will be given after</w:t>
            </w:r>
            <w:r w:rsidR="00F144D6">
              <w:rPr>
                <w:rFonts w:asciiTheme="majorBidi" w:hAnsiTheme="majorBidi" w:cstheme="majorBidi"/>
                <w:sz w:val="24"/>
                <w:szCs w:val="24"/>
                <w:lang w:bidi="ar-KW"/>
              </w:rPr>
              <w:t xml:space="preserve"> the experiment done</w:t>
            </w:r>
          </w:p>
          <w:p w:rsidR="00B916A8" w:rsidRPr="00F144D6" w:rsidRDefault="00B916A8" w:rsidP="002F44B8">
            <w:pPr>
              <w:bidi/>
              <w:spacing w:after="0" w:line="240" w:lineRule="auto"/>
              <w:rPr>
                <w:sz w:val="24"/>
                <w:szCs w:val="24"/>
                <w:rtl/>
                <w:lang w:bidi="ar-IQ"/>
              </w:rPr>
            </w:pPr>
          </w:p>
        </w:tc>
      </w:tr>
      <w:tr w:rsidR="008D46A4" w:rsidRPr="00747A9A" w:rsidTr="00397592">
        <w:trPr>
          <w:trHeight w:val="704"/>
        </w:trPr>
        <w:tc>
          <w:tcPr>
            <w:tcW w:w="10620" w:type="dxa"/>
            <w:gridSpan w:val="3"/>
          </w:tcPr>
          <w:p w:rsidR="008D46A4" w:rsidRPr="006E6075" w:rsidRDefault="00CF5475" w:rsidP="00E873BC">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 xml:space="preserve">13. </w:t>
            </w:r>
            <w:r w:rsidR="008D46A4" w:rsidRPr="000B304D">
              <w:rPr>
                <w:rFonts w:asciiTheme="majorBidi" w:hAnsiTheme="majorBidi" w:cstheme="majorBidi"/>
                <w:b/>
                <w:bCs/>
                <w:sz w:val="24"/>
                <w:szCs w:val="24"/>
                <w:lang w:bidi="ar-KW"/>
              </w:rPr>
              <w:t>Forms of teaching</w:t>
            </w:r>
          </w:p>
          <w:p w:rsidR="00913402" w:rsidRPr="000B304D" w:rsidRDefault="00913402" w:rsidP="00913402">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 xml:space="preserve">Lecture notes prepared in Microsoft PPT, </w:t>
            </w:r>
            <w:proofErr w:type="spellStart"/>
            <w:r w:rsidRPr="000B304D">
              <w:rPr>
                <w:rFonts w:asciiTheme="majorBidi" w:hAnsiTheme="majorBidi" w:cstheme="majorBidi"/>
                <w:color w:val="auto"/>
              </w:rPr>
              <w:t>ChemDraw</w:t>
            </w:r>
            <w:proofErr w:type="spellEnd"/>
            <w:r w:rsidR="00D95EDF" w:rsidRPr="000B304D">
              <w:rPr>
                <w:rFonts w:asciiTheme="majorBidi" w:hAnsiTheme="majorBidi" w:cstheme="majorBidi"/>
                <w:color w:val="auto"/>
              </w:rPr>
              <w:t xml:space="preserve"> </w:t>
            </w:r>
            <w:r w:rsidRPr="000B304D">
              <w:rPr>
                <w:rFonts w:asciiTheme="majorBidi" w:hAnsiTheme="majorBidi" w:cstheme="majorBidi"/>
                <w:color w:val="auto"/>
              </w:rPr>
              <w:t xml:space="preserve">Ultra for drawings and presented to the students using PowerPoint by </w:t>
            </w:r>
            <w:r w:rsidR="001773EB" w:rsidRPr="000B304D">
              <w:rPr>
                <w:rFonts w:asciiTheme="majorBidi" w:hAnsiTheme="majorBidi" w:cstheme="majorBidi"/>
                <w:color w:val="auto"/>
              </w:rPr>
              <w:t>Data Show</w:t>
            </w:r>
            <w:r w:rsidRPr="000B304D">
              <w:rPr>
                <w:rFonts w:asciiTheme="majorBidi" w:hAnsiTheme="majorBidi" w:cstheme="majorBidi"/>
                <w:color w:val="auto"/>
              </w:rPr>
              <w:t xml:space="preserve">. The lecture indicates, introduction, brief review of the last lecture, explain every slide shown, troubleshooting, solve sample questions. Lecture ends with questions/answers and or quiz. </w:t>
            </w:r>
          </w:p>
          <w:p w:rsidR="00913402" w:rsidRPr="000B304D" w:rsidRDefault="00913402" w:rsidP="00913402">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 xml:space="preserve">The notes usually giving to the students by email then they save copies on laptops or print them </w:t>
            </w:r>
            <w:r w:rsidR="00842FB4" w:rsidRPr="000B304D">
              <w:rPr>
                <w:rFonts w:asciiTheme="majorBidi" w:hAnsiTheme="majorBidi" w:cstheme="majorBidi"/>
                <w:color w:val="auto"/>
              </w:rPr>
              <w:t>as hand</w:t>
            </w:r>
            <w:r w:rsidRPr="000B304D">
              <w:rPr>
                <w:rFonts w:asciiTheme="majorBidi" w:hAnsiTheme="majorBidi" w:cstheme="majorBidi"/>
                <w:color w:val="auto"/>
              </w:rPr>
              <w:t>out</w:t>
            </w:r>
            <w:r w:rsidR="00842FB4" w:rsidRPr="000B304D">
              <w:rPr>
                <w:rFonts w:asciiTheme="majorBidi" w:hAnsiTheme="majorBidi" w:cstheme="majorBidi"/>
                <w:color w:val="auto"/>
              </w:rPr>
              <w:t>s</w:t>
            </w:r>
            <w:r w:rsidRPr="000B304D">
              <w:rPr>
                <w:rFonts w:asciiTheme="majorBidi" w:hAnsiTheme="majorBidi" w:cstheme="majorBidi"/>
                <w:color w:val="auto"/>
              </w:rPr>
              <w:t xml:space="preserve">. </w:t>
            </w:r>
          </w:p>
          <w:p w:rsidR="00913402" w:rsidRPr="000B304D" w:rsidRDefault="00913402" w:rsidP="00913402">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 xml:space="preserve">Every sitting exam assigned for the students, question papers displayed on public board, questions are corrected, marks rewarded, and the following lecture will be discussion to solve the exam questionnaire and place a copy of answers on to their notes after giving several ways of answering. </w:t>
            </w:r>
          </w:p>
          <w:p w:rsidR="00913402" w:rsidRPr="000B304D" w:rsidRDefault="00913402" w:rsidP="00913402">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 xml:space="preserve">The corrected papers evaluated and marks displayed. Exam answer papers are to be saved for future references. </w:t>
            </w:r>
          </w:p>
          <w:p w:rsidR="00913402" w:rsidRPr="000B304D" w:rsidRDefault="00913402" w:rsidP="00913402">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 xml:space="preserve">The exam paper covers most of the lectures given and indicated: Exam instructions, MCQ, definitions, chemical equations, explanations, Draw, give reasons, calculations, comparisons…etc. </w:t>
            </w:r>
            <w:r w:rsidRPr="000B304D">
              <w:rPr>
                <w:rFonts w:asciiTheme="majorBidi" w:hAnsiTheme="majorBidi" w:cstheme="majorBidi"/>
                <w:color w:val="auto"/>
              </w:rPr>
              <w:lastRenderedPageBreak/>
              <w:t xml:space="preserve">The questions are usually clear, direct and obvious, starting from easy, medium to hard. </w:t>
            </w:r>
          </w:p>
          <w:p w:rsidR="00913402" w:rsidRPr="000B304D" w:rsidRDefault="00913402" w:rsidP="00913402">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Every class activity for students is to be recorded on lecture notebook, saved as references.</w:t>
            </w:r>
          </w:p>
          <w:p w:rsidR="00913402" w:rsidRPr="000B304D" w:rsidRDefault="00913402" w:rsidP="00913402">
            <w:pPr>
              <w:pStyle w:val="Default"/>
              <w:numPr>
                <w:ilvl w:val="0"/>
                <w:numId w:val="12"/>
              </w:numPr>
              <w:rPr>
                <w:rFonts w:asciiTheme="majorBidi" w:hAnsiTheme="majorBidi" w:cstheme="majorBidi"/>
                <w:color w:val="auto"/>
              </w:rPr>
            </w:pPr>
            <w:r w:rsidRPr="000B304D">
              <w:rPr>
                <w:rFonts w:asciiTheme="majorBidi" w:hAnsiTheme="majorBidi" w:cstheme="majorBidi"/>
                <w:color w:val="auto"/>
              </w:rPr>
              <w:t xml:space="preserve">All student marks including attendance and quizzes shall be displayed on the department notes board. All year student effort will be calculated and added to the summer exam along with the practical marks out of a 100%. </w:t>
            </w:r>
          </w:p>
          <w:p w:rsidR="00913402" w:rsidRPr="000B304D" w:rsidRDefault="00913402" w:rsidP="00913402">
            <w:pPr>
              <w:pStyle w:val="Default"/>
              <w:numPr>
                <w:ilvl w:val="0"/>
                <w:numId w:val="12"/>
              </w:numPr>
              <w:rPr>
                <w:rFonts w:asciiTheme="majorBidi" w:hAnsiTheme="majorBidi" w:cstheme="majorBidi"/>
                <w:color w:val="auto"/>
              </w:rPr>
            </w:pPr>
            <w:r w:rsidRPr="000B304D">
              <w:rPr>
                <w:rFonts w:asciiTheme="majorBidi" w:hAnsiTheme="majorBidi" w:cstheme="majorBidi"/>
                <w:color w:val="auto"/>
              </w:rPr>
              <w:t xml:space="preserve">Students who passed the first attempt summer exam will be granted next level of study. </w:t>
            </w:r>
          </w:p>
          <w:p w:rsidR="007F0899" w:rsidRPr="000B304D" w:rsidRDefault="007F0899" w:rsidP="00C857AF">
            <w:pPr>
              <w:bidi/>
              <w:spacing w:after="0" w:line="240" w:lineRule="auto"/>
              <w:rPr>
                <w:rFonts w:asciiTheme="majorBidi" w:hAnsiTheme="majorBidi" w:cstheme="majorBidi"/>
                <w:sz w:val="24"/>
                <w:szCs w:val="24"/>
                <w:rtl/>
                <w:lang w:val="en-US" w:bidi="ar-IQ"/>
              </w:rPr>
            </w:pPr>
          </w:p>
        </w:tc>
      </w:tr>
      <w:tr w:rsidR="008D46A4" w:rsidRPr="00747A9A" w:rsidTr="00397592">
        <w:trPr>
          <w:trHeight w:val="704"/>
        </w:trPr>
        <w:tc>
          <w:tcPr>
            <w:tcW w:w="10620" w:type="dxa"/>
            <w:gridSpan w:val="3"/>
          </w:tcPr>
          <w:p w:rsidR="008D46A4" w:rsidRPr="006E6075" w:rsidRDefault="00CF5475" w:rsidP="000144CC">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lastRenderedPageBreak/>
              <w:t xml:space="preserve">14. </w:t>
            </w:r>
            <w:r w:rsidR="008D46A4" w:rsidRPr="000B304D">
              <w:rPr>
                <w:rFonts w:asciiTheme="majorBidi" w:hAnsiTheme="majorBidi" w:cstheme="majorBidi"/>
                <w:b/>
                <w:bCs/>
                <w:sz w:val="24"/>
                <w:szCs w:val="24"/>
                <w:lang w:bidi="ar-KW"/>
              </w:rPr>
              <w:t>Assessment scheme</w:t>
            </w:r>
          </w:p>
          <w:p w:rsidR="000F2337" w:rsidRPr="000B304D" w:rsidRDefault="009E405D" w:rsidP="00B47932">
            <w:pPr>
              <w:spacing w:after="0" w:line="240" w:lineRule="auto"/>
              <w:rPr>
                <w:rFonts w:asciiTheme="majorBidi" w:hAnsiTheme="majorBidi" w:cstheme="majorBidi"/>
                <w:sz w:val="24"/>
                <w:szCs w:val="24"/>
                <w:rtl/>
                <w:lang w:val="en-US" w:bidi="ar-KW"/>
              </w:rPr>
            </w:pPr>
            <w:r w:rsidRPr="000B304D">
              <w:rPr>
                <w:rFonts w:asciiTheme="majorBidi" w:hAnsiTheme="majorBidi" w:cstheme="majorBidi"/>
                <w:sz w:val="24"/>
                <w:szCs w:val="24"/>
                <w:lang w:bidi="ar-KW"/>
              </w:rPr>
              <w:t xml:space="preserve">The whole year marks out of 100%, breaking down to </w:t>
            </w:r>
            <w:r w:rsidR="00B47932">
              <w:rPr>
                <w:rFonts w:asciiTheme="majorBidi" w:hAnsiTheme="majorBidi" w:cstheme="majorBidi"/>
                <w:sz w:val="24"/>
                <w:szCs w:val="24"/>
                <w:lang w:bidi="ar-KW"/>
              </w:rPr>
              <w:t xml:space="preserve">50 </w:t>
            </w:r>
            <w:r w:rsidRPr="000B304D">
              <w:rPr>
                <w:rFonts w:asciiTheme="majorBidi" w:hAnsiTheme="majorBidi" w:cstheme="majorBidi"/>
                <w:sz w:val="24"/>
                <w:szCs w:val="24"/>
                <w:lang w:bidi="ar-KW"/>
              </w:rPr>
              <w:t>marks (</w:t>
            </w:r>
            <w:r w:rsidR="00B47932">
              <w:rPr>
                <w:rFonts w:asciiTheme="majorBidi" w:hAnsiTheme="majorBidi" w:cstheme="majorBidi"/>
                <w:sz w:val="24"/>
                <w:szCs w:val="24"/>
                <w:lang w:bidi="ar-KW"/>
              </w:rPr>
              <w:t>25</w:t>
            </w:r>
            <w:r w:rsidRPr="000B304D">
              <w:rPr>
                <w:rFonts w:asciiTheme="majorBidi" w:hAnsiTheme="majorBidi" w:cstheme="majorBidi"/>
                <w:sz w:val="24"/>
                <w:szCs w:val="24"/>
                <w:lang w:bidi="ar-KW"/>
              </w:rPr>
              <w:t xml:space="preserve"> mark for exams including quizzes and classroom activity, and </w:t>
            </w:r>
            <w:r w:rsidR="00B47932">
              <w:rPr>
                <w:rFonts w:asciiTheme="majorBidi" w:hAnsiTheme="majorBidi" w:cstheme="majorBidi"/>
                <w:sz w:val="24"/>
                <w:szCs w:val="24"/>
                <w:lang w:bidi="ar-KW"/>
              </w:rPr>
              <w:t>2</w:t>
            </w:r>
            <w:r w:rsidRPr="000B304D">
              <w:rPr>
                <w:rFonts w:asciiTheme="majorBidi" w:hAnsiTheme="majorBidi" w:cstheme="majorBidi"/>
                <w:sz w:val="24"/>
                <w:szCs w:val="24"/>
                <w:lang w:bidi="ar-KW"/>
              </w:rPr>
              <w:t xml:space="preserve">5 mark for practical) plus </w:t>
            </w:r>
            <w:r w:rsidR="00B47932">
              <w:rPr>
                <w:rFonts w:asciiTheme="majorBidi" w:hAnsiTheme="majorBidi" w:cstheme="majorBidi"/>
                <w:sz w:val="24"/>
                <w:szCs w:val="24"/>
                <w:lang w:bidi="ar-KW"/>
              </w:rPr>
              <w:t>50</w:t>
            </w:r>
            <w:r w:rsidRPr="000B304D">
              <w:rPr>
                <w:rFonts w:asciiTheme="majorBidi" w:hAnsiTheme="majorBidi" w:cstheme="majorBidi"/>
                <w:sz w:val="24"/>
                <w:szCs w:val="24"/>
                <w:lang w:bidi="ar-KW"/>
              </w:rPr>
              <w:t xml:space="preserve"> mark for fin</w:t>
            </w:r>
            <w:r w:rsidR="00F03E7F">
              <w:rPr>
                <w:rFonts w:asciiTheme="majorBidi" w:hAnsiTheme="majorBidi" w:cstheme="majorBidi"/>
                <w:sz w:val="24"/>
                <w:szCs w:val="24"/>
                <w:lang w:bidi="ar-KW"/>
              </w:rPr>
              <w:t>al Summer exam.</w:t>
            </w:r>
          </w:p>
        </w:tc>
      </w:tr>
      <w:tr w:rsidR="008D46A4" w:rsidRPr="00747A9A" w:rsidTr="00397592">
        <w:trPr>
          <w:trHeight w:val="704"/>
        </w:trPr>
        <w:tc>
          <w:tcPr>
            <w:tcW w:w="10620" w:type="dxa"/>
            <w:gridSpan w:val="3"/>
          </w:tcPr>
          <w:p w:rsidR="00FD437F" w:rsidRPr="000B304D" w:rsidRDefault="00CF5475" w:rsidP="006766CD">
            <w:pPr>
              <w:spacing w:after="0" w:line="240" w:lineRule="auto"/>
              <w:rPr>
                <w:rFonts w:asciiTheme="majorBidi" w:hAnsiTheme="majorBidi" w:cstheme="majorBidi"/>
                <w:sz w:val="24"/>
                <w:szCs w:val="24"/>
                <w:rtl/>
                <w:lang w:val="en-US" w:bidi="ar-KW"/>
              </w:rPr>
            </w:pPr>
            <w:r w:rsidRPr="000B304D">
              <w:rPr>
                <w:rFonts w:asciiTheme="majorBidi" w:hAnsiTheme="majorBidi" w:cstheme="majorBidi"/>
                <w:b/>
                <w:bCs/>
                <w:sz w:val="24"/>
                <w:szCs w:val="24"/>
                <w:lang w:bidi="ar-KW"/>
              </w:rPr>
              <w:t xml:space="preserve">15. </w:t>
            </w:r>
            <w:r w:rsidR="00001B33" w:rsidRPr="000B304D">
              <w:rPr>
                <w:rFonts w:asciiTheme="majorBidi" w:hAnsiTheme="majorBidi" w:cstheme="majorBidi"/>
                <w:b/>
                <w:bCs/>
                <w:sz w:val="24"/>
                <w:szCs w:val="24"/>
                <w:lang w:bidi="ar-KW"/>
              </w:rPr>
              <w:t>Student learning outcome:</w:t>
            </w:r>
          </w:p>
          <w:p w:rsidR="009E405D" w:rsidRPr="000B304D" w:rsidRDefault="009E405D" w:rsidP="009E405D">
            <w:pPr>
              <w:spacing w:after="0" w:line="240" w:lineRule="auto"/>
              <w:jc w:val="both"/>
              <w:rPr>
                <w:rFonts w:asciiTheme="majorBidi" w:hAnsiTheme="majorBidi" w:cstheme="majorBidi"/>
                <w:sz w:val="24"/>
                <w:szCs w:val="24"/>
                <w:lang w:bidi="ar-KW"/>
              </w:rPr>
            </w:pPr>
            <w:r w:rsidRPr="000B304D">
              <w:rPr>
                <w:rFonts w:asciiTheme="majorBidi" w:hAnsiTheme="majorBidi" w:cstheme="majorBidi"/>
                <w:sz w:val="24"/>
                <w:szCs w:val="24"/>
                <w:lang w:val="en-US" w:bidi="ar-KW"/>
              </w:rPr>
              <w:t>The students will learn from the lecturer, and other sources of information including the educational websites, books from the library</w:t>
            </w:r>
            <w:r w:rsidR="001773EB" w:rsidRPr="000B304D">
              <w:rPr>
                <w:rFonts w:asciiTheme="majorBidi" w:hAnsiTheme="majorBidi" w:cstheme="majorBidi"/>
                <w:sz w:val="24"/>
                <w:szCs w:val="24"/>
                <w:lang w:val="en-US" w:bidi="ar-KW"/>
              </w:rPr>
              <w:t xml:space="preserve">, </w:t>
            </w:r>
            <w:r w:rsidR="00F144D6">
              <w:rPr>
                <w:rFonts w:asciiTheme="majorBidi" w:hAnsiTheme="majorBidi" w:cstheme="majorBidi"/>
                <w:sz w:val="24"/>
                <w:szCs w:val="24"/>
                <w:lang w:val="en-US" w:bidi="ar-KW"/>
              </w:rPr>
              <w:t xml:space="preserve">you tube </w:t>
            </w:r>
            <w:bookmarkStart w:id="0" w:name="_GoBack"/>
            <w:bookmarkEnd w:id="0"/>
            <w:proofErr w:type="gramStart"/>
            <w:r w:rsidR="00F144D6">
              <w:rPr>
                <w:rFonts w:asciiTheme="majorBidi" w:hAnsiTheme="majorBidi" w:cstheme="majorBidi"/>
                <w:sz w:val="24"/>
                <w:szCs w:val="24"/>
                <w:lang w:val="en-US" w:bidi="ar-KW"/>
              </w:rPr>
              <w:t>…..</w:t>
            </w:r>
            <w:proofErr w:type="gramEnd"/>
            <w:r w:rsidR="001773EB" w:rsidRPr="000B304D">
              <w:rPr>
                <w:rFonts w:asciiTheme="majorBidi" w:hAnsiTheme="majorBidi" w:cstheme="majorBidi"/>
                <w:sz w:val="24"/>
                <w:szCs w:val="24"/>
                <w:lang w:val="en-US" w:bidi="ar-KW"/>
              </w:rPr>
              <w:t>etc</w:t>
            </w:r>
            <w:r w:rsidRPr="000B304D">
              <w:rPr>
                <w:rFonts w:asciiTheme="majorBidi" w:hAnsiTheme="majorBidi" w:cstheme="majorBidi"/>
                <w:sz w:val="24"/>
                <w:szCs w:val="24"/>
                <w:lang w:val="en-US" w:bidi="ar-KW"/>
              </w:rPr>
              <w:t>.</w:t>
            </w:r>
          </w:p>
          <w:p w:rsidR="007F0899" w:rsidRPr="000B304D" w:rsidRDefault="007F0899" w:rsidP="00FD437F">
            <w:pPr>
              <w:bidi/>
              <w:spacing w:after="0" w:line="240" w:lineRule="auto"/>
              <w:rPr>
                <w:rFonts w:asciiTheme="majorBidi" w:hAnsiTheme="majorBidi" w:cstheme="majorBidi"/>
                <w:sz w:val="24"/>
                <w:szCs w:val="24"/>
                <w:rtl/>
                <w:lang w:bidi="ar-IQ"/>
              </w:rPr>
            </w:pPr>
          </w:p>
        </w:tc>
      </w:tr>
      <w:tr w:rsidR="008D46A4" w:rsidRPr="00747A9A" w:rsidTr="00397592">
        <w:tc>
          <w:tcPr>
            <w:tcW w:w="10620" w:type="dxa"/>
            <w:gridSpan w:val="3"/>
          </w:tcPr>
          <w:p w:rsidR="00001B33" w:rsidRPr="000B304D" w:rsidRDefault="00CF5475" w:rsidP="006766CD">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 xml:space="preserve">16. </w:t>
            </w:r>
            <w:r w:rsidR="008D46A4" w:rsidRPr="000B304D">
              <w:rPr>
                <w:rFonts w:asciiTheme="majorBidi" w:hAnsiTheme="majorBidi" w:cstheme="majorBidi"/>
                <w:b/>
                <w:bCs/>
                <w:sz w:val="24"/>
                <w:szCs w:val="24"/>
                <w:lang w:bidi="ar-KW"/>
              </w:rPr>
              <w:t>Course Reading List and References</w:t>
            </w:r>
            <w:r w:rsidR="008D46A4" w:rsidRPr="000B304D">
              <w:rPr>
                <w:rFonts w:asciiTheme="majorBidi" w:hAnsiTheme="majorBidi" w:cstheme="majorBidi"/>
                <w:b/>
                <w:bCs/>
                <w:sz w:val="24"/>
                <w:szCs w:val="24"/>
                <w:rtl/>
                <w:lang w:bidi="ar-KW"/>
              </w:rPr>
              <w:t>‌</w:t>
            </w:r>
            <w:r w:rsidR="008D46A4" w:rsidRPr="000B304D">
              <w:rPr>
                <w:rFonts w:asciiTheme="majorBidi" w:hAnsiTheme="majorBidi" w:cstheme="majorBidi"/>
                <w:b/>
                <w:bCs/>
                <w:sz w:val="24"/>
                <w:szCs w:val="24"/>
                <w:lang w:bidi="ar-KW"/>
              </w:rPr>
              <w:t>:</w:t>
            </w:r>
          </w:p>
          <w:p w:rsidR="00CC5CD1" w:rsidRPr="000B304D" w:rsidRDefault="009E405D" w:rsidP="00CC5CD1">
            <w:pPr>
              <w:spacing w:after="0" w:line="240" w:lineRule="auto"/>
              <w:rPr>
                <w:rFonts w:asciiTheme="majorBidi" w:hAnsiTheme="majorBidi" w:cstheme="majorBidi"/>
                <w:sz w:val="24"/>
                <w:szCs w:val="24"/>
                <w:lang w:val="en-US" w:bidi="ar-IQ"/>
              </w:rPr>
            </w:pPr>
            <w:r w:rsidRPr="000B304D">
              <w:rPr>
                <w:rFonts w:asciiTheme="majorBidi" w:hAnsiTheme="majorBidi" w:cstheme="majorBidi"/>
                <w:sz w:val="24"/>
                <w:szCs w:val="24"/>
                <w:lang w:bidi="ar-KW"/>
              </w:rPr>
              <w:t xml:space="preserve">Organic chemistry, Journals, Google internet search, </w:t>
            </w:r>
            <w:r w:rsidR="009D781C" w:rsidRPr="000B304D">
              <w:rPr>
                <w:rFonts w:asciiTheme="majorBidi" w:hAnsiTheme="majorBidi" w:cstheme="majorBidi"/>
                <w:sz w:val="24"/>
                <w:szCs w:val="24"/>
                <w:lang w:bidi="ar-KW"/>
              </w:rPr>
              <w:t xml:space="preserve">books from </w:t>
            </w:r>
            <w:r w:rsidR="001773EB" w:rsidRPr="000B304D">
              <w:rPr>
                <w:rFonts w:asciiTheme="majorBidi" w:hAnsiTheme="majorBidi" w:cstheme="majorBidi"/>
                <w:sz w:val="24"/>
                <w:szCs w:val="24"/>
                <w:lang w:bidi="ar-KW"/>
              </w:rPr>
              <w:t>library,</w:t>
            </w:r>
          </w:p>
          <w:p w:rsidR="00CC5CD1" w:rsidRPr="000B304D" w:rsidRDefault="00CC5CD1" w:rsidP="000144CC">
            <w:pPr>
              <w:spacing w:after="0" w:line="240" w:lineRule="auto"/>
              <w:rPr>
                <w:rFonts w:asciiTheme="majorBidi" w:hAnsiTheme="majorBidi" w:cstheme="majorBidi"/>
                <w:b/>
                <w:bCs/>
                <w:sz w:val="24"/>
                <w:szCs w:val="24"/>
                <w:lang w:val="en-US" w:bidi="ar-KW"/>
              </w:rPr>
            </w:pPr>
          </w:p>
        </w:tc>
      </w:tr>
      <w:tr w:rsidR="008D46A4" w:rsidRPr="000B304D" w:rsidTr="00397592">
        <w:tc>
          <w:tcPr>
            <w:tcW w:w="7222" w:type="dxa"/>
            <w:gridSpan w:val="2"/>
            <w:tcBorders>
              <w:bottom w:val="single" w:sz="8" w:space="0" w:color="auto"/>
            </w:tcBorders>
          </w:tcPr>
          <w:p w:rsidR="008D46A4" w:rsidRPr="000B304D" w:rsidRDefault="00CF5475" w:rsidP="000144CC">
            <w:pPr>
              <w:spacing w:after="0" w:line="240" w:lineRule="auto"/>
              <w:rPr>
                <w:rFonts w:asciiTheme="majorBidi" w:hAnsiTheme="majorBidi" w:cstheme="majorBidi"/>
                <w:b/>
                <w:bCs/>
                <w:sz w:val="24"/>
                <w:szCs w:val="24"/>
                <w:rtl/>
                <w:lang w:bidi="ar-KW"/>
              </w:rPr>
            </w:pPr>
            <w:r w:rsidRPr="000B304D">
              <w:rPr>
                <w:rFonts w:asciiTheme="majorBidi" w:hAnsiTheme="majorBidi" w:cstheme="majorBidi"/>
                <w:b/>
                <w:bCs/>
                <w:sz w:val="24"/>
                <w:szCs w:val="24"/>
                <w:lang w:bidi="ar-KW"/>
              </w:rPr>
              <w:t xml:space="preserve">17. </w:t>
            </w:r>
            <w:r w:rsidR="008D46A4" w:rsidRPr="000B304D">
              <w:rPr>
                <w:rFonts w:asciiTheme="majorBidi" w:hAnsiTheme="majorBidi" w:cstheme="majorBidi"/>
                <w:b/>
                <w:bCs/>
                <w:sz w:val="24"/>
                <w:szCs w:val="24"/>
                <w:lang w:bidi="ar-KW"/>
              </w:rPr>
              <w:t>The Topics:</w:t>
            </w:r>
          </w:p>
        </w:tc>
        <w:tc>
          <w:tcPr>
            <w:tcW w:w="3398" w:type="dxa"/>
            <w:tcBorders>
              <w:bottom w:val="single" w:sz="8" w:space="0" w:color="auto"/>
            </w:tcBorders>
          </w:tcPr>
          <w:p w:rsidR="008D46A4" w:rsidRPr="000B304D" w:rsidRDefault="008D46A4" w:rsidP="000144CC">
            <w:pPr>
              <w:spacing w:after="0" w:line="240" w:lineRule="auto"/>
              <w:rPr>
                <w:rFonts w:asciiTheme="majorBidi" w:hAnsiTheme="majorBidi" w:cstheme="majorBidi"/>
                <w:b/>
                <w:bCs/>
                <w:sz w:val="24"/>
                <w:szCs w:val="24"/>
                <w:rtl/>
                <w:lang w:bidi="ar-KW"/>
              </w:rPr>
            </w:pPr>
            <w:r w:rsidRPr="000B304D">
              <w:rPr>
                <w:rFonts w:asciiTheme="majorBidi" w:hAnsiTheme="majorBidi" w:cstheme="majorBidi"/>
                <w:b/>
                <w:bCs/>
                <w:sz w:val="24"/>
                <w:szCs w:val="24"/>
                <w:lang w:bidi="ar-KW"/>
              </w:rPr>
              <w:t>Lecturer's name</w:t>
            </w:r>
          </w:p>
        </w:tc>
      </w:tr>
      <w:tr w:rsidR="008D46A4" w:rsidRPr="000B304D" w:rsidTr="00397592">
        <w:trPr>
          <w:trHeight w:val="1405"/>
        </w:trPr>
        <w:tc>
          <w:tcPr>
            <w:tcW w:w="7222" w:type="dxa"/>
            <w:gridSpan w:val="2"/>
            <w:tcBorders>
              <w:top w:val="single" w:sz="8" w:space="0" w:color="auto"/>
              <w:bottom w:val="single" w:sz="8" w:space="0" w:color="auto"/>
            </w:tcBorders>
          </w:tcPr>
          <w:p w:rsidR="00DB1B0E" w:rsidRPr="000B304D" w:rsidRDefault="00D36829" w:rsidP="00D36829">
            <w:pPr>
              <w:spacing w:after="0" w:line="240" w:lineRule="auto"/>
              <w:rPr>
                <w:rFonts w:asciiTheme="majorBidi" w:hAnsiTheme="majorBidi" w:cstheme="majorBidi"/>
                <w:sz w:val="24"/>
                <w:szCs w:val="24"/>
                <w:lang w:val="en-US" w:bidi="ar-IQ"/>
              </w:rPr>
            </w:pPr>
            <w:r>
              <w:rPr>
                <w:rFonts w:asciiTheme="majorBidi" w:hAnsiTheme="majorBidi" w:cstheme="majorBidi"/>
                <w:sz w:val="24"/>
                <w:szCs w:val="24"/>
                <w:lang w:val="en-US" w:bidi="ar-IQ"/>
              </w:rPr>
              <w:t xml:space="preserve"> </w:t>
            </w:r>
          </w:p>
          <w:p w:rsidR="00DB1B0E" w:rsidRPr="000B304D" w:rsidRDefault="00DB1B0E" w:rsidP="00902E4F">
            <w:pPr>
              <w:spacing w:after="0" w:line="240" w:lineRule="auto"/>
              <w:rPr>
                <w:rFonts w:asciiTheme="majorBidi" w:hAnsiTheme="majorBidi" w:cstheme="majorBidi"/>
                <w:sz w:val="24"/>
                <w:szCs w:val="24"/>
                <w:lang w:val="en-US" w:bidi="ar-IQ"/>
              </w:rPr>
            </w:pPr>
          </w:p>
        </w:tc>
        <w:tc>
          <w:tcPr>
            <w:tcW w:w="3398" w:type="dxa"/>
            <w:tcBorders>
              <w:top w:val="single" w:sz="8" w:space="0" w:color="auto"/>
              <w:bottom w:val="single" w:sz="8" w:space="0" w:color="auto"/>
            </w:tcBorders>
          </w:tcPr>
          <w:p w:rsidR="00001B33" w:rsidRPr="000B304D" w:rsidRDefault="00001B33" w:rsidP="000144CC">
            <w:pPr>
              <w:spacing w:after="0" w:line="240" w:lineRule="auto"/>
              <w:rPr>
                <w:rFonts w:asciiTheme="majorBidi" w:hAnsiTheme="majorBidi" w:cstheme="majorBidi"/>
                <w:sz w:val="24"/>
                <w:szCs w:val="24"/>
                <w:lang w:bidi="ar-KW"/>
              </w:rPr>
            </w:pPr>
          </w:p>
        </w:tc>
      </w:tr>
      <w:tr w:rsidR="008D46A4" w:rsidRPr="000B304D" w:rsidTr="00397592">
        <w:tc>
          <w:tcPr>
            <w:tcW w:w="7222" w:type="dxa"/>
            <w:gridSpan w:val="2"/>
            <w:tcBorders>
              <w:top w:val="single" w:sz="8" w:space="0" w:color="auto"/>
            </w:tcBorders>
          </w:tcPr>
          <w:p w:rsidR="008D46A4" w:rsidRPr="000B304D" w:rsidRDefault="00CF5475" w:rsidP="001647A7">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18. </w:t>
            </w:r>
            <w:r w:rsidR="008D46A4" w:rsidRPr="000B304D">
              <w:rPr>
                <w:rFonts w:asciiTheme="majorBidi" w:hAnsiTheme="majorBidi" w:cstheme="majorBidi"/>
                <w:b/>
                <w:bCs/>
                <w:sz w:val="24"/>
                <w:szCs w:val="24"/>
                <w:lang w:bidi="ar-KW"/>
              </w:rPr>
              <w:t>Practical Topics</w:t>
            </w:r>
            <w:r w:rsidR="00001B33" w:rsidRPr="000B304D">
              <w:rPr>
                <w:rFonts w:asciiTheme="majorBidi" w:hAnsiTheme="majorBidi" w:cstheme="majorBidi"/>
                <w:b/>
                <w:bCs/>
                <w:sz w:val="24"/>
                <w:szCs w:val="24"/>
                <w:lang w:bidi="ar-KW"/>
              </w:rPr>
              <w:t xml:space="preserve"> (If there is any)</w:t>
            </w:r>
          </w:p>
        </w:tc>
        <w:tc>
          <w:tcPr>
            <w:tcW w:w="3398" w:type="dxa"/>
            <w:tcBorders>
              <w:top w:val="single" w:sz="8" w:space="0" w:color="auto"/>
            </w:tcBorders>
          </w:tcPr>
          <w:p w:rsidR="008D46A4" w:rsidRPr="000B304D" w:rsidRDefault="008D46A4" w:rsidP="000144CC">
            <w:pPr>
              <w:spacing w:after="0" w:line="240" w:lineRule="auto"/>
              <w:rPr>
                <w:rFonts w:asciiTheme="majorBidi" w:hAnsiTheme="majorBidi" w:cstheme="majorBidi"/>
                <w:sz w:val="24"/>
                <w:szCs w:val="24"/>
                <w:lang w:bidi="ar-KW"/>
              </w:rPr>
            </w:pPr>
          </w:p>
        </w:tc>
      </w:tr>
      <w:tr w:rsidR="008D46A4" w:rsidRPr="000B304D" w:rsidTr="00397592">
        <w:tc>
          <w:tcPr>
            <w:tcW w:w="7222" w:type="dxa"/>
            <w:gridSpan w:val="2"/>
          </w:tcPr>
          <w:p w:rsidR="00DE7A80" w:rsidRPr="000B304D" w:rsidRDefault="00BB1796" w:rsidP="00AD5C22">
            <w:pPr>
              <w:spacing w:after="0" w:line="240" w:lineRule="auto"/>
              <w:rPr>
                <w:rFonts w:asciiTheme="majorBidi" w:hAnsiTheme="majorBidi" w:cstheme="majorBidi"/>
                <w:sz w:val="24"/>
                <w:szCs w:val="24"/>
                <w:lang w:val="en-US" w:bidi="ar-IQ"/>
              </w:rPr>
            </w:pPr>
            <w:r w:rsidRPr="000B304D">
              <w:rPr>
                <w:rFonts w:asciiTheme="majorBidi" w:hAnsiTheme="majorBidi" w:cstheme="majorBidi"/>
                <w:sz w:val="24"/>
                <w:szCs w:val="24"/>
                <w:lang w:val="en-US" w:bidi="ar-IQ"/>
              </w:rPr>
              <w:t>Organic chemistry experiments including: Each Wedne</w:t>
            </w:r>
            <w:r w:rsidR="00DE7A80" w:rsidRPr="000B304D">
              <w:rPr>
                <w:rFonts w:asciiTheme="majorBidi" w:hAnsiTheme="majorBidi" w:cstheme="majorBidi"/>
                <w:sz w:val="24"/>
                <w:szCs w:val="24"/>
                <w:lang w:val="en-US" w:bidi="ar-IQ"/>
              </w:rPr>
              <w:t>sday</w:t>
            </w:r>
            <w:r w:rsidR="00DE7A80" w:rsidRPr="000B304D">
              <w:rPr>
                <w:rFonts w:asciiTheme="majorBidi" w:hAnsiTheme="majorBidi" w:cstheme="majorBidi"/>
                <w:sz w:val="24"/>
                <w:szCs w:val="24"/>
                <w:rtl/>
                <w:lang w:val="en-US" w:bidi="ar-IQ"/>
              </w:rPr>
              <w:t xml:space="preserve">  </w:t>
            </w:r>
            <w:r w:rsidR="00DE7A80" w:rsidRPr="000B304D">
              <w:rPr>
                <w:rFonts w:asciiTheme="majorBidi" w:hAnsiTheme="majorBidi" w:cstheme="majorBidi"/>
                <w:sz w:val="24"/>
                <w:szCs w:val="24"/>
                <w:lang w:val="en-US" w:bidi="ar-IQ"/>
              </w:rPr>
              <w:t xml:space="preserve"> and Thursday</w:t>
            </w:r>
            <w:r w:rsidR="00F14FE4" w:rsidRPr="000B304D">
              <w:rPr>
                <w:rFonts w:asciiTheme="majorBidi" w:hAnsiTheme="majorBidi" w:cstheme="majorBidi"/>
                <w:sz w:val="24"/>
                <w:szCs w:val="24"/>
                <w:lang w:val="en-US" w:bidi="ar-IQ"/>
              </w:rPr>
              <w:t xml:space="preserve"> a </w:t>
            </w:r>
            <w:r w:rsidR="00AD5C22">
              <w:rPr>
                <w:rFonts w:asciiTheme="majorBidi" w:hAnsiTheme="majorBidi" w:cstheme="majorBidi"/>
                <w:sz w:val="24"/>
                <w:szCs w:val="24"/>
                <w:lang w:val="en-US" w:bidi="ar-IQ"/>
              </w:rPr>
              <w:t>18</w:t>
            </w:r>
            <w:r w:rsidR="00F14FE4" w:rsidRPr="000B304D">
              <w:rPr>
                <w:rFonts w:asciiTheme="majorBidi" w:hAnsiTheme="majorBidi" w:cstheme="majorBidi"/>
                <w:sz w:val="24"/>
                <w:szCs w:val="24"/>
                <w:lang w:val="en-US" w:bidi="ar-IQ"/>
              </w:rPr>
              <w:t>h</w:t>
            </w:r>
            <w:r w:rsidRPr="000B304D">
              <w:rPr>
                <w:rFonts w:asciiTheme="majorBidi" w:hAnsiTheme="majorBidi" w:cstheme="majorBidi"/>
                <w:sz w:val="24"/>
                <w:szCs w:val="24"/>
                <w:lang w:val="en-US" w:bidi="ar-IQ"/>
              </w:rPr>
              <w:t xml:space="preserve"> practical session will be compulsory for student to practice. Experiments are related to preparation of cyclic organic compounds</w:t>
            </w:r>
            <w:r w:rsidR="00DE7A80" w:rsidRPr="000B304D">
              <w:rPr>
                <w:rFonts w:asciiTheme="majorBidi" w:hAnsiTheme="majorBidi" w:cstheme="majorBidi"/>
                <w:sz w:val="24"/>
                <w:szCs w:val="24"/>
                <w:lang w:val="en-US" w:bidi="ar-IQ"/>
              </w:rPr>
              <w:t>.</w:t>
            </w:r>
          </w:p>
          <w:p w:rsidR="00DE7A80" w:rsidRPr="000B304D" w:rsidRDefault="00DE7A80" w:rsidP="00DE7A80">
            <w:pPr>
              <w:spacing w:after="0" w:line="240" w:lineRule="auto"/>
              <w:rPr>
                <w:rFonts w:asciiTheme="majorBidi" w:hAnsiTheme="majorBidi" w:cstheme="majorBidi"/>
                <w:b/>
                <w:bCs/>
                <w:sz w:val="24"/>
                <w:szCs w:val="24"/>
                <w:lang w:val="en-US"/>
              </w:rPr>
            </w:pPr>
            <w:r w:rsidRPr="000B304D">
              <w:rPr>
                <w:rFonts w:asciiTheme="majorBidi" w:hAnsiTheme="majorBidi" w:cstheme="majorBidi"/>
                <w:b/>
                <w:bCs/>
                <w:sz w:val="24"/>
                <w:szCs w:val="24"/>
                <w:lang w:val="en-US"/>
              </w:rPr>
              <w:t xml:space="preserve">Experiment titles </w:t>
            </w:r>
          </w:p>
          <w:p w:rsidR="00DE7A80" w:rsidRPr="000B304D" w:rsidRDefault="009B7DAA" w:rsidP="009B7DAA">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w:t>
            </w:r>
            <w:r w:rsidR="00DE7A80" w:rsidRPr="000B304D">
              <w:rPr>
                <w:rFonts w:asciiTheme="majorBidi" w:eastAsiaTheme="minorHAnsi" w:hAnsiTheme="majorBidi" w:cstheme="majorBidi"/>
                <w:sz w:val="24"/>
                <w:szCs w:val="24"/>
                <w:lang w:val="en-US"/>
              </w:rPr>
              <w:t xml:space="preserve">-praparation of </w:t>
            </w:r>
            <w:proofErr w:type="spellStart"/>
            <w:r w:rsidR="00DE7A80" w:rsidRPr="000B304D">
              <w:rPr>
                <w:rFonts w:asciiTheme="majorBidi" w:eastAsiaTheme="minorHAnsi" w:hAnsiTheme="majorBidi" w:cstheme="majorBidi"/>
                <w:sz w:val="24"/>
                <w:szCs w:val="24"/>
                <w:lang w:val="en-US"/>
              </w:rPr>
              <w:t>quinoxalin</w:t>
            </w:r>
            <w:proofErr w:type="spellEnd"/>
          </w:p>
          <w:p w:rsidR="00DE7A80" w:rsidRPr="000B304D" w:rsidRDefault="009B7DAA" w:rsidP="009B7DAA">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2</w:t>
            </w:r>
            <w:r w:rsidR="00DE7A80" w:rsidRPr="000B304D">
              <w:rPr>
                <w:rFonts w:asciiTheme="majorBidi" w:eastAsiaTheme="minorHAnsi" w:hAnsiTheme="majorBidi" w:cstheme="majorBidi"/>
                <w:sz w:val="24"/>
                <w:szCs w:val="24"/>
                <w:lang w:val="en-US"/>
              </w:rPr>
              <w:t xml:space="preserve">-preparation of </w:t>
            </w:r>
            <w:proofErr w:type="spellStart"/>
            <w:r w:rsidR="00DE7A80" w:rsidRPr="000B304D">
              <w:rPr>
                <w:rFonts w:asciiTheme="majorBidi" w:eastAsiaTheme="minorHAnsi" w:hAnsiTheme="majorBidi" w:cstheme="majorBidi"/>
                <w:sz w:val="24"/>
                <w:szCs w:val="24"/>
                <w:lang w:val="en-US"/>
              </w:rPr>
              <w:t>Anthraquinone</w:t>
            </w:r>
            <w:proofErr w:type="spellEnd"/>
          </w:p>
          <w:p w:rsidR="00DE7A80" w:rsidRPr="000B304D" w:rsidRDefault="009B7DAA" w:rsidP="009B7DAA">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3</w:t>
            </w:r>
            <w:r w:rsidR="00DE7A80" w:rsidRPr="000B304D">
              <w:rPr>
                <w:rFonts w:asciiTheme="majorBidi" w:eastAsiaTheme="minorHAnsi" w:hAnsiTheme="majorBidi" w:cstheme="majorBidi"/>
                <w:sz w:val="24"/>
                <w:szCs w:val="24"/>
                <w:lang w:val="en-US"/>
              </w:rPr>
              <w:t>-Deils Alder reactions</w:t>
            </w:r>
          </w:p>
          <w:p w:rsidR="00DE7A80" w:rsidRDefault="009B7DAA" w:rsidP="009B7DAA">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4</w:t>
            </w:r>
            <w:r w:rsidR="0023588D">
              <w:rPr>
                <w:rFonts w:asciiTheme="majorBidi" w:eastAsiaTheme="minorHAnsi" w:hAnsiTheme="majorBidi" w:cstheme="majorBidi"/>
                <w:sz w:val="24"/>
                <w:szCs w:val="24"/>
                <w:lang w:val="en-US"/>
              </w:rPr>
              <w:t>-preparation of</w:t>
            </w:r>
            <w:r>
              <w:rPr>
                <w:rFonts w:asciiTheme="majorBidi" w:eastAsiaTheme="minorHAnsi" w:hAnsiTheme="majorBidi" w:cstheme="majorBidi"/>
                <w:sz w:val="24"/>
                <w:szCs w:val="24"/>
                <w:lang w:val="en-US"/>
              </w:rPr>
              <w:t xml:space="preserve"> </w:t>
            </w:r>
            <w:proofErr w:type="spellStart"/>
            <w:r>
              <w:rPr>
                <w:rFonts w:asciiTheme="majorBidi" w:eastAsiaTheme="minorHAnsi" w:hAnsiTheme="majorBidi" w:cstheme="majorBidi"/>
                <w:sz w:val="24"/>
                <w:szCs w:val="24"/>
                <w:lang w:val="en-US"/>
              </w:rPr>
              <w:t>hydrob</w:t>
            </w:r>
            <w:r w:rsidR="0023588D">
              <w:rPr>
                <w:rFonts w:asciiTheme="majorBidi" w:eastAsiaTheme="minorHAnsi" w:hAnsiTheme="majorBidi" w:cstheme="majorBidi"/>
                <w:sz w:val="24"/>
                <w:szCs w:val="24"/>
                <w:lang w:val="en-US"/>
              </w:rPr>
              <w:t>enzone</w:t>
            </w:r>
            <w:proofErr w:type="spellEnd"/>
          </w:p>
          <w:p w:rsidR="007F45D8" w:rsidRDefault="009B7DAA" w:rsidP="007F45D8">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 xml:space="preserve">5-Fisher </w:t>
            </w:r>
            <w:proofErr w:type="spellStart"/>
            <w:r>
              <w:rPr>
                <w:rFonts w:asciiTheme="majorBidi" w:eastAsiaTheme="minorHAnsi" w:hAnsiTheme="majorBidi" w:cstheme="majorBidi"/>
                <w:sz w:val="24"/>
                <w:szCs w:val="24"/>
                <w:lang w:val="en-US"/>
              </w:rPr>
              <w:t>indol</w:t>
            </w:r>
            <w:proofErr w:type="spellEnd"/>
            <w:r>
              <w:rPr>
                <w:rFonts w:asciiTheme="majorBidi" w:eastAsiaTheme="minorHAnsi" w:hAnsiTheme="majorBidi" w:cstheme="majorBidi"/>
                <w:sz w:val="24"/>
                <w:szCs w:val="24"/>
                <w:lang w:val="en-US"/>
              </w:rPr>
              <w:t xml:space="preserve"> synthesis</w:t>
            </w:r>
          </w:p>
          <w:p w:rsidR="007F45D8" w:rsidRPr="007F45D8" w:rsidRDefault="007F45D8" w:rsidP="007F45D8">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6-</w:t>
            </w:r>
            <w:r w:rsidRPr="007F45D8">
              <w:rPr>
                <w:rFonts w:asciiTheme="majorBidi" w:eastAsiaTheme="minorHAnsi" w:hAnsiTheme="majorBidi" w:cstheme="majorBidi"/>
                <w:sz w:val="24"/>
                <w:szCs w:val="24"/>
                <w:lang w:val="en-US"/>
              </w:rPr>
              <w:t xml:space="preserve">Synthesis of 2,4-Dinitrodiphenylamine </w:t>
            </w:r>
          </w:p>
          <w:p w:rsidR="009B7DAA" w:rsidRDefault="007F45D8" w:rsidP="007F45D8">
            <w:pPr>
              <w:rPr>
                <w:rFonts w:asciiTheme="majorBidi" w:eastAsiaTheme="minorHAnsi" w:hAnsiTheme="majorBidi" w:cstheme="majorBidi"/>
                <w:sz w:val="24"/>
                <w:szCs w:val="24"/>
                <w:lang w:val="en-US"/>
              </w:rPr>
            </w:pPr>
            <w:r w:rsidRPr="007F45D8">
              <w:rPr>
                <w:rFonts w:asciiTheme="majorBidi" w:eastAsiaTheme="minorHAnsi" w:hAnsiTheme="majorBidi" w:cstheme="majorBidi"/>
                <w:sz w:val="24"/>
                <w:szCs w:val="24"/>
                <w:lang w:val="en-US"/>
              </w:rPr>
              <w:t>(Nucleophilic Aromatic Substitution Reaction)</w:t>
            </w:r>
          </w:p>
          <w:p w:rsidR="007F45D8" w:rsidRPr="000B304D" w:rsidRDefault="007F45D8" w:rsidP="009B7DAA">
            <w:pPr>
              <w:rPr>
                <w:rFonts w:asciiTheme="majorBidi" w:hAnsiTheme="majorBidi" w:cstheme="majorBidi"/>
                <w:sz w:val="24"/>
                <w:szCs w:val="24"/>
                <w:lang w:val="en-US" w:bidi="ar-IQ"/>
              </w:rPr>
            </w:pPr>
          </w:p>
        </w:tc>
        <w:tc>
          <w:tcPr>
            <w:tcW w:w="3398" w:type="dxa"/>
          </w:tcPr>
          <w:p w:rsidR="00AD5C22" w:rsidRDefault="00AD5C22" w:rsidP="000A61AA">
            <w:pPr>
              <w:spacing w:after="0" w:line="240" w:lineRule="auto"/>
              <w:rPr>
                <w:rFonts w:asciiTheme="majorBidi" w:hAnsiTheme="majorBidi" w:cstheme="majorBidi"/>
                <w:sz w:val="24"/>
                <w:szCs w:val="24"/>
                <w:lang w:bidi="ar-KW"/>
              </w:rPr>
            </w:pPr>
            <w:proofErr w:type="spellStart"/>
            <w:r w:rsidRPr="000B304D">
              <w:rPr>
                <w:rFonts w:asciiTheme="majorBidi" w:hAnsiTheme="majorBidi" w:cstheme="majorBidi"/>
                <w:sz w:val="24"/>
                <w:szCs w:val="24"/>
                <w:lang w:bidi="ar-KW"/>
              </w:rPr>
              <w:t>Naween</w:t>
            </w:r>
            <w:proofErr w:type="spellEnd"/>
            <w:r w:rsidRPr="000B304D">
              <w:rPr>
                <w:rFonts w:asciiTheme="majorBidi" w:hAnsiTheme="majorBidi" w:cstheme="majorBidi"/>
                <w:sz w:val="24"/>
                <w:szCs w:val="24"/>
                <w:lang w:bidi="ar-KW"/>
              </w:rPr>
              <w:t xml:space="preserve"> Mush</w:t>
            </w:r>
            <w:r>
              <w:rPr>
                <w:rFonts w:asciiTheme="majorBidi" w:hAnsiTheme="majorBidi" w:cstheme="majorBidi"/>
                <w:sz w:val="24"/>
                <w:szCs w:val="24"/>
                <w:lang w:bidi="ar-KW"/>
              </w:rPr>
              <w:t>e</w:t>
            </w:r>
            <w:r w:rsidRPr="000B304D">
              <w:rPr>
                <w:rFonts w:asciiTheme="majorBidi" w:hAnsiTheme="majorBidi" w:cstheme="majorBidi"/>
                <w:sz w:val="24"/>
                <w:szCs w:val="24"/>
                <w:lang w:bidi="ar-KW"/>
              </w:rPr>
              <w:t xml:space="preserve">r </w:t>
            </w:r>
            <w:r w:rsidR="00F144D6">
              <w:rPr>
                <w:rFonts w:asciiTheme="majorBidi" w:hAnsiTheme="majorBidi" w:cstheme="majorBidi"/>
                <w:sz w:val="24"/>
                <w:szCs w:val="24"/>
                <w:lang w:bidi="ar-KW"/>
              </w:rPr>
              <w:t>1</w:t>
            </w:r>
            <w:r w:rsidR="000A61AA">
              <w:rPr>
                <w:rFonts w:asciiTheme="majorBidi" w:hAnsiTheme="majorBidi" w:cstheme="majorBidi"/>
                <w:sz w:val="24"/>
                <w:szCs w:val="24"/>
                <w:lang w:bidi="ar-KW"/>
              </w:rPr>
              <w:t>6</w:t>
            </w:r>
            <w:r w:rsidRPr="000B304D">
              <w:rPr>
                <w:rFonts w:asciiTheme="majorBidi" w:hAnsiTheme="majorBidi" w:cstheme="majorBidi"/>
                <w:sz w:val="24"/>
                <w:szCs w:val="24"/>
                <w:lang w:bidi="ar-KW"/>
              </w:rPr>
              <w:t>h</w:t>
            </w:r>
          </w:p>
          <w:p w:rsidR="00001B33" w:rsidRPr="000B304D" w:rsidRDefault="007F38A9" w:rsidP="000A61AA">
            <w:pPr>
              <w:spacing w:after="0" w:line="240" w:lineRule="auto"/>
              <w:rPr>
                <w:rFonts w:asciiTheme="majorBidi" w:hAnsiTheme="majorBidi" w:cstheme="majorBidi"/>
                <w:sz w:val="24"/>
                <w:szCs w:val="24"/>
                <w:lang w:bidi="ar-KW"/>
              </w:rPr>
            </w:pPr>
            <w:proofErr w:type="spellStart"/>
            <w:r w:rsidRPr="000B304D">
              <w:rPr>
                <w:rFonts w:asciiTheme="majorBidi" w:hAnsiTheme="majorBidi" w:cstheme="majorBidi"/>
                <w:sz w:val="24"/>
                <w:szCs w:val="24"/>
                <w:lang w:bidi="ar-KW"/>
              </w:rPr>
              <w:t>Dr.</w:t>
            </w:r>
            <w:proofErr w:type="spellEnd"/>
            <w:r w:rsidRPr="000B304D">
              <w:rPr>
                <w:rFonts w:asciiTheme="majorBidi" w:hAnsiTheme="majorBidi" w:cstheme="majorBidi"/>
                <w:sz w:val="24"/>
                <w:szCs w:val="24"/>
                <w:lang w:bidi="ar-KW"/>
              </w:rPr>
              <w:t xml:space="preserve"> Media </w:t>
            </w:r>
            <w:proofErr w:type="spellStart"/>
            <w:r w:rsidRPr="000B304D">
              <w:rPr>
                <w:rFonts w:asciiTheme="majorBidi" w:hAnsiTheme="majorBidi" w:cstheme="majorBidi"/>
                <w:sz w:val="24"/>
                <w:szCs w:val="24"/>
                <w:lang w:bidi="ar-KW"/>
              </w:rPr>
              <w:t>Noori</w:t>
            </w:r>
            <w:proofErr w:type="spellEnd"/>
            <w:r w:rsidRPr="000B304D">
              <w:rPr>
                <w:rFonts w:asciiTheme="majorBidi" w:hAnsiTheme="majorBidi" w:cstheme="majorBidi"/>
                <w:sz w:val="24"/>
                <w:szCs w:val="24"/>
                <w:lang w:bidi="ar-KW"/>
              </w:rPr>
              <w:t xml:space="preserve"> Abdullah</w:t>
            </w:r>
            <w:r w:rsidR="00DD7CC1">
              <w:rPr>
                <w:rFonts w:asciiTheme="majorBidi" w:hAnsiTheme="majorBidi" w:cstheme="majorBidi"/>
                <w:sz w:val="24"/>
                <w:szCs w:val="24"/>
                <w:lang w:bidi="ar-KW"/>
              </w:rPr>
              <w:t xml:space="preserve"> </w:t>
            </w:r>
            <w:r w:rsidR="000A61AA">
              <w:rPr>
                <w:rFonts w:asciiTheme="majorBidi" w:hAnsiTheme="majorBidi" w:cstheme="majorBidi"/>
                <w:sz w:val="24"/>
                <w:szCs w:val="24"/>
                <w:lang w:bidi="ar-KW"/>
              </w:rPr>
              <w:t>4</w:t>
            </w:r>
            <w:r w:rsidR="00DD7CC1">
              <w:rPr>
                <w:rFonts w:asciiTheme="majorBidi" w:hAnsiTheme="majorBidi" w:cstheme="majorBidi"/>
                <w:sz w:val="24"/>
                <w:szCs w:val="24"/>
                <w:lang w:bidi="ar-KW"/>
              </w:rPr>
              <w:t>h</w:t>
            </w:r>
            <w:r w:rsidR="000F44EE" w:rsidRPr="000B304D">
              <w:rPr>
                <w:rFonts w:asciiTheme="majorBidi" w:hAnsiTheme="majorBidi" w:cstheme="majorBidi"/>
                <w:sz w:val="24"/>
                <w:szCs w:val="24"/>
                <w:lang w:bidi="ar-KW"/>
              </w:rPr>
              <w:t xml:space="preserve"> </w:t>
            </w:r>
          </w:p>
          <w:p w:rsidR="007F38A9" w:rsidRPr="000B304D" w:rsidRDefault="007F38A9" w:rsidP="000A61AA">
            <w:pPr>
              <w:spacing w:after="0" w:line="240" w:lineRule="auto"/>
              <w:rPr>
                <w:rFonts w:asciiTheme="majorBidi" w:hAnsiTheme="majorBidi" w:cstheme="majorBidi"/>
                <w:sz w:val="24"/>
                <w:szCs w:val="24"/>
                <w:lang w:bidi="ar-KW"/>
              </w:rPr>
            </w:pPr>
            <w:proofErr w:type="spellStart"/>
            <w:r w:rsidRPr="000B304D">
              <w:rPr>
                <w:rFonts w:asciiTheme="majorBidi" w:hAnsiTheme="majorBidi" w:cstheme="majorBidi"/>
                <w:sz w:val="24"/>
                <w:szCs w:val="24"/>
                <w:lang w:bidi="ar-KW"/>
              </w:rPr>
              <w:t>Jala</w:t>
            </w:r>
            <w:proofErr w:type="spellEnd"/>
            <w:r w:rsidRPr="000B304D">
              <w:rPr>
                <w:rFonts w:asciiTheme="majorBidi" w:hAnsiTheme="majorBidi" w:cstheme="majorBidi"/>
                <w:sz w:val="24"/>
                <w:szCs w:val="24"/>
                <w:lang w:bidi="ar-KW"/>
              </w:rPr>
              <w:t xml:space="preserve"> </w:t>
            </w:r>
            <w:proofErr w:type="spellStart"/>
            <w:r w:rsidRPr="000B304D">
              <w:rPr>
                <w:rFonts w:asciiTheme="majorBidi" w:hAnsiTheme="majorBidi" w:cstheme="majorBidi"/>
                <w:sz w:val="24"/>
                <w:szCs w:val="24"/>
                <w:lang w:bidi="ar-KW"/>
              </w:rPr>
              <w:t>Bahjet</w:t>
            </w:r>
            <w:proofErr w:type="spellEnd"/>
            <w:r w:rsidRPr="000B304D">
              <w:rPr>
                <w:rFonts w:asciiTheme="majorBidi" w:hAnsiTheme="majorBidi" w:cstheme="majorBidi"/>
                <w:sz w:val="24"/>
                <w:szCs w:val="24"/>
                <w:lang w:bidi="ar-KW"/>
              </w:rPr>
              <w:t xml:space="preserve"> </w:t>
            </w:r>
            <w:proofErr w:type="spellStart"/>
            <w:r w:rsidRPr="000B304D">
              <w:rPr>
                <w:rFonts w:asciiTheme="majorBidi" w:hAnsiTheme="majorBidi" w:cstheme="majorBidi"/>
                <w:sz w:val="24"/>
                <w:szCs w:val="24"/>
                <w:lang w:bidi="ar-KW"/>
              </w:rPr>
              <w:t>Ziwar</w:t>
            </w:r>
            <w:proofErr w:type="spellEnd"/>
            <w:r w:rsidR="000F44EE" w:rsidRPr="000B304D">
              <w:rPr>
                <w:rFonts w:asciiTheme="majorBidi" w:hAnsiTheme="majorBidi" w:cstheme="majorBidi"/>
                <w:sz w:val="24"/>
                <w:szCs w:val="24"/>
                <w:lang w:bidi="ar-KW"/>
              </w:rPr>
              <w:t xml:space="preserve"> </w:t>
            </w:r>
            <w:r w:rsidR="00F144D6">
              <w:rPr>
                <w:rFonts w:asciiTheme="majorBidi" w:hAnsiTheme="majorBidi" w:cstheme="majorBidi"/>
                <w:sz w:val="24"/>
                <w:szCs w:val="24"/>
                <w:lang w:bidi="ar-KW"/>
              </w:rPr>
              <w:t>1</w:t>
            </w:r>
            <w:r w:rsidR="000A61AA">
              <w:rPr>
                <w:rFonts w:asciiTheme="majorBidi" w:hAnsiTheme="majorBidi" w:cstheme="majorBidi"/>
                <w:sz w:val="24"/>
                <w:szCs w:val="24"/>
                <w:lang w:bidi="ar-KW"/>
              </w:rPr>
              <w:t>6</w:t>
            </w:r>
            <w:r w:rsidR="000F44EE" w:rsidRPr="000B304D">
              <w:rPr>
                <w:rFonts w:asciiTheme="majorBidi" w:hAnsiTheme="majorBidi" w:cstheme="majorBidi"/>
                <w:sz w:val="24"/>
                <w:szCs w:val="24"/>
                <w:lang w:bidi="ar-KW"/>
              </w:rPr>
              <w:t>h</w:t>
            </w:r>
          </w:p>
          <w:p w:rsidR="00B43B56" w:rsidRPr="000B304D" w:rsidRDefault="00B43B56" w:rsidP="00001B33">
            <w:pPr>
              <w:spacing w:after="0" w:line="240" w:lineRule="auto"/>
              <w:rPr>
                <w:rFonts w:asciiTheme="majorBidi" w:hAnsiTheme="majorBidi" w:cstheme="majorBidi"/>
                <w:sz w:val="24"/>
                <w:szCs w:val="24"/>
                <w:rtl/>
                <w:lang w:bidi="ar-IQ"/>
              </w:rPr>
            </w:pPr>
          </w:p>
          <w:p w:rsidR="00001B33" w:rsidRPr="000B304D" w:rsidRDefault="00001B33" w:rsidP="00001B33">
            <w:pPr>
              <w:spacing w:after="0" w:line="240" w:lineRule="auto"/>
              <w:rPr>
                <w:rFonts w:asciiTheme="majorBidi" w:hAnsiTheme="majorBidi" w:cstheme="majorBidi"/>
                <w:sz w:val="24"/>
                <w:szCs w:val="24"/>
                <w:lang w:bidi="ar-KW"/>
              </w:rPr>
            </w:pPr>
          </w:p>
          <w:p w:rsidR="008D46A4" w:rsidRPr="000B304D" w:rsidRDefault="008D46A4" w:rsidP="00090D5A">
            <w:pPr>
              <w:spacing w:after="0" w:line="240" w:lineRule="auto"/>
              <w:rPr>
                <w:rFonts w:asciiTheme="majorBidi" w:hAnsiTheme="majorBidi" w:cstheme="majorBidi"/>
                <w:sz w:val="24"/>
                <w:szCs w:val="24"/>
                <w:lang w:bidi="ar-KW"/>
              </w:rPr>
            </w:pPr>
          </w:p>
        </w:tc>
      </w:tr>
      <w:tr w:rsidR="008D46A4" w:rsidRPr="000B304D" w:rsidTr="00397592">
        <w:trPr>
          <w:trHeight w:val="732"/>
        </w:trPr>
        <w:tc>
          <w:tcPr>
            <w:tcW w:w="10620" w:type="dxa"/>
            <w:gridSpan w:val="3"/>
          </w:tcPr>
          <w:p w:rsidR="00581E06" w:rsidRDefault="00581E06" w:rsidP="00581E06">
            <w:pPr>
              <w:spacing w:after="0" w:line="240" w:lineRule="auto"/>
              <w:rPr>
                <w:rFonts w:asciiTheme="majorBidi" w:hAnsiTheme="majorBidi" w:cstheme="majorBidi"/>
                <w:sz w:val="24"/>
                <w:szCs w:val="24"/>
                <w:lang w:bidi="ar-KW"/>
              </w:rPr>
            </w:pPr>
          </w:p>
          <w:p w:rsid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19. Examinations: Practical Part</w:t>
            </w:r>
          </w:p>
          <w:p w:rsidR="00581E06" w:rsidRDefault="00581E06" w:rsidP="00581E06">
            <w:pPr>
              <w:spacing w:after="0" w:line="240" w:lineRule="auto"/>
              <w:rPr>
                <w:rFonts w:asciiTheme="majorBidi" w:hAnsiTheme="majorBidi" w:cstheme="majorBidi"/>
                <w:sz w:val="24"/>
                <w:szCs w:val="24"/>
                <w:lang w:bidi="ar-KW"/>
              </w:rPr>
            </w:pPr>
          </w:p>
          <w:p w:rsidR="007F45D8" w:rsidRDefault="00581E06" w:rsidP="007F45D8">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lastRenderedPageBreak/>
              <w:t xml:space="preserve">Q1) </w:t>
            </w:r>
          </w:p>
          <w:p w:rsidR="00581E06" w:rsidRPr="00581E06" w:rsidRDefault="00581E06" w:rsidP="007F45D8">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 </w:t>
            </w:r>
            <w:r w:rsidR="007F45D8">
              <w:rPr>
                <w:noProof/>
                <w:lang w:val="en-US"/>
              </w:rPr>
              <w:drawing>
                <wp:inline distT="0" distB="0" distL="0" distR="0" wp14:anchorId="42F12E95" wp14:editId="2147E3C4">
                  <wp:extent cx="4324350" cy="407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4350" cy="4076700"/>
                          </a:xfrm>
                          <a:prstGeom prst="rect">
                            <a:avLst/>
                          </a:prstGeom>
                        </pic:spPr>
                      </pic:pic>
                    </a:graphicData>
                  </a:graphic>
                </wp:inline>
              </w:drawing>
            </w:r>
          </w:p>
          <w:p w:rsidR="007F45D8" w:rsidRDefault="00581E06" w:rsidP="007F45D8">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Q2) </w:t>
            </w:r>
          </w:p>
          <w:p w:rsidR="007F45D8" w:rsidRDefault="007F45D8" w:rsidP="007F45D8">
            <w:pPr>
              <w:spacing w:after="0" w:line="240" w:lineRule="auto"/>
              <w:rPr>
                <w:rFonts w:asciiTheme="majorBidi" w:hAnsiTheme="majorBidi" w:cstheme="majorBidi"/>
                <w:sz w:val="24"/>
                <w:szCs w:val="24"/>
                <w:lang w:bidi="ar-KW"/>
              </w:rPr>
            </w:pPr>
            <w:r>
              <w:rPr>
                <w:noProof/>
                <w:lang w:val="en-US"/>
              </w:rPr>
              <w:drawing>
                <wp:inline distT="0" distB="0" distL="0" distR="0" wp14:anchorId="701A710D" wp14:editId="7D1F426E">
                  <wp:extent cx="4286250" cy="3409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6250" cy="3409950"/>
                          </a:xfrm>
                          <a:prstGeom prst="rect">
                            <a:avLst/>
                          </a:prstGeom>
                        </pic:spPr>
                      </pic:pic>
                    </a:graphicData>
                  </a:graphic>
                </wp:inline>
              </w:drawing>
            </w:r>
          </w:p>
          <w:p w:rsidR="007F45D8" w:rsidRPr="00581E06" w:rsidRDefault="007F45D8" w:rsidP="007F45D8">
            <w:pPr>
              <w:spacing w:after="0" w:line="240" w:lineRule="auto"/>
              <w:rPr>
                <w:rFonts w:asciiTheme="majorBidi" w:hAnsiTheme="majorBidi" w:cstheme="majorBidi"/>
                <w:sz w:val="24"/>
                <w:szCs w:val="24"/>
                <w:lang w:bidi="ar-KW"/>
              </w:rPr>
            </w:pPr>
          </w:p>
          <w:p w:rsidR="00581E06" w:rsidRPr="00581E06" w:rsidRDefault="00581E06" w:rsidP="00581E06">
            <w:pPr>
              <w:spacing w:after="0" w:line="240" w:lineRule="auto"/>
              <w:rPr>
                <w:rFonts w:asciiTheme="majorBidi" w:hAnsiTheme="majorBidi" w:cstheme="majorBidi"/>
                <w:sz w:val="24"/>
                <w:szCs w:val="24"/>
                <w:lang w:bidi="ar-KW"/>
              </w:rPr>
            </w:pPr>
          </w:p>
          <w:p w:rsidR="00581E06" w:rsidRPr="00581E06" w:rsidRDefault="00581E06" w:rsidP="007F45D8">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Q</w:t>
            </w:r>
            <w:proofErr w:type="gramStart"/>
            <w:r w:rsidRPr="00581E06">
              <w:rPr>
                <w:rFonts w:asciiTheme="majorBidi" w:hAnsiTheme="majorBidi" w:cstheme="majorBidi"/>
                <w:sz w:val="24"/>
                <w:szCs w:val="24"/>
                <w:lang w:bidi="ar-KW"/>
              </w:rPr>
              <w:t>3</w:t>
            </w:r>
            <w:r w:rsidR="007F45D8">
              <w:rPr>
                <w:rFonts w:asciiTheme="majorBidi" w:hAnsiTheme="majorBidi" w:cstheme="majorBidi"/>
                <w:sz w:val="24"/>
                <w:szCs w:val="24"/>
                <w:lang w:bidi="ar-KW"/>
              </w:rPr>
              <w:t>;</w:t>
            </w:r>
            <w:r w:rsidRPr="00581E06">
              <w:rPr>
                <w:rFonts w:asciiTheme="majorBidi" w:hAnsiTheme="majorBidi" w:cstheme="majorBidi"/>
                <w:sz w:val="24"/>
                <w:szCs w:val="24"/>
                <w:lang w:bidi="ar-KW"/>
              </w:rPr>
              <w:t>.</w:t>
            </w:r>
            <w:proofErr w:type="gramEnd"/>
            <w:r w:rsidRPr="00581E06">
              <w:rPr>
                <w:rFonts w:asciiTheme="majorBidi" w:hAnsiTheme="majorBidi" w:cstheme="majorBidi"/>
                <w:sz w:val="24"/>
                <w:szCs w:val="24"/>
                <w:lang w:bidi="ar-KW"/>
              </w:rPr>
              <w:t xml:space="preserve"> </w:t>
            </w:r>
          </w:p>
          <w:p w:rsidR="00581E06" w:rsidRDefault="007F45D8" w:rsidP="00581E06">
            <w:pPr>
              <w:spacing w:after="0" w:line="240" w:lineRule="auto"/>
              <w:rPr>
                <w:rFonts w:asciiTheme="majorBidi" w:hAnsiTheme="majorBidi" w:cstheme="majorBidi"/>
                <w:sz w:val="24"/>
                <w:szCs w:val="24"/>
                <w:lang w:bidi="ar-KW"/>
              </w:rPr>
            </w:pPr>
            <w:r>
              <w:rPr>
                <w:noProof/>
                <w:lang w:val="en-US"/>
              </w:rPr>
              <w:lastRenderedPageBreak/>
              <w:drawing>
                <wp:inline distT="0" distB="0" distL="0" distR="0" wp14:anchorId="73A88CF7" wp14:editId="798CA4C9">
                  <wp:extent cx="6606540" cy="251714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06540" cy="2517140"/>
                          </a:xfrm>
                          <a:prstGeom prst="rect">
                            <a:avLst/>
                          </a:prstGeom>
                        </pic:spPr>
                      </pic:pic>
                    </a:graphicData>
                  </a:graphic>
                </wp:inline>
              </w:drawing>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Q4) Complete these reactions: </w:t>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1.  </w:t>
            </w:r>
            <w:proofErr w:type="spellStart"/>
            <w:r w:rsidRPr="00581E06">
              <w:rPr>
                <w:rFonts w:asciiTheme="majorBidi" w:hAnsiTheme="majorBidi" w:cstheme="majorBidi"/>
                <w:sz w:val="24"/>
                <w:szCs w:val="24"/>
                <w:lang w:bidi="ar-KW"/>
              </w:rPr>
              <w:t>Anthraquinone</w:t>
            </w:r>
            <w:proofErr w:type="spellEnd"/>
            <w:r w:rsidRPr="00581E06">
              <w:rPr>
                <w:rFonts w:asciiTheme="majorBidi" w:hAnsiTheme="majorBidi" w:cstheme="majorBidi"/>
                <w:sz w:val="24"/>
                <w:szCs w:val="24"/>
                <w:lang w:bidi="ar-KW"/>
              </w:rPr>
              <w:t xml:space="preserve">               K2Cr2O7/H2SO4 </w:t>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 </w:t>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2.  </w:t>
            </w:r>
            <w:proofErr w:type="spellStart"/>
            <w:r w:rsidRPr="00581E06">
              <w:rPr>
                <w:rFonts w:asciiTheme="majorBidi" w:hAnsiTheme="majorBidi" w:cstheme="majorBidi"/>
                <w:sz w:val="24"/>
                <w:szCs w:val="24"/>
                <w:lang w:bidi="ar-KW"/>
              </w:rPr>
              <w:t>Cyclopentadine</w:t>
            </w:r>
            <w:proofErr w:type="spellEnd"/>
            <w:r w:rsidRPr="00581E06">
              <w:rPr>
                <w:rFonts w:asciiTheme="majorBidi" w:hAnsiTheme="majorBidi" w:cstheme="majorBidi"/>
                <w:sz w:val="24"/>
                <w:szCs w:val="24"/>
                <w:lang w:bidi="ar-KW"/>
              </w:rPr>
              <w:t xml:space="preserve">   +Maleic anhydride          </w:t>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3.  Benzaldehyde   + Acetone   </w:t>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            </w:t>
            </w:r>
            <w:proofErr w:type="spellStart"/>
            <w:r w:rsidRPr="00581E06">
              <w:rPr>
                <w:rFonts w:asciiTheme="majorBidi" w:hAnsiTheme="majorBidi" w:cstheme="majorBidi"/>
                <w:sz w:val="24"/>
                <w:szCs w:val="24"/>
                <w:lang w:bidi="ar-KW"/>
              </w:rPr>
              <w:t>NaOH</w:t>
            </w:r>
            <w:proofErr w:type="spellEnd"/>
            <w:r w:rsidRPr="00581E06">
              <w:rPr>
                <w:rFonts w:asciiTheme="majorBidi" w:hAnsiTheme="majorBidi" w:cstheme="majorBidi"/>
                <w:sz w:val="24"/>
                <w:szCs w:val="24"/>
                <w:lang w:bidi="ar-KW"/>
              </w:rPr>
              <w:t xml:space="preserve"> </w:t>
            </w:r>
          </w:p>
          <w:p w:rsidR="00581E06" w:rsidRDefault="00581E06" w:rsidP="007F45D8">
            <w:pPr>
              <w:spacing w:after="0" w:line="240" w:lineRule="auto"/>
              <w:rPr>
                <w:noProof/>
                <w:lang w:val="en-US"/>
              </w:rPr>
            </w:pPr>
            <w:r w:rsidRPr="00581E06">
              <w:rPr>
                <w:rFonts w:asciiTheme="majorBidi" w:hAnsiTheme="majorBidi" w:cstheme="majorBidi"/>
                <w:sz w:val="24"/>
                <w:szCs w:val="24"/>
                <w:lang w:bidi="ar-KW"/>
              </w:rPr>
              <w:t xml:space="preserve">Q5) </w:t>
            </w:r>
          </w:p>
          <w:p w:rsidR="007F45D8" w:rsidRDefault="007F45D8" w:rsidP="007F45D8">
            <w:pPr>
              <w:spacing w:after="0" w:line="240" w:lineRule="auto"/>
              <w:rPr>
                <w:rFonts w:asciiTheme="majorBidi" w:hAnsiTheme="majorBidi" w:cstheme="majorBidi"/>
                <w:sz w:val="24"/>
                <w:szCs w:val="24"/>
                <w:lang w:bidi="ar-KW"/>
              </w:rPr>
            </w:pPr>
          </w:p>
          <w:p w:rsidR="007F45D8" w:rsidRPr="007F45D8" w:rsidRDefault="007F45D8" w:rsidP="007F45D8">
            <w:pPr>
              <w:spacing w:after="0" w:line="240" w:lineRule="auto"/>
              <w:rPr>
                <w:rFonts w:asciiTheme="majorBidi" w:hAnsiTheme="majorBidi" w:cstheme="majorBidi"/>
                <w:sz w:val="24"/>
                <w:szCs w:val="24"/>
                <w:lang w:bidi="ar-KW"/>
              </w:rPr>
            </w:pPr>
            <w:r w:rsidRPr="007F45D8">
              <w:rPr>
                <w:rFonts w:asciiTheme="majorBidi" w:hAnsiTheme="majorBidi" w:cstheme="majorBidi"/>
                <w:sz w:val="24"/>
                <w:szCs w:val="24"/>
                <w:lang w:bidi="ar-KW"/>
              </w:rPr>
              <w:t>1-Explain why unnecessary exposure of sodium borohydride to atmospheric moisture (water) should be avoided.</w:t>
            </w:r>
          </w:p>
          <w:p w:rsidR="007F45D8" w:rsidRPr="007F45D8" w:rsidRDefault="007F45D8" w:rsidP="007F45D8">
            <w:pPr>
              <w:spacing w:after="0" w:line="240" w:lineRule="auto"/>
              <w:rPr>
                <w:rFonts w:asciiTheme="majorBidi" w:hAnsiTheme="majorBidi" w:cstheme="majorBidi"/>
                <w:sz w:val="24"/>
                <w:szCs w:val="24"/>
                <w:lang w:bidi="ar-KW"/>
              </w:rPr>
            </w:pPr>
            <w:r w:rsidRPr="007F45D8">
              <w:rPr>
                <w:rFonts w:asciiTheme="majorBidi" w:hAnsiTheme="majorBidi" w:cstheme="majorBidi"/>
                <w:sz w:val="24"/>
                <w:szCs w:val="24"/>
                <w:lang w:bidi="ar-KW"/>
              </w:rPr>
              <w:t>2-How many moles of NaBH4 are needed to reduce one moles of benzyl.</w:t>
            </w:r>
          </w:p>
          <w:p w:rsidR="007F45D8" w:rsidRPr="007F45D8" w:rsidRDefault="007F45D8" w:rsidP="007F45D8">
            <w:pPr>
              <w:spacing w:after="0" w:line="240" w:lineRule="auto"/>
              <w:rPr>
                <w:rFonts w:asciiTheme="majorBidi" w:hAnsiTheme="majorBidi" w:cstheme="majorBidi"/>
                <w:sz w:val="24"/>
                <w:szCs w:val="24"/>
                <w:lang w:bidi="ar-KW"/>
              </w:rPr>
            </w:pPr>
            <w:r w:rsidRPr="007F45D8">
              <w:rPr>
                <w:rFonts w:asciiTheme="majorBidi" w:hAnsiTheme="majorBidi" w:cstheme="majorBidi"/>
                <w:sz w:val="24"/>
                <w:szCs w:val="24"/>
                <w:lang w:bidi="ar-KW"/>
              </w:rPr>
              <w:t>3-From stereo chemical point, how many different products</w:t>
            </w:r>
          </w:p>
          <w:p w:rsidR="007F45D8" w:rsidRPr="007F45D8" w:rsidRDefault="007F45D8" w:rsidP="007F45D8">
            <w:pPr>
              <w:spacing w:after="0" w:line="240" w:lineRule="auto"/>
              <w:rPr>
                <w:rFonts w:asciiTheme="majorBidi" w:hAnsiTheme="majorBidi" w:cstheme="majorBidi"/>
                <w:sz w:val="24"/>
                <w:szCs w:val="24"/>
                <w:lang w:bidi="ar-KW"/>
              </w:rPr>
            </w:pPr>
            <w:r w:rsidRPr="007F45D8">
              <w:rPr>
                <w:rFonts w:asciiTheme="majorBidi" w:hAnsiTheme="majorBidi" w:cstheme="majorBidi"/>
                <w:sz w:val="24"/>
                <w:szCs w:val="24"/>
                <w:lang w:bidi="ar-KW"/>
              </w:rPr>
              <w:t xml:space="preserve">are </w:t>
            </w:r>
            <w:r w:rsidRPr="007F45D8">
              <w:rPr>
                <w:rFonts w:asciiTheme="majorBidi" w:hAnsiTheme="majorBidi" w:cstheme="majorBidi"/>
                <w:sz w:val="24"/>
                <w:szCs w:val="24"/>
                <w:lang w:bidi="ar-KW"/>
              </w:rPr>
              <w:t>possible?</w:t>
            </w:r>
            <w:r w:rsidRPr="007F45D8">
              <w:rPr>
                <w:rFonts w:asciiTheme="majorBidi" w:hAnsiTheme="majorBidi" w:cstheme="majorBidi"/>
                <w:sz w:val="24"/>
                <w:szCs w:val="24"/>
                <w:lang w:bidi="ar-KW"/>
              </w:rPr>
              <w:t xml:space="preserve"> Draw the structures and provide complete </w:t>
            </w:r>
          </w:p>
          <w:p w:rsidR="00581E06" w:rsidRDefault="007F45D8" w:rsidP="007F45D8">
            <w:pPr>
              <w:spacing w:after="0" w:line="240" w:lineRule="auto"/>
              <w:rPr>
                <w:rFonts w:asciiTheme="majorBidi" w:hAnsiTheme="majorBidi" w:cstheme="majorBidi"/>
                <w:sz w:val="24"/>
                <w:szCs w:val="24"/>
                <w:lang w:bidi="ar-KW"/>
              </w:rPr>
            </w:pPr>
            <w:r w:rsidRPr="007F45D8">
              <w:rPr>
                <w:rFonts w:asciiTheme="majorBidi" w:hAnsiTheme="majorBidi" w:cstheme="majorBidi"/>
                <w:sz w:val="24"/>
                <w:szCs w:val="24"/>
                <w:lang w:bidi="ar-KW"/>
              </w:rPr>
              <w:t>systematic names. How do they differ in their melting points?</w:t>
            </w:r>
          </w:p>
          <w:p w:rsidR="00581E06" w:rsidRPr="000B304D" w:rsidRDefault="00581E06" w:rsidP="00581E06">
            <w:pPr>
              <w:spacing w:after="0" w:line="240" w:lineRule="auto"/>
              <w:rPr>
                <w:rFonts w:asciiTheme="majorBidi" w:hAnsiTheme="majorBidi" w:cstheme="majorBidi"/>
                <w:sz w:val="24"/>
                <w:szCs w:val="24"/>
                <w:lang w:bidi="ar-KW"/>
              </w:rPr>
            </w:pPr>
          </w:p>
        </w:tc>
      </w:tr>
      <w:tr w:rsidR="008D46A4" w:rsidRPr="000B304D" w:rsidTr="00397592">
        <w:trPr>
          <w:trHeight w:val="732"/>
        </w:trPr>
        <w:tc>
          <w:tcPr>
            <w:tcW w:w="10620" w:type="dxa"/>
            <w:gridSpan w:val="3"/>
          </w:tcPr>
          <w:p w:rsidR="008D46A4" w:rsidRPr="000B304D" w:rsidRDefault="00CF5475" w:rsidP="000144C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lastRenderedPageBreak/>
              <w:t xml:space="preserve">20. </w:t>
            </w:r>
            <w:r w:rsidR="008D46A4" w:rsidRPr="000B304D">
              <w:rPr>
                <w:rFonts w:asciiTheme="majorBidi" w:hAnsiTheme="majorBidi" w:cstheme="majorBidi"/>
                <w:b/>
                <w:bCs/>
                <w:sz w:val="24"/>
                <w:szCs w:val="24"/>
                <w:lang w:bidi="ar-KW"/>
              </w:rPr>
              <w:t>Extra notes</w:t>
            </w:r>
            <w:r w:rsidR="001647A7" w:rsidRPr="000B304D">
              <w:rPr>
                <w:rFonts w:asciiTheme="majorBidi" w:hAnsiTheme="majorBidi" w:cstheme="majorBidi"/>
                <w:b/>
                <w:bCs/>
                <w:sz w:val="24"/>
                <w:szCs w:val="24"/>
                <w:lang w:bidi="ar-KW"/>
              </w:rPr>
              <w:t>:</w:t>
            </w:r>
          </w:p>
          <w:p w:rsidR="001647A7" w:rsidRPr="000B304D" w:rsidRDefault="00397592" w:rsidP="000144CC">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None.</w:t>
            </w:r>
          </w:p>
        </w:tc>
      </w:tr>
      <w:tr w:rsidR="00E61AD2" w:rsidRPr="000B304D" w:rsidTr="00397592">
        <w:trPr>
          <w:trHeight w:val="732"/>
        </w:trPr>
        <w:tc>
          <w:tcPr>
            <w:tcW w:w="10620" w:type="dxa"/>
            <w:gridSpan w:val="3"/>
          </w:tcPr>
          <w:p w:rsidR="00E61AD2" w:rsidRPr="000B304D" w:rsidRDefault="00E61AD2" w:rsidP="000144CC">
            <w:pPr>
              <w:spacing w:after="0" w:line="240" w:lineRule="auto"/>
              <w:rPr>
                <w:rFonts w:asciiTheme="majorBidi" w:hAnsiTheme="majorBidi" w:cstheme="majorBidi"/>
                <w:b/>
                <w:bCs/>
                <w:sz w:val="24"/>
                <w:szCs w:val="24"/>
                <w:rtl/>
                <w:lang w:val="en-US" w:bidi="ar-IQ"/>
              </w:rPr>
            </w:pPr>
            <w:r w:rsidRPr="000B304D">
              <w:rPr>
                <w:rFonts w:asciiTheme="majorBidi" w:hAnsiTheme="majorBidi" w:cstheme="majorBidi"/>
                <w:b/>
                <w:bCs/>
                <w:sz w:val="24"/>
                <w:szCs w:val="24"/>
                <w:lang w:bidi="ar-KW"/>
              </w:rPr>
              <w:t>21. Peer review</w:t>
            </w:r>
            <w:r w:rsidR="00961D90" w:rsidRPr="000B304D">
              <w:rPr>
                <w:rFonts w:asciiTheme="majorBidi" w:hAnsiTheme="majorBidi" w:cstheme="majorBidi"/>
                <w:b/>
                <w:bCs/>
                <w:sz w:val="24"/>
                <w:szCs w:val="24"/>
                <w:rtl/>
                <w:lang w:bidi="ar-KW"/>
              </w:rPr>
              <w:t>پ</w:t>
            </w:r>
            <w:r w:rsidR="00961D90" w:rsidRPr="000B304D">
              <w:rPr>
                <w:rFonts w:ascii="Sakkal Majalla" w:hAnsi="Sakkal Majalla" w:cs="Sakkal Majalla" w:hint="cs"/>
                <w:b/>
                <w:bCs/>
                <w:sz w:val="24"/>
                <w:szCs w:val="24"/>
                <w:rtl/>
                <w:lang w:bidi="ar-KW"/>
              </w:rPr>
              <w:t>ێ</w:t>
            </w:r>
            <w:r w:rsidR="00961D90" w:rsidRPr="000B304D">
              <w:rPr>
                <w:rFonts w:ascii="Times New Roman" w:hAnsi="Times New Roman" w:cs="Times New Roman" w:hint="cs"/>
                <w:b/>
                <w:bCs/>
                <w:sz w:val="24"/>
                <w:szCs w:val="24"/>
                <w:rtl/>
                <w:lang w:bidi="ar-KW"/>
              </w:rPr>
              <w:t>داچوونه‌وه‌ی</w:t>
            </w:r>
            <w:r w:rsidR="00961D90" w:rsidRPr="000B304D">
              <w:rPr>
                <w:rFonts w:asciiTheme="majorBidi" w:hAnsiTheme="majorBidi" w:cstheme="majorBidi"/>
                <w:b/>
                <w:bCs/>
                <w:sz w:val="24"/>
                <w:szCs w:val="24"/>
                <w:rtl/>
                <w:lang w:bidi="ar-KW"/>
              </w:rPr>
              <w:t xml:space="preserve"> </w:t>
            </w:r>
            <w:r w:rsidR="00961D90" w:rsidRPr="000B304D">
              <w:rPr>
                <w:rFonts w:ascii="Times New Roman" w:hAnsi="Times New Roman" w:cs="Times New Roman" w:hint="cs"/>
                <w:b/>
                <w:bCs/>
                <w:sz w:val="24"/>
                <w:szCs w:val="24"/>
                <w:rtl/>
                <w:lang w:bidi="ar-KW"/>
              </w:rPr>
              <w:t>هاوه‌</w:t>
            </w:r>
            <w:r w:rsidR="00961D90" w:rsidRPr="000B304D">
              <w:rPr>
                <w:rFonts w:ascii="Sakkal Majalla" w:hAnsi="Sakkal Majalla" w:cs="Sakkal Majalla" w:hint="cs"/>
                <w:b/>
                <w:bCs/>
                <w:sz w:val="24"/>
                <w:szCs w:val="24"/>
                <w:rtl/>
                <w:lang w:bidi="ar-KW"/>
              </w:rPr>
              <w:t>ڵ</w:t>
            </w:r>
            <w:r w:rsidR="00961D90" w:rsidRPr="000B304D">
              <w:rPr>
                <w:rFonts w:asciiTheme="majorBidi" w:hAnsiTheme="majorBidi" w:cstheme="majorBidi"/>
                <w:b/>
                <w:bCs/>
                <w:sz w:val="24"/>
                <w:szCs w:val="24"/>
                <w:rtl/>
                <w:lang w:bidi="ar-KW"/>
              </w:rPr>
              <w:t xml:space="preserve">                    </w:t>
            </w:r>
          </w:p>
          <w:p w:rsidR="0080086A" w:rsidRPr="000B304D" w:rsidRDefault="00E61AD2" w:rsidP="0080086A">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This course book has to be reviewed </w:t>
            </w:r>
            <w:r w:rsidR="0080086A" w:rsidRPr="000B304D">
              <w:rPr>
                <w:rFonts w:asciiTheme="majorBidi" w:hAnsiTheme="majorBidi" w:cstheme="majorBidi"/>
                <w:sz w:val="24"/>
                <w:szCs w:val="24"/>
                <w:lang w:bidi="ar-KW"/>
              </w:rPr>
              <w:t xml:space="preserve">and signed </w:t>
            </w:r>
            <w:r w:rsidRPr="000B304D">
              <w:rPr>
                <w:rFonts w:asciiTheme="majorBidi" w:hAnsiTheme="majorBidi" w:cstheme="majorBidi"/>
                <w:sz w:val="24"/>
                <w:szCs w:val="24"/>
                <w:lang w:bidi="ar-KW"/>
              </w:rPr>
              <w:t>by a peer</w:t>
            </w:r>
            <w:r w:rsidR="0080086A" w:rsidRPr="000B304D">
              <w:rPr>
                <w:rFonts w:asciiTheme="majorBidi" w:hAnsiTheme="majorBidi" w:cstheme="majorBidi"/>
                <w:sz w:val="24"/>
                <w:szCs w:val="24"/>
                <w:lang w:bidi="ar-KW"/>
              </w:rPr>
              <w:t>. The peer approves the contents of your course book by writing few sentences in this section.</w:t>
            </w:r>
          </w:p>
          <w:p w:rsidR="00E61AD2" w:rsidRPr="000B304D" w:rsidRDefault="00E61AD2" w:rsidP="0080086A">
            <w:pPr>
              <w:spacing w:after="0" w:line="240" w:lineRule="auto"/>
              <w:rPr>
                <w:rFonts w:asciiTheme="majorBidi" w:hAnsiTheme="majorBidi" w:cstheme="majorBidi"/>
                <w:i/>
                <w:iCs/>
                <w:sz w:val="24"/>
                <w:szCs w:val="24"/>
                <w:lang w:val="en-US" w:bidi="ar-KW"/>
              </w:rPr>
            </w:pPr>
            <w:r w:rsidRPr="000B304D">
              <w:rPr>
                <w:rFonts w:asciiTheme="majorBidi" w:hAnsiTheme="majorBidi" w:cstheme="majorBidi"/>
                <w:i/>
                <w:iCs/>
                <w:sz w:val="24"/>
                <w:szCs w:val="24"/>
                <w:lang w:bidi="ar-KW"/>
              </w:rPr>
              <w:t>(</w:t>
            </w:r>
            <w:r w:rsidR="0080086A" w:rsidRPr="000B304D">
              <w:rPr>
                <w:rFonts w:asciiTheme="majorBidi" w:hAnsiTheme="majorBidi" w:cstheme="majorBidi"/>
                <w:i/>
                <w:iCs/>
                <w:sz w:val="24"/>
                <w:szCs w:val="24"/>
                <w:lang w:bidi="ar-KW"/>
              </w:rPr>
              <w:t>A</w:t>
            </w:r>
            <w:r w:rsidRPr="000B304D">
              <w:rPr>
                <w:rFonts w:asciiTheme="majorBidi" w:hAnsiTheme="majorBidi" w:cstheme="majorBidi"/>
                <w:i/>
                <w:iCs/>
                <w:sz w:val="24"/>
                <w:szCs w:val="24"/>
                <w:lang w:bidi="ar-KW"/>
              </w:rPr>
              <w:t xml:space="preserve"> peer is person who has enough knowledge about the subject you are teaching</w:t>
            </w:r>
            <w:r w:rsidR="0080086A" w:rsidRPr="000B304D">
              <w:rPr>
                <w:rFonts w:asciiTheme="majorBidi" w:hAnsiTheme="majorBidi" w:cstheme="majorBidi"/>
                <w:i/>
                <w:iCs/>
                <w:sz w:val="24"/>
                <w:szCs w:val="24"/>
                <w:lang w:bidi="ar-KW"/>
              </w:rPr>
              <w:t>, he/she has to be a professor, assistant professor</w:t>
            </w:r>
            <w:r w:rsidR="00961D90" w:rsidRPr="000B304D">
              <w:rPr>
                <w:rFonts w:asciiTheme="majorBidi" w:hAnsiTheme="majorBidi" w:cstheme="majorBidi"/>
                <w:i/>
                <w:iCs/>
                <w:sz w:val="24"/>
                <w:szCs w:val="24"/>
                <w:lang w:bidi="ar-KW"/>
              </w:rPr>
              <w:t>,</w:t>
            </w:r>
            <w:r w:rsidR="0080086A" w:rsidRPr="000B304D">
              <w:rPr>
                <w:rFonts w:asciiTheme="majorBidi" w:hAnsiTheme="majorBidi" w:cstheme="majorBidi"/>
                <w:i/>
                <w:iCs/>
                <w:sz w:val="24"/>
                <w:szCs w:val="24"/>
                <w:lang w:bidi="ar-KW"/>
              </w:rPr>
              <w:t xml:space="preserve"> a lecturer or an expert in the field of your subject).</w:t>
            </w:r>
          </w:p>
          <w:p w:rsidR="00961D90" w:rsidRPr="000B304D" w:rsidRDefault="00961D90" w:rsidP="006A57BA">
            <w:pPr>
              <w:spacing w:after="0" w:line="240" w:lineRule="auto"/>
              <w:jc w:val="right"/>
              <w:rPr>
                <w:rFonts w:asciiTheme="majorBidi" w:hAnsiTheme="majorBidi" w:cstheme="majorBidi"/>
                <w:sz w:val="24"/>
                <w:szCs w:val="24"/>
                <w:rtl/>
                <w:lang w:val="en-US" w:bidi="ar-KW"/>
              </w:rPr>
            </w:pPr>
            <w:r w:rsidRPr="000B304D">
              <w:rPr>
                <w:rFonts w:asciiTheme="majorBidi" w:hAnsiTheme="majorBidi" w:cstheme="majorBidi"/>
                <w:sz w:val="24"/>
                <w:szCs w:val="24"/>
                <w:rtl/>
                <w:lang w:val="en-US" w:bidi="ar-KW"/>
              </w:rPr>
              <w:t>ئه‌م 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رسبووکه‌</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ده‌ب</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له‌لایه‌ن</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هاوه‌</w:t>
            </w:r>
            <w:r w:rsidRPr="000B304D">
              <w:rPr>
                <w:rFonts w:ascii="Sakkal Majalla" w:hAnsi="Sakkal Majalla" w:cs="Sakkal Majalla" w:hint="cs"/>
                <w:sz w:val="24"/>
                <w:szCs w:val="24"/>
                <w:rtl/>
                <w:lang w:val="en-US" w:bidi="ar-KW"/>
              </w:rPr>
              <w:t>ڵێ</w:t>
            </w:r>
            <w:r w:rsidRPr="000B304D">
              <w:rPr>
                <w:rFonts w:ascii="Times New Roman" w:hAnsi="Times New Roman" w:cs="Times New Roman" w:hint="cs"/>
                <w:sz w:val="24"/>
                <w:szCs w:val="24"/>
                <w:rtl/>
                <w:lang w:val="en-US" w:bidi="ar-KW"/>
              </w:rPr>
              <w:t>کی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ئه‌کادیمیه‌وه‌</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سه‌یر</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بکر</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و</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ناوه‌</w:t>
            </w:r>
            <w:r w:rsidRPr="000B304D">
              <w:rPr>
                <w:rFonts w:ascii="Sakkal Majalla" w:hAnsi="Sakkal Majalla" w:cs="Sakkal Majalla" w:hint="cs"/>
                <w:sz w:val="24"/>
                <w:szCs w:val="24"/>
                <w:rtl/>
                <w:lang w:val="en-US" w:bidi="ar-KW"/>
              </w:rPr>
              <w:t>ڕۆ</w:t>
            </w:r>
            <w:r w:rsidRPr="000B304D">
              <w:rPr>
                <w:rFonts w:ascii="Times New Roman" w:hAnsi="Times New Roman" w:cs="Times New Roman" w:hint="cs"/>
                <w:sz w:val="24"/>
                <w:szCs w:val="24"/>
                <w:rtl/>
                <w:lang w:val="en-US" w:bidi="ar-KW"/>
              </w:rPr>
              <w:t>کی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بابه‌ته‌کانی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رسه‌که‌</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په‌سه‌ند</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بکات</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و</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جه‌ند</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وو</w:t>
            </w:r>
            <w:r w:rsidRPr="000B304D">
              <w:rPr>
                <w:rFonts w:asciiTheme="majorBidi" w:hAnsiTheme="majorBidi" w:cstheme="majorBidi"/>
                <w:sz w:val="24"/>
                <w:szCs w:val="24"/>
                <w:rtl/>
                <w:lang w:val="en-US" w:bidi="ar-KW"/>
              </w:rPr>
              <w:t>شه‌یه‌ک بنووس</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له‌سه‌ر</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شیاوی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ناوه‌</w:t>
            </w:r>
            <w:r w:rsidRPr="000B304D">
              <w:rPr>
                <w:rFonts w:ascii="Sakkal Majalla" w:hAnsi="Sakkal Majalla" w:cs="Sakkal Majalla" w:hint="cs"/>
                <w:sz w:val="24"/>
                <w:szCs w:val="24"/>
                <w:rtl/>
                <w:lang w:val="en-US" w:bidi="ar-KW"/>
              </w:rPr>
              <w:t>ڕۆ</w:t>
            </w:r>
            <w:r w:rsidRPr="000B304D">
              <w:rPr>
                <w:rFonts w:ascii="Times New Roman" w:hAnsi="Times New Roman" w:cs="Times New Roman" w:hint="cs"/>
                <w:sz w:val="24"/>
                <w:szCs w:val="24"/>
                <w:rtl/>
                <w:lang w:val="en-US" w:bidi="ar-KW"/>
              </w:rPr>
              <w:t>کی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رسه‌که</w:t>
            </w:r>
            <w:r w:rsidRPr="000B304D">
              <w:rPr>
                <w:rFonts w:asciiTheme="majorBidi" w:hAnsiTheme="majorBidi" w:cstheme="majorBidi"/>
                <w:sz w:val="24"/>
                <w:szCs w:val="24"/>
                <w:rtl/>
                <w:lang w:val="en-US" w:bidi="ar-KW"/>
              </w:rPr>
              <w:t xml:space="preserve"> و واژووی</w:t>
            </w:r>
            <w:r w:rsidR="006A57BA" w:rsidRPr="000B304D">
              <w:rPr>
                <w:rFonts w:asciiTheme="majorBidi" w:hAnsiTheme="majorBidi" w:cstheme="majorBidi"/>
                <w:sz w:val="24"/>
                <w:szCs w:val="24"/>
                <w:rtl/>
                <w:lang w:val="en-US" w:bidi="ar-KW"/>
              </w:rPr>
              <w:t xml:space="preserve"> له‌سه‌ر</w:t>
            </w:r>
            <w:r w:rsidRPr="000B304D">
              <w:rPr>
                <w:rFonts w:asciiTheme="majorBidi" w:hAnsiTheme="majorBidi" w:cstheme="majorBidi"/>
                <w:sz w:val="24"/>
                <w:szCs w:val="24"/>
                <w:rtl/>
                <w:lang w:val="en-US" w:bidi="ar-KW"/>
              </w:rPr>
              <w:t xml:space="preserve"> بکات.</w:t>
            </w:r>
          </w:p>
          <w:p w:rsidR="00961D90" w:rsidRPr="000B304D" w:rsidRDefault="006A57BA" w:rsidP="00961D90">
            <w:pPr>
              <w:spacing w:after="0" w:line="240" w:lineRule="auto"/>
              <w:jc w:val="right"/>
              <w:rPr>
                <w:rFonts w:asciiTheme="majorBidi" w:hAnsiTheme="majorBidi" w:cstheme="majorBidi"/>
                <w:sz w:val="24"/>
                <w:szCs w:val="24"/>
                <w:rtl/>
                <w:lang w:val="en-US" w:bidi="ar-IQ"/>
              </w:rPr>
            </w:pPr>
            <w:r w:rsidRPr="000B304D">
              <w:rPr>
                <w:rFonts w:asciiTheme="majorBidi" w:hAnsiTheme="majorBidi" w:cstheme="majorBidi"/>
                <w:sz w:val="24"/>
                <w:szCs w:val="24"/>
                <w:rtl/>
                <w:lang w:val="en-US" w:bidi="ar-KW"/>
              </w:rPr>
              <w:t>هاوه‌</w:t>
            </w:r>
            <w:r w:rsidRPr="000B304D">
              <w:rPr>
                <w:rFonts w:ascii="Sakkal Majalla" w:hAnsi="Sakkal Majalla" w:cs="Sakkal Majalla" w:hint="cs"/>
                <w:sz w:val="24"/>
                <w:szCs w:val="24"/>
                <w:rtl/>
                <w:lang w:val="en-US" w:bidi="ar-KW"/>
              </w:rPr>
              <w:t>ڵ</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ئه‌و</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که‌سه‌یه‌</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که‌</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زانیاری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هه‌ب</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w:t>
            </w:r>
            <w:r w:rsidRPr="000B304D">
              <w:rPr>
                <w:rFonts w:asciiTheme="majorBidi" w:hAnsiTheme="majorBidi" w:cstheme="majorBidi"/>
                <w:sz w:val="24"/>
                <w:szCs w:val="24"/>
                <w:rtl/>
                <w:lang w:val="en-US" w:bidi="ar-KW"/>
              </w:rPr>
              <w:t xml:space="preserve"> له‌سه‌ر 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رسه‌که‌</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و</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ده‌بیت</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پله‌ی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زانستی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له‌</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مام</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ستا</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که‌متر</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نه‌ب</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w:t>
            </w:r>
            <w:r w:rsidRPr="000B304D">
              <w:rPr>
                <w:rFonts w:asciiTheme="majorBidi" w:hAnsiTheme="majorBidi" w:cstheme="majorBidi"/>
                <w:sz w:val="24"/>
                <w:szCs w:val="24"/>
                <w:rtl/>
                <w:lang w:val="en-US" w:bidi="ar-KW"/>
              </w:rPr>
              <w:t>.</w:t>
            </w:r>
            <w:r w:rsidR="00961D90" w:rsidRPr="000B304D">
              <w:rPr>
                <w:rFonts w:asciiTheme="majorBidi" w:hAnsiTheme="majorBidi" w:cstheme="majorBidi"/>
                <w:sz w:val="24"/>
                <w:szCs w:val="24"/>
                <w:rtl/>
                <w:lang w:val="en-US" w:bidi="ar-KW"/>
              </w:rPr>
              <w:t xml:space="preserve">‌‌ </w:t>
            </w:r>
          </w:p>
        </w:tc>
      </w:tr>
    </w:tbl>
    <w:p w:rsidR="008D46A4" w:rsidRPr="00AD5C22" w:rsidRDefault="008D46A4" w:rsidP="008D46A4">
      <w:pPr>
        <w:rPr>
          <w:rFonts w:asciiTheme="majorBidi" w:hAnsiTheme="majorBidi" w:cstheme="majorBidi"/>
          <w:sz w:val="24"/>
          <w:szCs w:val="24"/>
          <w:lang w:val="en-US"/>
        </w:rPr>
      </w:pPr>
    </w:p>
    <w:p w:rsidR="00E95307" w:rsidRPr="000B304D" w:rsidRDefault="00E95307" w:rsidP="008D46A4">
      <w:pPr>
        <w:rPr>
          <w:rFonts w:asciiTheme="majorBidi" w:hAnsiTheme="majorBidi" w:cstheme="majorBidi"/>
          <w:sz w:val="24"/>
          <w:szCs w:val="24"/>
          <w:lang w:val="en-US" w:bidi="ar-KW"/>
        </w:rPr>
      </w:pPr>
    </w:p>
    <w:sectPr w:rsidR="00E95307" w:rsidRPr="000B304D"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52" w:rsidRDefault="005F4352" w:rsidP="00483DD0">
      <w:pPr>
        <w:spacing w:after="0" w:line="240" w:lineRule="auto"/>
      </w:pPr>
      <w:r>
        <w:separator/>
      </w:r>
    </w:p>
  </w:endnote>
  <w:endnote w:type="continuationSeparator" w:id="0">
    <w:p w:rsidR="005F4352" w:rsidRDefault="005F435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52" w:rsidRDefault="005F4352" w:rsidP="00483DD0">
      <w:pPr>
        <w:spacing w:after="0" w:line="240" w:lineRule="auto"/>
      </w:pPr>
      <w:r>
        <w:separator/>
      </w:r>
    </w:p>
  </w:footnote>
  <w:footnote w:type="continuationSeparator" w:id="0">
    <w:p w:rsidR="005F4352" w:rsidRDefault="005F435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8664E"/>
    <w:multiLevelType w:val="hybridMultilevel"/>
    <w:tmpl w:val="753CF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E0CD6"/>
    <w:multiLevelType w:val="hybridMultilevel"/>
    <w:tmpl w:val="CB6EE57C"/>
    <w:lvl w:ilvl="0" w:tplc="38F21F1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2293EF4"/>
    <w:multiLevelType w:val="hybridMultilevel"/>
    <w:tmpl w:val="AD54D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F7A3D"/>
    <w:multiLevelType w:val="hybridMultilevel"/>
    <w:tmpl w:val="66868C6A"/>
    <w:lvl w:ilvl="0" w:tplc="2D00C5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4035DA6"/>
    <w:multiLevelType w:val="hybridMultilevel"/>
    <w:tmpl w:val="EDC89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71176"/>
    <w:multiLevelType w:val="hybridMultilevel"/>
    <w:tmpl w:val="B3A44412"/>
    <w:lvl w:ilvl="0" w:tplc="94C6E3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1"/>
  </w:num>
  <w:num w:numId="4">
    <w:abstractNumId w:val="14"/>
  </w:num>
  <w:num w:numId="5">
    <w:abstractNumId w:val="15"/>
  </w:num>
  <w:num w:numId="6">
    <w:abstractNumId w:val="8"/>
  </w:num>
  <w:num w:numId="7">
    <w:abstractNumId w:val="3"/>
  </w:num>
  <w:num w:numId="8">
    <w:abstractNumId w:val="12"/>
  </w:num>
  <w:num w:numId="9">
    <w:abstractNumId w:val="2"/>
  </w:num>
  <w:num w:numId="10">
    <w:abstractNumId w:val="13"/>
  </w:num>
  <w:num w:numId="11">
    <w:abstractNumId w:val="4"/>
  </w:num>
  <w:num w:numId="12">
    <w:abstractNumId w:val="10"/>
  </w:num>
  <w:num w:numId="13">
    <w:abstractNumId w:val="9"/>
  </w:num>
  <w:num w:numId="14">
    <w:abstractNumId w:val="11"/>
  </w:num>
  <w:num w:numId="15">
    <w:abstractNumId w:val="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25E82"/>
    <w:rsid w:val="000432BE"/>
    <w:rsid w:val="0005053A"/>
    <w:rsid w:val="00077695"/>
    <w:rsid w:val="00090D5A"/>
    <w:rsid w:val="000A61AA"/>
    <w:rsid w:val="000B304D"/>
    <w:rsid w:val="000C45BA"/>
    <w:rsid w:val="000C7FDE"/>
    <w:rsid w:val="000F0683"/>
    <w:rsid w:val="000F2337"/>
    <w:rsid w:val="000F44EE"/>
    <w:rsid w:val="000F7057"/>
    <w:rsid w:val="00102941"/>
    <w:rsid w:val="00117C8B"/>
    <w:rsid w:val="00162DEB"/>
    <w:rsid w:val="001647A7"/>
    <w:rsid w:val="001673C0"/>
    <w:rsid w:val="001773EB"/>
    <w:rsid w:val="0019101E"/>
    <w:rsid w:val="001C400B"/>
    <w:rsid w:val="002314C3"/>
    <w:rsid w:val="0023588D"/>
    <w:rsid w:val="0025284B"/>
    <w:rsid w:val="002B4E52"/>
    <w:rsid w:val="002B7CC7"/>
    <w:rsid w:val="002E3BE4"/>
    <w:rsid w:val="002F44B8"/>
    <w:rsid w:val="003043CF"/>
    <w:rsid w:val="003333D3"/>
    <w:rsid w:val="003360A9"/>
    <w:rsid w:val="00336EFD"/>
    <w:rsid w:val="00362074"/>
    <w:rsid w:val="00397592"/>
    <w:rsid w:val="00416271"/>
    <w:rsid w:val="00434620"/>
    <w:rsid w:val="00440354"/>
    <w:rsid w:val="00441BF4"/>
    <w:rsid w:val="004665F6"/>
    <w:rsid w:val="00483DD0"/>
    <w:rsid w:val="004D0397"/>
    <w:rsid w:val="004D355D"/>
    <w:rsid w:val="004E04D2"/>
    <w:rsid w:val="004E0B26"/>
    <w:rsid w:val="004E7061"/>
    <w:rsid w:val="004E73FC"/>
    <w:rsid w:val="00505AD1"/>
    <w:rsid w:val="00540D21"/>
    <w:rsid w:val="00560BC0"/>
    <w:rsid w:val="00581E06"/>
    <w:rsid w:val="005A7096"/>
    <w:rsid w:val="005F4352"/>
    <w:rsid w:val="00615514"/>
    <w:rsid w:val="00634F2B"/>
    <w:rsid w:val="0063550A"/>
    <w:rsid w:val="00640581"/>
    <w:rsid w:val="0065528A"/>
    <w:rsid w:val="00663603"/>
    <w:rsid w:val="006766CD"/>
    <w:rsid w:val="00695467"/>
    <w:rsid w:val="00696A51"/>
    <w:rsid w:val="006A57BA"/>
    <w:rsid w:val="006C3B09"/>
    <w:rsid w:val="006E154C"/>
    <w:rsid w:val="006E28DB"/>
    <w:rsid w:val="006E6075"/>
    <w:rsid w:val="006F5726"/>
    <w:rsid w:val="0074218E"/>
    <w:rsid w:val="007439E2"/>
    <w:rsid w:val="0074639B"/>
    <w:rsid w:val="00777C3F"/>
    <w:rsid w:val="00780B73"/>
    <w:rsid w:val="007B46E0"/>
    <w:rsid w:val="007D2107"/>
    <w:rsid w:val="007E0B7D"/>
    <w:rsid w:val="007F0899"/>
    <w:rsid w:val="007F38A9"/>
    <w:rsid w:val="007F45D8"/>
    <w:rsid w:val="0080086A"/>
    <w:rsid w:val="008145A1"/>
    <w:rsid w:val="00830EE6"/>
    <w:rsid w:val="00840D36"/>
    <w:rsid w:val="00842FB4"/>
    <w:rsid w:val="00873F1A"/>
    <w:rsid w:val="00881962"/>
    <w:rsid w:val="008B4275"/>
    <w:rsid w:val="008B5328"/>
    <w:rsid w:val="008D46A4"/>
    <w:rsid w:val="00901BD5"/>
    <w:rsid w:val="00902E4F"/>
    <w:rsid w:val="00904B32"/>
    <w:rsid w:val="00913402"/>
    <w:rsid w:val="009268C6"/>
    <w:rsid w:val="00961D90"/>
    <w:rsid w:val="00993171"/>
    <w:rsid w:val="009B7DAA"/>
    <w:rsid w:val="009D781C"/>
    <w:rsid w:val="009E405D"/>
    <w:rsid w:val="009F7BEC"/>
    <w:rsid w:val="00A1105A"/>
    <w:rsid w:val="00A418D9"/>
    <w:rsid w:val="00A96818"/>
    <w:rsid w:val="00AB39FA"/>
    <w:rsid w:val="00AD5C22"/>
    <w:rsid w:val="00AD68F9"/>
    <w:rsid w:val="00B11FEA"/>
    <w:rsid w:val="00B341B9"/>
    <w:rsid w:val="00B43B56"/>
    <w:rsid w:val="00B47932"/>
    <w:rsid w:val="00B8213C"/>
    <w:rsid w:val="00B916A8"/>
    <w:rsid w:val="00B96656"/>
    <w:rsid w:val="00BB1796"/>
    <w:rsid w:val="00BC4EDC"/>
    <w:rsid w:val="00C01188"/>
    <w:rsid w:val="00C14423"/>
    <w:rsid w:val="00C26D96"/>
    <w:rsid w:val="00C46D58"/>
    <w:rsid w:val="00C525DA"/>
    <w:rsid w:val="00C625A5"/>
    <w:rsid w:val="00C857AF"/>
    <w:rsid w:val="00CC5CD1"/>
    <w:rsid w:val="00CF5475"/>
    <w:rsid w:val="00D0566B"/>
    <w:rsid w:val="00D330BD"/>
    <w:rsid w:val="00D36829"/>
    <w:rsid w:val="00D65CE3"/>
    <w:rsid w:val="00D8587F"/>
    <w:rsid w:val="00D90F6B"/>
    <w:rsid w:val="00D93EE0"/>
    <w:rsid w:val="00D95EDF"/>
    <w:rsid w:val="00DA5A4F"/>
    <w:rsid w:val="00DB0313"/>
    <w:rsid w:val="00DB1B0E"/>
    <w:rsid w:val="00DC1820"/>
    <w:rsid w:val="00DD7CC1"/>
    <w:rsid w:val="00DE7A80"/>
    <w:rsid w:val="00DF1044"/>
    <w:rsid w:val="00DF458A"/>
    <w:rsid w:val="00E3424E"/>
    <w:rsid w:val="00E5381F"/>
    <w:rsid w:val="00E61AD2"/>
    <w:rsid w:val="00E873BC"/>
    <w:rsid w:val="00E95307"/>
    <w:rsid w:val="00ED139B"/>
    <w:rsid w:val="00ED1D25"/>
    <w:rsid w:val="00ED3387"/>
    <w:rsid w:val="00ED35C6"/>
    <w:rsid w:val="00EE60FC"/>
    <w:rsid w:val="00F03E7F"/>
    <w:rsid w:val="00F144D6"/>
    <w:rsid w:val="00F14FE4"/>
    <w:rsid w:val="00F4789E"/>
    <w:rsid w:val="00F712A1"/>
    <w:rsid w:val="00F77CF9"/>
    <w:rsid w:val="00F82395"/>
    <w:rsid w:val="00FA3835"/>
    <w:rsid w:val="00FB7AFF"/>
    <w:rsid w:val="00FB7C7A"/>
    <w:rsid w:val="00FC16D3"/>
    <w:rsid w:val="00FD437F"/>
    <w:rsid w:val="00FE1252"/>
    <w:rsid w:val="00FE5B33"/>
    <w:rsid w:val="00FE69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EAB6"/>
  <w15:docId w15:val="{43F2BE28-FC17-4190-80D6-484A9B2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913402"/>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BB1796"/>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0D80-53D0-494D-AE49-748F2CD0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13</cp:revision>
  <dcterms:created xsi:type="dcterms:W3CDTF">2018-11-02T19:31:00Z</dcterms:created>
  <dcterms:modified xsi:type="dcterms:W3CDTF">2023-04-30T15:38:00Z</dcterms:modified>
</cp:coreProperties>
</file>