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99F2D" w14:textId="77777777" w:rsidR="0003613E" w:rsidRDefault="0003613E" w:rsidP="0003613E">
      <w:pPr>
        <w:bidi/>
        <w:rPr>
          <w:rFonts w:ascii="Simplified Arabic" w:hAnsi="Simplified Arabic" w:cs="Simplified Arabic"/>
          <w:b/>
          <w:bCs/>
          <w:sz w:val="32"/>
          <w:szCs w:val="32"/>
          <w:rtl/>
          <w:lang w:bidi="ar-IQ"/>
        </w:rPr>
      </w:pPr>
    </w:p>
    <w:p w14:paraId="73B99A5B" w14:textId="77777777" w:rsidR="0003613E" w:rsidRPr="004429C0" w:rsidRDefault="0003613E" w:rsidP="0003613E">
      <w:pPr>
        <w:bidi/>
        <w:spacing w:after="0" w:line="360" w:lineRule="auto"/>
        <w:jc w:val="center"/>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pP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 xml:space="preserve">قياس المستوى </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المعرفي</w:t>
      </w: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 xml:space="preserve"> </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ﻟﻠﺗ</w:t>
      </w:r>
      <w:r w:rsidRPr="004429C0">
        <w:rPr>
          <w:rFonts w:ascii="Calibri" w:eastAsia="Calibri" w:hAnsi="Calibri" w:cs="MCS Taybah S_U normal." w:hint="eastAsia"/>
          <w:b/>
          <w:bCs/>
          <w:sz w:val="32"/>
          <w:szCs w:val="32"/>
          <w:rtl/>
          <w14:shadow w14:blurRad="50800" w14:dist="38100" w14:dir="2700000" w14:sx="100000" w14:sy="100000" w14:kx="0" w14:ky="0" w14:algn="tl">
            <w14:srgbClr w14:val="000000">
              <w14:alpha w14:val="60000"/>
            </w14:srgbClr>
          </w14:shadow>
        </w:rPr>
        <w:t>ر</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ﺑﯾﺔ</w:t>
      </w: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 xml:space="preserve"> ا</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ﻟﺑﯾﺋﯾﺔ</w:t>
      </w: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 xml:space="preserve"> ا</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ﻟﻛﺷﻔﯾﺔ</w:t>
      </w: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 xml:space="preserve"> </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ﻟ</w:t>
      </w:r>
      <w:r w:rsidRPr="004429C0">
        <w:rPr>
          <w:rFonts w:ascii="Calibri" w:eastAsia="Calibri" w:hAnsi="Calibri" w:cs="MCS Taybah S_U normal." w:hint="eastAsia"/>
          <w:b/>
          <w:bCs/>
          <w:sz w:val="32"/>
          <w:szCs w:val="32"/>
          <w:rtl/>
          <w14:shadow w14:blurRad="50800" w14:dist="38100" w14:dir="2700000" w14:sx="100000" w14:sy="100000" w14:kx="0" w14:ky="0" w14:algn="tl">
            <w14:srgbClr w14:val="000000">
              <w14:alpha w14:val="60000"/>
            </w14:srgbClr>
          </w14:shadow>
        </w:rPr>
        <w:t>دى</w:t>
      </w:r>
    </w:p>
    <w:p w14:paraId="3263781D" w14:textId="6F04FC71" w:rsidR="0003613E" w:rsidRDefault="0003613E" w:rsidP="00413917">
      <w:pPr>
        <w:bidi/>
        <w:spacing w:after="0" w:line="360" w:lineRule="auto"/>
        <w:jc w:val="center"/>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pP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ﻣ</w:t>
      </w:r>
      <w:r w:rsidRPr="004429C0">
        <w:rPr>
          <w:rFonts w:ascii="Calibri" w:eastAsia="Calibri" w:hAnsi="Calibri" w:cs="MCS Taybah S_U normal." w:hint="eastAsia"/>
          <w:b/>
          <w:bCs/>
          <w:sz w:val="32"/>
          <w:szCs w:val="32"/>
          <w:rtl/>
          <w14:shadow w14:blurRad="50800" w14:dist="38100" w14:dir="2700000" w14:sx="100000" w14:sy="100000" w14:kx="0" w14:ky="0" w14:algn="tl">
            <w14:srgbClr w14:val="000000">
              <w14:alpha w14:val="60000"/>
            </w14:srgbClr>
          </w14:shadow>
        </w:rPr>
        <w:t>در</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ﺳﻲ</w:t>
      </w: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 xml:space="preserve"> </w:t>
      </w:r>
      <w:r w:rsidR="00413917">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 xml:space="preserve"> </w:t>
      </w: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ا</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ﻟﺗ</w:t>
      </w:r>
      <w:r w:rsidRPr="004429C0">
        <w:rPr>
          <w:rFonts w:ascii="Calibri" w:eastAsia="Calibri" w:hAnsi="Calibri" w:cs="MCS Taybah S_U normal." w:hint="eastAsia"/>
          <w:b/>
          <w:bCs/>
          <w:sz w:val="32"/>
          <w:szCs w:val="32"/>
          <w:rtl/>
          <w14:shadow w14:blurRad="50800" w14:dist="38100" w14:dir="2700000" w14:sx="100000" w14:sy="100000" w14:kx="0" w14:ky="0" w14:algn="tl">
            <w14:srgbClr w14:val="000000">
              <w14:alpha w14:val="60000"/>
            </w14:srgbClr>
          </w14:shadow>
        </w:rPr>
        <w:t>ر</w:t>
      </w:r>
      <w:r w:rsidRPr="004429C0">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ﺑﯾﺔ</w:t>
      </w:r>
      <w:r w:rsidRPr="004429C0">
        <w:rPr>
          <w:rFonts w:ascii="Calibri" w:eastAsia="Calibri" w:hAnsi="Calibri" w:cs="MCS Taybah S_U normal."/>
          <w:b/>
          <w:bCs/>
          <w:sz w:val="32"/>
          <w:szCs w:val="32"/>
          <w:rtl/>
          <w14:shadow w14:blurRad="50800" w14:dist="38100" w14:dir="2700000" w14:sx="100000" w14:sy="100000" w14:kx="0" w14:ky="0" w14:algn="tl">
            <w14:srgbClr w14:val="000000">
              <w14:alpha w14:val="60000"/>
            </w14:srgbClr>
          </w14:shadow>
        </w:rPr>
        <w:t xml:space="preserve"> ا</w:t>
      </w:r>
      <w:r w:rsidRPr="0003613E">
        <w:rPr>
          <w:rFonts w:ascii="Calibri" w:eastAsia="Calibri" w:hAnsi="Calibri" w:cs="MCS Taybah S_U normal." w:hint="cs"/>
          <w:b/>
          <w:bCs/>
          <w:sz w:val="32"/>
          <w:szCs w:val="32"/>
          <w:rtl/>
          <w14:shadow w14:blurRad="50800" w14:dist="38100" w14:dir="2700000" w14:sx="100000" w14:sy="100000" w14:kx="0" w14:ky="0" w14:algn="tl">
            <w14:srgbClr w14:val="000000">
              <w14:alpha w14:val="60000"/>
            </w14:srgbClr>
          </w14:shadow>
        </w:rPr>
        <w:t xml:space="preserve">لبدنية وعلوم الرياضة </w:t>
      </w:r>
      <w:bookmarkStart w:id="0" w:name="_GoBack"/>
      <w:bookmarkEnd w:id="0"/>
    </w:p>
    <w:p w14:paraId="1080CABA" w14:textId="77777777" w:rsidR="0003613E" w:rsidRPr="00344ED2" w:rsidRDefault="0003613E" w:rsidP="0003613E">
      <w:pPr>
        <w:bidi/>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ملخص بحث</w:t>
      </w:r>
    </w:p>
    <w:p w14:paraId="70EE304F" w14:textId="5BDDBE3E" w:rsidR="0003613E" w:rsidRPr="0003613E" w:rsidRDefault="0003613E" w:rsidP="0003613E">
      <w:pPr>
        <w:pBdr>
          <w:bottom w:val="single" w:sz="4" w:space="1" w:color="auto"/>
        </w:pBdr>
        <w:bidi/>
        <w:spacing w:after="0" w:line="360" w:lineRule="auto"/>
        <w:jc w:val="center"/>
        <w:rPr>
          <w:rFonts w:ascii="Calibri" w:eastAsia="Calibri" w:hAnsi="Calibri" w:cs="MCS Taybah S_U normal."/>
          <w:b/>
          <w:bCs/>
          <w:color w:val="FF0000"/>
          <w:sz w:val="32"/>
          <w:szCs w:val="32"/>
          <w:rtl/>
          <w:lang w:bidi="ar-IQ"/>
          <w14:shadow w14:blurRad="50800" w14:dist="38100" w14:dir="2700000" w14:sx="100000" w14:sy="100000" w14:kx="0" w14:ky="0" w14:algn="tl">
            <w14:srgbClr w14:val="000000">
              <w14:alpha w14:val="60000"/>
            </w14:srgbClr>
          </w14:shadow>
        </w:rPr>
      </w:pPr>
      <w:r w:rsidRPr="0003613E">
        <w:rPr>
          <w:rFonts w:ascii="Simplified Arabic" w:hAnsi="Simplified Arabic" w:cs="Simplified Arabic" w:hint="cs"/>
          <w:b/>
          <w:bCs/>
          <w:sz w:val="28"/>
          <w:szCs w:val="28"/>
          <w:rtl/>
          <w:lang w:bidi="ar-IQ"/>
        </w:rPr>
        <w:t>من</w:t>
      </w:r>
      <w:r w:rsidRPr="0003613E">
        <w:rPr>
          <w:rFonts w:ascii="Simplified Arabic" w:hAnsi="Simplified Arabic" w:cs="Simplified Arabic"/>
          <w:b/>
          <w:bCs/>
          <w:sz w:val="28"/>
          <w:szCs w:val="28"/>
          <w:rtl/>
          <w:lang w:bidi="ar-IQ"/>
        </w:rPr>
        <w:t xml:space="preserve">  </w:t>
      </w:r>
      <w:r w:rsidRPr="0003613E">
        <w:rPr>
          <w:rFonts w:ascii="Simplified Arabic" w:hAnsi="Simplified Arabic" w:cs="Simplified Arabic" w:hint="cs"/>
          <w:b/>
          <w:bCs/>
          <w:sz w:val="28"/>
          <w:szCs w:val="28"/>
          <w:rtl/>
          <w:lang w:bidi="ar-IQ"/>
        </w:rPr>
        <w:t>قبل</w:t>
      </w:r>
      <w:r w:rsidRPr="0003613E">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أ.م.د نيكار خالد نجم الدين</w:t>
      </w:r>
    </w:p>
    <w:p w14:paraId="0EA3E920" w14:textId="50C62479" w:rsidR="005573FC" w:rsidRPr="008825DC" w:rsidRDefault="00135984" w:rsidP="0003613E">
      <w:pPr>
        <w:bidi/>
        <w:rPr>
          <w:rFonts w:ascii="Simplified Arabic" w:hAnsi="Simplified Arabic" w:cs="Simplified Arabic"/>
          <w:b/>
          <w:bCs/>
          <w:sz w:val="32"/>
          <w:szCs w:val="32"/>
          <w:rtl/>
          <w:lang w:bidi="ar-IQ"/>
        </w:rPr>
      </w:pPr>
      <w:r w:rsidRPr="008825DC">
        <w:rPr>
          <w:rFonts w:ascii="Simplified Arabic" w:hAnsi="Simplified Arabic" w:cs="Simplified Arabic" w:hint="cs"/>
          <w:b/>
          <w:bCs/>
          <w:sz w:val="32"/>
          <w:szCs w:val="32"/>
          <w:rtl/>
          <w:lang w:bidi="ar-IQ"/>
        </w:rPr>
        <w:t>1- التعريف بالبحث</w:t>
      </w:r>
    </w:p>
    <w:p w14:paraId="41331CE8" w14:textId="4189DBAC" w:rsidR="00135984" w:rsidRPr="004429C0" w:rsidRDefault="00135984" w:rsidP="004429C0">
      <w:pPr>
        <w:pStyle w:val="ListParagraph"/>
        <w:numPr>
          <w:ilvl w:val="1"/>
          <w:numId w:val="31"/>
        </w:numPr>
        <w:rPr>
          <w:rFonts w:ascii="Simplified Arabic" w:hAnsi="Simplified Arabic" w:cs="Simplified Arabic"/>
          <w:b/>
          <w:bCs/>
          <w:sz w:val="32"/>
          <w:szCs w:val="32"/>
          <w:rtl/>
          <w:lang w:bidi="ar-IQ"/>
        </w:rPr>
      </w:pPr>
      <w:r w:rsidRPr="004429C0">
        <w:rPr>
          <w:rFonts w:ascii="Simplified Arabic" w:hAnsi="Simplified Arabic" w:cs="Simplified Arabic" w:hint="cs"/>
          <w:b/>
          <w:bCs/>
          <w:sz w:val="32"/>
          <w:szCs w:val="32"/>
          <w:rtl/>
          <w:lang w:bidi="ar-IQ"/>
        </w:rPr>
        <w:t>مقدمه البحث واهميته</w:t>
      </w:r>
    </w:p>
    <w:p w14:paraId="23315A62" w14:textId="2DEE1F5D" w:rsidR="004429C0" w:rsidRDefault="004429C0" w:rsidP="004429C0">
      <w:pPr>
        <w:bidi/>
        <w:spacing w:line="239" w:lineRule="auto"/>
        <w:ind w:right="60" w:hanging="11"/>
        <w:jc w:val="both"/>
        <w:rPr>
          <w:rFonts w:ascii="Simplified Arabic" w:eastAsia="Simplified Arabic" w:hAnsi="Simplified Arabic" w:cs="Simplified Arabic"/>
          <w:sz w:val="28"/>
          <w:szCs w:val="28"/>
          <w:rtl/>
        </w:rPr>
      </w:pPr>
      <w:r>
        <w:rPr>
          <w:rFonts w:ascii="Simplified Arabic" w:hAnsi="Simplified Arabic" w:cs="Simplified Arabic" w:hint="cs"/>
          <w:b/>
          <w:bCs/>
          <w:sz w:val="32"/>
          <w:szCs w:val="32"/>
          <w:rtl/>
          <w:lang w:bidi="ar-IQ"/>
        </w:rPr>
        <w:t xml:space="preserve">  </w:t>
      </w:r>
      <w:r w:rsidRPr="00E543CD">
        <w:rPr>
          <w:rFonts w:ascii="Simplified Arabic" w:eastAsia="Simplified Arabic" w:hAnsi="Simplified Arabic" w:cs="Simplified Arabic"/>
          <w:sz w:val="28"/>
          <w:szCs w:val="28"/>
          <w:rtl/>
        </w:rPr>
        <w:t>ﺗﻠﻌب اﻟﺗرﺑﯾﺔ اﻟﺣدﯾﺛﺔ دورا" ﻓﻲ إﻛﺳﺎب اﻹﻧﺳﺎن اﻟﻌدﯾد ﻣن اﻟﻣﻌﺎرف واﻟﻣﻬﺎرات واﻟﺧﺑرات اﻟﻣﺗﻌددة ﻟﻣواﺟﻬﺔ ﻣﺗطﻠﺑﺎت اﻟﺣﯾﺎة اﻟﻣﺧﺗﻠﻔﺔ ﻓﻬﻲ ﺗﺳﻌﻰ إﻟﻰ ﺗزوﯾدﻩ ﺑﺄﻧﻣﺎط ﺳﻠوﻛﯾﺔ ﺟﯾدة ﻟﯾﻛون ﻣواطﻧﺎ" ﻧﺎﻓﻌﺎ" ﻓﻲ ﻣﺟﺗﻣﻌﻪ أي إن اﻟﺗرﺑﯾﺔ ﺗﺳﻌﻰ إﻟﻰ إﻋداد اﻹﻧﺳﺎن ﻓﻲ ﺷﺗﻰ ﺟواﻧب ﺷﺧﺻﯾﺗﻪ وﺑﻬذا ﯾﺻﺑﺢ ﻓردا" ﻓﺎﻋﻼ" ﻓﻲ ﺗﻌﺎﻣﻠﻪ ﻣﻊ أﻓراد ﻣﺟﺗﻣﻌﻪ اﻵﺧرﯾن.</w:t>
      </w:r>
    </w:p>
    <w:p w14:paraId="37652364" w14:textId="77777777" w:rsidR="004429C0" w:rsidRPr="00E543CD" w:rsidRDefault="004429C0" w:rsidP="004429C0">
      <w:pPr>
        <w:bidi/>
        <w:spacing w:line="239" w:lineRule="auto"/>
        <w:ind w:right="60" w:hanging="11"/>
        <w:jc w:val="both"/>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rPr>
        <w:t xml:space="preserve">    " </w:t>
      </w:r>
      <w:r w:rsidRPr="00E543CD">
        <w:rPr>
          <w:rFonts w:ascii="Simplified Arabic" w:eastAsia="Simplified Arabic" w:hAnsi="Simplified Arabic" w:cs="Simplified Arabic"/>
          <w:sz w:val="28"/>
          <w:szCs w:val="28"/>
          <w:rtl/>
        </w:rPr>
        <w:t>ﻟﻠﺗرﺑﯾﺔ أﻫﻣﯾﺔ ﻓﻲ ﺣﯾﺎة اﻷﻣم واﻟﺷﻌوب أذ اﻫﺗﻣت ﻛﺛﯾر ﻣن اﻟدول ﺑﻬﺎ ﻷﻧﻬﺎ اﻷﺳﺎس ﻓﻲ ﺗﻘدﻣﻬﺎ ورﻗﯾﻬﺎ وﻧﻬوﺿﻬﺎ ﻧﺣو ﻣﺳﺗﻘﺑل أﻓﺿل ، وﻛﻣﺎ ﻛﺎﻧت ﻫذﻩ اﻟدول ﺗﺳﻌﻰ ﺟﺎﻫدة ﻟﻠﺣﺎق ﺑرﻛب اﻟﻌﺎﻟم اﻟﻣﺗﻘدم واﻟذي ﯾﺷﻬد ﻗﻔزات ﻣﺗواﺻﻠﺔ وﺳرﯾﻌﺔ ﻣن اﻟﺗطور اﻟﻌﻠﻣﻲ واﻟﺗﻛﻧوﻟوﺟﻲ واﻟﺗرﺑوي واﻟﺗﻲ ﺗواﻛب ﻣﺗطﻠﺑﺎت اﻷﻓراد ﻟﻠﻌﺻر اﻟﺣﺎﻟﻲ</w:t>
      </w:r>
      <w:r>
        <w:rPr>
          <w:rFonts w:ascii="Simplified Arabic" w:eastAsia="Simplified Arabic" w:hAnsi="Simplified Arabic" w:cs="Simplified Arabic" w:hint="cs"/>
          <w:sz w:val="28"/>
          <w:szCs w:val="28"/>
          <w:rtl/>
        </w:rPr>
        <w:t xml:space="preserve"> </w:t>
      </w:r>
      <w:r w:rsidRPr="00E543CD">
        <w:rPr>
          <w:rFonts w:ascii="Simplified Arabic" w:eastAsia="Simplified Arabic" w:hAnsi="Simplified Arabic" w:cs="Simplified Arabic"/>
          <w:sz w:val="28"/>
          <w:szCs w:val="28"/>
          <w:rtl/>
        </w:rPr>
        <w:t>وﻟﻛﻲ ﯾﺗﺣﻘق ذﻟك ، ﻛﺎن ﻻﺑد ﻣن اﻷﺧذ ﺑﯾد اﻷﺟﯾﺎل اﻟﺻﺎﻋدة وﺗوﺟﯾﻬﻬم ﻧﺣو اﻟﻬدف اﻟﺻﺣﯾﺢ واﻟﻣﻧﺷود ﻣن ﺧﻼل أﺑراز ﻗدراﺗﻬم اﻟﺑدﻧﯾﺔ واﻟﻧﻔﺳﯾﺔ واﻻﺟﺗﻣﺎﻋﯾﺔ واﻟﺗﻲ ﺑدورﻫﺎ ﺗدﻓﻌﻬم ﻟﺗﺣﻣل ﻣﺳؤوﻟﯾﺔ اﻟﺗطور واﻻزدﻫﺎر اﻟﺣﺿﺎري واﻟﻣﻌرﻓﻲ ، وﻫذا ﻣﺎ أﻛدﻩ" اﺣﻣد ﺷﻠﺑﻲ أن اﻻﻧﺳﺎن ﺑﺻورة ﺣﺗﻣﯾﺔ وﺣﺎزﻣﺔ ﻻﯾﻣﻛن أن ﯾﺑﻠﻎ اﻟﺣد اﻷﻋﻠﻰ ﻣن اﻟﻧﺿوج اﻟﻌﻠﻣﻲ واﻟﺗﻘدم واﻻزدﻫﺎر اﻟﻣﻌرﻓﻲ واﻻﺟﺗﻣﺎﻋﻲ ﻣن دون ﺗﺗوﻓر ﻟﻪ اﻟﺗرﺑﯾﺔ اﻟواﻋﯾﺔ أﻟﻬﺎدﻓﺔ اﻟﻰ ﺗﻛوﯾﻧﻪ وﺗﻧﻣﯾﺔ وﻋﯾﻪ وﺑﻧﺎء ﺷﺧﺻﯾﺗﻪ</w:t>
      </w:r>
      <w:r w:rsidRPr="00E543CD">
        <w:rPr>
          <w:rFonts w:ascii="Simplified Arabic" w:eastAsia="Simplified Arabic" w:hAnsi="Simplified Arabic" w:cs="Simplified Arabic"/>
          <w:sz w:val="28"/>
          <w:szCs w:val="28"/>
          <w:vertAlign w:val="superscript"/>
          <w:rtl/>
        </w:rPr>
        <w:t>(</w:t>
      </w:r>
      <w:r w:rsidRPr="00E543CD">
        <w:rPr>
          <w:rFonts w:ascii="Simplified Arabic" w:eastAsia="Simplified Arabic" w:hAnsi="Simplified Arabic" w:cs="Simplified Arabic"/>
          <w:sz w:val="28"/>
          <w:szCs w:val="28"/>
          <w:vertAlign w:val="superscript"/>
        </w:rPr>
        <w:t>(</w:t>
      </w:r>
      <w:r>
        <w:rPr>
          <w:rStyle w:val="FootnoteReference"/>
          <w:rFonts w:ascii="Simplified Arabic" w:eastAsia="Simplified Arabic" w:hAnsi="Simplified Arabic" w:cs="Simplified Arabic"/>
          <w:sz w:val="28"/>
          <w:szCs w:val="28"/>
        </w:rPr>
        <w:footnoteReference w:id="1"/>
      </w:r>
      <w:r>
        <w:rPr>
          <w:rFonts w:ascii="Simplified Arabic" w:eastAsia="Simplified Arabic" w:hAnsi="Simplified Arabic" w:cs="Simplified Arabic" w:hint="cs"/>
          <w:sz w:val="28"/>
          <w:szCs w:val="28"/>
          <w:rtl/>
          <w:lang w:bidi="ar-IQ"/>
        </w:rPr>
        <w:t>.</w:t>
      </w:r>
    </w:p>
    <w:p w14:paraId="294119DC" w14:textId="74A35DE8" w:rsidR="004429C0" w:rsidRDefault="004429C0" w:rsidP="004429C0">
      <w:pPr>
        <w:pStyle w:val="ListParagraph"/>
        <w:ind w:left="825"/>
        <w:rPr>
          <w:rFonts w:ascii="Simplified Arabic" w:hAnsi="Simplified Arabic" w:cs="Simplified Arabic"/>
          <w:b/>
          <w:bCs/>
          <w:sz w:val="32"/>
          <w:szCs w:val="32"/>
          <w:rtl/>
          <w:lang w:bidi="ar-IQ"/>
        </w:rPr>
      </w:pPr>
    </w:p>
    <w:p w14:paraId="7B181864" w14:textId="77777777" w:rsidR="00FE1915" w:rsidRDefault="00FE1915" w:rsidP="00FE1915">
      <w:pPr>
        <w:pStyle w:val="ListParagraph"/>
        <w:ind w:left="825"/>
        <w:rPr>
          <w:rFonts w:ascii="Simplified Arabic" w:hAnsi="Simplified Arabic" w:cs="Simplified Arabic"/>
          <w:b/>
          <w:bCs/>
          <w:sz w:val="32"/>
          <w:szCs w:val="32"/>
          <w:rtl/>
          <w:lang w:bidi="ar-IQ"/>
        </w:rPr>
      </w:pPr>
    </w:p>
    <w:p w14:paraId="141FFED6" w14:textId="77777777" w:rsidR="00FE1915" w:rsidRPr="008A754E" w:rsidRDefault="00FE1915" w:rsidP="008A754E">
      <w:pPr>
        <w:bidi/>
        <w:rPr>
          <w:rFonts w:ascii="Simplified Arabic" w:hAnsi="Simplified Arabic" w:cs="Simplified Arabic"/>
          <w:b/>
          <w:bCs/>
          <w:sz w:val="32"/>
          <w:szCs w:val="32"/>
          <w:rtl/>
          <w:lang w:bidi="ar-IQ"/>
        </w:rPr>
      </w:pPr>
    </w:p>
    <w:p w14:paraId="68E0A01B" w14:textId="0BF73EEB" w:rsidR="004D29B6" w:rsidRDefault="00374935" w:rsidP="00EC0AF2">
      <w:pPr>
        <w:bidi/>
        <w:rPr>
          <w:rFonts w:ascii="Simplified Arabic" w:hAnsi="Simplified Arabic" w:cs="Simplified Arabic"/>
          <w:b/>
          <w:bCs/>
          <w:sz w:val="28"/>
          <w:szCs w:val="28"/>
          <w:rtl/>
          <w:lang w:bidi="ar-IQ"/>
        </w:rPr>
      </w:pPr>
      <w:r>
        <w:rPr>
          <w:rFonts w:ascii="Simplified Arabic" w:hAnsi="Simplified Arabic" w:cs="Simplified Arabic" w:hint="cs"/>
          <w:b/>
          <w:bCs/>
          <w:sz w:val="32"/>
          <w:szCs w:val="32"/>
          <w:rtl/>
          <w:lang w:bidi="ar-IQ"/>
        </w:rPr>
        <w:t>1</w:t>
      </w:r>
      <w:r w:rsidR="004D29B6" w:rsidRPr="008825DC">
        <w:rPr>
          <w:rFonts w:ascii="Simplified Arabic" w:hAnsi="Simplified Arabic" w:cs="Simplified Arabic" w:hint="cs"/>
          <w:b/>
          <w:bCs/>
          <w:sz w:val="32"/>
          <w:szCs w:val="32"/>
          <w:rtl/>
          <w:lang w:bidi="ar-IQ"/>
        </w:rPr>
        <w:t>-2 مشكله البحث</w:t>
      </w:r>
    </w:p>
    <w:p w14:paraId="58134A01" w14:textId="365C4BE8" w:rsidR="000B2D10" w:rsidRPr="008A754E" w:rsidRDefault="004429C0" w:rsidP="008A754E">
      <w:pPr>
        <w:bidi/>
        <w:spacing w:after="0" w:line="0" w:lineRule="atLeast"/>
        <w:ind w:right="20" w:firstLine="850"/>
        <w:jc w:val="both"/>
        <w:rPr>
          <w:rFonts w:ascii="Simplified Arabic" w:eastAsia="Simplified Arabic" w:hAnsi="Simplified Arabic" w:cs="Simplified Arabic"/>
          <w:b/>
          <w:sz w:val="28"/>
          <w:szCs w:val="28"/>
          <w:rtl/>
          <w:lang w:bidi="ar-IQ"/>
        </w:rPr>
      </w:pPr>
      <w:r w:rsidRPr="004429C0">
        <w:rPr>
          <w:rFonts w:ascii="Simplified Arabic" w:eastAsia="Simplified Arabic" w:hAnsi="Simplified Arabic" w:cs="Simplified Arabic"/>
          <w:b/>
          <w:sz w:val="28"/>
          <w:szCs w:val="28"/>
          <w:rtl/>
        </w:rPr>
        <w:t>ﯾﻌد ادراك اﻟﻣدرﺳﯾن ﻻﻫﻣﯾﺔ اﻟﺑﯾﺋﺔ وﺿرورة اﻟﻣﺣﺎﻓظﺔ ﻋﻠﯾﻬﺎ وﻋﻠﻰ ﻣﻘوﻣﺎﺗﻬﺎ ﻣن اﻟﺣﺎﺟﺎت اﻟﺿرورﯾﺔ</w:t>
      </w:r>
      <w:r w:rsidRPr="004429C0">
        <w:rPr>
          <w:rFonts w:ascii="Simplified Arabic" w:eastAsia="Simplified Arabic" w:hAnsi="Simplified Arabic" w:cs="Simplified Arabic" w:hint="cs"/>
          <w:b/>
          <w:sz w:val="28"/>
          <w:szCs w:val="28"/>
          <w:rtl/>
        </w:rPr>
        <w:t xml:space="preserve"> </w:t>
      </w:r>
      <w:r w:rsidRPr="004429C0">
        <w:rPr>
          <w:rFonts w:ascii="Simplified Arabic" w:eastAsia="Simplified Arabic" w:hAnsi="Simplified Arabic" w:cs="Simplified Arabic"/>
          <w:b/>
          <w:sz w:val="28"/>
          <w:szCs w:val="28"/>
          <w:rtl/>
        </w:rPr>
        <w:t xml:space="preserve">ﻟﻠﻣﺟﺗﻣﻊ، وﻫذا اﻻدراك أﺻﺑﺢ أﻛﺛر اﻫﻣﯾﺔ وﺿرورﯾﺔ ﺑﺎﻟوﻗت اﻟﺣﺎﺿر ﺑﺳﺑب ﺗﻧوع ﺣﯾﺎة اﻻﻧﺳﺎن ورﻓﺎﻫﯾﺗﻪ واﻟﻣرﺗﺑطﺔ ﺑﻣﺻﺎدر اﻟﺑﯾﺋﺔ وﺻﺣﺗﻬﺎ ، ﻓﺣﯾﺎة اﻻﻧﺳﺎن ﺗرﺗﺑط ﺑﺎﻟﺑﯾﺋﺔ ﺑﺷﻛل ﻛﺑﯾر اﻟﺗﻲ أوﺟد ﻓﯾﻬﺎ ﻣن ﺧﻼل ﺗطورﻩ اﻟﻌﻘﻠﻲ واﻟﺣﺿﺎري ، وﺑﻣﺎ ان ﻣدرﺳﻲ اﻟﺗرﺑﯾﺔ اﻟرﯾﺎﺿﯾﺔ ﯾﺣﻣﻠون رﺳﺎﻟﺔ ﺗرﺑوﯾﺔ واﺧﻼﻗﯾﺔ وﺧﺻوﺻﺎ ﻓﻲ اﺛﻧﺎء ﻣزاوﻟﺔ اﻟﺗرﺑﯾﺔ اﻟﻛﺷﻔﯾﺔ وﻣﺎ ﯾﻧﻘﻠون ﻣن اراء واﻓﻛﺎر وﺗطورات ﻟﻣدارك اﻟطﻼب وﻣﻔﺎﻫﯾﻣﻬم وﻣن ﺧﻼل ﻣراﺟﻌﺗﻧﺎ ﻟﻠﺗرﺑﯾﺔ اﻟﻛﺷﻔﯾﺔ وﻣﻔﺎﻫﯾﻣﻬﺎ وﺟدﻧﺎ ﻫﻧﺎك ﻏﻣوض ﻓﻲ ﻣﺳﺗوى ﻣدرﺳﻲ اﻟﺗرﺑﯾﺔ اﻟرﯾﺎﺿﯾﺔ ﻓﻲ ﻣﻌرﻓﺔ اﻟﻣﻔﺎﻫﯾم اﻟﺧﺎﺻﺔ ﺑﺎﻟﺗرﺑﯾﺔ اﻟﺑﯾﺋﯾﺔ اﻟﻛﺷﻔﯾﺔ وﺳﺑل ﻧﻘل ﻫذﻩ اﻟﻣﻌﺎرف اﻟﻰ اﻟطﻠﺑﺔ وﻫذا ﻣﺎ أدى </w:t>
      </w:r>
      <w:r w:rsidR="001A4FD8">
        <w:rPr>
          <w:rFonts w:ascii="Simplified Arabic" w:eastAsia="Simplified Arabic" w:hAnsi="Simplified Arabic" w:cs="Simplified Arabic" w:hint="cs"/>
          <w:b/>
          <w:sz w:val="28"/>
          <w:szCs w:val="28"/>
          <w:rtl/>
        </w:rPr>
        <w:t xml:space="preserve">بأن تقوم الباحثة بصياغة </w:t>
      </w:r>
      <w:r w:rsidR="005D3F81">
        <w:rPr>
          <w:rFonts w:ascii="Simplified Arabic" w:eastAsia="Simplified Arabic" w:hAnsi="Simplified Arabic" w:cs="Simplified Arabic"/>
          <w:b/>
          <w:sz w:val="28"/>
          <w:szCs w:val="28"/>
          <w:rtl/>
        </w:rPr>
        <w:t>ﻣﺷﻛﻠﺔ ﺑﺣﺛ</w:t>
      </w:r>
      <w:r w:rsidR="005D3F81">
        <w:rPr>
          <w:rFonts w:ascii="Simplified Arabic" w:eastAsia="Simplified Arabic" w:hAnsi="Simplified Arabic" w:cs="Simplified Arabic" w:hint="cs"/>
          <w:b/>
          <w:sz w:val="28"/>
          <w:szCs w:val="28"/>
          <w:rtl/>
        </w:rPr>
        <w:t>ها</w:t>
      </w:r>
      <w:r w:rsidRPr="004429C0">
        <w:rPr>
          <w:rFonts w:ascii="Simplified Arabic" w:eastAsia="Simplified Arabic" w:hAnsi="Simplified Arabic" w:cs="Simplified Arabic"/>
          <w:b/>
          <w:sz w:val="28"/>
          <w:szCs w:val="28"/>
          <w:rtl/>
        </w:rPr>
        <w:t xml:space="preserve"> ﻓﻲ اﻋداد ﻣدرﺳﻲ اﻟﺗرﺑﯾﺔ اﻟﻛﺷﻔﯾﺔ ﻟﻬم أرﺗﺑﺎط ﺑﻣﺟﺎﻻت اﻟﺣﯾﺎة اﻟﻣﺧﺗﻠﻔﺔ وﺧﺻوﺻﺂ اﺛﻧﺎء اﻗﺎﻣﺔ اﻟﻣﻌﺳﻛرات اﻟﻛﺷﻔﯾﺔ اوﻓﻲ اﻟﺣﯾﺎة اﻟﻛﺷﻔﯾﺔ وﻟذا ﻓﺎن ﺑﺣﺛﻧﺎ ﻫذا ﯾﻌﺎﻟﺞ اﻟﻣﺷﻛﻠﺔ اﻟﺗرﺑﯾﺔ اﻟﺑﯾﺋﺔ اﻟﻛﺷﻔﯾﺔ وﻣﺷﻛﻼﺗﻬﺎ وﺗطوﯾر اﺗﺟﺎﻫﺎﺗﻬﺎ اﻻﯾﺟﺎﺑﯾﺔ ﻣن ﺧﻼل دراﺳﺔ واﻗﻊ اﻟﺣرﻛﺔ اﻟﻛﺷﻔﯾﺔ وأﻓﻛﺎرﻫﺎ داﺧل اﻟﻣدارس وﺧﺎرﺟﻬﺎ وﻛذﻟك ﻓﻲ ﻣﺳﺎﻋدة اﻻﺧرﯾن ﻓﻲ ﺑﻧﺎء ﻗﯾم اﺟﺗﻣﺎﻋﯾﺔ اﯾﺟﺎﺑﯾﺔ وظواﺑط ﻟﻠﺳﻠوك ﻣن اﺟل اﻟﻣﺣﺎﻓظﺔ ﻋﻠﻰ اﻟﺑﯾﺋﺔ</w:t>
      </w:r>
      <w:r w:rsidRPr="004429C0">
        <w:rPr>
          <w:rFonts w:ascii="Simplified Arabic" w:eastAsia="Simplified Arabic" w:hAnsi="Simplified Arabic" w:cs="Simplified Arabic"/>
          <w:b/>
          <w:sz w:val="28"/>
          <w:szCs w:val="28"/>
        </w:rPr>
        <w:t xml:space="preserve">. </w:t>
      </w:r>
    </w:p>
    <w:p w14:paraId="1B3722E1" w14:textId="77777777" w:rsidR="00FC659F" w:rsidRDefault="00FC659F" w:rsidP="00FC659F">
      <w:pPr>
        <w:bidi/>
        <w:spacing w:line="360" w:lineRule="auto"/>
        <w:jc w:val="both"/>
        <w:rPr>
          <w:rFonts w:ascii="Simplified Arabic" w:hAnsi="Simplified Arabic" w:cs="Simplified Arabic"/>
          <w:b/>
          <w:bCs/>
          <w:sz w:val="32"/>
          <w:szCs w:val="32"/>
          <w:rtl/>
          <w:lang w:bidi="ar-IQ"/>
        </w:rPr>
      </w:pPr>
      <w:r w:rsidRPr="00FC659F">
        <w:rPr>
          <w:rFonts w:ascii="Simplified Arabic" w:hAnsi="Simplified Arabic" w:cs="Simplified Arabic"/>
          <w:b/>
          <w:bCs/>
          <w:sz w:val="32"/>
          <w:szCs w:val="32"/>
          <w:rtl/>
          <w:lang w:bidi="ar-IQ"/>
        </w:rPr>
        <w:t xml:space="preserve">1 – 3 أهداف البحث </w:t>
      </w:r>
    </w:p>
    <w:p w14:paraId="5E531D27" w14:textId="6F7B399F" w:rsidR="004429C0" w:rsidRPr="00FC659F" w:rsidRDefault="004429C0" w:rsidP="004429C0">
      <w:pPr>
        <w:bidi/>
        <w:spacing w:line="360" w:lineRule="auto"/>
        <w:jc w:val="both"/>
        <w:rPr>
          <w:rFonts w:ascii="Simplified Arabic" w:hAnsi="Simplified Arabic" w:cs="Simplified Arabic"/>
          <w:b/>
          <w:bCs/>
          <w:sz w:val="32"/>
          <w:szCs w:val="32"/>
          <w:rtl/>
          <w:lang w:bidi="ar-JO"/>
        </w:rPr>
      </w:pPr>
      <w:r w:rsidRPr="004429C0">
        <w:rPr>
          <w:rFonts w:ascii="Simplified Arabic" w:eastAsia="Simplified Arabic" w:hAnsi="Simplified Arabic" w:cs="Simplified Arabic"/>
          <w:sz w:val="28"/>
          <w:szCs w:val="28"/>
          <w:rtl/>
          <w:lang w:bidi="ar-JO"/>
        </w:rPr>
        <w:t xml:space="preserve">- اﻟﺗﻌرف ﻋﻠﻰ ﻣﺳﺗوى اﻟﺗرﺑﯾﺔ اﻟﺑﯾﺋﯾﺔ ﻟﻛﺷﻔﯾﺔ وﻣﺟﺎﻻﺗﻬﺎ ﻟدى ﻣدرﺳﻲ اﻟﺗرﺑﯾﺔ اﻟرﯾﺎﺿﯾﺔ ﻓﻲ </w:t>
      </w:r>
      <w:r w:rsidRPr="004429C0">
        <w:rPr>
          <w:rFonts w:ascii="Simplified Arabic" w:eastAsia="Simplified Arabic" w:hAnsi="Simplified Arabic" w:cs="Simplified Arabic" w:hint="cs"/>
          <w:sz w:val="28"/>
          <w:szCs w:val="28"/>
          <w:rtl/>
          <w:lang w:bidi="ar-JO"/>
        </w:rPr>
        <w:t>محافظة اربيل</w:t>
      </w:r>
    </w:p>
    <w:p w14:paraId="4207588D" w14:textId="77777777" w:rsidR="00FC659F" w:rsidRPr="00FC659F" w:rsidRDefault="00FC659F" w:rsidP="00FC659F">
      <w:pPr>
        <w:bidi/>
        <w:spacing w:line="360" w:lineRule="auto"/>
        <w:jc w:val="both"/>
        <w:rPr>
          <w:rFonts w:ascii="Simplified Arabic" w:hAnsi="Simplified Arabic" w:cs="Simplified Arabic"/>
          <w:b/>
          <w:bCs/>
          <w:sz w:val="32"/>
          <w:szCs w:val="32"/>
          <w:rtl/>
          <w:lang w:bidi="ar-IQ"/>
        </w:rPr>
      </w:pPr>
      <w:r w:rsidRPr="00FC659F">
        <w:rPr>
          <w:rFonts w:ascii="Simplified Arabic" w:hAnsi="Simplified Arabic" w:cs="Simplified Arabic"/>
          <w:b/>
          <w:bCs/>
          <w:sz w:val="32"/>
          <w:szCs w:val="32"/>
          <w:rtl/>
          <w:lang w:bidi="ar-IQ"/>
        </w:rPr>
        <w:t xml:space="preserve">1 – 4 مجالات البحث </w:t>
      </w:r>
    </w:p>
    <w:p w14:paraId="12330F7D" w14:textId="77777777" w:rsidR="008A754E" w:rsidRDefault="00FC659F" w:rsidP="008A754E">
      <w:pPr>
        <w:bidi/>
        <w:rPr>
          <w:rFonts w:ascii="Simplified Arabic" w:eastAsia="Simplified Arabic" w:hAnsi="Simplified Arabic" w:cs="Simplified Arabic"/>
          <w:sz w:val="28"/>
          <w:szCs w:val="28"/>
          <w:rtl/>
        </w:rPr>
      </w:pPr>
      <w:r w:rsidRPr="00FC659F">
        <w:rPr>
          <w:rFonts w:ascii="Simplified Arabic" w:hAnsi="Simplified Arabic" w:cs="Simplified Arabic"/>
          <w:b/>
          <w:bCs/>
          <w:sz w:val="32"/>
          <w:szCs w:val="32"/>
          <w:rtl/>
          <w:lang w:bidi="ar-IQ"/>
        </w:rPr>
        <w:t>1 - 4 – 1 المجال البشري :</w:t>
      </w:r>
      <w:r w:rsidRPr="00FC659F">
        <w:rPr>
          <w:rFonts w:ascii="Simplified Arabic" w:hAnsi="Simplified Arabic" w:cs="Simplified Arabic"/>
          <w:sz w:val="32"/>
          <w:szCs w:val="32"/>
          <w:rtl/>
          <w:lang w:bidi="ar-IQ"/>
        </w:rPr>
        <w:t xml:space="preserve"> </w:t>
      </w:r>
    </w:p>
    <w:p w14:paraId="2EDD038C" w14:textId="4F8D16D0" w:rsidR="00FC659F" w:rsidRPr="008A754E" w:rsidRDefault="004429C0" w:rsidP="008A754E">
      <w:pPr>
        <w:bidi/>
        <w:rPr>
          <w:rFonts w:ascii="Simplified Arabic" w:hAnsi="Simplified Arabic" w:cs="Simplified Arabic"/>
          <w:b/>
          <w:bCs/>
          <w:sz w:val="28"/>
          <w:szCs w:val="28"/>
          <w:rtl/>
        </w:rPr>
      </w:pPr>
      <w:r w:rsidRPr="004429C0">
        <w:rPr>
          <w:rFonts w:ascii="Simplified Arabic" w:eastAsia="Simplified Arabic" w:hAnsi="Simplified Arabic" w:cs="Simplified Arabic"/>
          <w:sz w:val="28"/>
          <w:szCs w:val="28"/>
          <w:rtl/>
        </w:rPr>
        <w:t xml:space="preserve">ﻣدرﺳﻲ اﻟﺗرﺑﯾﺔ االبدنیه وعلوم الریاضه  ﻓﻲ ﻣدارس اﻟﺛﺎﻧوﯾﺔ لمحافظة </w:t>
      </w:r>
      <w:r w:rsidR="008A754E" w:rsidRPr="008A754E">
        <w:rPr>
          <w:rFonts w:ascii="Simplified Arabic" w:eastAsia="Simplified Arabic" w:hAnsi="Simplified Arabic" w:cs="Simplified Arabic" w:hint="cs"/>
          <w:sz w:val="28"/>
          <w:szCs w:val="28"/>
          <w:rtl/>
        </w:rPr>
        <w:t>اربيل</w:t>
      </w:r>
    </w:p>
    <w:p w14:paraId="6FDDE208" w14:textId="7EEC44E7" w:rsidR="00FC659F" w:rsidRPr="00FC659F" w:rsidRDefault="00FC659F" w:rsidP="00FC659F">
      <w:pPr>
        <w:bidi/>
        <w:spacing w:line="360" w:lineRule="auto"/>
        <w:jc w:val="both"/>
        <w:rPr>
          <w:rFonts w:ascii="Simplified Arabic" w:hAnsi="Simplified Arabic" w:cs="Simplified Arabic"/>
          <w:b/>
          <w:bCs/>
          <w:sz w:val="32"/>
          <w:szCs w:val="32"/>
          <w:rtl/>
          <w:lang w:bidi="ar-IQ"/>
        </w:rPr>
      </w:pPr>
      <w:r w:rsidRPr="00FC659F">
        <w:rPr>
          <w:rFonts w:ascii="Simplified Arabic" w:hAnsi="Simplified Arabic" w:cs="Simplified Arabic"/>
          <w:b/>
          <w:bCs/>
          <w:sz w:val="32"/>
          <w:szCs w:val="32"/>
          <w:rtl/>
          <w:lang w:bidi="ar-IQ"/>
        </w:rPr>
        <w:t xml:space="preserve">1 – 4 – 2 المجال الزماني : </w:t>
      </w:r>
      <w:r>
        <w:rPr>
          <w:rFonts w:ascii="Simplified Arabic" w:hAnsi="Simplified Arabic" w:cs="Simplified Arabic" w:hint="cs"/>
          <w:sz w:val="32"/>
          <w:szCs w:val="32"/>
          <w:rtl/>
          <w:lang w:bidi="ar-IQ"/>
        </w:rPr>
        <w:t>يحدد في حينه</w:t>
      </w:r>
      <w:r w:rsidRPr="00FC659F">
        <w:rPr>
          <w:rFonts w:ascii="Simplified Arabic" w:hAnsi="Simplified Arabic" w:cs="Simplified Arabic"/>
          <w:b/>
          <w:bCs/>
          <w:sz w:val="32"/>
          <w:szCs w:val="32"/>
          <w:rtl/>
          <w:lang w:bidi="ar-IQ"/>
        </w:rPr>
        <w:t xml:space="preserve"> </w:t>
      </w:r>
      <w:r w:rsidRPr="00FC659F">
        <w:rPr>
          <w:rFonts w:ascii="Simplified Arabic" w:hAnsi="Simplified Arabic" w:cs="Simplified Arabic"/>
          <w:sz w:val="32"/>
          <w:szCs w:val="32"/>
          <w:rtl/>
          <w:lang w:bidi="ar-IQ"/>
        </w:rPr>
        <w:t>.</w:t>
      </w:r>
    </w:p>
    <w:p w14:paraId="73D4D9FA" w14:textId="590B0612" w:rsidR="00CC4EF5" w:rsidRPr="00FC659F" w:rsidRDefault="00FC659F" w:rsidP="00B735FD">
      <w:pPr>
        <w:bidi/>
        <w:spacing w:line="360" w:lineRule="auto"/>
        <w:jc w:val="both"/>
        <w:rPr>
          <w:rFonts w:ascii="Simplified Arabic" w:hAnsi="Simplified Arabic" w:cs="Simplified Arabic"/>
          <w:sz w:val="32"/>
          <w:szCs w:val="32"/>
          <w:rtl/>
          <w:lang w:bidi="ar-IQ"/>
        </w:rPr>
      </w:pPr>
      <w:r w:rsidRPr="00FC659F">
        <w:rPr>
          <w:rFonts w:ascii="Simplified Arabic" w:hAnsi="Simplified Arabic" w:cs="Simplified Arabic"/>
          <w:b/>
          <w:bCs/>
          <w:sz w:val="32"/>
          <w:szCs w:val="32"/>
          <w:rtl/>
          <w:lang w:bidi="ar-IQ"/>
        </w:rPr>
        <w:lastRenderedPageBreak/>
        <w:t>1 – 4 – 3 المجال المكاني :</w:t>
      </w:r>
      <w:r w:rsidRPr="00FC659F">
        <w:rPr>
          <w:rFonts w:ascii="Simplified Arabic" w:hAnsi="Simplified Arabic" w:cs="Simplified Arabic"/>
          <w:sz w:val="32"/>
          <w:szCs w:val="32"/>
          <w:rtl/>
          <w:lang w:bidi="ar-IQ"/>
        </w:rPr>
        <w:t xml:space="preserve"> </w:t>
      </w:r>
      <w:r w:rsidR="004429C0" w:rsidRPr="004429C0">
        <w:rPr>
          <w:rFonts w:ascii="Simplified Arabic" w:eastAsia="Simplified Arabic" w:hAnsi="Simplified Arabic" w:cs="Simplified Arabic"/>
          <w:sz w:val="28"/>
          <w:szCs w:val="28"/>
          <w:rtl/>
        </w:rPr>
        <w:t>اﻟﻣدارس اﻟﺛﺎﻧوﯾﺔ ﻓﻲ محاف</w:t>
      </w:r>
      <w:r w:rsidR="004429C0" w:rsidRPr="004429C0">
        <w:rPr>
          <w:rFonts w:ascii="Simplified Arabic" w:eastAsia="Simplified Arabic" w:hAnsi="Simplified Arabic" w:cs="Simplified Arabic"/>
          <w:sz w:val="28"/>
          <w:szCs w:val="28"/>
          <w:rtl/>
          <w:lang w:bidi="ar-IQ"/>
        </w:rPr>
        <w:t>ظة اربيل</w:t>
      </w:r>
    </w:p>
    <w:p w14:paraId="42593F56" w14:textId="77777777" w:rsidR="002A7C59" w:rsidRDefault="002A7C59" w:rsidP="0025199B">
      <w:pPr>
        <w:bidi/>
        <w:rPr>
          <w:rFonts w:ascii="Simplified Arabic" w:hAnsi="Simplified Arabic" w:cs="Simplified Arabic"/>
          <w:b/>
          <w:bCs/>
          <w:sz w:val="32"/>
          <w:szCs w:val="32"/>
          <w:rtl/>
          <w:lang w:bidi="ar-IQ"/>
        </w:rPr>
      </w:pPr>
      <w:r w:rsidRPr="002A7C59">
        <w:rPr>
          <w:rFonts w:ascii="Simplified Arabic" w:hAnsi="Simplified Arabic" w:cs="Simplified Arabic" w:hint="cs"/>
          <w:b/>
          <w:bCs/>
          <w:sz w:val="28"/>
          <w:szCs w:val="28"/>
          <w:rtl/>
          <w:lang w:bidi="ar-IQ"/>
        </w:rPr>
        <w:t>1</w:t>
      </w:r>
      <w:r w:rsidRPr="00E0748D">
        <w:rPr>
          <w:rFonts w:ascii="Simplified Arabic" w:hAnsi="Simplified Arabic" w:cs="Simplified Arabic" w:hint="cs"/>
          <w:b/>
          <w:bCs/>
          <w:sz w:val="32"/>
          <w:szCs w:val="32"/>
          <w:rtl/>
          <w:lang w:bidi="ar-IQ"/>
        </w:rPr>
        <w:t>-6 تحديد المصطلحات</w:t>
      </w:r>
    </w:p>
    <w:p w14:paraId="311048F3" w14:textId="77777777" w:rsidR="001A4FD8" w:rsidRPr="001A4FD8" w:rsidRDefault="001A4FD8" w:rsidP="001A4FD8">
      <w:pPr>
        <w:bidi/>
        <w:spacing w:line="0" w:lineRule="atLeast"/>
        <w:ind w:left="-79"/>
        <w:jc w:val="both"/>
        <w:rPr>
          <w:rFonts w:ascii="Simplified Arabic" w:eastAsia="Simplified Arabic" w:hAnsi="Simplified Arabic" w:cs="Simplified Arabic"/>
          <w:sz w:val="28"/>
          <w:szCs w:val="28"/>
          <w:rtl/>
        </w:rPr>
      </w:pPr>
      <w:r>
        <w:rPr>
          <w:rFonts w:ascii="Simplified Arabic" w:hAnsi="Simplified Arabic" w:cs="Simplified Arabic" w:hint="cs"/>
          <w:b/>
          <w:bCs/>
          <w:sz w:val="32"/>
          <w:szCs w:val="32"/>
          <w:rtl/>
          <w:lang w:bidi="ar-IQ"/>
        </w:rPr>
        <w:t xml:space="preserve">الحركة الكشفية : </w:t>
      </w:r>
      <w:r w:rsidRPr="001A4FD8">
        <w:rPr>
          <w:rFonts w:ascii="Simplified Arabic" w:eastAsia="Simplified Arabic" w:hAnsi="Simplified Arabic" w:cs="Simplified Arabic"/>
          <w:sz w:val="28"/>
          <w:szCs w:val="28"/>
          <w:rtl/>
        </w:rPr>
        <w:t>ﻫﻲ ﺣرﻛﺔ وطﻧﯾﺔ ﻷﻧﻬﺎ ﺗرﻣﻲ ﺑواﺳطﺔ ﻣﺑﺎدﺋﻬﺎ ورﺳﺎﺋﻠﻬﺎ وﺗدرﯾﺑﺎﺗﻬﺎ إﻟﻰ أﻋداد</w:t>
      </w:r>
    </w:p>
    <w:p w14:paraId="58CB4E98" w14:textId="77777777" w:rsidR="001A4FD8" w:rsidRPr="001A4FD8" w:rsidRDefault="001A4FD8" w:rsidP="001A4FD8">
      <w:pPr>
        <w:bidi/>
        <w:spacing w:after="0" w:line="5" w:lineRule="exact"/>
        <w:ind w:left="-79"/>
        <w:jc w:val="both"/>
        <w:rPr>
          <w:rFonts w:ascii="Simplified Arabic" w:eastAsia="Times New Roman" w:hAnsi="Simplified Arabic" w:cs="Simplified Arabic"/>
          <w:sz w:val="28"/>
          <w:szCs w:val="28"/>
        </w:rPr>
      </w:pPr>
    </w:p>
    <w:p w14:paraId="0A92FF87" w14:textId="261C2DCF" w:rsidR="001A4FD8" w:rsidRPr="001A4FD8" w:rsidRDefault="001A4FD8" w:rsidP="001A4FD8">
      <w:pPr>
        <w:bidi/>
        <w:spacing w:after="0" w:line="224" w:lineRule="auto"/>
        <w:ind w:left="-79" w:firstLine="5"/>
        <w:jc w:val="both"/>
        <w:rPr>
          <w:rFonts w:ascii="Simplified Arabic" w:eastAsia="Simplified Arabic" w:hAnsi="Simplified Arabic" w:cs="Simplified Arabic"/>
          <w:sz w:val="28"/>
          <w:szCs w:val="28"/>
          <w:vertAlign w:val="superscript"/>
        </w:rPr>
      </w:pPr>
      <w:r w:rsidRPr="001A4FD8">
        <w:rPr>
          <w:rFonts w:ascii="Simplified Arabic" w:eastAsia="Simplified Arabic" w:hAnsi="Simplified Arabic" w:cs="Simplified Arabic"/>
          <w:sz w:val="28"/>
          <w:szCs w:val="28"/>
          <w:rtl/>
        </w:rPr>
        <w:t>ﻣواطﻧﯾن أﺻﺣﺎء ﻧﯾري اﻟﻌﻘول ﺣﯾث ﯾﻛون ﻓﯾﻬﺎ اﻟﺗﻧظﯾم ﻣﺑرﻣﺞ ﺑﺻورة ﻣﺗﻛﺎﻣﻠﺔ ﯾﺟﻣﻊ ﺑﯾن ﻣﺟﻣوﻋﺔ ﻣن اﻟﻧﺎس اﺧﺗﺎروا ﻷﻧﻔﺳﻬم أن ﯾﻘوﻣوا ﺑدور ﻣﻌﯾن ﻓﻲ اﻟﺣﯾﺎة أﻻ وﻫو اﻟﺧدﻣﺔ اﻟﻌﺎﻣﻪ ﻓﻲ ﻣﺧﺗﻠف ﻣﺟﺎﻻﺗﻬﺎ وﺻورﻫﺎ ﺑدء ﺑﺧدﻣﺔ اﻟﻣواطﻧﯾن واﻟﻌﻧﺎﯾﺔ ﺑﺎﻟﻧﻔس واﻧﺗﻬﺎء ﺑﺎﻟرﻗﻲ اﻟﺣﺿﺎري اﻟﺧﺎص ﺑﺎﻟﺑﯾﺋﺔ واﻟﻣﺟﺗﻣﻊ ﻋﻠﻰ اﻟﻣﺳﺗوى اﻟﻘوﻣﻲ واﻻﻧﺳﺎﻧﻲ</w:t>
      </w:r>
      <w:r>
        <w:rPr>
          <w:rFonts w:ascii="Simplified Arabic" w:eastAsia="Simplified Arabic" w:hAnsi="Simplified Arabic" w:cs="Simplified Arabic" w:hint="cs"/>
          <w:sz w:val="28"/>
          <w:szCs w:val="28"/>
          <w:vertAlign w:val="superscript"/>
          <w:rtl/>
        </w:rPr>
        <w:t xml:space="preserve"> (1) </w:t>
      </w:r>
    </w:p>
    <w:p w14:paraId="5481E406" w14:textId="5F703CD2" w:rsidR="001D536B" w:rsidRPr="004429C0" w:rsidRDefault="001D536B" w:rsidP="001D536B">
      <w:pPr>
        <w:bidi/>
        <w:spacing w:after="0" w:line="0" w:lineRule="atLeast"/>
        <w:ind w:right="20"/>
        <w:jc w:val="both"/>
        <w:rPr>
          <w:rFonts w:ascii="Simplified Arabic" w:eastAsia="Simplified Arabic" w:hAnsi="Simplified Arabic" w:cs="Simplified Arabic"/>
          <w:b/>
          <w:sz w:val="28"/>
          <w:szCs w:val="28"/>
        </w:rPr>
      </w:pPr>
      <w:r w:rsidRPr="004429C0">
        <w:rPr>
          <w:rFonts w:ascii="Simplified Arabic" w:hAnsi="Simplified Arabic" w:cs="Simplified Arabic"/>
          <w:b/>
          <w:bCs/>
          <w:sz w:val="32"/>
          <w:szCs w:val="32"/>
          <w:rtl/>
          <w:lang w:bidi="ar-IQ"/>
        </w:rPr>
        <w:t xml:space="preserve">المستوى </w:t>
      </w:r>
      <w:r w:rsidRPr="004429C0">
        <w:rPr>
          <w:rFonts w:ascii="Simplified Arabic" w:hAnsi="Simplified Arabic" w:cs="Simplified Arabic" w:hint="cs"/>
          <w:b/>
          <w:bCs/>
          <w:sz w:val="32"/>
          <w:szCs w:val="32"/>
          <w:rtl/>
          <w:lang w:bidi="ar-IQ"/>
        </w:rPr>
        <w:t>المعرفي</w:t>
      </w:r>
      <w:r w:rsidRPr="004429C0">
        <w:rPr>
          <w:rFonts w:ascii="Simplified Arabic" w:hAnsi="Simplified Arabic" w:cs="Simplified Arabic"/>
          <w:b/>
          <w:bCs/>
          <w:sz w:val="32"/>
          <w:szCs w:val="32"/>
          <w:rtl/>
          <w:lang w:bidi="ar-IQ"/>
        </w:rPr>
        <w:t xml:space="preserve"> </w:t>
      </w:r>
      <w:r w:rsidRPr="004429C0">
        <w:rPr>
          <w:rFonts w:ascii="Simplified Arabic" w:hAnsi="Simplified Arabic" w:cs="Simplified Arabic" w:hint="cs"/>
          <w:b/>
          <w:bCs/>
          <w:sz w:val="32"/>
          <w:szCs w:val="32"/>
          <w:rtl/>
          <w:lang w:bidi="ar-IQ"/>
        </w:rPr>
        <w:t>ﻟﻠﺗ</w:t>
      </w:r>
      <w:r w:rsidRPr="004429C0">
        <w:rPr>
          <w:rFonts w:ascii="Simplified Arabic" w:hAnsi="Simplified Arabic" w:cs="Simplified Arabic" w:hint="eastAsia"/>
          <w:b/>
          <w:bCs/>
          <w:sz w:val="32"/>
          <w:szCs w:val="32"/>
          <w:rtl/>
          <w:lang w:bidi="ar-IQ"/>
        </w:rPr>
        <w:t>ر</w:t>
      </w:r>
      <w:r w:rsidRPr="004429C0">
        <w:rPr>
          <w:rFonts w:ascii="Simplified Arabic" w:hAnsi="Simplified Arabic" w:cs="Simplified Arabic" w:hint="cs"/>
          <w:b/>
          <w:bCs/>
          <w:sz w:val="32"/>
          <w:szCs w:val="32"/>
          <w:rtl/>
          <w:lang w:bidi="ar-IQ"/>
        </w:rPr>
        <w:t>ﺑﯾﺔ</w:t>
      </w:r>
      <w:r w:rsidRPr="004429C0">
        <w:rPr>
          <w:rFonts w:ascii="Simplified Arabic" w:hAnsi="Simplified Arabic" w:cs="Simplified Arabic"/>
          <w:b/>
          <w:bCs/>
          <w:sz w:val="32"/>
          <w:szCs w:val="32"/>
          <w:rtl/>
          <w:lang w:bidi="ar-IQ"/>
        </w:rPr>
        <w:t xml:space="preserve"> ا</w:t>
      </w:r>
      <w:r w:rsidRPr="004429C0">
        <w:rPr>
          <w:rFonts w:ascii="Simplified Arabic" w:hAnsi="Simplified Arabic" w:cs="Simplified Arabic" w:hint="cs"/>
          <w:b/>
          <w:bCs/>
          <w:sz w:val="32"/>
          <w:szCs w:val="32"/>
          <w:rtl/>
          <w:lang w:bidi="ar-IQ"/>
        </w:rPr>
        <w:t>ﻟﺑﯾﺋﯾﺔ</w:t>
      </w:r>
      <w:r w:rsidRPr="004429C0">
        <w:rPr>
          <w:rFonts w:ascii="Simplified Arabic" w:hAnsi="Simplified Arabic" w:cs="Simplified Arabic"/>
          <w:b/>
          <w:bCs/>
          <w:sz w:val="32"/>
          <w:szCs w:val="32"/>
          <w:rtl/>
          <w:lang w:bidi="ar-IQ"/>
        </w:rPr>
        <w:t xml:space="preserve"> ا</w:t>
      </w:r>
      <w:r w:rsidRPr="004429C0">
        <w:rPr>
          <w:rFonts w:ascii="Simplified Arabic" w:hAnsi="Simplified Arabic" w:cs="Simplified Arabic" w:hint="cs"/>
          <w:b/>
          <w:bCs/>
          <w:sz w:val="32"/>
          <w:szCs w:val="32"/>
          <w:rtl/>
          <w:lang w:bidi="ar-IQ"/>
        </w:rPr>
        <w:t>ﻟﻛﺷﻔﯾﺔ</w:t>
      </w:r>
      <w:r>
        <w:rPr>
          <w:rFonts w:ascii="Simplified Arabic" w:hAnsi="Simplified Arabic" w:cs="Simplified Arabic" w:hint="cs"/>
          <w:b/>
          <w:bCs/>
          <w:sz w:val="32"/>
          <w:szCs w:val="32"/>
          <w:rtl/>
          <w:lang w:bidi="ar-IQ"/>
        </w:rPr>
        <w:t xml:space="preserve"> : </w:t>
      </w:r>
      <w:r>
        <w:rPr>
          <w:rFonts w:ascii="Simplified Arabic" w:eastAsia="Simplified Arabic" w:hAnsi="Simplified Arabic" w:cs="Simplified Arabic" w:hint="cs"/>
          <w:b/>
          <w:sz w:val="28"/>
          <w:szCs w:val="28"/>
          <w:rtl/>
        </w:rPr>
        <w:t>وهي معالجة</w:t>
      </w:r>
      <w:r w:rsidRPr="004429C0">
        <w:rPr>
          <w:rFonts w:ascii="Simplified Arabic" w:eastAsia="Simplified Arabic" w:hAnsi="Simplified Arabic" w:cs="Simplified Arabic"/>
          <w:b/>
          <w:sz w:val="28"/>
          <w:szCs w:val="28"/>
          <w:rtl/>
        </w:rPr>
        <w:t xml:space="preserve"> ﻣﺷﻛﻠﺔ اﻟﺗرﺑﯾﺔ اﻟﺑﯾﺋﺔ اﻟﻛﺷﻔﯾﺔ و</w:t>
      </w:r>
      <w:r>
        <w:rPr>
          <w:rFonts w:ascii="Simplified Arabic" w:eastAsia="Simplified Arabic" w:hAnsi="Simplified Arabic" w:cs="Simplified Arabic" w:hint="cs"/>
          <w:b/>
          <w:sz w:val="28"/>
          <w:szCs w:val="28"/>
          <w:rtl/>
        </w:rPr>
        <w:t xml:space="preserve">معوقاتها </w:t>
      </w:r>
      <w:r w:rsidRPr="004429C0">
        <w:rPr>
          <w:rFonts w:ascii="Simplified Arabic" w:eastAsia="Simplified Arabic" w:hAnsi="Simplified Arabic" w:cs="Simplified Arabic"/>
          <w:b/>
          <w:sz w:val="28"/>
          <w:szCs w:val="28"/>
          <w:rtl/>
        </w:rPr>
        <w:t>وﺗطوﯾر اﺗﺟﺎﻫﺎﺗﻬﺎ اﻻﯾﺟﺎﺑﯾﺔ ﻣن ﺧﻼل دراﺳﺔ واﻗﻊ اﻟﺣرﻛﺔ اﻟﻛﺷﻔﯾﺔ وأﻓﻛﺎرﻫﺎ داﺧل اﻟﻣدارس وﺧﺎرﺟﻬﺎ وﻛذﻟك ﻣﺳﺎﻋدة اﻻﺧرﯾن ﻓﻲ ﺑﻧﺎء ﻗﯾم اﺟﺗﻣﺎﻋﯾﺔ اﯾﺟﺎﺑﯾﺔ وظواﺑط ﻟﻠﺳﻠوك ﻣن اﺟل اﻟﻣﺣﺎﻓظﺔ ﻋﻠﻰ اﻟﺑﯾﺋﺔ</w:t>
      </w:r>
      <w:r w:rsidRPr="004429C0">
        <w:rPr>
          <w:rFonts w:ascii="Simplified Arabic" w:eastAsia="Simplified Arabic" w:hAnsi="Simplified Arabic" w:cs="Simplified Arabic"/>
          <w:b/>
          <w:sz w:val="28"/>
          <w:szCs w:val="28"/>
        </w:rPr>
        <w:t xml:space="preserve">. </w:t>
      </w:r>
      <w:r w:rsidRPr="001D536B">
        <w:rPr>
          <w:rFonts w:ascii="Simplified Arabic" w:eastAsia="Simplified Arabic" w:hAnsi="Simplified Arabic" w:cs="Simplified Arabic" w:hint="cs"/>
          <w:sz w:val="28"/>
          <w:szCs w:val="28"/>
          <w:vertAlign w:val="superscript"/>
          <w:rtl/>
        </w:rPr>
        <w:t>(2)</w:t>
      </w:r>
    </w:p>
    <w:p w14:paraId="16159FB6" w14:textId="77777777" w:rsidR="001D536B" w:rsidRPr="001D536B" w:rsidRDefault="001D536B" w:rsidP="001D536B">
      <w:pPr>
        <w:bidi/>
        <w:rPr>
          <w:rFonts w:ascii="Simplified Arabic" w:hAnsi="Simplified Arabic" w:cs="Simplified Arabic"/>
          <w:b/>
          <w:bCs/>
          <w:sz w:val="32"/>
          <w:szCs w:val="32"/>
          <w:rtl/>
        </w:rPr>
      </w:pPr>
    </w:p>
    <w:p w14:paraId="4D80605B" w14:textId="7A5CC86D" w:rsidR="001A4FD8" w:rsidRPr="001A4FD8" w:rsidRDefault="001A4FD8" w:rsidP="001A4FD8">
      <w:pPr>
        <w:bidi/>
        <w:rPr>
          <w:rFonts w:ascii="Simplified Arabic" w:hAnsi="Simplified Arabic" w:cs="Simplified Arabic"/>
          <w:b/>
          <w:bCs/>
          <w:sz w:val="32"/>
          <w:szCs w:val="32"/>
          <w:rtl/>
        </w:rPr>
      </w:pPr>
    </w:p>
    <w:p w14:paraId="4AB78506" w14:textId="77777777" w:rsidR="00925C0F" w:rsidRDefault="00925C0F" w:rsidP="00925C0F">
      <w:pPr>
        <w:bidi/>
        <w:rPr>
          <w:rFonts w:ascii="Simplified Arabic" w:hAnsi="Simplified Arabic" w:cs="Simplified Arabic"/>
          <w:b/>
          <w:bCs/>
          <w:sz w:val="32"/>
          <w:szCs w:val="32"/>
          <w:rtl/>
          <w:lang w:bidi="ar-IQ"/>
        </w:rPr>
      </w:pPr>
    </w:p>
    <w:p w14:paraId="7D771583" w14:textId="77777777" w:rsidR="00925C0F" w:rsidRDefault="00925C0F" w:rsidP="00925C0F">
      <w:pPr>
        <w:bidi/>
        <w:rPr>
          <w:rFonts w:ascii="Simplified Arabic" w:hAnsi="Simplified Arabic" w:cs="Simplified Arabic"/>
          <w:b/>
          <w:bCs/>
          <w:sz w:val="32"/>
          <w:szCs w:val="32"/>
          <w:rtl/>
          <w:lang w:bidi="ar-IQ"/>
        </w:rPr>
      </w:pPr>
    </w:p>
    <w:p w14:paraId="5C8136BA" w14:textId="77777777" w:rsidR="00925C0F" w:rsidRDefault="00925C0F" w:rsidP="00925C0F">
      <w:pPr>
        <w:bidi/>
        <w:rPr>
          <w:rFonts w:ascii="Simplified Arabic" w:hAnsi="Simplified Arabic" w:cs="Simplified Arabic"/>
          <w:b/>
          <w:bCs/>
          <w:sz w:val="32"/>
          <w:szCs w:val="32"/>
          <w:rtl/>
          <w:lang w:bidi="ar-IQ"/>
        </w:rPr>
      </w:pPr>
    </w:p>
    <w:p w14:paraId="641D6C63" w14:textId="77777777" w:rsidR="00925C0F" w:rsidRDefault="00925C0F" w:rsidP="00925C0F">
      <w:pPr>
        <w:bidi/>
        <w:rPr>
          <w:rFonts w:ascii="Simplified Arabic" w:hAnsi="Simplified Arabic" w:cs="Simplified Arabic"/>
          <w:b/>
          <w:bCs/>
          <w:sz w:val="32"/>
          <w:szCs w:val="32"/>
          <w:rtl/>
          <w:lang w:bidi="ar-IQ"/>
        </w:rPr>
      </w:pPr>
    </w:p>
    <w:p w14:paraId="57D4049B" w14:textId="77777777" w:rsidR="00925C0F" w:rsidRDefault="00925C0F" w:rsidP="00925C0F">
      <w:pPr>
        <w:bidi/>
        <w:rPr>
          <w:rFonts w:ascii="Simplified Arabic" w:hAnsi="Simplified Arabic" w:cs="Simplified Arabic"/>
          <w:b/>
          <w:bCs/>
          <w:sz w:val="32"/>
          <w:szCs w:val="32"/>
          <w:rtl/>
          <w:lang w:bidi="ar-IQ"/>
        </w:rPr>
      </w:pPr>
    </w:p>
    <w:p w14:paraId="4A0CB16D" w14:textId="77777777" w:rsidR="00925C0F" w:rsidRDefault="00925C0F" w:rsidP="00891DD1">
      <w:pPr>
        <w:pBdr>
          <w:bottom w:val="single" w:sz="4" w:space="1" w:color="auto"/>
        </w:pBdr>
        <w:bidi/>
        <w:rPr>
          <w:rFonts w:ascii="Simplified Arabic" w:hAnsi="Simplified Arabic" w:cs="Simplified Arabic"/>
          <w:b/>
          <w:bCs/>
          <w:sz w:val="32"/>
          <w:szCs w:val="32"/>
          <w:rtl/>
          <w:lang w:bidi="ar-IQ"/>
        </w:rPr>
      </w:pPr>
    </w:p>
    <w:p w14:paraId="0D0272D5" w14:textId="77777777" w:rsidR="00CC4EF5" w:rsidRPr="00CC4EF5" w:rsidRDefault="00CC4EF5" w:rsidP="00CC4EF5">
      <w:pPr>
        <w:bidi/>
        <w:spacing w:after="0" w:line="240" w:lineRule="auto"/>
        <w:rPr>
          <w:rFonts w:ascii="Simplified Arabic" w:eastAsia="Calibri" w:hAnsi="Simplified Arabic" w:cs="Simplified Arabic"/>
          <w:sz w:val="24"/>
          <w:szCs w:val="24"/>
          <w:vertAlign w:val="superscript"/>
          <w:rtl/>
          <w:lang w:bidi="ar-IQ"/>
        </w:rPr>
      </w:pPr>
      <w:r w:rsidRPr="00CC4EF5">
        <w:rPr>
          <w:rFonts w:ascii="Simplified Arabic" w:eastAsia="Calibri" w:hAnsi="Simplified Arabic" w:cs="Simplified Arabic"/>
          <w:sz w:val="24"/>
          <w:szCs w:val="24"/>
          <w:vertAlign w:val="superscript"/>
        </w:rPr>
        <w:t>(</w:t>
      </w:r>
      <w:r w:rsidRPr="00CC4EF5">
        <w:rPr>
          <w:rFonts w:ascii="Simplified Arabic" w:eastAsia="Calibri" w:hAnsi="Simplified Arabic" w:cs="Simplified Arabic"/>
          <w:sz w:val="24"/>
          <w:szCs w:val="24"/>
          <w:vertAlign w:val="superscript"/>
        </w:rPr>
        <w:footnoteRef/>
      </w:r>
      <w:r w:rsidRPr="00CC4EF5">
        <w:rPr>
          <w:rFonts w:ascii="Simplified Arabic" w:eastAsia="Calibri" w:hAnsi="Simplified Arabic" w:cs="Simplified Arabic"/>
          <w:sz w:val="24"/>
          <w:szCs w:val="24"/>
          <w:vertAlign w:val="superscript"/>
        </w:rPr>
        <w:t xml:space="preserve">) </w:t>
      </w:r>
      <w:r w:rsidRPr="00CC4EF5">
        <w:rPr>
          <w:rFonts w:ascii="Simplified Arabic" w:eastAsia="Calibri" w:hAnsi="Simplified Arabic" w:cs="Simplified Arabic" w:hint="cs"/>
          <w:sz w:val="20"/>
          <w:szCs w:val="20"/>
          <w:vertAlign w:val="superscript"/>
          <w:rtl/>
          <w:lang w:bidi="ar-IQ"/>
        </w:rPr>
        <w:t xml:space="preserve"> </w:t>
      </w:r>
      <w:r w:rsidRPr="00CC4EF5">
        <w:rPr>
          <w:rFonts w:ascii="Simplified Arabic" w:eastAsia="Simplified Arabic" w:hAnsi="Simplified Arabic" w:cs="Simplified Arabic"/>
          <w:sz w:val="24"/>
          <w:szCs w:val="24"/>
          <w:rtl/>
        </w:rPr>
        <w:t xml:space="preserve">ﻋﻠﻲ ﻣﺣﺳن ﻟﻧداوي وﺟﺑﺎر ﺣﺳن </w:t>
      </w:r>
      <w:proofErr w:type="gramStart"/>
      <w:r w:rsidRPr="00CC4EF5">
        <w:rPr>
          <w:rFonts w:ascii="Simplified Arabic" w:eastAsia="Simplified Arabic" w:hAnsi="Simplified Arabic" w:cs="Simplified Arabic"/>
          <w:sz w:val="24"/>
          <w:szCs w:val="24"/>
          <w:rtl/>
        </w:rPr>
        <w:t>ﻟﺧﻔﺎﺟﻲ :</w:t>
      </w:r>
      <w:proofErr w:type="gramEnd"/>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b/>
          <w:bCs/>
          <w:sz w:val="24"/>
          <w:szCs w:val="24"/>
          <w:u w:val="single"/>
          <w:rtl/>
        </w:rPr>
        <w:t>اﻟﺗرﺑﯾﺔ اﻟﻛﺷﻔﯾﺔ</w:t>
      </w:r>
      <w:r w:rsidRPr="00CC4EF5">
        <w:rPr>
          <w:rFonts w:ascii="Simplified Arabic" w:eastAsia="Simplified Arabic" w:hAnsi="Simplified Arabic" w:cs="Simplified Arabic"/>
          <w:sz w:val="24"/>
          <w:szCs w:val="24"/>
          <w:rtl/>
        </w:rPr>
        <w:t xml:space="preserve"> </w:t>
      </w:r>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sz w:val="24"/>
          <w:szCs w:val="24"/>
          <w:rtl/>
        </w:rPr>
        <w:t xml:space="preserve">دار اﻟﺣﻛﻣﺔ ﻟﻠطﺑﺎﻋﺔ </w:t>
      </w:r>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sz w:val="24"/>
          <w:szCs w:val="24"/>
          <w:rtl/>
        </w:rPr>
        <w:t>ﺑﻐداد ،</w:t>
      </w:r>
      <w:r w:rsidRPr="00CC4EF5">
        <w:rPr>
          <w:rFonts w:ascii="Simplified Arabic" w:eastAsia="Simplified Arabic" w:hAnsi="Simplified Arabic" w:cs="Simplified Arabic"/>
          <w:sz w:val="24"/>
          <w:szCs w:val="24"/>
        </w:rPr>
        <w:t>1979</w:t>
      </w:r>
      <w:r w:rsidRPr="00CC4EF5">
        <w:rPr>
          <w:rFonts w:ascii="Simplified Arabic" w:eastAsia="Simplified Arabic" w:hAnsi="Simplified Arabic" w:cs="Simplified Arabic"/>
          <w:sz w:val="24"/>
          <w:szCs w:val="24"/>
          <w:rtl/>
        </w:rPr>
        <w:t>،ص</w:t>
      </w:r>
      <w:r w:rsidRPr="00CC4EF5">
        <w:rPr>
          <w:rFonts w:ascii="Simplified Arabic" w:eastAsia="Simplified Arabic" w:hAnsi="Simplified Arabic" w:cs="Simplified Arabic"/>
          <w:sz w:val="24"/>
          <w:szCs w:val="24"/>
        </w:rPr>
        <w:t>11</w:t>
      </w:r>
      <w:r w:rsidRPr="00CC4EF5">
        <w:rPr>
          <w:rFonts w:ascii="Simplified Arabic" w:eastAsia="Calibri" w:hAnsi="Simplified Arabic" w:cs="Simplified Arabic" w:hint="cs"/>
          <w:sz w:val="24"/>
          <w:szCs w:val="24"/>
          <w:vertAlign w:val="superscript"/>
          <w:rtl/>
          <w:lang w:bidi="ar-IQ"/>
        </w:rPr>
        <w:t>.</w:t>
      </w:r>
    </w:p>
    <w:p w14:paraId="63FF79BD" w14:textId="31FC0363" w:rsidR="00925C0F" w:rsidRDefault="00CC4EF5" w:rsidP="00CC4EF5">
      <w:pPr>
        <w:bidi/>
        <w:rPr>
          <w:rFonts w:ascii="Simplified Arabic" w:hAnsi="Simplified Arabic" w:cs="Simplified Arabic"/>
          <w:b/>
          <w:bCs/>
          <w:sz w:val="32"/>
          <w:szCs w:val="32"/>
          <w:rtl/>
          <w:lang w:bidi="ar-IQ"/>
        </w:rPr>
      </w:pPr>
      <w:r w:rsidRPr="00CC4EF5">
        <w:rPr>
          <w:rFonts w:ascii="Calibri" w:eastAsia="Calibri" w:hAnsi="Calibri" w:cs="Arial"/>
          <w:sz w:val="20"/>
          <w:szCs w:val="20"/>
          <w:lang w:bidi="ar-IQ"/>
        </w:rPr>
        <w:lastRenderedPageBreak/>
        <w:t>(</w:t>
      </w:r>
      <w:r w:rsidRPr="00CC4EF5">
        <w:rPr>
          <w:rFonts w:ascii="Calibri" w:eastAsia="Calibri" w:hAnsi="Calibri" w:cs="Arial"/>
          <w:sz w:val="20"/>
          <w:szCs w:val="20"/>
          <w:vertAlign w:val="superscript"/>
        </w:rPr>
        <w:footnoteRef/>
      </w:r>
      <w:r w:rsidRPr="00CC4EF5">
        <w:rPr>
          <w:rFonts w:ascii="Calibri" w:eastAsia="Calibri" w:hAnsi="Calibri" w:cs="Arial"/>
          <w:sz w:val="20"/>
          <w:szCs w:val="20"/>
          <w:lang w:bidi="ar-IQ"/>
        </w:rPr>
        <w:t>)</w:t>
      </w:r>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sz w:val="24"/>
          <w:szCs w:val="24"/>
          <w:rtl/>
        </w:rPr>
        <w:t xml:space="preserve">ﻣﺣﻣود داود اﻟرﺑﯾﻌﻲ واﺣﻣد ﺑدري </w:t>
      </w:r>
      <w:proofErr w:type="gramStart"/>
      <w:r w:rsidRPr="00CC4EF5">
        <w:rPr>
          <w:rFonts w:ascii="Simplified Arabic" w:eastAsia="Simplified Arabic" w:hAnsi="Simplified Arabic" w:cs="Simplified Arabic"/>
          <w:sz w:val="24"/>
          <w:szCs w:val="24"/>
          <w:rtl/>
        </w:rPr>
        <w:t xml:space="preserve">ﺣﺳﯾن </w:t>
      </w:r>
      <w:r w:rsidRPr="00CC4EF5">
        <w:rPr>
          <w:rFonts w:ascii="Simplified Arabic" w:eastAsia="Simplified Arabic" w:hAnsi="Simplified Arabic" w:cs="Simplified Arabic" w:hint="cs"/>
          <w:sz w:val="24"/>
          <w:szCs w:val="24"/>
          <w:rtl/>
        </w:rPr>
        <w:t>:</w:t>
      </w:r>
      <w:proofErr w:type="gramEnd"/>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b/>
          <w:bCs/>
          <w:sz w:val="24"/>
          <w:szCs w:val="24"/>
          <w:u w:val="single"/>
          <w:rtl/>
        </w:rPr>
        <w:t>اﻟﻘﯾﺎدة واﻟﺗدرﯾب ﻓﻲ اﻟﺣرﻛﺔ اﻟﻛﺷﻔﯾﺔ</w:t>
      </w:r>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sz w:val="24"/>
          <w:szCs w:val="24"/>
          <w:rtl/>
        </w:rPr>
        <w:t>،</w:t>
      </w:r>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sz w:val="24"/>
          <w:szCs w:val="24"/>
          <w:rtl/>
        </w:rPr>
        <w:t>ط</w:t>
      </w:r>
      <w:r w:rsidRPr="00CC4EF5">
        <w:rPr>
          <w:rFonts w:ascii="Simplified Arabic" w:eastAsia="Simplified Arabic" w:hAnsi="Simplified Arabic" w:cs="Simplified Arabic"/>
          <w:sz w:val="24"/>
          <w:szCs w:val="24"/>
        </w:rPr>
        <w:t>1</w:t>
      </w:r>
      <w:r w:rsidRPr="00CC4EF5">
        <w:rPr>
          <w:rFonts w:ascii="Simplified Arabic" w:eastAsia="Simplified Arabic" w:hAnsi="Simplified Arabic" w:cs="Simplified Arabic"/>
          <w:sz w:val="24"/>
          <w:szCs w:val="24"/>
          <w:rtl/>
        </w:rPr>
        <w:t>،</w:t>
      </w:r>
      <w:r w:rsidRPr="00CC4EF5">
        <w:rPr>
          <w:rFonts w:ascii="Simplified Arabic" w:eastAsia="Simplified Arabic" w:hAnsi="Simplified Arabic" w:cs="Simplified Arabic" w:hint="cs"/>
          <w:sz w:val="24"/>
          <w:szCs w:val="24"/>
          <w:rtl/>
          <w:lang w:bidi="ar-IQ"/>
        </w:rPr>
        <w:t xml:space="preserve"> </w:t>
      </w:r>
      <w:r w:rsidRPr="00CC4EF5">
        <w:rPr>
          <w:rFonts w:ascii="Simplified Arabic" w:eastAsia="Simplified Arabic" w:hAnsi="Simplified Arabic" w:cs="Simplified Arabic"/>
          <w:sz w:val="24"/>
          <w:szCs w:val="24"/>
          <w:rtl/>
        </w:rPr>
        <w:t>دار اﻟﻣﻧﺎﻫﺞ ﻟﻠﻧﺷر ،</w:t>
      </w:r>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sz w:val="24"/>
          <w:szCs w:val="24"/>
          <w:rtl/>
        </w:rPr>
        <w:t>اﻷردن ،</w:t>
      </w:r>
      <w:r w:rsidRPr="00CC4EF5">
        <w:rPr>
          <w:rFonts w:ascii="Simplified Arabic" w:eastAsia="Simplified Arabic" w:hAnsi="Simplified Arabic" w:cs="Simplified Arabic"/>
          <w:sz w:val="24"/>
          <w:szCs w:val="24"/>
        </w:rPr>
        <w:t>2001</w:t>
      </w:r>
      <w:r w:rsidRPr="00CC4EF5">
        <w:rPr>
          <w:rFonts w:ascii="Simplified Arabic" w:eastAsia="Simplified Arabic" w:hAnsi="Simplified Arabic" w:cs="Simplified Arabic"/>
          <w:sz w:val="24"/>
          <w:szCs w:val="24"/>
          <w:rtl/>
        </w:rPr>
        <w:t>،</w:t>
      </w:r>
      <w:r w:rsidRPr="00CC4EF5">
        <w:rPr>
          <w:rFonts w:ascii="Simplified Arabic" w:eastAsia="Simplified Arabic" w:hAnsi="Simplified Arabic" w:cs="Simplified Arabic" w:hint="cs"/>
          <w:sz w:val="24"/>
          <w:szCs w:val="24"/>
          <w:rtl/>
        </w:rPr>
        <w:t xml:space="preserve"> </w:t>
      </w:r>
      <w:r w:rsidRPr="00CC4EF5">
        <w:rPr>
          <w:rFonts w:ascii="Simplified Arabic" w:eastAsia="Simplified Arabic" w:hAnsi="Simplified Arabic" w:cs="Simplified Arabic"/>
          <w:sz w:val="24"/>
          <w:szCs w:val="24"/>
          <w:rtl/>
        </w:rPr>
        <w:t>ص</w:t>
      </w:r>
      <w:r w:rsidRPr="00CC4EF5">
        <w:rPr>
          <w:rFonts w:ascii="Simplified Arabic" w:eastAsia="Simplified Arabic" w:hAnsi="Simplified Arabic" w:cs="Simplified Arabic"/>
          <w:sz w:val="24"/>
          <w:szCs w:val="24"/>
        </w:rPr>
        <w:t>28</w:t>
      </w:r>
      <w:r w:rsidRPr="00CC4EF5">
        <w:rPr>
          <w:rFonts w:ascii="Calibri" w:eastAsia="Calibri" w:hAnsi="Calibri" w:cs="Arial" w:hint="cs"/>
          <w:sz w:val="20"/>
          <w:szCs w:val="20"/>
          <w:rtl/>
          <w:lang w:bidi="ar-IQ"/>
        </w:rPr>
        <w:t>.</w:t>
      </w:r>
    </w:p>
    <w:p w14:paraId="0252FEE3" w14:textId="77777777" w:rsidR="00FD58CA" w:rsidRDefault="00FD58CA" w:rsidP="00FD58CA">
      <w:pPr>
        <w:bidi/>
        <w:rPr>
          <w:rFonts w:ascii="Simplified Arabic" w:hAnsi="Simplified Arabic" w:cs="Simplified Arabic"/>
          <w:b/>
          <w:bCs/>
          <w:sz w:val="32"/>
          <w:szCs w:val="32"/>
          <w:rtl/>
          <w:lang w:bidi="ar-IQ"/>
        </w:rPr>
      </w:pPr>
    </w:p>
    <w:p w14:paraId="3A4D7BBF" w14:textId="77777777" w:rsidR="004D29B6" w:rsidRPr="00E0748D" w:rsidRDefault="006F0846" w:rsidP="00FD58CA">
      <w:pPr>
        <w:bidi/>
        <w:rPr>
          <w:rFonts w:ascii="Simplified Arabic" w:hAnsi="Simplified Arabic" w:cs="Simplified Arabic"/>
          <w:b/>
          <w:bCs/>
          <w:sz w:val="32"/>
          <w:szCs w:val="32"/>
          <w:rtl/>
          <w:lang w:bidi="ar-IQ"/>
        </w:rPr>
      </w:pPr>
      <w:r w:rsidRPr="00E0748D">
        <w:rPr>
          <w:rFonts w:ascii="Simplified Arabic" w:hAnsi="Simplified Arabic" w:cs="Simplified Arabic" w:hint="cs"/>
          <w:b/>
          <w:bCs/>
          <w:sz w:val="32"/>
          <w:szCs w:val="32"/>
          <w:rtl/>
          <w:lang w:bidi="ar-IQ"/>
        </w:rPr>
        <w:t>3- منهج البحث واجرائته الميدانيه</w:t>
      </w:r>
    </w:p>
    <w:p w14:paraId="49910EE6" w14:textId="77777777" w:rsidR="006F0846" w:rsidRPr="00E0748D" w:rsidRDefault="00FC509B" w:rsidP="0025199B">
      <w:pPr>
        <w:bidi/>
        <w:rPr>
          <w:rFonts w:ascii="Simplified Arabic" w:hAnsi="Simplified Arabic" w:cs="Simplified Arabic"/>
          <w:b/>
          <w:bCs/>
          <w:sz w:val="32"/>
          <w:szCs w:val="32"/>
          <w:rtl/>
          <w:lang w:bidi="ar-IQ"/>
        </w:rPr>
      </w:pPr>
      <w:r w:rsidRPr="00E0748D">
        <w:rPr>
          <w:rFonts w:ascii="Simplified Arabic" w:hAnsi="Simplified Arabic" w:cs="Simplified Arabic" w:hint="cs"/>
          <w:b/>
          <w:bCs/>
          <w:sz w:val="32"/>
          <w:szCs w:val="32"/>
          <w:rtl/>
          <w:lang w:bidi="ar-IQ"/>
        </w:rPr>
        <w:t>3-1 منهج البحث</w:t>
      </w:r>
    </w:p>
    <w:p w14:paraId="5CF57674" w14:textId="1308BCB5" w:rsidR="00FC509B" w:rsidRDefault="000E7D6D" w:rsidP="00925C0F">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سوف تستخدم</w:t>
      </w:r>
      <w:r w:rsidR="00FC509B">
        <w:rPr>
          <w:rFonts w:ascii="Simplified Arabic" w:hAnsi="Simplified Arabic" w:cs="Simplified Arabic" w:hint="cs"/>
          <w:sz w:val="28"/>
          <w:szCs w:val="28"/>
          <w:rtl/>
          <w:lang w:bidi="ar-IQ"/>
        </w:rPr>
        <w:t xml:space="preserve"> الباحثه ا</w:t>
      </w:r>
      <w:r w:rsidR="00451D4A">
        <w:rPr>
          <w:rFonts w:ascii="Simplified Arabic" w:hAnsi="Simplified Arabic" w:cs="Simplified Arabic" w:hint="cs"/>
          <w:sz w:val="28"/>
          <w:szCs w:val="28"/>
          <w:rtl/>
          <w:lang w:bidi="ar-IQ"/>
        </w:rPr>
        <w:t>لمنهج</w:t>
      </w:r>
      <w:r w:rsidR="00FC509B">
        <w:rPr>
          <w:rFonts w:ascii="Simplified Arabic" w:hAnsi="Simplified Arabic" w:cs="Simplified Arabic" w:hint="cs"/>
          <w:sz w:val="28"/>
          <w:szCs w:val="28"/>
          <w:rtl/>
          <w:lang w:bidi="ar-IQ"/>
        </w:rPr>
        <w:t xml:space="preserve"> </w:t>
      </w:r>
      <w:r w:rsidR="00925C0F">
        <w:rPr>
          <w:rFonts w:ascii="Simplified Arabic" w:hAnsi="Simplified Arabic" w:cs="Simplified Arabic" w:hint="cs"/>
          <w:sz w:val="28"/>
          <w:szCs w:val="28"/>
          <w:rtl/>
          <w:lang w:bidi="ar-IQ"/>
        </w:rPr>
        <w:t xml:space="preserve">الوصفي </w:t>
      </w:r>
      <w:r w:rsidR="00925C0F">
        <w:rPr>
          <w:rFonts w:asciiTheme="majorBidi" w:hAnsiTheme="majorBidi" w:cstheme="majorBidi" w:hint="cs"/>
          <w:sz w:val="28"/>
          <w:szCs w:val="28"/>
          <w:rtl/>
          <w:lang w:bidi="ar-IQ"/>
        </w:rPr>
        <w:t>بالأسلوب التحليلي والعلاقات الإرتباطية</w:t>
      </w:r>
      <w:r w:rsidR="00925C0F" w:rsidRPr="00076458">
        <w:rPr>
          <w:rFonts w:asciiTheme="majorBidi" w:hAnsiTheme="majorBidi" w:cstheme="majorBidi"/>
          <w:sz w:val="28"/>
          <w:szCs w:val="28"/>
          <w:rtl/>
          <w:lang w:bidi="ar-IQ"/>
        </w:rPr>
        <w:t xml:space="preserve"> </w:t>
      </w:r>
      <w:r w:rsidR="00925C0F">
        <w:rPr>
          <w:rFonts w:asciiTheme="majorBidi" w:hAnsiTheme="majorBidi" w:cstheme="majorBidi"/>
          <w:sz w:val="28"/>
          <w:szCs w:val="28"/>
          <w:rtl/>
          <w:lang w:bidi="ar-IQ"/>
        </w:rPr>
        <w:t>لملائمته</w:t>
      </w:r>
      <w:r w:rsidR="00925C0F">
        <w:rPr>
          <w:rFonts w:asciiTheme="majorBidi" w:hAnsiTheme="majorBidi" w:cstheme="majorBidi" w:hint="cs"/>
          <w:sz w:val="28"/>
          <w:szCs w:val="28"/>
          <w:rtl/>
          <w:lang w:bidi="ar-IQ"/>
        </w:rPr>
        <w:t>ِ</w:t>
      </w:r>
      <w:r w:rsidR="00925C0F">
        <w:rPr>
          <w:rFonts w:asciiTheme="majorBidi" w:hAnsiTheme="majorBidi" w:cstheme="majorBidi"/>
          <w:sz w:val="28"/>
          <w:szCs w:val="28"/>
          <w:rtl/>
          <w:lang w:bidi="ar-IQ"/>
        </w:rPr>
        <w:t xml:space="preserve"> لطبيعة مشكلة البحث وب</w:t>
      </w:r>
      <w:r w:rsidR="00925C0F">
        <w:rPr>
          <w:rFonts w:asciiTheme="majorBidi" w:hAnsiTheme="majorBidi" w:cstheme="majorBidi" w:hint="cs"/>
          <w:sz w:val="28"/>
          <w:szCs w:val="28"/>
          <w:rtl/>
          <w:lang w:bidi="ar-IQ"/>
        </w:rPr>
        <w:t>وصفهِ</w:t>
      </w:r>
      <w:r w:rsidR="00925C0F">
        <w:rPr>
          <w:rFonts w:asciiTheme="majorBidi" w:hAnsiTheme="majorBidi" w:cstheme="majorBidi"/>
          <w:sz w:val="28"/>
          <w:szCs w:val="28"/>
          <w:rtl/>
          <w:lang w:bidi="ar-IQ"/>
        </w:rPr>
        <w:t xml:space="preserve"> </w:t>
      </w:r>
      <w:r w:rsidR="00925C0F">
        <w:rPr>
          <w:rFonts w:asciiTheme="majorBidi" w:hAnsiTheme="majorBidi" w:cstheme="majorBidi" w:hint="cs"/>
          <w:sz w:val="28"/>
          <w:szCs w:val="28"/>
          <w:rtl/>
          <w:lang w:bidi="ar-IQ"/>
        </w:rPr>
        <w:t>أ</w:t>
      </w:r>
      <w:r w:rsidR="00925C0F">
        <w:rPr>
          <w:rFonts w:asciiTheme="majorBidi" w:hAnsiTheme="majorBidi" w:cstheme="majorBidi"/>
          <w:sz w:val="28"/>
          <w:szCs w:val="28"/>
          <w:rtl/>
          <w:lang w:bidi="ar-IQ"/>
        </w:rPr>
        <w:t xml:space="preserve">فضل المناهج لتحقيق </w:t>
      </w:r>
      <w:r w:rsidR="00925C0F">
        <w:rPr>
          <w:rFonts w:asciiTheme="majorBidi" w:hAnsiTheme="majorBidi" w:cstheme="majorBidi" w:hint="cs"/>
          <w:sz w:val="28"/>
          <w:szCs w:val="28"/>
          <w:rtl/>
          <w:lang w:bidi="ar-IQ"/>
        </w:rPr>
        <w:t>أ</w:t>
      </w:r>
      <w:r w:rsidR="00925C0F">
        <w:rPr>
          <w:rFonts w:asciiTheme="majorBidi" w:hAnsiTheme="majorBidi" w:cstheme="majorBidi"/>
          <w:sz w:val="28"/>
          <w:szCs w:val="28"/>
          <w:rtl/>
          <w:lang w:bidi="ar-IQ"/>
        </w:rPr>
        <w:t>هداف الدراسة</w:t>
      </w:r>
      <w:r w:rsidR="00FC509B">
        <w:rPr>
          <w:rFonts w:ascii="Simplified Arabic" w:hAnsi="Simplified Arabic" w:cs="Simplified Arabic" w:hint="cs"/>
          <w:sz w:val="28"/>
          <w:szCs w:val="28"/>
          <w:rtl/>
          <w:lang w:bidi="ar-IQ"/>
        </w:rPr>
        <w:t xml:space="preserve"> لملائمته </w:t>
      </w:r>
      <w:r w:rsidR="00925C0F">
        <w:rPr>
          <w:rFonts w:ascii="Simplified Arabic" w:hAnsi="Simplified Arabic" w:cs="Simplified Arabic" w:hint="cs"/>
          <w:sz w:val="28"/>
          <w:szCs w:val="28"/>
          <w:rtl/>
          <w:lang w:bidi="ar-IQ"/>
        </w:rPr>
        <w:t>.</w:t>
      </w:r>
    </w:p>
    <w:p w14:paraId="4FCE255E" w14:textId="49311DA0" w:rsidR="00451D4A" w:rsidRPr="00E0748D" w:rsidRDefault="00451D4A" w:rsidP="0025199B">
      <w:pPr>
        <w:bidi/>
        <w:rPr>
          <w:rFonts w:ascii="Simplified Arabic" w:hAnsi="Simplified Arabic" w:cs="Simplified Arabic"/>
          <w:b/>
          <w:bCs/>
          <w:sz w:val="32"/>
          <w:szCs w:val="32"/>
          <w:rtl/>
          <w:lang w:bidi="ar-IQ"/>
        </w:rPr>
      </w:pPr>
      <w:r w:rsidRPr="00E0748D">
        <w:rPr>
          <w:rFonts w:ascii="Simplified Arabic" w:hAnsi="Simplified Arabic" w:cs="Simplified Arabic" w:hint="cs"/>
          <w:b/>
          <w:bCs/>
          <w:sz w:val="32"/>
          <w:szCs w:val="32"/>
          <w:rtl/>
          <w:lang w:bidi="ar-IQ"/>
        </w:rPr>
        <w:t>3-2 مجتمع البحث وعينته</w:t>
      </w:r>
      <w:r w:rsidR="00564005" w:rsidRPr="00E0748D">
        <w:rPr>
          <w:rFonts w:ascii="Simplified Arabic" w:hAnsi="Simplified Arabic" w:cs="Simplified Arabic" w:hint="cs"/>
          <w:b/>
          <w:bCs/>
          <w:sz w:val="32"/>
          <w:szCs w:val="32"/>
          <w:rtl/>
          <w:lang w:bidi="ar-IQ"/>
        </w:rPr>
        <w:t xml:space="preserve"> </w:t>
      </w:r>
    </w:p>
    <w:p w14:paraId="4562CF74" w14:textId="0FB4D332" w:rsidR="00366A4D" w:rsidRDefault="000E7D6D" w:rsidP="00A87F63">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سوف تقوم الباحثه بااختيار </w:t>
      </w:r>
      <w:r w:rsidR="00451D4A">
        <w:rPr>
          <w:rFonts w:ascii="Simplified Arabic" w:hAnsi="Simplified Arabic" w:cs="Simplified Arabic" w:hint="cs"/>
          <w:sz w:val="28"/>
          <w:szCs w:val="28"/>
          <w:rtl/>
          <w:lang w:bidi="ar-IQ"/>
        </w:rPr>
        <w:t xml:space="preserve">مجتمع البحث </w:t>
      </w:r>
      <w:r w:rsidR="00A87F63">
        <w:rPr>
          <w:rFonts w:ascii="Simplified Arabic" w:hAnsi="Simplified Arabic" w:cs="Simplified Arabic" w:hint="cs"/>
          <w:sz w:val="28"/>
          <w:szCs w:val="28"/>
          <w:rtl/>
          <w:lang w:bidi="ar-IQ"/>
        </w:rPr>
        <w:t xml:space="preserve">وعينته </w:t>
      </w:r>
      <w:r w:rsidR="00451D4A">
        <w:rPr>
          <w:rFonts w:ascii="Simplified Arabic" w:hAnsi="Simplified Arabic" w:cs="Simplified Arabic" w:hint="cs"/>
          <w:sz w:val="28"/>
          <w:szCs w:val="28"/>
          <w:rtl/>
          <w:lang w:bidi="ar-IQ"/>
        </w:rPr>
        <w:t xml:space="preserve">بالطريقه العمديه </w:t>
      </w:r>
      <w:r w:rsidR="00925C0F">
        <w:rPr>
          <w:rFonts w:ascii="Simplified Arabic" w:hAnsi="Simplified Arabic" w:cs="Simplified Arabic" w:hint="cs"/>
          <w:sz w:val="28"/>
          <w:szCs w:val="28"/>
          <w:rtl/>
          <w:lang w:bidi="ar-IQ"/>
        </w:rPr>
        <w:t xml:space="preserve">من </w:t>
      </w:r>
      <w:r w:rsidR="00A87F63">
        <w:rPr>
          <w:rFonts w:ascii="Simplified Arabic" w:hAnsi="Simplified Arabic" w:cs="Simplified Arabic" w:hint="cs"/>
          <w:sz w:val="28"/>
          <w:szCs w:val="28"/>
          <w:rtl/>
          <w:lang w:bidi="ar-IQ"/>
        </w:rPr>
        <w:t xml:space="preserve">مدرسي ومدرسات </w:t>
      </w:r>
      <w:r w:rsidR="001A446F">
        <w:rPr>
          <w:rFonts w:ascii="Simplified Arabic" w:hAnsi="Simplified Arabic" w:cs="Simplified Arabic" w:hint="cs"/>
          <w:sz w:val="28"/>
          <w:szCs w:val="28"/>
          <w:rtl/>
          <w:lang w:bidi="ar-IQ"/>
        </w:rPr>
        <w:t xml:space="preserve">الثانوية </w:t>
      </w:r>
      <w:r w:rsidR="00925C0F">
        <w:rPr>
          <w:rFonts w:ascii="Simplified Arabic" w:hAnsi="Simplified Arabic" w:cs="Simplified Arabic" w:hint="cs"/>
          <w:sz w:val="28"/>
          <w:szCs w:val="28"/>
          <w:rtl/>
          <w:lang w:bidi="ar-IQ"/>
        </w:rPr>
        <w:t>التربية البدنية وعلوم الرياضة</w:t>
      </w:r>
      <w:r w:rsidR="00A87F63">
        <w:rPr>
          <w:rFonts w:ascii="Simplified Arabic" w:hAnsi="Simplified Arabic" w:cs="Simplified Arabic" w:hint="cs"/>
          <w:sz w:val="28"/>
          <w:szCs w:val="28"/>
          <w:rtl/>
          <w:lang w:bidi="ar-IQ"/>
        </w:rPr>
        <w:t xml:space="preserve">التابعين لمديرية تربية </w:t>
      </w:r>
      <w:r w:rsidR="00925C0F">
        <w:rPr>
          <w:rFonts w:ascii="Simplified Arabic" w:hAnsi="Simplified Arabic" w:cs="Simplified Arabic" w:hint="cs"/>
          <w:sz w:val="28"/>
          <w:szCs w:val="28"/>
          <w:rtl/>
          <w:lang w:bidi="ar-IQ"/>
        </w:rPr>
        <w:t xml:space="preserve"> محافظة أربيل </w:t>
      </w:r>
      <w:r w:rsidR="00FF013E">
        <w:rPr>
          <w:rFonts w:ascii="Simplified Arabic" w:hAnsi="Simplified Arabic" w:cs="Simplified Arabic" w:hint="cs"/>
          <w:sz w:val="28"/>
          <w:szCs w:val="28"/>
          <w:rtl/>
          <w:lang w:bidi="ar-IQ"/>
        </w:rPr>
        <w:t xml:space="preserve">. </w:t>
      </w:r>
    </w:p>
    <w:p w14:paraId="2BD36D0A" w14:textId="77777777" w:rsidR="00366A4D" w:rsidRDefault="00366A4D" w:rsidP="00366A4D">
      <w:pPr>
        <w:bidi/>
        <w:spacing w:line="360" w:lineRule="auto"/>
        <w:jc w:val="both"/>
        <w:rPr>
          <w:rFonts w:asciiTheme="majorBidi" w:hAnsiTheme="majorBidi" w:cstheme="majorBidi"/>
          <w:sz w:val="28"/>
          <w:szCs w:val="28"/>
          <w:rtl/>
          <w:lang w:bidi="ar-IQ"/>
        </w:rPr>
      </w:pPr>
    </w:p>
    <w:p w14:paraId="5F116D89" w14:textId="77777777" w:rsidR="00FD789B" w:rsidRDefault="00FD789B" w:rsidP="00366A4D">
      <w:pPr>
        <w:bidi/>
        <w:spacing w:line="360" w:lineRule="auto"/>
        <w:jc w:val="both"/>
        <w:rPr>
          <w:rFonts w:asciiTheme="majorBidi" w:hAnsiTheme="majorBidi" w:cstheme="majorBidi"/>
          <w:b/>
          <w:bCs/>
          <w:sz w:val="28"/>
          <w:szCs w:val="28"/>
          <w:rtl/>
          <w:lang w:bidi="ar-IQ"/>
        </w:rPr>
      </w:pPr>
      <w:r w:rsidRPr="00076458">
        <w:rPr>
          <w:rFonts w:asciiTheme="majorBidi" w:hAnsiTheme="majorBidi" w:cstheme="majorBidi"/>
          <w:b/>
          <w:bCs/>
          <w:sz w:val="28"/>
          <w:szCs w:val="28"/>
          <w:rtl/>
          <w:lang w:bidi="ar-IQ"/>
        </w:rPr>
        <w:t xml:space="preserve">3 – </w:t>
      </w:r>
      <w:r>
        <w:rPr>
          <w:rFonts w:asciiTheme="majorBidi" w:hAnsiTheme="majorBidi" w:cstheme="majorBidi" w:hint="cs"/>
          <w:b/>
          <w:bCs/>
          <w:sz w:val="28"/>
          <w:szCs w:val="28"/>
          <w:rtl/>
          <w:lang w:bidi="ar-IQ"/>
        </w:rPr>
        <w:t>3</w:t>
      </w:r>
      <w:r>
        <w:rPr>
          <w:rFonts w:asciiTheme="majorBidi" w:hAnsiTheme="majorBidi" w:cstheme="majorBidi"/>
          <w:b/>
          <w:bCs/>
          <w:sz w:val="28"/>
          <w:szCs w:val="28"/>
          <w:rtl/>
          <w:lang w:bidi="ar-IQ"/>
        </w:rPr>
        <w:t xml:space="preserve"> ال</w:t>
      </w:r>
      <w:r>
        <w:rPr>
          <w:rFonts w:asciiTheme="majorBidi" w:hAnsiTheme="majorBidi" w:cstheme="majorBidi" w:hint="cs"/>
          <w:b/>
          <w:bCs/>
          <w:sz w:val="28"/>
          <w:szCs w:val="28"/>
          <w:rtl/>
          <w:lang w:bidi="ar-IQ"/>
        </w:rPr>
        <w:t>أ</w:t>
      </w:r>
      <w:r>
        <w:rPr>
          <w:rFonts w:asciiTheme="majorBidi" w:hAnsiTheme="majorBidi" w:cstheme="majorBidi"/>
          <w:b/>
          <w:bCs/>
          <w:sz w:val="28"/>
          <w:szCs w:val="28"/>
          <w:rtl/>
          <w:lang w:bidi="ar-IQ"/>
        </w:rPr>
        <w:t>جهزة وال</w:t>
      </w:r>
      <w:r>
        <w:rPr>
          <w:rFonts w:asciiTheme="majorBidi" w:hAnsiTheme="majorBidi" w:cstheme="majorBidi" w:hint="cs"/>
          <w:b/>
          <w:bCs/>
          <w:sz w:val="28"/>
          <w:szCs w:val="28"/>
          <w:rtl/>
          <w:lang w:bidi="ar-IQ"/>
        </w:rPr>
        <w:t>أ</w:t>
      </w:r>
      <w:r w:rsidRPr="00076458">
        <w:rPr>
          <w:rFonts w:asciiTheme="majorBidi" w:hAnsiTheme="majorBidi" w:cstheme="majorBidi"/>
          <w:b/>
          <w:bCs/>
          <w:sz w:val="28"/>
          <w:szCs w:val="28"/>
          <w:rtl/>
          <w:lang w:bidi="ar-IQ"/>
        </w:rPr>
        <w:t xml:space="preserve">دوات و وسائل جمع المعلومات </w:t>
      </w:r>
      <w:r>
        <w:rPr>
          <w:rFonts w:asciiTheme="majorBidi" w:hAnsiTheme="majorBidi" w:cstheme="majorBidi" w:hint="cs"/>
          <w:b/>
          <w:bCs/>
          <w:sz w:val="28"/>
          <w:szCs w:val="28"/>
          <w:rtl/>
          <w:lang w:bidi="ar-IQ"/>
        </w:rPr>
        <w:t>:</w:t>
      </w:r>
    </w:p>
    <w:p w14:paraId="4427926D" w14:textId="2C2EF141" w:rsidR="00FD789B" w:rsidRDefault="00FD789B" w:rsidP="00F62BC7">
      <w:pPr>
        <w:bidi/>
        <w:spacing w:line="360" w:lineRule="auto"/>
        <w:jc w:val="both"/>
        <w:rPr>
          <w:rFonts w:asciiTheme="majorBidi" w:hAnsiTheme="majorBidi" w:cstheme="majorBidi"/>
          <w:b/>
          <w:bCs/>
          <w:sz w:val="28"/>
          <w:szCs w:val="28"/>
          <w:vertAlign w:val="superscript"/>
          <w:rtl/>
          <w:lang w:bidi="ar-IQ"/>
        </w:rPr>
      </w:pPr>
      <w:r>
        <w:rPr>
          <w:rFonts w:asciiTheme="majorBidi" w:hAnsiTheme="majorBidi" w:cstheme="majorBidi" w:hint="cs"/>
          <w:b/>
          <w:bCs/>
          <w:sz w:val="28"/>
          <w:szCs w:val="28"/>
          <w:rtl/>
          <w:lang w:bidi="ar-IQ"/>
        </w:rPr>
        <w:t xml:space="preserve">     سوف </w:t>
      </w:r>
      <w:r>
        <w:rPr>
          <w:rFonts w:asciiTheme="majorBidi" w:hAnsiTheme="majorBidi" w:cstheme="majorBidi" w:hint="cs"/>
          <w:sz w:val="28"/>
          <w:szCs w:val="28"/>
          <w:rtl/>
          <w:lang w:bidi="ar-IQ"/>
        </w:rPr>
        <w:t xml:space="preserve">تستخدم الباحثة مجموعة من الوسائل والأدوات المساعدة والمناسبة لطبيعة العمل في هذا البحث </w:t>
      </w:r>
    </w:p>
    <w:p w14:paraId="3D292728" w14:textId="77777777" w:rsidR="00FD789B" w:rsidRPr="00AB5C2E" w:rsidRDefault="00FD789B" w:rsidP="00FD789B">
      <w:pPr>
        <w:bidi/>
        <w:spacing w:line="360" w:lineRule="auto"/>
        <w:jc w:val="both"/>
        <w:rPr>
          <w:rFonts w:asciiTheme="majorBidi" w:hAnsiTheme="majorBidi" w:cstheme="majorBidi"/>
          <w:b/>
          <w:bCs/>
          <w:sz w:val="28"/>
          <w:szCs w:val="28"/>
          <w:rtl/>
          <w:lang w:bidi="ar-IQ"/>
        </w:rPr>
      </w:pPr>
      <w:r w:rsidRPr="00AB5C2E">
        <w:rPr>
          <w:rFonts w:asciiTheme="majorBidi" w:hAnsiTheme="majorBidi" w:cstheme="majorBidi" w:hint="cs"/>
          <w:b/>
          <w:bCs/>
          <w:sz w:val="28"/>
          <w:szCs w:val="28"/>
          <w:rtl/>
        </w:rPr>
        <w:t>3-</w:t>
      </w:r>
      <w:r>
        <w:rPr>
          <w:rFonts w:asciiTheme="majorBidi" w:hAnsiTheme="majorBidi" w:cstheme="majorBidi" w:hint="cs"/>
          <w:b/>
          <w:bCs/>
          <w:sz w:val="28"/>
          <w:szCs w:val="28"/>
          <w:rtl/>
        </w:rPr>
        <w:t>3</w:t>
      </w:r>
      <w:r w:rsidRPr="00AB5C2E">
        <w:rPr>
          <w:rFonts w:asciiTheme="majorBidi" w:hAnsiTheme="majorBidi" w:cstheme="majorBidi" w:hint="cs"/>
          <w:b/>
          <w:bCs/>
          <w:sz w:val="28"/>
          <w:szCs w:val="28"/>
          <w:rtl/>
        </w:rPr>
        <w:t xml:space="preserve">-1 الأجهزة : </w:t>
      </w:r>
    </w:p>
    <w:p w14:paraId="6ECFEEEA" w14:textId="77777777" w:rsidR="00FD789B" w:rsidRPr="00AB5C2E" w:rsidRDefault="00FD789B" w:rsidP="00FD789B">
      <w:pPr>
        <w:numPr>
          <w:ilvl w:val="0"/>
          <w:numId w:val="3"/>
        </w:numPr>
        <w:bidi/>
        <w:spacing w:line="360" w:lineRule="auto"/>
        <w:contextualSpacing/>
        <w:jc w:val="both"/>
        <w:rPr>
          <w:rFonts w:asciiTheme="majorBidi" w:hAnsiTheme="majorBidi" w:cstheme="majorBidi"/>
          <w:sz w:val="28"/>
          <w:szCs w:val="28"/>
          <w:lang w:bidi="ar-IQ"/>
        </w:rPr>
      </w:pPr>
      <w:r w:rsidRPr="00AB5C2E">
        <w:rPr>
          <w:rFonts w:asciiTheme="majorBidi" w:hAnsiTheme="majorBidi" w:cstheme="majorBidi" w:hint="cs"/>
          <w:sz w:val="28"/>
          <w:szCs w:val="28"/>
          <w:rtl/>
          <w:lang w:bidi="ar-IQ"/>
        </w:rPr>
        <w:t xml:space="preserve">حاسبة يدوية علمية نوع ( </w:t>
      </w:r>
      <w:proofErr w:type="spellStart"/>
      <w:r w:rsidRPr="00AB5C2E">
        <w:rPr>
          <w:rFonts w:asciiTheme="majorBidi" w:hAnsiTheme="majorBidi" w:cstheme="majorBidi"/>
          <w:sz w:val="28"/>
          <w:szCs w:val="28"/>
          <w:lang w:bidi="ar-IQ"/>
        </w:rPr>
        <w:t>cosiopx</w:t>
      </w:r>
      <w:proofErr w:type="spellEnd"/>
      <w:r w:rsidRPr="00AB5C2E">
        <w:rPr>
          <w:rFonts w:asciiTheme="majorBidi" w:hAnsiTheme="majorBidi" w:cstheme="majorBidi" w:hint="cs"/>
          <w:sz w:val="28"/>
          <w:szCs w:val="28"/>
          <w:rtl/>
          <w:lang w:bidi="ar-IQ"/>
        </w:rPr>
        <w:t xml:space="preserve"> ) ، يابانية الصنع ،عدد</w:t>
      </w:r>
      <w:r>
        <w:rPr>
          <w:rFonts w:asciiTheme="majorBidi" w:hAnsiTheme="majorBidi" w:cstheme="majorBidi" w:hint="cs"/>
          <w:sz w:val="28"/>
          <w:szCs w:val="28"/>
          <w:rtl/>
          <w:lang w:bidi="ar-IQ"/>
        </w:rPr>
        <w:t xml:space="preserve"> </w:t>
      </w:r>
      <w:r w:rsidRPr="00AB5C2E">
        <w:rPr>
          <w:rFonts w:asciiTheme="majorBidi" w:hAnsiTheme="majorBidi" w:cstheme="majorBidi" w:hint="cs"/>
          <w:sz w:val="28"/>
          <w:szCs w:val="28"/>
          <w:rtl/>
          <w:lang w:bidi="ar-IQ"/>
        </w:rPr>
        <w:t>(1) .</w:t>
      </w:r>
    </w:p>
    <w:p w14:paraId="3A0D687D" w14:textId="77777777" w:rsidR="00FD789B" w:rsidRDefault="00FD789B" w:rsidP="00FD789B">
      <w:pPr>
        <w:numPr>
          <w:ilvl w:val="0"/>
          <w:numId w:val="3"/>
        </w:numPr>
        <w:bidi/>
        <w:spacing w:line="360" w:lineRule="auto"/>
        <w:contextualSpacing/>
        <w:jc w:val="both"/>
        <w:rPr>
          <w:rFonts w:asciiTheme="majorBidi" w:hAnsiTheme="majorBidi" w:cstheme="majorBidi"/>
          <w:sz w:val="28"/>
          <w:szCs w:val="28"/>
          <w:lang w:bidi="ar-IQ"/>
        </w:rPr>
      </w:pPr>
      <w:r w:rsidRPr="00AB5C2E">
        <w:rPr>
          <w:rFonts w:asciiTheme="majorBidi" w:hAnsiTheme="majorBidi" w:cstheme="majorBidi" w:hint="cs"/>
          <w:sz w:val="28"/>
          <w:szCs w:val="28"/>
          <w:rtl/>
          <w:lang w:bidi="ar-IQ"/>
        </w:rPr>
        <w:t xml:space="preserve">حاسبة الكترونية ( لابتوب ) نوع </w:t>
      </w:r>
      <w:r w:rsidRPr="00AB5C2E">
        <w:rPr>
          <w:rFonts w:asciiTheme="majorBidi" w:hAnsiTheme="majorBidi" w:cstheme="majorBidi"/>
          <w:sz w:val="28"/>
          <w:szCs w:val="28"/>
          <w:lang w:bidi="ar-IQ"/>
        </w:rPr>
        <w:t>(</w:t>
      </w:r>
      <w:proofErr w:type="spellStart"/>
      <w:r w:rsidRPr="00AB5C2E">
        <w:rPr>
          <w:rFonts w:asciiTheme="majorBidi" w:hAnsiTheme="majorBidi" w:cstheme="majorBidi"/>
          <w:sz w:val="28"/>
          <w:szCs w:val="28"/>
          <w:lang w:bidi="ar-IQ"/>
        </w:rPr>
        <w:t>hp</w:t>
      </w:r>
      <w:proofErr w:type="spellEnd"/>
      <w:r w:rsidRPr="00AB5C2E">
        <w:rPr>
          <w:rFonts w:asciiTheme="majorBidi" w:hAnsiTheme="majorBidi" w:cstheme="majorBidi"/>
          <w:sz w:val="28"/>
          <w:szCs w:val="28"/>
          <w:lang w:bidi="ar-IQ"/>
        </w:rPr>
        <w:t>)</w:t>
      </w:r>
      <w:r w:rsidRPr="00AB5C2E">
        <w:rPr>
          <w:rFonts w:asciiTheme="majorBidi" w:hAnsiTheme="majorBidi" w:cstheme="majorBidi" w:hint="cs"/>
          <w:sz w:val="28"/>
          <w:szCs w:val="28"/>
          <w:rtl/>
          <w:lang w:bidi="ar-IQ"/>
        </w:rPr>
        <w:t xml:space="preserve"> ، صيني الصنع ، عدد (1)  .</w:t>
      </w:r>
    </w:p>
    <w:p w14:paraId="39CDDCF9" w14:textId="77777777" w:rsidR="00FD789B" w:rsidRPr="00AB5C2E" w:rsidRDefault="00FD789B" w:rsidP="00FD789B">
      <w:pPr>
        <w:bidi/>
        <w:spacing w:line="360" w:lineRule="auto"/>
        <w:jc w:val="both"/>
        <w:rPr>
          <w:rFonts w:asciiTheme="majorBidi" w:hAnsiTheme="majorBidi" w:cstheme="majorBidi"/>
          <w:b/>
          <w:bCs/>
          <w:sz w:val="28"/>
          <w:szCs w:val="28"/>
          <w:rtl/>
        </w:rPr>
      </w:pPr>
      <w:r w:rsidRPr="00AB5C2E">
        <w:rPr>
          <w:rFonts w:asciiTheme="majorBidi" w:hAnsiTheme="majorBidi" w:cstheme="majorBidi" w:hint="cs"/>
          <w:b/>
          <w:bCs/>
          <w:sz w:val="28"/>
          <w:szCs w:val="28"/>
          <w:rtl/>
        </w:rPr>
        <w:t>3-</w:t>
      </w:r>
      <w:r>
        <w:rPr>
          <w:rFonts w:asciiTheme="majorBidi" w:hAnsiTheme="majorBidi" w:cstheme="majorBidi" w:hint="cs"/>
          <w:b/>
          <w:bCs/>
          <w:sz w:val="28"/>
          <w:szCs w:val="28"/>
          <w:rtl/>
        </w:rPr>
        <w:t xml:space="preserve">3-2 </w:t>
      </w:r>
      <w:r w:rsidRPr="00AB5C2E">
        <w:rPr>
          <w:rFonts w:asciiTheme="majorBidi" w:hAnsiTheme="majorBidi" w:cstheme="majorBidi" w:hint="cs"/>
          <w:b/>
          <w:bCs/>
          <w:sz w:val="28"/>
          <w:szCs w:val="28"/>
          <w:rtl/>
        </w:rPr>
        <w:t>الأدوات :</w:t>
      </w:r>
    </w:p>
    <w:p w14:paraId="29A3066A" w14:textId="72B67CA2" w:rsidR="00FD789B" w:rsidRPr="00AB5C2E" w:rsidRDefault="00FD789B" w:rsidP="00F62BC7">
      <w:pPr>
        <w:numPr>
          <w:ilvl w:val="0"/>
          <w:numId w:val="3"/>
        </w:numPr>
        <w:bidi/>
        <w:spacing w:line="360" w:lineRule="auto"/>
        <w:contextualSpacing/>
        <w:jc w:val="both"/>
        <w:rPr>
          <w:rFonts w:asciiTheme="majorBidi" w:hAnsiTheme="majorBidi" w:cstheme="majorBidi"/>
          <w:sz w:val="28"/>
          <w:szCs w:val="28"/>
          <w:lang w:bidi="ar-IQ"/>
        </w:rPr>
      </w:pPr>
      <w:r>
        <w:rPr>
          <w:rFonts w:asciiTheme="majorBidi" w:hAnsiTheme="majorBidi" w:cstheme="majorBidi" w:hint="cs"/>
          <w:sz w:val="28"/>
          <w:szCs w:val="28"/>
          <w:rtl/>
          <w:lang w:bidi="ar-IQ"/>
        </w:rPr>
        <w:t>إ</w:t>
      </w:r>
      <w:r>
        <w:rPr>
          <w:rFonts w:asciiTheme="majorBidi" w:hAnsiTheme="majorBidi" w:cstheme="majorBidi"/>
          <w:sz w:val="28"/>
          <w:szCs w:val="28"/>
          <w:rtl/>
          <w:lang w:bidi="ar-IQ"/>
        </w:rPr>
        <w:t xml:space="preserve">ستبانة </w:t>
      </w:r>
      <w:r>
        <w:rPr>
          <w:rFonts w:asciiTheme="majorBidi" w:hAnsiTheme="majorBidi" w:cstheme="majorBidi" w:hint="cs"/>
          <w:sz w:val="28"/>
          <w:szCs w:val="28"/>
          <w:rtl/>
          <w:lang w:bidi="ar-IQ"/>
        </w:rPr>
        <w:t>إ</w:t>
      </w:r>
      <w:r>
        <w:rPr>
          <w:rFonts w:asciiTheme="majorBidi" w:hAnsiTheme="majorBidi" w:cstheme="majorBidi"/>
          <w:sz w:val="28"/>
          <w:szCs w:val="28"/>
          <w:rtl/>
          <w:lang w:bidi="ar-IQ"/>
        </w:rPr>
        <w:t xml:space="preserve">ستطلاع </w:t>
      </w:r>
      <w:r>
        <w:rPr>
          <w:rFonts w:asciiTheme="majorBidi" w:hAnsiTheme="majorBidi" w:cstheme="majorBidi" w:hint="cs"/>
          <w:sz w:val="28"/>
          <w:szCs w:val="28"/>
          <w:rtl/>
          <w:lang w:bidi="ar-IQ"/>
        </w:rPr>
        <w:t>آ</w:t>
      </w:r>
      <w:r w:rsidRPr="00AB5C2E">
        <w:rPr>
          <w:rFonts w:asciiTheme="majorBidi" w:hAnsiTheme="majorBidi" w:cstheme="majorBidi"/>
          <w:sz w:val="28"/>
          <w:szCs w:val="28"/>
          <w:rtl/>
          <w:lang w:bidi="ar-IQ"/>
        </w:rPr>
        <w:t>راء الخبراء والمتخصصين</w:t>
      </w:r>
      <w:r>
        <w:rPr>
          <w:rFonts w:asciiTheme="majorBidi" w:hAnsiTheme="majorBidi" w:cstheme="majorBidi" w:hint="cs"/>
          <w:sz w:val="28"/>
          <w:szCs w:val="28"/>
          <w:rtl/>
          <w:lang w:bidi="ar-IQ"/>
        </w:rPr>
        <w:t xml:space="preserve"> ، </w:t>
      </w:r>
      <w:r>
        <w:rPr>
          <w:rFonts w:asciiTheme="majorBidi" w:hAnsiTheme="majorBidi" w:cstheme="majorBidi"/>
          <w:sz w:val="28"/>
          <w:szCs w:val="28"/>
          <w:rtl/>
          <w:lang w:bidi="ar-IQ"/>
        </w:rPr>
        <w:t xml:space="preserve">ملحق </w:t>
      </w:r>
      <w:r w:rsidR="00F62BC7">
        <w:rPr>
          <w:rFonts w:asciiTheme="majorBidi" w:hAnsiTheme="majorBidi" w:cstheme="majorBidi" w:hint="cs"/>
          <w:sz w:val="28"/>
          <w:szCs w:val="28"/>
          <w:rtl/>
          <w:lang w:bidi="ar-IQ"/>
        </w:rPr>
        <w:t>( )</w:t>
      </w:r>
    </w:p>
    <w:p w14:paraId="6E39CEB2" w14:textId="77777777" w:rsidR="00FD789B" w:rsidRPr="00AB5C2E" w:rsidRDefault="00FD789B" w:rsidP="00FD789B">
      <w:pPr>
        <w:numPr>
          <w:ilvl w:val="0"/>
          <w:numId w:val="3"/>
        </w:numPr>
        <w:bidi/>
        <w:spacing w:line="360" w:lineRule="auto"/>
        <w:contextualSpacing/>
        <w:jc w:val="both"/>
        <w:rPr>
          <w:rFonts w:asciiTheme="majorBidi" w:hAnsiTheme="majorBidi" w:cstheme="majorBidi"/>
          <w:sz w:val="28"/>
          <w:szCs w:val="28"/>
          <w:lang w:bidi="ar-IQ"/>
        </w:rPr>
      </w:pPr>
      <w:r>
        <w:rPr>
          <w:rFonts w:asciiTheme="majorBidi" w:hAnsiTheme="majorBidi" w:cstheme="majorBidi" w:hint="cs"/>
          <w:sz w:val="28"/>
          <w:szCs w:val="28"/>
          <w:rtl/>
          <w:lang w:bidi="ar-IQ"/>
        </w:rPr>
        <w:t>إ</w:t>
      </w:r>
      <w:r w:rsidRPr="00AB5C2E">
        <w:rPr>
          <w:rFonts w:asciiTheme="majorBidi" w:hAnsiTheme="majorBidi" w:cstheme="majorBidi"/>
          <w:sz w:val="28"/>
          <w:szCs w:val="28"/>
          <w:rtl/>
          <w:lang w:bidi="ar-IQ"/>
        </w:rPr>
        <w:t>ستمارات جمع المعلومات .</w:t>
      </w:r>
    </w:p>
    <w:p w14:paraId="3ABB79BA" w14:textId="77777777" w:rsidR="00FD789B" w:rsidRPr="00AB5C2E" w:rsidRDefault="00FD789B" w:rsidP="00FD789B">
      <w:pPr>
        <w:numPr>
          <w:ilvl w:val="0"/>
          <w:numId w:val="3"/>
        </w:numPr>
        <w:bidi/>
        <w:spacing w:line="360" w:lineRule="auto"/>
        <w:contextualSpacing/>
        <w:jc w:val="both"/>
        <w:rPr>
          <w:rFonts w:asciiTheme="majorBidi" w:hAnsiTheme="majorBidi" w:cstheme="majorBidi"/>
          <w:sz w:val="28"/>
          <w:szCs w:val="28"/>
          <w:lang w:bidi="ar-IQ"/>
        </w:rPr>
      </w:pPr>
      <w:r>
        <w:rPr>
          <w:rFonts w:asciiTheme="majorBidi" w:hAnsiTheme="majorBidi" w:cstheme="majorBidi" w:hint="cs"/>
          <w:sz w:val="28"/>
          <w:szCs w:val="28"/>
          <w:rtl/>
          <w:lang w:bidi="ar-IQ"/>
        </w:rPr>
        <w:t>إ</w:t>
      </w:r>
      <w:r w:rsidRPr="00AB5C2E">
        <w:rPr>
          <w:rFonts w:asciiTheme="majorBidi" w:hAnsiTheme="majorBidi" w:cstheme="majorBidi"/>
          <w:sz w:val="28"/>
          <w:szCs w:val="28"/>
          <w:rtl/>
          <w:lang w:bidi="ar-IQ"/>
        </w:rPr>
        <w:t>ستمارات تفريغ المعلومات .</w:t>
      </w:r>
    </w:p>
    <w:p w14:paraId="4EC29C63" w14:textId="01A88E32" w:rsidR="00FD789B" w:rsidRDefault="00A87F63" w:rsidP="00A87F63">
      <w:pPr>
        <w:numPr>
          <w:ilvl w:val="0"/>
          <w:numId w:val="3"/>
        </w:numPr>
        <w:bidi/>
        <w:spacing w:line="360" w:lineRule="auto"/>
        <w:contextualSpacing/>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المقياس</w:t>
      </w:r>
      <w:r w:rsidR="00FD789B">
        <w:rPr>
          <w:rFonts w:asciiTheme="majorBidi" w:hAnsiTheme="majorBidi" w:cstheme="majorBidi" w:hint="cs"/>
          <w:sz w:val="28"/>
          <w:szCs w:val="28"/>
          <w:rtl/>
          <w:lang w:bidi="ar-IQ"/>
        </w:rPr>
        <w:t xml:space="preserve"> ، ملحق (</w:t>
      </w:r>
      <w:r w:rsidR="00FD789B" w:rsidRPr="00AB5C2E">
        <w:rPr>
          <w:rFonts w:asciiTheme="majorBidi" w:hAnsiTheme="majorBidi" w:cstheme="majorBidi" w:hint="cs"/>
          <w:sz w:val="28"/>
          <w:szCs w:val="28"/>
          <w:rtl/>
          <w:lang w:bidi="ar-IQ"/>
        </w:rPr>
        <w:t>).</w:t>
      </w:r>
    </w:p>
    <w:p w14:paraId="2BA8BC08" w14:textId="77777777" w:rsidR="00A87F63" w:rsidRPr="00F62BC7" w:rsidRDefault="00A87F63" w:rsidP="00A87F63">
      <w:pPr>
        <w:numPr>
          <w:ilvl w:val="0"/>
          <w:numId w:val="3"/>
        </w:numPr>
        <w:bidi/>
        <w:spacing w:line="360" w:lineRule="auto"/>
        <w:contextualSpacing/>
        <w:jc w:val="both"/>
        <w:rPr>
          <w:rFonts w:asciiTheme="majorBidi" w:hAnsiTheme="majorBidi" w:cstheme="majorBidi"/>
          <w:sz w:val="28"/>
          <w:szCs w:val="28"/>
          <w:lang w:bidi="ar-IQ"/>
        </w:rPr>
      </w:pPr>
    </w:p>
    <w:p w14:paraId="7A77251F" w14:textId="77DA48A5" w:rsidR="00FD789B" w:rsidRPr="00AB5C2E" w:rsidRDefault="00FD789B" w:rsidP="00F62BC7">
      <w:pPr>
        <w:bidi/>
        <w:spacing w:line="360" w:lineRule="auto"/>
        <w:contextualSpacing/>
        <w:jc w:val="both"/>
        <w:rPr>
          <w:rFonts w:asciiTheme="majorBidi" w:hAnsiTheme="majorBidi" w:cstheme="majorBidi"/>
          <w:b/>
          <w:bCs/>
          <w:sz w:val="28"/>
          <w:szCs w:val="28"/>
          <w:rtl/>
          <w:lang w:bidi="ar-IQ"/>
        </w:rPr>
      </w:pPr>
      <w:r w:rsidRPr="00AB5C2E">
        <w:rPr>
          <w:rFonts w:asciiTheme="majorBidi" w:hAnsiTheme="majorBidi" w:cstheme="majorBidi" w:hint="cs"/>
          <w:b/>
          <w:bCs/>
          <w:sz w:val="28"/>
          <w:szCs w:val="28"/>
          <w:rtl/>
          <w:lang w:bidi="ar-IQ"/>
        </w:rPr>
        <w:t>3-</w:t>
      </w:r>
      <w:r>
        <w:rPr>
          <w:rFonts w:asciiTheme="majorBidi" w:hAnsiTheme="majorBidi" w:cstheme="majorBidi" w:hint="cs"/>
          <w:b/>
          <w:bCs/>
          <w:sz w:val="28"/>
          <w:szCs w:val="28"/>
          <w:rtl/>
          <w:lang w:bidi="ar-IQ"/>
        </w:rPr>
        <w:t>3</w:t>
      </w:r>
      <w:r w:rsidRPr="00AB5C2E">
        <w:rPr>
          <w:rFonts w:asciiTheme="majorBidi" w:hAnsiTheme="majorBidi" w:cstheme="majorBidi" w:hint="cs"/>
          <w:b/>
          <w:bCs/>
          <w:sz w:val="28"/>
          <w:szCs w:val="28"/>
          <w:rtl/>
          <w:lang w:bidi="ar-IQ"/>
        </w:rPr>
        <w:t>-3 وسائل جمع المعلومات :</w:t>
      </w:r>
    </w:p>
    <w:p w14:paraId="47D81950" w14:textId="77777777" w:rsidR="00FD789B" w:rsidRPr="00AB5C2E" w:rsidRDefault="00FD789B" w:rsidP="00FD789B">
      <w:pPr>
        <w:numPr>
          <w:ilvl w:val="0"/>
          <w:numId w:val="6"/>
        </w:numPr>
        <w:bidi/>
        <w:spacing w:after="0" w:line="360" w:lineRule="auto"/>
        <w:ind w:left="708"/>
        <w:contextualSpacing/>
        <w:jc w:val="both"/>
        <w:rPr>
          <w:rFonts w:asciiTheme="majorBidi" w:eastAsia="Times New Roman" w:hAnsiTheme="majorBidi" w:cstheme="majorBidi"/>
          <w:b/>
          <w:bCs/>
          <w:sz w:val="28"/>
          <w:szCs w:val="28"/>
          <w:lang w:bidi="ar-IQ"/>
        </w:rPr>
      </w:pPr>
      <w:r w:rsidRPr="00AB5C2E">
        <w:rPr>
          <w:rFonts w:asciiTheme="majorBidi" w:eastAsia="Times New Roman" w:hAnsiTheme="majorBidi" w:cstheme="majorBidi"/>
          <w:sz w:val="28"/>
          <w:szCs w:val="28"/>
          <w:rtl/>
          <w:lang w:bidi="ar-IQ"/>
        </w:rPr>
        <w:t xml:space="preserve">المصادر </w:t>
      </w:r>
      <w:r w:rsidRPr="00AB5C2E">
        <w:rPr>
          <w:rFonts w:asciiTheme="majorBidi" w:eastAsia="Times New Roman" w:hAnsiTheme="majorBidi" w:cstheme="majorBidi" w:hint="cs"/>
          <w:sz w:val="28"/>
          <w:szCs w:val="28"/>
          <w:rtl/>
          <w:lang w:bidi="ar-IQ"/>
        </w:rPr>
        <w:t>العربية والأجنبية</w:t>
      </w:r>
      <w:r w:rsidRPr="00AB5C2E">
        <w:rPr>
          <w:rFonts w:asciiTheme="majorBidi" w:eastAsia="Times New Roman" w:hAnsiTheme="majorBidi" w:cstheme="majorBidi"/>
          <w:sz w:val="28"/>
          <w:szCs w:val="28"/>
          <w:rtl/>
          <w:lang w:bidi="ar-IQ"/>
        </w:rPr>
        <w:t xml:space="preserve"> .</w:t>
      </w:r>
    </w:p>
    <w:p w14:paraId="484FE010" w14:textId="77777777" w:rsidR="00FD789B" w:rsidRPr="00AB5C2E" w:rsidRDefault="00FD789B" w:rsidP="00FD789B">
      <w:pPr>
        <w:numPr>
          <w:ilvl w:val="0"/>
          <w:numId w:val="3"/>
        </w:numPr>
        <w:bidi/>
        <w:spacing w:line="360" w:lineRule="auto"/>
        <w:contextualSpacing/>
        <w:jc w:val="both"/>
        <w:rPr>
          <w:rFonts w:asciiTheme="majorBidi" w:hAnsiTheme="majorBidi" w:cstheme="majorBidi"/>
          <w:sz w:val="28"/>
          <w:szCs w:val="28"/>
          <w:lang w:bidi="ar-IQ"/>
        </w:rPr>
      </w:pPr>
      <w:r w:rsidRPr="00AB5C2E">
        <w:rPr>
          <w:rFonts w:asciiTheme="majorBidi" w:hAnsiTheme="majorBidi" w:cstheme="majorBidi"/>
          <w:sz w:val="28"/>
          <w:szCs w:val="28"/>
          <w:rtl/>
          <w:lang w:bidi="ar-IQ"/>
        </w:rPr>
        <w:t>شبكة المعلومات ا</w:t>
      </w:r>
      <w:r w:rsidRPr="00AB5C2E">
        <w:rPr>
          <w:rFonts w:asciiTheme="majorBidi" w:hAnsiTheme="majorBidi" w:cstheme="majorBidi" w:hint="cs"/>
          <w:sz w:val="28"/>
          <w:szCs w:val="28"/>
          <w:rtl/>
          <w:lang w:bidi="ar-IQ"/>
        </w:rPr>
        <w:t>لدولية</w:t>
      </w:r>
      <w:r>
        <w:rPr>
          <w:rFonts w:asciiTheme="majorBidi" w:hAnsiTheme="majorBidi" w:cstheme="majorBidi"/>
          <w:sz w:val="28"/>
          <w:szCs w:val="28"/>
          <w:rtl/>
          <w:lang w:bidi="ar-IQ"/>
        </w:rPr>
        <w:t xml:space="preserve"> ( ال</w:t>
      </w:r>
      <w:r>
        <w:rPr>
          <w:rFonts w:asciiTheme="majorBidi" w:hAnsiTheme="majorBidi" w:cstheme="majorBidi" w:hint="cs"/>
          <w:sz w:val="28"/>
          <w:szCs w:val="28"/>
          <w:rtl/>
          <w:lang w:bidi="ar-IQ"/>
        </w:rPr>
        <w:t>أ</w:t>
      </w:r>
      <w:r w:rsidRPr="00AB5C2E">
        <w:rPr>
          <w:rFonts w:asciiTheme="majorBidi" w:hAnsiTheme="majorBidi" w:cstheme="majorBidi"/>
          <w:sz w:val="28"/>
          <w:szCs w:val="28"/>
          <w:rtl/>
          <w:lang w:bidi="ar-IQ"/>
        </w:rPr>
        <w:t>نترنت ) .</w:t>
      </w:r>
    </w:p>
    <w:p w14:paraId="3B53A306" w14:textId="77777777" w:rsidR="00FD789B" w:rsidRPr="00AB5C2E" w:rsidRDefault="00FD789B" w:rsidP="00FD789B">
      <w:pPr>
        <w:numPr>
          <w:ilvl w:val="0"/>
          <w:numId w:val="3"/>
        </w:numPr>
        <w:bidi/>
        <w:spacing w:line="360" w:lineRule="auto"/>
        <w:contextualSpacing/>
        <w:jc w:val="both"/>
        <w:rPr>
          <w:rFonts w:asciiTheme="majorBidi" w:hAnsiTheme="majorBidi" w:cstheme="majorBidi"/>
          <w:sz w:val="28"/>
          <w:szCs w:val="28"/>
          <w:lang w:bidi="ar-IQ"/>
        </w:rPr>
      </w:pPr>
      <w:r>
        <w:rPr>
          <w:rFonts w:asciiTheme="majorBidi" w:hAnsiTheme="majorBidi" w:cstheme="majorBidi"/>
          <w:sz w:val="28"/>
          <w:szCs w:val="28"/>
          <w:rtl/>
          <w:lang w:bidi="ar-IQ"/>
        </w:rPr>
        <w:t>برنامج الحقيبة ال</w:t>
      </w:r>
      <w:r>
        <w:rPr>
          <w:rFonts w:asciiTheme="majorBidi" w:hAnsiTheme="majorBidi" w:cstheme="majorBidi" w:hint="cs"/>
          <w:sz w:val="28"/>
          <w:szCs w:val="28"/>
          <w:rtl/>
          <w:lang w:bidi="ar-IQ"/>
        </w:rPr>
        <w:t>إ</w:t>
      </w:r>
      <w:r w:rsidRPr="00AB5C2E">
        <w:rPr>
          <w:rFonts w:asciiTheme="majorBidi" w:hAnsiTheme="majorBidi" w:cstheme="majorBidi"/>
          <w:sz w:val="28"/>
          <w:szCs w:val="28"/>
          <w:rtl/>
          <w:lang w:bidi="ar-IQ"/>
        </w:rPr>
        <w:t xml:space="preserve">حصائية </w:t>
      </w:r>
      <w:r w:rsidRPr="00AB5C2E">
        <w:rPr>
          <w:rFonts w:asciiTheme="majorBidi" w:hAnsiTheme="majorBidi" w:cstheme="majorBidi"/>
          <w:sz w:val="28"/>
          <w:szCs w:val="28"/>
          <w:lang w:bidi="ar-IQ"/>
        </w:rPr>
        <w:t>( SPSS )</w:t>
      </w:r>
      <w:r w:rsidRPr="00AB5C2E">
        <w:rPr>
          <w:rFonts w:asciiTheme="majorBidi" w:hAnsiTheme="majorBidi" w:cstheme="majorBidi"/>
          <w:sz w:val="28"/>
          <w:szCs w:val="28"/>
          <w:rtl/>
          <w:lang w:bidi="ar-IQ"/>
        </w:rPr>
        <w:t xml:space="preserve"> .</w:t>
      </w:r>
    </w:p>
    <w:sectPr w:rsidR="00FD789B" w:rsidRPr="00AB5C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059C9" w14:textId="77777777" w:rsidR="00A51DDB" w:rsidRDefault="00A51DDB" w:rsidP="004D6821">
      <w:pPr>
        <w:spacing w:after="0" w:line="240" w:lineRule="auto"/>
      </w:pPr>
      <w:r>
        <w:separator/>
      </w:r>
    </w:p>
  </w:endnote>
  <w:endnote w:type="continuationSeparator" w:id="0">
    <w:p w14:paraId="1906A9B6" w14:textId="77777777" w:rsidR="00A51DDB" w:rsidRDefault="00A51DDB" w:rsidP="004D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CS Taybah S_U normal.">
    <w:altName w:val="Times New Roman"/>
    <w:panose1 w:val="00000000000000000000"/>
    <w:charset w:val="B2"/>
    <w:family w:val="auto"/>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F99B1" w14:textId="77777777" w:rsidR="00A51DDB" w:rsidRDefault="00A51DDB" w:rsidP="004D6821">
      <w:pPr>
        <w:spacing w:after="0" w:line="240" w:lineRule="auto"/>
      </w:pPr>
      <w:r>
        <w:separator/>
      </w:r>
    </w:p>
  </w:footnote>
  <w:footnote w:type="continuationSeparator" w:id="0">
    <w:p w14:paraId="6B0DF761" w14:textId="77777777" w:rsidR="00A51DDB" w:rsidRDefault="00A51DDB" w:rsidP="004D6821">
      <w:pPr>
        <w:spacing w:after="0" w:line="240" w:lineRule="auto"/>
      </w:pPr>
      <w:r>
        <w:continuationSeparator/>
      </w:r>
    </w:p>
  </w:footnote>
  <w:footnote w:id="1">
    <w:p w14:paraId="3E0B793D" w14:textId="77777777" w:rsidR="004429C0" w:rsidRPr="00E543CD" w:rsidRDefault="004429C0" w:rsidP="004429C0">
      <w:pPr>
        <w:pStyle w:val="FootnoteText"/>
        <w:jc w:val="both"/>
        <w:rPr>
          <w:sz w:val="18"/>
          <w:szCs w:val="18"/>
          <w:rtl/>
          <w:lang w:bidi="ar-IQ"/>
        </w:rPr>
      </w:pPr>
      <w:r w:rsidRPr="00E543CD">
        <w:rPr>
          <w:rFonts w:ascii="Simplified Arabic" w:hAnsi="Simplified Arabic" w:cs="Simplified Arabic"/>
          <w:sz w:val="24"/>
          <w:szCs w:val="24"/>
          <w:vertAlign w:val="superscript"/>
        </w:rPr>
        <w:t>(</w:t>
      </w:r>
      <w:r w:rsidRPr="00E543CD">
        <w:rPr>
          <w:rStyle w:val="FootnoteReference"/>
          <w:rFonts w:ascii="Simplified Arabic" w:hAnsi="Simplified Arabic" w:cs="Simplified Arabic"/>
          <w:sz w:val="24"/>
          <w:szCs w:val="24"/>
        </w:rPr>
        <w:footnoteRef/>
      </w:r>
      <w:r w:rsidRPr="00E543CD">
        <w:rPr>
          <w:rFonts w:ascii="Simplified Arabic" w:hAnsi="Simplified Arabic" w:cs="Simplified Arabic"/>
          <w:sz w:val="24"/>
          <w:szCs w:val="24"/>
          <w:vertAlign w:val="superscript"/>
        </w:rPr>
        <w:t xml:space="preserve">) </w:t>
      </w:r>
      <w:r>
        <w:rPr>
          <w:rFonts w:hint="cs"/>
          <w:rtl/>
          <w:lang w:bidi="ar-IQ"/>
        </w:rPr>
        <w:t xml:space="preserve"> </w:t>
      </w:r>
      <w:r w:rsidRPr="00E543CD">
        <w:rPr>
          <w:rFonts w:ascii="Simplified Arabic" w:eastAsia="Simplified Arabic" w:hAnsi="Simplified Arabic" w:cs="Simplified Arabic"/>
          <w:sz w:val="24"/>
          <w:szCs w:val="24"/>
          <w:rtl/>
          <w:lang w:bidi="ar-JO"/>
        </w:rPr>
        <w:t xml:space="preserve">اﺣﻣد ﺷﻠﺑﻲ : </w:t>
      </w:r>
      <w:r w:rsidRPr="00E543CD">
        <w:rPr>
          <w:rFonts w:ascii="Simplified Arabic" w:eastAsia="Simplified Arabic" w:hAnsi="Simplified Arabic" w:cs="Simplified Arabic"/>
          <w:sz w:val="24"/>
          <w:szCs w:val="24"/>
          <w:u w:val="single"/>
          <w:rtl/>
          <w:lang w:bidi="ar-JO"/>
        </w:rPr>
        <w:t>ﺗﺎرﯾﺦ اﻟﺗرﺑﯾﺔ اﻻﺳﻼﻣﯾﺔ</w:t>
      </w:r>
      <w:r w:rsidRPr="00E543CD">
        <w:rPr>
          <w:rFonts w:ascii="Simplified Arabic" w:eastAsia="Simplified Arabic" w:hAnsi="Simplified Arabic" w:cs="Simplified Arabic"/>
          <w:sz w:val="24"/>
          <w:szCs w:val="24"/>
          <w:rtl/>
          <w:lang w:bidi="ar-JO"/>
        </w:rPr>
        <w:t xml:space="preserve"> ،ﻣﻛﺗﺑﺔ اﻟﻧﻬﺿﺔ ،1954، ص7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A97"/>
    <w:multiLevelType w:val="hybridMultilevel"/>
    <w:tmpl w:val="3B941936"/>
    <w:lvl w:ilvl="0" w:tplc="30A46514">
      <w:start w:val="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5E61A3"/>
    <w:multiLevelType w:val="hybridMultilevel"/>
    <w:tmpl w:val="70AA9B98"/>
    <w:lvl w:ilvl="0" w:tplc="B6C885CC">
      <w:start w:val="3"/>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20A3"/>
    <w:multiLevelType w:val="hybridMultilevel"/>
    <w:tmpl w:val="98E28F5E"/>
    <w:lvl w:ilvl="0" w:tplc="EE32B0F0">
      <w:start w:val="3"/>
      <w:numFmt w:val="bullet"/>
      <w:lvlText w:val=""/>
      <w:lvlJc w:val="left"/>
      <w:pPr>
        <w:ind w:left="720" w:hanging="360"/>
      </w:pPr>
      <w:rPr>
        <w:rFonts w:ascii="Symbol" w:eastAsia="SimSu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B07D4"/>
    <w:multiLevelType w:val="hybridMultilevel"/>
    <w:tmpl w:val="DC52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D072E"/>
    <w:multiLevelType w:val="hybridMultilevel"/>
    <w:tmpl w:val="9468C970"/>
    <w:lvl w:ilvl="0" w:tplc="2F1CBE7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D68A1"/>
    <w:multiLevelType w:val="hybridMultilevel"/>
    <w:tmpl w:val="5C88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D7B33"/>
    <w:multiLevelType w:val="hybridMultilevel"/>
    <w:tmpl w:val="BE7E7F08"/>
    <w:lvl w:ilvl="0" w:tplc="D550062A">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06E4E"/>
    <w:multiLevelType w:val="hybridMultilevel"/>
    <w:tmpl w:val="91642F6C"/>
    <w:lvl w:ilvl="0" w:tplc="E3B65D2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A451A"/>
    <w:multiLevelType w:val="hybridMultilevel"/>
    <w:tmpl w:val="77B4C8EE"/>
    <w:lvl w:ilvl="0" w:tplc="B2E6AB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AB6A27"/>
    <w:multiLevelType w:val="hybridMultilevel"/>
    <w:tmpl w:val="6D8C092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nsid w:val="2E9265AC"/>
    <w:multiLevelType w:val="hybridMultilevel"/>
    <w:tmpl w:val="ACB87C5E"/>
    <w:lvl w:ilvl="0" w:tplc="5470C63E">
      <w:start w:val="1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1131A"/>
    <w:multiLevelType w:val="hybridMultilevel"/>
    <w:tmpl w:val="2D22D320"/>
    <w:lvl w:ilvl="0" w:tplc="49F0E9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9D13E2"/>
    <w:multiLevelType w:val="hybridMultilevel"/>
    <w:tmpl w:val="7B06F354"/>
    <w:lvl w:ilvl="0" w:tplc="44C6D65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D0A5D"/>
    <w:multiLevelType w:val="hybridMultilevel"/>
    <w:tmpl w:val="65FA8A2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nsid w:val="3BEE5A44"/>
    <w:multiLevelType w:val="hybridMultilevel"/>
    <w:tmpl w:val="26B43DB4"/>
    <w:lvl w:ilvl="0" w:tplc="B5668872">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D041D"/>
    <w:multiLevelType w:val="hybridMultilevel"/>
    <w:tmpl w:val="DA1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450A02"/>
    <w:multiLevelType w:val="multilevel"/>
    <w:tmpl w:val="35706612"/>
    <w:lvl w:ilvl="0">
      <w:start w:val="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29F140B"/>
    <w:multiLevelType w:val="hybridMultilevel"/>
    <w:tmpl w:val="2F4A9C5E"/>
    <w:lvl w:ilvl="0" w:tplc="BA9ED8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3B0B7F"/>
    <w:multiLevelType w:val="hybridMultilevel"/>
    <w:tmpl w:val="5952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8352B"/>
    <w:multiLevelType w:val="hybridMultilevel"/>
    <w:tmpl w:val="4D04E4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A3549"/>
    <w:multiLevelType w:val="hybridMultilevel"/>
    <w:tmpl w:val="BC7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15219"/>
    <w:multiLevelType w:val="hybridMultilevel"/>
    <w:tmpl w:val="153870CE"/>
    <w:lvl w:ilvl="0" w:tplc="B36A88B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D936A8"/>
    <w:multiLevelType w:val="hybridMultilevel"/>
    <w:tmpl w:val="A70AA37C"/>
    <w:lvl w:ilvl="0" w:tplc="CB52A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42B89"/>
    <w:multiLevelType w:val="hybridMultilevel"/>
    <w:tmpl w:val="D14CF0A0"/>
    <w:lvl w:ilvl="0" w:tplc="2FE6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A07F7"/>
    <w:multiLevelType w:val="hybridMultilevel"/>
    <w:tmpl w:val="50F2BFFC"/>
    <w:lvl w:ilvl="0" w:tplc="A934C378">
      <w:start w:val="3"/>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C543F"/>
    <w:multiLevelType w:val="multilevel"/>
    <w:tmpl w:val="9182954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arabicAlpha"/>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nsid w:val="644F7DDA"/>
    <w:multiLevelType w:val="hybridMultilevel"/>
    <w:tmpl w:val="A45A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8319B"/>
    <w:multiLevelType w:val="hybridMultilevel"/>
    <w:tmpl w:val="ABA0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A929EA"/>
    <w:multiLevelType w:val="hybridMultilevel"/>
    <w:tmpl w:val="84621738"/>
    <w:lvl w:ilvl="0" w:tplc="E840A13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EB43F1"/>
    <w:multiLevelType w:val="hybridMultilevel"/>
    <w:tmpl w:val="7E5E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F0E88"/>
    <w:multiLevelType w:val="hybridMultilevel"/>
    <w:tmpl w:val="181650E8"/>
    <w:lvl w:ilvl="0" w:tplc="AC2EFF70">
      <w:start w:val="1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5"/>
  </w:num>
  <w:num w:numId="4">
    <w:abstractNumId w:val="29"/>
  </w:num>
  <w:num w:numId="5">
    <w:abstractNumId w:val="27"/>
  </w:num>
  <w:num w:numId="6">
    <w:abstractNumId w:val="9"/>
  </w:num>
  <w:num w:numId="7">
    <w:abstractNumId w:val="6"/>
  </w:num>
  <w:num w:numId="8">
    <w:abstractNumId w:val="30"/>
  </w:num>
  <w:num w:numId="9">
    <w:abstractNumId w:val="10"/>
  </w:num>
  <w:num w:numId="10">
    <w:abstractNumId w:val="0"/>
  </w:num>
  <w:num w:numId="11">
    <w:abstractNumId w:val="21"/>
  </w:num>
  <w:num w:numId="12">
    <w:abstractNumId w:val="28"/>
  </w:num>
  <w:num w:numId="13">
    <w:abstractNumId w:val="12"/>
  </w:num>
  <w:num w:numId="14">
    <w:abstractNumId w:val="14"/>
  </w:num>
  <w:num w:numId="15">
    <w:abstractNumId w:val="19"/>
  </w:num>
  <w:num w:numId="16">
    <w:abstractNumId w:val="17"/>
  </w:num>
  <w:num w:numId="17">
    <w:abstractNumId w:val="7"/>
  </w:num>
  <w:num w:numId="18">
    <w:abstractNumId w:val="2"/>
  </w:num>
  <w:num w:numId="19">
    <w:abstractNumId w:val="4"/>
  </w:num>
  <w:num w:numId="20">
    <w:abstractNumId w:val="16"/>
  </w:num>
  <w:num w:numId="21">
    <w:abstractNumId w:val="20"/>
  </w:num>
  <w:num w:numId="22">
    <w:abstractNumId w:val="3"/>
  </w:num>
  <w:num w:numId="23">
    <w:abstractNumId w:val="5"/>
  </w:num>
  <w:num w:numId="24">
    <w:abstractNumId w:val="13"/>
  </w:num>
  <w:num w:numId="25">
    <w:abstractNumId w:val="18"/>
  </w:num>
  <w:num w:numId="26">
    <w:abstractNumId w:val="8"/>
  </w:num>
  <w:num w:numId="27">
    <w:abstractNumId w:val="26"/>
  </w:num>
  <w:num w:numId="28">
    <w:abstractNumId w:val="23"/>
  </w:num>
  <w:num w:numId="29">
    <w:abstractNumId w:val="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C3"/>
    <w:rsid w:val="000145D4"/>
    <w:rsid w:val="000278E6"/>
    <w:rsid w:val="0003613E"/>
    <w:rsid w:val="00046579"/>
    <w:rsid w:val="00055940"/>
    <w:rsid w:val="000B2D10"/>
    <w:rsid w:val="000E7D6D"/>
    <w:rsid w:val="00100419"/>
    <w:rsid w:val="00135984"/>
    <w:rsid w:val="00143467"/>
    <w:rsid w:val="001A446F"/>
    <w:rsid w:val="001A4FD8"/>
    <w:rsid w:val="001B1CD3"/>
    <w:rsid w:val="001B1D4E"/>
    <w:rsid w:val="001C7801"/>
    <w:rsid w:val="001D0D86"/>
    <w:rsid w:val="001D1653"/>
    <w:rsid w:val="001D25A4"/>
    <w:rsid w:val="001D536B"/>
    <w:rsid w:val="00207C42"/>
    <w:rsid w:val="002104E8"/>
    <w:rsid w:val="0025199B"/>
    <w:rsid w:val="0027531A"/>
    <w:rsid w:val="0027738D"/>
    <w:rsid w:val="002941C6"/>
    <w:rsid w:val="002A732A"/>
    <w:rsid w:val="002A7C59"/>
    <w:rsid w:val="002F1E39"/>
    <w:rsid w:val="00305CEC"/>
    <w:rsid w:val="00306AB5"/>
    <w:rsid w:val="003133BA"/>
    <w:rsid w:val="00314DD3"/>
    <w:rsid w:val="00344ED2"/>
    <w:rsid w:val="00366A4D"/>
    <w:rsid w:val="00374935"/>
    <w:rsid w:val="003800B4"/>
    <w:rsid w:val="00385DBC"/>
    <w:rsid w:val="003863A3"/>
    <w:rsid w:val="0039180E"/>
    <w:rsid w:val="003A65A1"/>
    <w:rsid w:val="003E4428"/>
    <w:rsid w:val="003E57DB"/>
    <w:rsid w:val="00400924"/>
    <w:rsid w:val="00413917"/>
    <w:rsid w:val="004429C0"/>
    <w:rsid w:val="00443CB3"/>
    <w:rsid w:val="004514D4"/>
    <w:rsid w:val="00451D4A"/>
    <w:rsid w:val="00461F29"/>
    <w:rsid w:val="00490AF7"/>
    <w:rsid w:val="00492AF7"/>
    <w:rsid w:val="004A150A"/>
    <w:rsid w:val="004A7F20"/>
    <w:rsid w:val="004D1106"/>
    <w:rsid w:val="004D29B6"/>
    <w:rsid w:val="004D5F59"/>
    <w:rsid w:val="004D6821"/>
    <w:rsid w:val="004F5C38"/>
    <w:rsid w:val="0051760F"/>
    <w:rsid w:val="0055003C"/>
    <w:rsid w:val="005573FC"/>
    <w:rsid w:val="00564005"/>
    <w:rsid w:val="005A0385"/>
    <w:rsid w:val="005A1163"/>
    <w:rsid w:val="005D3F81"/>
    <w:rsid w:val="005D450F"/>
    <w:rsid w:val="005D6676"/>
    <w:rsid w:val="00613670"/>
    <w:rsid w:val="006140E7"/>
    <w:rsid w:val="00621FC2"/>
    <w:rsid w:val="00637898"/>
    <w:rsid w:val="00673F4B"/>
    <w:rsid w:val="006B368F"/>
    <w:rsid w:val="006D15C3"/>
    <w:rsid w:val="006D4C4E"/>
    <w:rsid w:val="006E467A"/>
    <w:rsid w:val="006F0846"/>
    <w:rsid w:val="006F392C"/>
    <w:rsid w:val="007415F0"/>
    <w:rsid w:val="0074350C"/>
    <w:rsid w:val="00750CC0"/>
    <w:rsid w:val="007714CA"/>
    <w:rsid w:val="00771D75"/>
    <w:rsid w:val="00806977"/>
    <w:rsid w:val="008805FA"/>
    <w:rsid w:val="008825DC"/>
    <w:rsid w:val="00891DD1"/>
    <w:rsid w:val="008A754E"/>
    <w:rsid w:val="008C5FEE"/>
    <w:rsid w:val="008C6FA7"/>
    <w:rsid w:val="008D7BF5"/>
    <w:rsid w:val="008E5B66"/>
    <w:rsid w:val="00914A96"/>
    <w:rsid w:val="00922D4E"/>
    <w:rsid w:val="009256ED"/>
    <w:rsid w:val="00925C0F"/>
    <w:rsid w:val="0093204E"/>
    <w:rsid w:val="00993904"/>
    <w:rsid w:val="009C530C"/>
    <w:rsid w:val="009D2D0D"/>
    <w:rsid w:val="009E1E9A"/>
    <w:rsid w:val="00A51DDB"/>
    <w:rsid w:val="00A87F63"/>
    <w:rsid w:val="00A90C29"/>
    <w:rsid w:val="00A9662F"/>
    <w:rsid w:val="00AB32E1"/>
    <w:rsid w:val="00AC51DD"/>
    <w:rsid w:val="00AD2CA9"/>
    <w:rsid w:val="00AE12B9"/>
    <w:rsid w:val="00B43242"/>
    <w:rsid w:val="00B66331"/>
    <w:rsid w:val="00B7350A"/>
    <w:rsid w:val="00B735FD"/>
    <w:rsid w:val="00B97D4A"/>
    <w:rsid w:val="00BA7C40"/>
    <w:rsid w:val="00BB32B7"/>
    <w:rsid w:val="00BC5765"/>
    <w:rsid w:val="00BD2D6E"/>
    <w:rsid w:val="00BE33E3"/>
    <w:rsid w:val="00BF0B3E"/>
    <w:rsid w:val="00C123F9"/>
    <w:rsid w:val="00C37ED4"/>
    <w:rsid w:val="00C41D10"/>
    <w:rsid w:val="00C54DB6"/>
    <w:rsid w:val="00C923A2"/>
    <w:rsid w:val="00CC4EF5"/>
    <w:rsid w:val="00D264BA"/>
    <w:rsid w:val="00D476F4"/>
    <w:rsid w:val="00D639A0"/>
    <w:rsid w:val="00DC4655"/>
    <w:rsid w:val="00DE1F28"/>
    <w:rsid w:val="00DE55A6"/>
    <w:rsid w:val="00E03CCA"/>
    <w:rsid w:val="00E0748D"/>
    <w:rsid w:val="00E310CA"/>
    <w:rsid w:val="00E535E6"/>
    <w:rsid w:val="00E90894"/>
    <w:rsid w:val="00E95761"/>
    <w:rsid w:val="00EA6884"/>
    <w:rsid w:val="00EC0AF2"/>
    <w:rsid w:val="00EC4D53"/>
    <w:rsid w:val="00EE5298"/>
    <w:rsid w:val="00F3435E"/>
    <w:rsid w:val="00F57B32"/>
    <w:rsid w:val="00F62BC7"/>
    <w:rsid w:val="00F82144"/>
    <w:rsid w:val="00FA1E99"/>
    <w:rsid w:val="00FC4524"/>
    <w:rsid w:val="00FC509B"/>
    <w:rsid w:val="00FC659F"/>
    <w:rsid w:val="00FC6677"/>
    <w:rsid w:val="00FD58CA"/>
    <w:rsid w:val="00FD5B8C"/>
    <w:rsid w:val="00FD789B"/>
    <w:rsid w:val="00FE1915"/>
    <w:rsid w:val="00FF0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33E3"/>
    <w:pPr>
      <w:keepNext/>
      <w:bidi/>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rsid w:val="004D682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uiPriority w:val="99"/>
    <w:rsid w:val="004D6821"/>
    <w:rPr>
      <w:rFonts w:ascii="Times New Roman" w:eastAsia="Times New Roman" w:hAnsi="Times New Roman" w:cs="Times New Roman"/>
      <w:sz w:val="20"/>
      <w:szCs w:val="20"/>
    </w:rPr>
  </w:style>
  <w:style w:type="character" w:styleId="FootnoteReference">
    <w:name w:val="footnote reference"/>
    <w:uiPriority w:val="99"/>
    <w:rsid w:val="004D6821"/>
    <w:rPr>
      <w:vertAlign w:val="superscript"/>
    </w:rPr>
  </w:style>
  <w:style w:type="character" w:customStyle="1" w:styleId="Heading1Char">
    <w:name w:val="Heading 1 Char"/>
    <w:basedOn w:val="DefaultParagraphFont"/>
    <w:link w:val="Heading1"/>
    <w:rsid w:val="00BE33E3"/>
    <w:rPr>
      <w:rFonts w:ascii="Cambria" w:eastAsia="Times New Roman" w:hAnsi="Cambria" w:cs="Times New Roman"/>
      <w:b/>
      <w:bCs/>
      <w:kern w:val="32"/>
      <w:sz w:val="32"/>
      <w:szCs w:val="32"/>
    </w:rPr>
  </w:style>
  <w:style w:type="paragraph" w:styleId="ListParagraph">
    <w:name w:val="List Paragraph"/>
    <w:basedOn w:val="Normal"/>
    <w:uiPriority w:val="34"/>
    <w:qFormat/>
    <w:rsid w:val="00FC659F"/>
    <w:pPr>
      <w:bidi/>
      <w:ind w:left="720"/>
      <w:contextualSpacing/>
    </w:pPr>
  </w:style>
  <w:style w:type="paragraph" w:styleId="Header">
    <w:name w:val="header"/>
    <w:basedOn w:val="Normal"/>
    <w:link w:val="HeaderChar"/>
    <w:uiPriority w:val="99"/>
    <w:unhideWhenUsed/>
    <w:rsid w:val="00FD789B"/>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D789B"/>
  </w:style>
  <w:style w:type="paragraph" w:styleId="Footer">
    <w:name w:val="footer"/>
    <w:basedOn w:val="Normal"/>
    <w:link w:val="FooterChar"/>
    <w:uiPriority w:val="99"/>
    <w:unhideWhenUsed/>
    <w:rsid w:val="00FD789B"/>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FD789B"/>
  </w:style>
  <w:style w:type="table" w:styleId="TableGrid">
    <w:name w:val="Table Grid"/>
    <w:basedOn w:val="TableNormal"/>
    <w:uiPriority w:val="59"/>
    <w:rsid w:val="00FD7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FD789B"/>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بلا قائمة1"/>
    <w:next w:val="NoList"/>
    <w:uiPriority w:val="99"/>
    <w:semiHidden/>
    <w:unhideWhenUsed/>
    <w:rsid w:val="00FD789B"/>
  </w:style>
  <w:style w:type="numbering" w:customStyle="1" w:styleId="NoList1">
    <w:name w:val="No List1"/>
    <w:next w:val="NoList"/>
    <w:uiPriority w:val="99"/>
    <w:semiHidden/>
    <w:unhideWhenUsed/>
    <w:rsid w:val="00FD789B"/>
  </w:style>
  <w:style w:type="paragraph" w:styleId="NoSpacing">
    <w:name w:val="No Spacing"/>
    <w:uiPriority w:val="1"/>
    <w:qFormat/>
    <w:rsid w:val="00FD789B"/>
    <w:pPr>
      <w:bidi/>
      <w:spacing w:after="0" w:line="240" w:lineRule="auto"/>
    </w:pPr>
    <w:rPr>
      <w:rFonts w:ascii="Calibri" w:eastAsia="Times New Roman" w:hAnsi="Calibri" w:cs="Arial"/>
    </w:rPr>
  </w:style>
  <w:style w:type="paragraph" w:customStyle="1" w:styleId="10">
    <w:name w:val="بلا تباعد1"/>
    <w:qFormat/>
    <w:rsid w:val="00FD789B"/>
    <w:pPr>
      <w:bidi/>
      <w:spacing w:after="0" w:line="240" w:lineRule="auto"/>
    </w:pPr>
    <w:rPr>
      <w:rFonts w:ascii="Calibri" w:eastAsia="SimSun" w:hAnsi="Calibri" w:cs="Arial"/>
    </w:rPr>
  </w:style>
  <w:style w:type="table" w:styleId="LightList-Accent6">
    <w:name w:val="Light List Accent 6"/>
    <w:basedOn w:val="TableNormal"/>
    <w:uiPriority w:val="61"/>
    <w:rsid w:val="00FD789B"/>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BodyText">
    <w:name w:val="Body Text"/>
    <w:basedOn w:val="Normal"/>
    <w:link w:val="BodyTextChar"/>
    <w:semiHidden/>
    <w:rsid w:val="00FD789B"/>
    <w:pPr>
      <w:bidi/>
      <w:spacing w:after="0" w:line="240" w:lineRule="auto"/>
      <w:jc w:val="center"/>
    </w:pPr>
    <w:rPr>
      <w:rFonts w:ascii="Times New Roman" w:eastAsia="Times New Roman" w:hAnsi="Times New Roman" w:cs="Simplified Arabic"/>
      <w:sz w:val="28"/>
      <w:szCs w:val="32"/>
    </w:rPr>
  </w:style>
  <w:style w:type="character" w:customStyle="1" w:styleId="BodyTextChar">
    <w:name w:val="Body Text Char"/>
    <w:basedOn w:val="DefaultParagraphFont"/>
    <w:link w:val="BodyText"/>
    <w:semiHidden/>
    <w:rsid w:val="00FD789B"/>
    <w:rPr>
      <w:rFonts w:ascii="Times New Roman" w:eastAsia="Times New Roman" w:hAnsi="Times New Roman" w:cs="Simplified Arabic"/>
      <w:sz w:val="28"/>
      <w:szCs w:val="32"/>
    </w:rPr>
  </w:style>
  <w:style w:type="table" w:customStyle="1" w:styleId="TableGrid1">
    <w:name w:val="Table Grid1"/>
    <w:basedOn w:val="TableNormal"/>
    <w:next w:val="TableGrid"/>
    <w:uiPriority w:val="59"/>
    <w:rsid w:val="00FD789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89B"/>
    <w:pPr>
      <w:bidi/>
      <w:spacing w:after="0" w:line="240" w:lineRule="auto"/>
    </w:pPr>
    <w:rPr>
      <w:rFonts w:ascii="Tahoma" w:eastAsia="SimSun" w:hAnsi="Tahoma" w:cs="Tahoma"/>
      <w:sz w:val="16"/>
      <w:szCs w:val="16"/>
      <w:lang w:eastAsia="zh-CN" w:bidi="ar-IQ"/>
    </w:rPr>
  </w:style>
  <w:style w:type="character" w:customStyle="1" w:styleId="BalloonTextChar">
    <w:name w:val="Balloon Text Char"/>
    <w:basedOn w:val="DefaultParagraphFont"/>
    <w:link w:val="BalloonText"/>
    <w:uiPriority w:val="99"/>
    <w:semiHidden/>
    <w:rsid w:val="00FD789B"/>
    <w:rPr>
      <w:rFonts w:ascii="Tahoma" w:eastAsia="SimSun" w:hAnsi="Tahoma" w:cs="Tahoma"/>
      <w:sz w:val="16"/>
      <w:szCs w:val="16"/>
      <w:lang w:eastAsia="zh-CN"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E33E3"/>
    <w:pPr>
      <w:keepNext/>
      <w:bidi/>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rsid w:val="004D682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uiPriority w:val="99"/>
    <w:rsid w:val="004D6821"/>
    <w:rPr>
      <w:rFonts w:ascii="Times New Roman" w:eastAsia="Times New Roman" w:hAnsi="Times New Roman" w:cs="Times New Roman"/>
      <w:sz w:val="20"/>
      <w:szCs w:val="20"/>
    </w:rPr>
  </w:style>
  <w:style w:type="character" w:styleId="FootnoteReference">
    <w:name w:val="footnote reference"/>
    <w:uiPriority w:val="99"/>
    <w:rsid w:val="004D6821"/>
    <w:rPr>
      <w:vertAlign w:val="superscript"/>
    </w:rPr>
  </w:style>
  <w:style w:type="character" w:customStyle="1" w:styleId="Heading1Char">
    <w:name w:val="Heading 1 Char"/>
    <w:basedOn w:val="DefaultParagraphFont"/>
    <w:link w:val="Heading1"/>
    <w:rsid w:val="00BE33E3"/>
    <w:rPr>
      <w:rFonts w:ascii="Cambria" w:eastAsia="Times New Roman" w:hAnsi="Cambria" w:cs="Times New Roman"/>
      <w:b/>
      <w:bCs/>
      <w:kern w:val="32"/>
      <w:sz w:val="32"/>
      <w:szCs w:val="32"/>
    </w:rPr>
  </w:style>
  <w:style w:type="paragraph" w:styleId="ListParagraph">
    <w:name w:val="List Paragraph"/>
    <w:basedOn w:val="Normal"/>
    <w:uiPriority w:val="34"/>
    <w:qFormat/>
    <w:rsid w:val="00FC659F"/>
    <w:pPr>
      <w:bidi/>
      <w:ind w:left="720"/>
      <w:contextualSpacing/>
    </w:pPr>
  </w:style>
  <w:style w:type="paragraph" w:styleId="Header">
    <w:name w:val="header"/>
    <w:basedOn w:val="Normal"/>
    <w:link w:val="HeaderChar"/>
    <w:uiPriority w:val="99"/>
    <w:unhideWhenUsed/>
    <w:rsid w:val="00FD789B"/>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FD789B"/>
  </w:style>
  <w:style w:type="paragraph" w:styleId="Footer">
    <w:name w:val="footer"/>
    <w:basedOn w:val="Normal"/>
    <w:link w:val="FooterChar"/>
    <w:uiPriority w:val="99"/>
    <w:unhideWhenUsed/>
    <w:rsid w:val="00FD789B"/>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FD789B"/>
  </w:style>
  <w:style w:type="table" w:styleId="TableGrid">
    <w:name w:val="Table Grid"/>
    <w:basedOn w:val="TableNormal"/>
    <w:uiPriority w:val="59"/>
    <w:rsid w:val="00FD7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FD789B"/>
    <w:pPr>
      <w:spacing w:after="0" w:line="240" w:lineRule="auto"/>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بلا قائمة1"/>
    <w:next w:val="NoList"/>
    <w:uiPriority w:val="99"/>
    <w:semiHidden/>
    <w:unhideWhenUsed/>
    <w:rsid w:val="00FD789B"/>
  </w:style>
  <w:style w:type="numbering" w:customStyle="1" w:styleId="NoList1">
    <w:name w:val="No List1"/>
    <w:next w:val="NoList"/>
    <w:uiPriority w:val="99"/>
    <w:semiHidden/>
    <w:unhideWhenUsed/>
    <w:rsid w:val="00FD789B"/>
  </w:style>
  <w:style w:type="paragraph" w:styleId="NoSpacing">
    <w:name w:val="No Spacing"/>
    <w:uiPriority w:val="1"/>
    <w:qFormat/>
    <w:rsid w:val="00FD789B"/>
    <w:pPr>
      <w:bidi/>
      <w:spacing w:after="0" w:line="240" w:lineRule="auto"/>
    </w:pPr>
    <w:rPr>
      <w:rFonts w:ascii="Calibri" w:eastAsia="Times New Roman" w:hAnsi="Calibri" w:cs="Arial"/>
    </w:rPr>
  </w:style>
  <w:style w:type="paragraph" w:customStyle="1" w:styleId="10">
    <w:name w:val="بلا تباعد1"/>
    <w:qFormat/>
    <w:rsid w:val="00FD789B"/>
    <w:pPr>
      <w:bidi/>
      <w:spacing w:after="0" w:line="240" w:lineRule="auto"/>
    </w:pPr>
    <w:rPr>
      <w:rFonts w:ascii="Calibri" w:eastAsia="SimSun" w:hAnsi="Calibri" w:cs="Arial"/>
    </w:rPr>
  </w:style>
  <w:style w:type="table" w:styleId="LightList-Accent6">
    <w:name w:val="Light List Accent 6"/>
    <w:basedOn w:val="TableNormal"/>
    <w:uiPriority w:val="61"/>
    <w:rsid w:val="00FD789B"/>
    <w:pPr>
      <w:spacing w:after="0" w:line="240" w:lineRule="auto"/>
    </w:pPr>
    <w:rPr>
      <w:rFonts w:ascii="Calibri" w:eastAsia="Calibri" w:hAnsi="Calibri"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BodyText">
    <w:name w:val="Body Text"/>
    <w:basedOn w:val="Normal"/>
    <w:link w:val="BodyTextChar"/>
    <w:semiHidden/>
    <w:rsid w:val="00FD789B"/>
    <w:pPr>
      <w:bidi/>
      <w:spacing w:after="0" w:line="240" w:lineRule="auto"/>
      <w:jc w:val="center"/>
    </w:pPr>
    <w:rPr>
      <w:rFonts w:ascii="Times New Roman" w:eastAsia="Times New Roman" w:hAnsi="Times New Roman" w:cs="Simplified Arabic"/>
      <w:sz w:val="28"/>
      <w:szCs w:val="32"/>
    </w:rPr>
  </w:style>
  <w:style w:type="character" w:customStyle="1" w:styleId="BodyTextChar">
    <w:name w:val="Body Text Char"/>
    <w:basedOn w:val="DefaultParagraphFont"/>
    <w:link w:val="BodyText"/>
    <w:semiHidden/>
    <w:rsid w:val="00FD789B"/>
    <w:rPr>
      <w:rFonts w:ascii="Times New Roman" w:eastAsia="Times New Roman" w:hAnsi="Times New Roman" w:cs="Simplified Arabic"/>
      <w:sz w:val="28"/>
      <w:szCs w:val="32"/>
    </w:rPr>
  </w:style>
  <w:style w:type="table" w:customStyle="1" w:styleId="TableGrid1">
    <w:name w:val="Table Grid1"/>
    <w:basedOn w:val="TableNormal"/>
    <w:next w:val="TableGrid"/>
    <w:uiPriority w:val="59"/>
    <w:rsid w:val="00FD789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89B"/>
    <w:pPr>
      <w:bidi/>
      <w:spacing w:after="0" w:line="240" w:lineRule="auto"/>
    </w:pPr>
    <w:rPr>
      <w:rFonts w:ascii="Tahoma" w:eastAsia="SimSun" w:hAnsi="Tahoma" w:cs="Tahoma"/>
      <w:sz w:val="16"/>
      <w:szCs w:val="16"/>
      <w:lang w:eastAsia="zh-CN" w:bidi="ar-IQ"/>
    </w:rPr>
  </w:style>
  <w:style w:type="character" w:customStyle="1" w:styleId="BalloonTextChar">
    <w:name w:val="Balloon Text Char"/>
    <w:basedOn w:val="DefaultParagraphFont"/>
    <w:link w:val="BalloonText"/>
    <w:uiPriority w:val="99"/>
    <w:semiHidden/>
    <w:rsid w:val="00FD789B"/>
    <w:rPr>
      <w:rFonts w:ascii="Tahoma" w:eastAsia="SimSun" w:hAnsi="Tahoma" w:cs="Tahoma"/>
      <w:sz w:val="16"/>
      <w:szCs w:val="16"/>
      <w:lang w:eastAsia="zh-CN"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494F-FE7A-4901-ABAD-6046A3F0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658</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2o1O</dc:creator>
  <cp:lastModifiedBy>Majed Pc</cp:lastModifiedBy>
  <cp:revision>37</cp:revision>
  <dcterms:created xsi:type="dcterms:W3CDTF">2021-11-02T20:49:00Z</dcterms:created>
  <dcterms:modified xsi:type="dcterms:W3CDTF">2022-09-14T23:58:00Z</dcterms:modified>
</cp:coreProperties>
</file>