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0" w:rsidRPr="00786A80" w:rsidRDefault="008405D0" w:rsidP="008405D0">
      <w:pPr>
        <w:tabs>
          <w:tab w:val="left" w:pos="1200"/>
        </w:tabs>
        <w:ind w:left="-851"/>
        <w:jc w:val="center"/>
        <w:rPr>
          <w:rFonts w:asciiTheme="minorBidi" w:eastAsia="Calibri" w:hAnsiTheme="minorBidi"/>
          <w:b/>
          <w:bCs/>
          <w:sz w:val="28"/>
          <w:szCs w:val="28"/>
          <w:lang w:val="en-GB" w:bidi="ar-KW"/>
        </w:rPr>
      </w:pPr>
      <w:r w:rsidRPr="00786A80">
        <w:rPr>
          <w:rFonts w:asciiTheme="minorBidi" w:eastAsia="Calibri" w:hAnsiTheme="minorBidi"/>
          <w:b/>
          <w:bCs/>
          <w:noProof/>
          <w:sz w:val="28"/>
          <w:szCs w:val="28"/>
        </w:rPr>
        <w:drawing>
          <wp:inline distT="0" distB="0" distL="0" distR="0" wp14:anchorId="0239F644" wp14:editId="04A93CDD">
            <wp:extent cx="3000375" cy="22009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910"/>
                    </a:xfrm>
                    <a:prstGeom prst="rect">
                      <a:avLst/>
                    </a:prstGeom>
                    <a:noFill/>
                    <a:ln>
                      <a:noFill/>
                    </a:ln>
                  </pic:spPr>
                </pic:pic>
              </a:graphicData>
            </a:graphic>
          </wp:inline>
        </w:drawing>
      </w:r>
    </w:p>
    <w:p w:rsidR="008405D0" w:rsidRDefault="008405D0" w:rsidP="008405D0">
      <w:pPr>
        <w:tabs>
          <w:tab w:val="left" w:pos="1200"/>
        </w:tabs>
        <w:jc w:val="center"/>
        <w:rPr>
          <w:rFonts w:asciiTheme="minorBidi" w:eastAsia="Calibri" w:hAnsiTheme="minorBidi"/>
          <w:b/>
          <w:bCs/>
          <w:sz w:val="28"/>
          <w:szCs w:val="28"/>
          <w:lang w:bidi="ar-KW"/>
        </w:rPr>
      </w:pPr>
    </w:p>
    <w:p w:rsidR="00047FD8" w:rsidRDefault="00047FD8" w:rsidP="008405D0">
      <w:pPr>
        <w:tabs>
          <w:tab w:val="left" w:pos="1200"/>
        </w:tabs>
        <w:jc w:val="center"/>
        <w:rPr>
          <w:rFonts w:asciiTheme="minorBidi" w:eastAsia="Calibri" w:hAnsiTheme="minorBidi"/>
          <w:b/>
          <w:bCs/>
          <w:sz w:val="28"/>
          <w:szCs w:val="28"/>
          <w:lang w:bidi="ar-KW"/>
        </w:rPr>
      </w:pPr>
    </w:p>
    <w:p w:rsidR="00047FD8" w:rsidRDefault="00047FD8" w:rsidP="008405D0">
      <w:pPr>
        <w:tabs>
          <w:tab w:val="left" w:pos="1200"/>
        </w:tabs>
        <w:jc w:val="center"/>
        <w:rPr>
          <w:rFonts w:asciiTheme="minorBidi" w:eastAsia="Calibri" w:hAnsiTheme="minorBidi"/>
          <w:b/>
          <w:bCs/>
          <w:sz w:val="28"/>
          <w:szCs w:val="28"/>
          <w:lang w:bidi="ar-KW"/>
        </w:rPr>
      </w:pPr>
    </w:p>
    <w:p w:rsidR="00047FD8" w:rsidRDefault="00047FD8" w:rsidP="008405D0">
      <w:pPr>
        <w:tabs>
          <w:tab w:val="left" w:pos="1200"/>
        </w:tabs>
        <w:jc w:val="center"/>
        <w:rPr>
          <w:rFonts w:asciiTheme="minorBidi" w:eastAsia="Calibri" w:hAnsiTheme="minorBidi"/>
          <w:b/>
          <w:bCs/>
          <w:sz w:val="28"/>
          <w:szCs w:val="28"/>
          <w:lang w:bidi="ar-KW"/>
        </w:rPr>
      </w:pPr>
    </w:p>
    <w:p w:rsidR="00047FD8" w:rsidRPr="00786A80" w:rsidRDefault="00047FD8" w:rsidP="008405D0">
      <w:pPr>
        <w:tabs>
          <w:tab w:val="left" w:pos="1200"/>
        </w:tabs>
        <w:jc w:val="center"/>
        <w:rPr>
          <w:rFonts w:asciiTheme="minorBidi" w:eastAsia="Calibri" w:hAnsiTheme="minorBidi"/>
          <w:b/>
          <w:bCs/>
          <w:sz w:val="28"/>
          <w:szCs w:val="28"/>
          <w:lang w:bidi="ar-KW"/>
        </w:rPr>
      </w:pPr>
    </w:p>
    <w:p w:rsidR="008405D0" w:rsidRPr="00786A80" w:rsidRDefault="008405D0" w:rsidP="008405D0">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القسم </w:t>
      </w:r>
      <w:r w:rsidRPr="00786A80">
        <w:rPr>
          <w:rFonts w:asciiTheme="minorBidi" w:eastAsia="Calibri" w:hAnsiTheme="minorBidi"/>
          <w:b/>
          <w:bCs/>
          <w:sz w:val="28"/>
          <w:szCs w:val="28"/>
          <w:lang w:val="en-GB" w:bidi="ar-IQ"/>
        </w:rPr>
        <w:t>:</w:t>
      </w:r>
      <w:r w:rsidRPr="00786A80">
        <w:rPr>
          <w:rFonts w:asciiTheme="minorBidi" w:eastAsia="Calibri" w:hAnsiTheme="minorBidi"/>
          <w:b/>
          <w:bCs/>
          <w:sz w:val="28"/>
          <w:szCs w:val="28"/>
          <w:rtl/>
          <w:lang w:val="en-GB" w:bidi="ar-IQ"/>
        </w:rPr>
        <w:t xml:space="preserve"> القانون.</w:t>
      </w:r>
    </w:p>
    <w:p w:rsidR="008405D0" w:rsidRPr="00786A80" w:rsidRDefault="008405D0" w:rsidP="008405D0">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الكلية : كلية القانون .</w:t>
      </w:r>
    </w:p>
    <w:p w:rsidR="008405D0" w:rsidRPr="00786A80" w:rsidRDefault="008405D0" w:rsidP="008405D0">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الجامعة : صلاح الدين – اربيل – كوردستان.</w:t>
      </w:r>
    </w:p>
    <w:p w:rsidR="000C4E5A" w:rsidRPr="00786A80" w:rsidRDefault="008405D0" w:rsidP="000C4E5A">
      <w:pPr>
        <w:tabs>
          <w:tab w:val="left" w:pos="1200"/>
        </w:tabs>
        <w:bidi/>
        <w:rPr>
          <w:rFonts w:asciiTheme="minorBidi" w:eastAsia="Calibri" w:hAnsiTheme="minorBidi"/>
          <w:b/>
          <w:bCs/>
          <w:sz w:val="28"/>
          <w:szCs w:val="28"/>
          <w:rtl/>
          <w:lang w:bidi="ar-IQ"/>
        </w:rPr>
      </w:pPr>
      <w:r w:rsidRPr="00786A80">
        <w:rPr>
          <w:rFonts w:asciiTheme="minorBidi" w:eastAsia="Calibri" w:hAnsiTheme="minorBidi"/>
          <w:b/>
          <w:bCs/>
          <w:sz w:val="28"/>
          <w:szCs w:val="28"/>
          <w:rtl/>
          <w:lang w:val="en-GB" w:bidi="ar-IQ"/>
        </w:rPr>
        <w:t xml:space="preserve">المادة : </w:t>
      </w:r>
      <w:r w:rsidR="000C4E5A" w:rsidRPr="00786A80">
        <w:rPr>
          <w:rFonts w:asciiTheme="minorBidi" w:eastAsia="Calibri" w:hAnsiTheme="minorBidi"/>
          <w:b/>
          <w:bCs/>
          <w:sz w:val="28"/>
          <w:szCs w:val="28"/>
          <w:rtl/>
          <w:lang w:bidi="ar-IQ"/>
        </w:rPr>
        <w:t>القانو الجنائي</w:t>
      </w:r>
    </w:p>
    <w:p w:rsidR="008405D0" w:rsidRPr="00786A80" w:rsidRDefault="000C4E5A" w:rsidP="000C4E5A">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كراسة المادة : ماجستير- القسم العام</w:t>
      </w:r>
      <w:r w:rsidR="008405D0" w:rsidRPr="00786A80">
        <w:rPr>
          <w:rFonts w:asciiTheme="minorBidi" w:eastAsia="Calibri" w:hAnsiTheme="minorBidi"/>
          <w:b/>
          <w:bCs/>
          <w:sz w:val="28"/>
          <w:szCs w:val="28"/>
          <w:rtl/>
          <w:lang w:val="en-GB" w:bidi="ar-IQ"/>
        </w:rPr>
        <w:t xml:space="preserve"> </w:t>
      </w:r>
    </w:p>
    <w:p w:rsidR="008405D0" w:rsidRPr="00786A80" w:rsidRDefault="008405D0" w:rsidP="008405D0">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اسم التدريسي : أ. د. أوزدن حسين رحمن دزه يي</w:t>
      </w:r>
    </w:p>
    <w:p w:rsidR="008405D0" w:rsidRPr="00786A80" w:rsidRDefault="008405D0" w:rsidP="000C4E5A">
      <w:pPr>
        <w:tabs>
          <w:tab w:val="left" w:pos="1200"/>
        </w:tabs>
        <w:bidi/>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السنة الدراسية:</w:t>
      </w:r>
      <w:r w:rsidR="000C4E5A" w:rsidRPr="00786A80">
        <w:rPr>
          <w:rFonts w:asciiTheme="minorBidi" w:eastAsia="Calibri" w:hAnsiTheme="minorBidi"/>
          <w:b/>
          <w:bCs/>
          <w:sz w:val="28"/>
          <w:szCs w:val="28"/>
          <w:rtl/>
          <w:lang w:val="en-GB" w:bidi="ar-IQ"/>
        </w:rPr>
        <w:t>2023-2024</w:t>
      </w:r>
      <w:r w:rsidRPr="00786A80">
        <w:rPr>
          <w:rFonts w:asciiTheme="minorBidi" w:eastAsia="Calibri" w:hAnsiTheme="minorBidi"/>
          <w:b/>
          <w:bCs/>
          <w:sz w:val="28"/>
          <w:szCs w:val="28"/>
          <w:lang w:val="en-GB" w:bidi="ar-IQ"/>
        </w:rPr>
        <w:t xml:space="preserve"> </w:t>
      </w:r>
    </w:p>
    <w:p w:rsidR="008405D0" w:rsidRDefault="008405D0" w:rsidP="008405D0">
      <w:pPr>
        <w:tabs>
          <w:tab w:val="left" w:pos="1200"/>
        </w:tabs>
        <w:rPr>
          <w:rFonts w:asciiTheme="minorBidi" w:eastAsia="Calibri" w:hAnsiTheme="minorBidi"/>
          <w:b/>
          <w:bCs/>
          <w:sz w:val="28"/>
          <w:szCs w:val="28"/>
          <w:lang w:bidi="ar-KW"/>
        </w:rPr>
      </w:pPr>
    </w:p>
    <w:p w:rsidR="00047FD8" w:rsidRDefault="00047FD8" w:rsidP="008405D0">
      <w:pPr>
        <w:tabs>
          <w:tab w:val="left" w:pos="1200"/>
        </w:tabs>
        <w:rPr>
          <w:rFonts w:asciiTheme="minorBidi" w:eastAsia="Calibri" w:hAnsiTheme="minorBidi"/>
          <w:b/>
          <w:bCs/>
          <w:sz w:val="28"/>
          <w:szCs w:val="28"/>
          <w:lang w:bidi="ar-KW"/>
        </w:rPr>
      </w:pPr>
    </w:p>
    <w:p w:rsidR="00047FD8" w:rsidRDefault="00047FD8" w:rsidP="008405D0">
      <w:pPr>
        <w:tabs>
          <w:tab w:val="left" w:pos="1200"/>
        </w:tabs>
        <w:rPr>
          <w:rFonts w:asciiTheme="minorBidi" w:eastAsia="Calibri" w:hAnsiTheme="minorBidi"/>
          <w:b/>
          <w:bCs/>
          <w:sz w:val="28"/>
          <w:szCs w:val="28"/>
          <w:lang w:bidi="ar-KW"/>
        </w:rPr>
      </w:pPr>
    </w:p>
    <w:p w:rsidR="00047FD8" w:rsidRDefault="00047FD8" w:rsidP="005517D4">
      <w:pPr>
        <w:tabs>
          <w:tab w:val="left" w:pos="1200"/>
        </w:tabs>
        <w:rPr>
          <w:rFonts w:asciiTheme="minorBidi" w:eastAsia="Calibri" w:hAnsiTheme="minorBidi"/>
          <w:b/>
          <w:bCs/>
          <w:sz w:val="28"/>
          <w:szCs w:val="28"/>
          <w:lang w:bidi="ar-KW"/>
        </w:rPr>
      </w:pPr>
    </w:p>
    <w:p w:rsidR="00953162" w:rsidRPr="00786A80" w:rsidRDefault="00953162" w:rsidP="005517D4">
      <w:pPr>
        <w:tabs>
          <w:tab w:val="left" w:pos="1200"/>
        </w:tabs>
        <w:rPr>
          <w:rFonts w:asciiTheme="minorBidi" w:eastAsia="Calibri" w:hAnsiTheme="minorBidi"/>
          <w:b/>
          <w:bCs/>
          <w:sz w:val="28"/>
          <w:szCs w:val="28"/>
          <w:lang w:bidi="ar-KW"/>
        </w:rPr>
      </w:pPr>
    </w:p>
    <w:p w:rsidR="008405D0" w:rsidRPr="00786A80" w:rsidRDefault="008405D0" w:rsidP="008405D0">
      <w:pPr>
        <w:tabs>
          <w:tab w:val="left" w:pos="1200"/>
        </w:tabs>
        <w:spacing w:after="0" w:line="240" w:lineRule="auto"/>
        <w:jc w:val="center"/>
        <w:rPr>
          <w:rFonts w:asciiTheme="minorBidi" w:eastAsia="Calibri" w:hAnsiTheme="minorBidi"/>
          <w:b/>
          <w:bCs/>
          <w:sz w:val="28"/>
          <w:szCs w:val="28"/>
          <w:lang w:bidi="ar-KW"/>
        </w:rPr>
      </w:pPr>
      <w:r w:rsidRPr="00786A80">
        <w:rPr>
          <w:rFonts w:asciiTheme="minorBidi" w:eastAsia="Calibri" w:hAnsiTheme="minorBidi"/>
          <w:b/>
          <w:bCs/>
          <w:sz w:val="28"/>
          <w:szCs w:val="28"/>
          <w:rtl/>
          <w:lang w:val="en-GB" w:bidi="ar-KW"/>
        </w:rPr>
        <w:t>كراسة المادة</w:t>
      </w:r>
    </w:p>
    <w:p w:rsidR="00047FD8" w:rsidRDefault="00047FD8" w:rsidP="008405D0">
      <w:pPr>
        <w:tabs>
          <w:tab w:val="left" w:pos="1200"/>
        </w:tabs>
        <w:spacing w:after="240" w:line="240" w:lineRule="auto"/>
        <w:jc w:val="center"/>
        <w:rPr>
          <w:rFonts w:asciiTheme="minorBidi" w:eastAsia="Calibri" w:hAnsiTheme="minorBidi"/>
          <w:b/>
          <w:bCs/>
          <w:sz w:val="28"/>
          <w:szCs w:val="28"/>
          <w:lang w:bidi="ar-KW"/>
        </w:rPr>
      </w:pPr>
    </w:p>
    <w:p w:rsidR="008405D0" w:rsidRPr="00786A80" w:rsidRDefault="008405D0" w:rsidP="008405D0">
      <w:pPr>
        <w:tabs>
          <w:tab w:val="left" w:pos="1200"/>
        </w:tabs>
        <w:spacing w:after="240" w:line="240" w:lineRule="auto"/>
        <w:jc w:val="center"/>
        <w:rPr>
          <w:rFonts w:asciiTheme="minorBidi" w:eastAsia="Calibri" w:hAnsiTheme="minorBidi"/>
          <w:b/>
          <w:bCs/>
          <w:sz w:val="28"/>
          <w:szCs w:val="28"/>
          <w:lang w:bidi="ar-KW"/>
        </w:rPr>
      </w:pPr>
      <w:r w:rsidRPr="00786A80">
        <w:rPr>
          <w:rFonts w:asciiTheme="minorBidi" w:eastAsia="Calibri" w:hAnsiTheme="minorBidi"/>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DA1FC9" w:rsidRPr="00786A80" w:rsidTr="000C4E75">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القانون الجنائي</w:t>
            </w:r>
          </w:p>
        </w:tc>
        <w:tc>
          <w:tcPr>
            <w:tcW w:w="2685" w:type="dxa"/>
          </w:tcPr>
          <w:p w:rsidR="008405D0" w:rsidRPr="00786A80" w:rsidRDefault="008405D0"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1. اسم المادة</w:t>
            </w:r>
          </w:p>
        </w:tc>
      </w:tr>
      <w:tr w:rsidR="00DA1FC9" w:rsidRPr="00786A80" w:rsidTr="000C4E75">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rtl/>
                <w:lang w:bidi="ar-IQ"/>
              </w:rPr>
            </w:pPr>
            <w:r w:rsidRPr="00786A80">
              <w:rPr>
                <w:rFonts w:asciiTheme="minorBidi" w:eastAsia="Calibri" w:hAnsiTheme="minorBidi"/>
                <w:b/>
                <w:bCs/>
                <w:sz w:val="28"/>
                <w:szCs w:val="28"/>
                <w:rtl/>
                <w:lang w:bidi="ar-IQ"/>
              </w:rPr>
              <w:t>أ.د. اوزدن حسين رحمن دزه يي</w:t>
            </w:r>
          </w:p>
        </w:tc>
        <w:tc>
          <w:tcPr>
            <w:tcW w:w="2685" w:type="dxa"/>
          </w:tcPr>
          <w:p w:rsidR="008405D0" w:rsidRPr="00786A80" w:rsidRDefault="008405D0" w:rsidP="008405D0">
            <w:pPr>
              <w:bidi/>
              <w:spacing w:after="0" w:line="240" w:lineRule="auto"/>
              <w:rPr>
                <w:rFonts w:asciiTheme="minorBidi" w:eastAsia="Calibri" w:hAnsiTheme="minorBidi"/>
                <w:b/>
                <w:bCs/>
                <w:sz w:val="28"/>
                <w:szCs w:val="28"/>
                <w:lang w:val="en-GB" w:bidi="ar-KW"/>
              </w:rPr>
            </w:pPr>
            <w:r w:rsidRPr="00786A80">
              <w:rPr>
                <w:rFonts w:asciiTheme="minorBidi" w:eastAsia="Calibri" w:hAnsiTheme="minorBidi"/>
                <w:b/>
                <w:bCs/>
                <w:sz w:val="28"/>
                <w:szCs w:val="28"/>
                <w:rtl/>
                <w:lang w:val="en-GB" w:bidi="ar-KW"/>
              </w:rPr>
              <w:t>2. التدريسي المسؤول</w:t>
            </w:r>
          </w:p>
        </w:tc>
      </w:tr>
      <w:tr w:rsidR="00DA1FC9" w:rsidRPr="00786A80" w:rsidTr="000C4E75">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lang w:val="en-GB" w:bidi="ar-IQ"/>
              </w:rPr>
            </w:pPr>
            <w:r w:rsidRPr="00786A80">
              <w:rPr>
                <w:rFonts w:asciiTheme="minorBidi" w:eastAsia="Calibri" w:hAnsiTheme="minorBidi"/>
                <w:b/>
                <w:bCs/>
                <w:sz w:val="28"/>
                <w:szCs w:val="28"/>
                <w:rtl/>
                <w:lang w:val="en-GB" w:bidi="ar-IQ"/>
              </w:rPr>
              <w:t xml:space="preserve">القانون / كلية القانون </w:t>
            </w:r>
          </w:p>
        </w:tc>
        <w:tc>
          <w:tcPr>
            <w:tcW w:w="2685" w:type="dxa"/>
          </w:tcPr>
          <w:p w:rsidR="008405D0" w:rsidRPr="00786A80" w:rsidRDefault="008405D0" w:rsidP="008405D0">
            <w:pPr>
              <w:bidi/>
              <w:spacing w:after="0" w:line="240" w:lineRule="auto"/>
              <w:rPr>
                <w:rFonts w:asciiTheme="minorBidi" w:eastAsia="Calibri" w:hAnsiTheme="minorBidi"/>
                <w:b/>
                <w:bCs/>
                <w:sz w:val="28"/>
                <w:szCs w:val="28"/>
                <w:lang w:val="en-GB" w:bidi="ar-KW"/>
              </w:rPr>
            </w:pPr>
            <w:r w:rsidRPr="00786A80">
              <w:rPr>
                <w:rFonts w:asciiTheme="minorBidi" w:eastAsia="Calibri" w:hAnsiTheme="minorBidi"/>
                <w:b/>
                <w:bCs/>
                <w:sz w:val="28"/>
                <w:szCs w:val="28"/>
                <w:rtl/>
                <w:lang w:val="en-GB" w:bidi="ar-KW"/>
              </w:rPr>
              <w:t>3. القسم/ الكلية</w:t>
            </w:r>
          </w:p>
        </w:tc>
      </w:tr>
      <w:tr w:rsidR="00DA1FC9" w:rsidRPr="00786A80" w:rsidTr="000C4E75">
        <w:trPr>
          <w:trHeight w:val="352"/>
        </w:trPr>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lang w:val="en-GB" w:bidi="ar-KW"/>
              </w:rPr>
            </w:pPr>
            <w:r w:rsidRPr="00786A80">
              <w:rPr>
                <w:rFonts w:asciiTheme="minorBidi" w:eastAsia="Calibri" w:hAnsiTheme="minorBidi"/>
                <w:b/>
                <w:bCs/>
                <w:sz w:val="28"/>
                <w:szCs w:val="28"/>
                <w:rtl/>
                <w:lang w:val="en-GB" w:bidi="ar-KW"/>
              </w:rPr>
              <w:t xml:space="preserve">الايميل: </w:t>
            </w:r>
            <w:hyperlink r:id="rId9" w:history="1">
              <w:r w:rsidRPr="00786A80">
                <w:rPr>
                  <w:rFonts w:asciiTheme="minorBidi" w:eastAsia="Calibri" w:hAnsiTheme="minorBidi"/>
                  <w:sz w:val="28"/>
                  <w:szCs w:val="28"/>
                  <w:u w:val="single"/>
                  <w:lang w:val="en-GB"/>
                </w:rPr>
                <w:t>ozdin.dizzaye@su.edu.krd</w:t>
              </w:r>
            </w:hyperlink>
          </w:p>
          <w:p w:rsidR="008405D0" w:rsidRPr="00786A80" w:rsidRDefault="008405D0"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KW"/>
              </w:rPr>
              <w:t xml:space="preserve">رقم الهاتف : </w:t>
            </w:r>
            <w:r w:rsidRPr="00786A80">
              <w:rPr>
                <w:rFonts w:asciiTheme="minorBidi" w:eastAsia="Calibri" w:hAnsiTheme="minorBidi"/>
                <w:b/>
                <w:bCs/>
                <w:sz w:val="28"/>
                <w:szCs w:val="28"/>
                <w:rtl/>
                <w:lang w:val="en-GB" w:bidi="ar-IQ"/>
              </w:rPr>
              <w:t xml:space="preserve"> </w:t>
            </w:r>
            <w:r w:rsidRPr="00786A80">
              <w:rPr>
                <w:rFonts w:asciiTheme="minorBidi" w:eastAsia="Calibri" w:hAnsiTheme="minorBidi"/>
                <w:sz w:val="28"/>
                <w:szCs w:val="28"/>
                <w:rtl/>
                <w:lang w:val="en-GB"/>
              </w:rPr>
              <w:t>9647504620146+</w:t>
            </w:r>
          </w:p>
        </w:tc>
        <w:tc>
          <w:tcPr>
            <w:tcW w:w="2685" w:type="dxa"/>
          </w:tcPr>
          <w:p w:rsidR="008405D0" w:rsidRPr="00786A80" w:rsidRDefault="008405D0" w:rsidP="008405D0">
            <w:pPr>
              <w:bidi/>
              <w:spacing w:after="0" w:line="240" w:lineRule="auto"/>
              <w:rPr>
                <w:rFonts w:asciiTheme="minorBidi" w:eastAsia="Calibri" w:hAnsiTheme="minorBidi"/>
                <w:b/>
                <w:bCs/>
                <w:sz w:val="28"/>
                <w:szCs w:val="28"/>
                <w:lang w:bidi="ar-KW"/>
              </w:rPr>
            </w:pPr>
            <w:r w:rsidRPr="00786A80">
              <w:rPr>
                <w:rFonts w:asciiTheme="minorBidi" w:eastAsia="Calibri" w:hAnsiTheme="minorBidi"/>
                <w:b/>
                <w:bCs/>
                <w:sz w:val="28"/>
                <w:szCs w:val="28"/>
                <w:rtl/>
                <w:lang w:val="en-GB" w:bidi="ar-KW"/>
              </w:rPr>
              <w:t xml:space="preserve">4. معلومات الاتصال: </w:t>
            </w:r>
          </w:p>
          <w:p w:rsidR="008405D0" w:rsidRPr="00786A80" w:rsidRDefault="008405D0" w:rsidP="008405D0">
            <w:pPr>
              <w:bidi/>
              <w:spacing w:after="0" w:line="240" w:lineRule="auto"/>
              <w:rPr>
                <w:rFonts w:asciiTheme="minorBidi" w:eastAsia="Calibri" w:hAnsiTheme="minorBidi"/>
                <w:b/>
                <w:bCs/>
                <w:sz w:val="28"/>
                <w:szCs w:val="28"/>
                <w:lang w:bidi="ar-KW"/>
              </w:rPr>
            </w:pPr>
          </w:p>
        </w:tc>
      </w:tr>
      <w:tr w:rsidR="00DA1FC9" w:rsidRPr="00786A80" w:rsidTr="000C4E75">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u w:val="single"/>
                <w:rtl/>
                <w:lang w:val="en-GB" w:bidi="ar-KW"/>
              </w:rPr>
            </w:pPr>
            <w:r w:rsidRPr="00786A80">
              <w:rPr>
                <w:rFonts w:asciiTheme="minorBidi" w:eastAsia="Calibri" w:hAnsiTheme="minorBidi"/>
                <w:b/>
                <w:bCs/>
                <w:sz w:val="28"/>
                <w:szCs w:val="28"/>
                <w:u w:val="single"/>
                <w:rtl/>
                <w:lang w:val="en-GB" w:bidi="ar-KW"/>
              </w:rPr>
              <w:t xml:space="preserve"> 3</w:t>
            </w:r>
          </w:p>
          <w:p w:rsidR="008405D0" w:rsidRPr="00786A80" w:rsidRDefault="008405D0" w:rsidP="008405D0">
            <w:pPr>
              <w:bidi/>
              <w:spacing w:after="0" w:line="240" w:lineRule="auto"/>
              <w:rPr>
                <w:rFonts w:asciiTheme="minorBidi" w:eastAsia="Calibri" w:hAnsiTheme="minorBidi"/>
                <w:b/>
                <w:bCs/>
                <w:sz w:val="28"/>
                <w:szCs w:val="28"/>
                <w:u w:val="single"/>
                <w:lang w:bidi="ar-KW"/>
              </w:rPr>
            </w:pPr>
            <w:r w:rsidRPr="00786A80">
              <w:rPr>
                <w:rFonts w:asciiTheme="minorBidi" w:eastAsia="Calibri" w:hAnsiTheme="minorBidi"/>
                <w:b/>
                <w:bCs/>
                <w:sz w:val="28"/>
                <w:szCs w:val="28"/>
                <w:u w:val="single"/>
                <w:rtl/>
                <w:lang w:val="en-GB" w:bidi="ar-KW"/>
              </w:rPr>
              <w:t xml:space="preserve"> </w:t>
            </w:r>
          </w:p>
          <w:p w:rsidR="008405D0" w:rsidRPr="00786A80" w:rsidRDefault="008405D0" w:rsidP="008405D0">
            <w:pPr>
              <w:tabs>
                <w:tab w:val="left" w:pos="2096"/>
              </w:tabs>
              <w:bidi/>
              <w:rPr>
                <w:rFonts w:asciiTheme="minorBidi" w:eastAsia="Calibri" w:hAnsiTheme="minorBidi"/>
                <w:sz w:val="28"/>
                <w:szCs w:val="28"/>
                <w:lang w:val="en-GB" w:bidi="ar-KW"/>
              </w:rPr>
            </w:pPr>
            <w:r w:rsidRPr="00786A80">
              <w:rPr>
                <w:rFonts w:asciiTheme="minorBidi" w:eastAsia="Calibri" w:hAnsiTheme="minorBidi"/>
                <w:sz w:val="28"/>
                <w:szCs w:val="28"/>
                <w:rtl/>
                <w:lang w:val="en-GB" w:bidi="ar-KW"/>
              </w:rPr>
              <w:tab/>
            </w:r>
          </w:p>
        </w:tc>
        <w:tc>
          <w:tcPr>
            <w:tcW w:w="2685" w:type="dxa"/>
          </w:tcPr>
          <w:p w:rsidR="008405D0" w:rsidRPr="00786A80" w:rsidRDefault="008405D0" w:rsidP="008405D0">
            <w:pPr>
              <w:bidi/>
              <w:spacing w:after="0" w:line="240" w:lineRule="auto"/>
              <w:rPr>
                <w:rFonts w:asciiTheme="minorBidi" w:eastAsia="Calibri" w:hAnsiTheme="minorBidi"/>
                <w:b/>
                <w:bCs/>
                <w:sz w:val="28"/>
                <w:szCs w:val="28"/>
                <w:rtl/>
                <w:lang w:val="en-GB" w:bidi="ar-KW"/>
              </w:rPr>
            </w:pPr>
            <w:r w:rsidRPr="00786A80">
              <w:rPr>
                <w:rFonts w:asciiTheme="minorBidi" w:eastAsia="Calibri" w:hAnsiTheme="minorBidi"/>
                <w:b/>
                <w:bCs/>
                <w:sz w:val="28"/>
                <w:szCs w:val="28"/>
                <w:rtl/>
                <w:lang w:val="en-GB" w:bidi="ar-KW"/>
              </w:rPr>
              <w:t>5. الوحدات الدراسیە (بالساعة) خلال الاسبوع</w:t>
            </w:r>
          </w:p>
          <w:p w:rsidR="008405D0" w:rsidRPr="00786A80" w:rsidRDefault="008405D0" w:rsidP="008405D0">
            <w:pPr>
              <w:bidi/>
              <w:spacing w:after="0" w:line="240" w:lineRule="auto"/>
              <w:rPr>
                <w:rFonts w:asciiTheme="minorBidi" w:eastAsia="Calibri" w:hAnsiTheme="minorBidi"/>
                <w:b/>
                <w:bCs/>
                <w:sz w:val="28"/>
                <w:szCs w:val="28"/>
                <w:rtl/>
                <w:lang w:val="en-GB" w:bidi="ar-KW"/>
              </w:rPr>
            </w:pPr>
          </w:p>
          <w:p w:rsidR="008405D0" w:rsidRPr="00786A80" w:rsidRDefault="008405D0" w:rsidP="008405D0">
            <w:pPr>
              <w:bidi/>
              <w:spacing w:after="0" w:line="240" w:lineRule="auto"/>
              <w:rPr>
                <w:rFonts w:asciiTheme="minorBidi" w:eastAsia="Calibri" w:hAnsiTheme="minorBidi"/>
                <w:b/>
                <w:bCs/>
                <w:sz w:val="28"/>
                <w:szCs w:val="28"/>
                <w:rtl/>
                <w:lang w:val="en-GB" w:bidi="ar-KW"/>
              </w:rPr>
            </w:pPr>
          </w:p>
          <w:p w:rsidR="008405D0" w:rsidRPr="00786A80" w:rsidRDefault="008405D0" w:rsidP="008405D0">
            <w:pPr>
              <w:bidi/>
              <w:spacing w:after="0" w:line="240" w:lineRule="auto"/>
              <w:rPr>
                <w:rFonts w:asciiTheme="minorBidi" w:eastAsia="Calibri" w:hAnsiTheme="minorBidi"/>
                <w:b/>
                <w:bCs/>
                <w:sz w:val="28"/>
                <w:szCs w:val="28"/>
                <w:lang w:bidi="ar-KW"/>
              </w:rPr>
            </w:pPr>
            <w:r w:rsidRPr="00786A80">
              <w:rPr>
                <w:rFonts w:asciiTheme="minorBidi" w:eastAsia="Calibri" w:hAnsiTheme="minorBidi"/>
                <w:b/>
                <w:bCs/>
                <w:sz w:val="28"/>
                <w:szCs w:val="28"/>
                <w:lang w:val="en-GB" w:bidi="ar-KW"/>
              </w:rPr>
              <w:t xml:space="preserve"> </w:t>
            </w:r>
          </w:p>
        </w:tc>
      </w:tr>
      <w:tr w:rsidR="00DA1FC9" w:rsidRPr="00786A80" w:rsidTr="000C4E75">
        <w:tc>
          <w:tcPr>
            <w:tcW w:w="6408" w:type="dxa"/>
            <w:gridSpan w:val="2"/>
          </w:tcPr>
          <w:p w:rsidR="008405D0" w:rsidRPr="00786A80" w:rsidRDefault="008405D0" w:rsidP="008405D0">
            <w:pPr>
              <w:bidi/>
              <w:spacing w:after="0" w:line="240" w:lineRule="auto"/>
              <w:rPr>
                <w:rFonts w:asciiTheme="minorBidi" w:eastAsia="Calibri" w:hAnsiTheme="minorBidi"/>
                <w:b/>
                <w:bCs/>
                <w:sz w:val="28"/>
                <w:szCs w:val="28"/>
                <w:u w:val="single"/>
                <w:lang w:bidi="ar-KW"/>
              </w:rPr>
            </w:pPr>
            <w:r w:rsidRPr="00786A80">
              <w:rPr>
                <w:rFonts w:asciiTheme="minorBidi" w:eastAsia="Calibri" w:hAnsiTheme="minorBidi"/>
                <w:b/>
                <w:bCs/>
                <w:sz w:val="28"/>
                <w:szCs w:val="28"/>
                <w:u w:val="single"/>
                <w:rtl/>
                <w:lang w:bidi="ar-KW"/>
              </w:rPr>
              <w:t>4</w:t>
            </w:r>
          </w:p>
        </w:tc>
        <w:tc>
          <w:tcPr>
            <w:tcW w:w="2685" w:type="dxa"/>
          </w:tcPr>
          <w:p w:rsidR="008405D0" w:rsidRPr="00786A80" w:rsidRDefault="008405D0" w:rsidP="008405D0">
            <w:pPr>
              <w:bidi/>
              <w:spacing w:after="0" w:line="240" w:lineRule="auto"/>
              <w:rPr>
                <w:rFonts w:asciiTheme="minorBidi" w:eastAsia="Calibri" w:hAnsiTheme="minorBidi"/>
                <w:b/>
                <w:bCs/>
                <w:sz w:val="28"/>
                <w:szCs w:val="28"/>
                <w:u w:val="single"/>
                <w:rtl/>
                <w:lang w:val="en-GB" w:bidi="ar-IQ"/>
              </w:rPr>
            </w:pPr>
            <w:r w:rsidRPr="00786A80">
              <w:rPr>
                <w:rFonts w:asciiTheme="minorBidi" w:eastAsia="Calibri" w:hAnsiTheme="minorBidi"/>
                <w:b/>
                <w:bCs/>
                <w:sz w:val="28"/>
                <w:szCs w:val="28"/>
                <w:u w:val="single"/>
                <w:rtl/>
                <w:lang w:val="en-GB" w:bidi="ar-KW"/>
              </w:rPr>
              <w:t>6. عدد ساعات العمل</w:t>
            </w:r>
          </w:p>
          <w:p w:rsidR="008405D0" w:rsidRPr="00786A80" w:rsidRDefault="008405D0" w:rsidP="008405D0">
            <w:pPr>
              <w:bidi/>
              <w:spacing w:after="0" w:line="240" w:lineRule="auto"/>
              <w:rPr>
                <w:rFonts w:asciiTheme="minorBidi" w:eastAsia="Calibri" w:hAnsiTheme="minorBidi"/>
                <w:b/>
                <w:bCs/>
                <w:sz w:val="28"/>
                <w:szCs w:val="28"/>
                <w:u w:val="single"/>
                <w:lang w:val="en-GB" w:bidi="ar-KW"/>
              </w:rPr>
            </w:pPr>
          </w:p>
        </w:tc>
      </w:tr>
      <w:tr w:rsidR="00DA1FC9" w:rsidRPr="00786A80" w:rsidTr="000C4E75">
        <w:trPr>
          <w:trHeight w:val="568"/>
        </w:trPr>
        <w:tc>
          <w:tcPr>
            <w:tcW w:w="6408" w:type="dxa"/>
            <w:gridSpan w:val="2"/>
          </w:tcPr>
          <w:p w:rsidR="008405D0" w:rsidRPr="00786A80" w:rsidRDefault="00762188" w:rsidP="008405D0">
            <w:pPr>
              <w:bidi/>
              <w:spacing w:after="0" w:line="240" w:lineRule="auto"/>
              <w:rPr>
                <w:rFonts w:asciiTheme="minorBidi" w:eastAsia="Calibri" w:hAnsiTheme="minorBidi"/>
                <w:b/>
                <w:bCs/>
                <w:sz w:val="28"/>
                <w:szCs w:val="28"/>
                <w:lang w:bidi="ar-KW"/>
              </w:rPr>
            </w:pPr>
            <w:r>
              <w:rPr>
                <w:rFonts w:asciiTheme="minorBidi" w:eastAsia="Calibri" w:hAnsiTheme="minorBidi"/>
                <w:b/>
                <w:bCs/>
                <w:sz w:val="28"/>
                <w:szCs w:val="28"/>
                <w:lang w:bidi="ar-KW"/>
              </w:rPr>
              <w:t>DOL02PEL102PUL</w:t>
            </w:r>
            <w:bookmarkStart w:id="0" w:name="_GoBack"/>
            <w:bookmarkEnd w:id="0"/>
          </w:p>
        </w:tc>
        <w:tc>
          <w:tcPr>
            <w:tcW w:w="2685" w:type="dxa"/>
          </w:tcPr>
          <w:p w:rsidR="008405D0" w:rsidRPr="00786A80" w:rsidRDefault="008405D0" w:rsidP="008405D0">
            <w:pPr>
              <w:bidi/>
              <w:spacing w:after="0" w:line="240" w:lineRule="auto"/>
              <w:rPr>
                <w:rFonts w:asciiTheme="minorBidi" w:eastAsia="Calibri" w:hAnsiTheme="minorBidi"/>
                <w:b/>
                <w:bCs/>
                <w:sz w:val="28"/>
                <w:szCs w:val="28"/>
                <w:lang w:bidi="ar-KW"/>
              </w:rPr>
            </w:pPr>
            <w:r w:rsidRPr="00786A80">
              <w:rPr>
                <w:rFonts w:asciiTheme="minorBidi" w:eastAsia="Calibri" w:hAnsiTheme="minorBidi"/>
                <w:b/>
                <w:bCs/>
                <w:sz w:val="28"/>
                <w:szCs w:val="28"/>
                <w:rtl/>
                <w:lang w:val="en-GB" w:bidi="ar-KW"/>
              </w:rPr>
              <w:t xml:space="preserve">7. رمز المادة </w:t>
            </w:r>
            <w:r w:rsidRPr="00786A80">
              <w:rPr>
                <w:rFonts w:asciiTheme="minorBidi" w:eastAsia="Calibri" w:hAnsiTheme="minorBidi"/>
                <w:b/>
                <w:bCs/>
                <w:sz w:val="28"/>
                <w:szCs w:val="28"/>
                <w:lang w:bidi="ar-KW"/>
              </w:rPr>
              <w:t>(course code)</w:t>
            </w:r>
          </w:p>
        </w:tc>
      </w:tr>
      <w:tr w:rsidR="00DA1FC9" w:rsidRPr="00786A80" w:rsidTr="000C4E75">
        <w:tc>
          <w:tcPr>
            <w:tcW w:w="6408" w:type="dxa"/>
            <w:gridSpan w:val="2"/>
          </w:tcPr>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الاسم:</w:t>
            </w:r>
            <w:r w:rsidRPr="00786A80">
              <w:rPr>
                <w:rFonts w:asciiTheme="minorBidi" w:eastAsia="Calibri" w:hAnsiTheme="minorBidi"/>
                <w:sz w:val="28"/>
                <w:szCs w:val="28"/>
                <w:rtl/>
                <w:lang w:val="en-GB" w:bidi="ar-IQ"/>
              </w:rPr>
              <w:t xml:space="preserve"> أوزدن حسين</w:t>
            </w:r>
            <w:r w:rsidRPr="00786A80">
              <w:rPr>
                <w:rFonts w:asciiTheme="minorBidi" w:eastAsia="Calibri" w:hAnsiTheme="minorBidi"/>
                <w:sz w:val="28"/>
                <w:szCs w:val="28"/>
                <w:rtl/>
                <w:lang w:val="en-GB"/>
              </w:rPr>
              <w:t xml:space="preserve"> رحمن</w:t>
            </w:r>
            <w:r w:rsidRPr="00786A80">
              <w:rPr>
                <w:rFonts w:asciiTheme="minorBidi" w:eastAsia="Calibri" w:hAnsiTheme="minorBidi"/>
                <w:sz w:val="28"/>
                <w:szCs w:val="28"/>
                <w:rtl/>
                <w:lang w:val="en-GB" w:bidi="ar-IQ"/>
              </w:rPr>
              <w:t xml:space="preserve"> دزه يي  </w:t>
            </w:r>
            <w:r w:rsidRPr="00786A80">
              <w:rPr>
                <w:rFonts w:asciiTheme="minorBidi" w:eastAsia="Calibri" w:hAnsiTheme="minorBidi"/>
                <w:sz w:val="28"/>
                <w:szCs w:val="28"/>
                <w:lang w:val="en-GB" w:bidi="ar-IQ"/>
              </w:rPr>
              <w:t xml:space="preserve">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w:t>
            </w:r>
            <w:r w:rsidRPr="00786A80">
              <w:rPr>
                <w:rFonts w:asciiTheme="minorBidi" w:eastAsia="Calibri" w:hAnsiTheme="minorBidi"/>
                <w:b/>
                <w:bCs/>
                <w:sz w:val="28"/>
                <w:szCs w:val="28"/>
                <w:rtl/>
                <w:lang w:val="en-GB" w:bidi="ar-IQ"/>
              </w:rPr>
              <w:t>اللقب العلمي:</w:t>
            </w:r>
            <w:r w:rsidRPr="00786A80">
              <w:rPr>
                <w:rFonts w:asciiTheme="minorBidi" w:eastAsia="Calibri" w:hAnsiTheme="minorBidi"/>
                <w:sz w:val="28"/>
                <w:szCs w:val="28"/>
                <w:rtl/>
                <w:lang w:val="en-GB" w:bidi="ar-IQ"/>
              </w:rPr>
              <w:t xml:space="preserve"> استاذ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w:t>
            </w:r>
            <w:r w:rsidRPr="00786A80">
              <w:rPr>
                <w:rFonts w:asciiTheme="minorBidi" w:eastAsia="Calibri" w:hAnsiTheme="minorBidi"/>
                <w:b/>
                <w:bCs/>
                <w:sz w:val="28"/>
                <w:szCs w:val="28"/>
                <w:rtl/>
                <w:lang w:val="en-GB" w:bidi="ar-IQ"/>
              </w:rPr>
              <w:t xml:space="preserve">الاختصاص الدقيق: </w:t>
            </w:r>
            <w:r w:rsidRPr="00786A80">
              <w:rPr>
                <w:rFonts w:asciiTheme="minorBidi" w:eastAsia="Calibri" w:hAnsiTheme="minorBidi"/>
                <w:sz w:val="28"/>
                <w:szCs w:val="28"/>
                <w:rtl/>
                <w:lang w:val="en-GB" w:bidi="ar-IQ"/>
              </w:rPr>
              <w:t>القانون الجنائي</w:t>
            </w:r>
          </w:p>
          <w:p w:rsidR="008405D0" w:rsidRPr="00786A80" w:rsidRDefault="008405D0" w:rsidP="008405D0">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 </w:t>
            </w:r>
            <w:r w:rsidRPr="00786A80">
              <w:rPr>
                <w:rFonts w:asciiTheme="minorBidi" w:eastAsia="Calibri" w:hAnsiTheme="minorBidi"/>
                <w:b/>
                <w:bCs/>
                <w:sz w:val="28"/>
                <w:szCs w:val="28"/>
                <w:rtl/>
                <w:lang w:val="en-GB" w:bidi="ar-IQ"/>
              </w:rPr>
              <w:t xml:space="preserve">مكان العمل: </w:t>
            </w:r>
            <w:r w:rsidRPr="00786A80">
              <w:rPr>
                <w:rFonts w:asciiTheme="minorBidi" w:eastAsia="Calibri" w:hAnsiTheme="minorBidi"/>
                <w:sz w:val="28"/>
                <w:szCs w:val="28"/>
                <w:rtl/>
                <w:lang w:val="en-GB" w:bidi="ar-IQ"/>
              </w:rPr>
              <w:t xml:space="preserve">كلية القانون – جامعة صلاح الدين- اقليم كردستان .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b/>
                <w:bCs/>
                <w:sz w:val="28"/>
                <w:szCs w:val="28"/>
                <w:rtl/>
                <w:lang w:val="en-GB" w:bidi="ar-IQ"/>
              </w:rPr>
              <w:t xml:space="preserve">أولا- الشهادات التي حصلت عليها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 بكالوريوس 1993-1994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ماجستير 18/7/2001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دكتوراة 27/9/2008 .</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ثانيا- الالقاب العلمية التي حصلت عليها</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مدرس مساعد 18/8/2001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lastRenderedPageBreak/>
              <w:t>2- مدرس 13/10/2008 .</w:t>
            </w:r>
          </w:p>
          <w:p w:rsidR="008405D0" w:rsidRPr="00786A80" w:rsidRDefault="008405D0" w:rsidP="008405D0">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3- استاذ مساعد 3/1/2013 .  </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sz w:val="28"/>
                <w:szCs w:val="28"/>
                <w:rtl/>
                <w:lang w:val="en-GB" w:bidi="ar-IQ"/>
              </w:rPr>
              <w:t>4- استاذ 5/2/2019</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ثالثا- المهام التي تولتها في جامعة صلاح الدين – اقليم كردستان:</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مقرر قسم القانون في كلية القانون والسياسة من سنة 2002-2004.</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مستشار رئيس الجامعة للشؤون القانونية من سنة 2006-2008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عضو اللجنة الانظباطية في كلية القانون والسياسة من سنة 2010 لحد 2015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4- عضو مجلس قسم القانون في كلية القانون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5- رئيس اللجنة العلمية في كلية القانون سنة 2020-2021.</w:t>
            </w:r>
          </w:p>
          <w:p w:rsidR="001A3BED" w:rsidRPr="00786A80" w:rsidRDefault="001A3BED"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6- عضو لجنة الترقيات المركزية – جامعة صلاح الدين.</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رابعا- المهام التي تولتها في الكليات والجامعات الاخرى ومراكز الابحاث في اقليم كردستان:</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محاضرة في كلية الشرطة من سنة 2001-2006 .</w:t>
            </w:r>
          </w:p>
          <w:p w:rsidR="008405D0" w:rsidRPr="00786A80" w:rsidRDefault="008405D0" w:rsidP="008405D0">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2- محاضرة في كلية القانون والسياسة - جامعة ايشق من سنة 2011- 2014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محققة عدلية في محكمة اقليم كردستان من سنة 1998-1999.</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4- عضو مجلس إدارة مركز البحوث الجنائية والاجتماعية في اقليم كردستان. </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خامسا- المهام التي تولتها في المعهد القضائي لاقليم كردستان حيث أشرفت على العديد من بحوث الطلاب منها:</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استظهار القصد في الجرائم متعدية القصد- بروين عبدالرحمن اسود- 2013-2014.</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2- دور الخبرة في اثبات الجرائم المعلوماتية – دراسة مقارنة- شيكار </w:t>
            </w:r>
            <w:r w:rsidRPr="00786A80">
              <w:rPr>
                <w:rFonts w:asciiTheme="minorBidi" w:eastAsia="Calibri" w:hAnsiTheme="minorBidi"/>
                <w:sz w:val="28"/>
                <w:szCs w:val="28"/>
                <w:rtl/>
                <w:lang w:val="en-GB" w:bidi="ar-IQ"/>
              </w:rPr>
              <w:lastRenderedPageBreak/>
              <w:t>عبدالحكيم احمد- 2013-2014..</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4- المسؤولية الجزائىة للشاهد- نصرالدين حمه سعيد حمه امين- 2014-2015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5- دور الادعاء العام في مراحل الدعوى الجزائية، محمد عزيز رسول، 2015- </w:t>
            </w:r>
          </w:p>
          <w:p w:rsidR="008405D0" w:rsidRPr="00786A80" w:rsidRDefault="008405D0" w:rsidP="008405D0">
            <w:pPr>
              <w:jc w:val="right"/>
              <w:rPr>
                <w:rFonts w:asciiTheme="minorBidi" w:eastAsia="Calibri" w:hAnsiTheme="minorBidi"/>
                <w:b/>
                <w:bCs/>
                <w:sz w:val="28"/>
                <w:szCs w:val="28"/>
                <w:lang w:val="en-GB" w:bidi="ar-IQ"/>
              </w:rPr>
            </w:pPr>
            <w:r w:rsidRPr="00786A80">
              <w:rPr>
                <w:rFonts w:asciiTheme="minorBidi" w:eastAsia="Calibri" w:hAnsiTheme="minorBidi"/>
                <w:sz w:val="28"/>
                <w:szCs w:val="28"/>
                <w:rtl/>
                <w:lang w:val="en-GB" w:bidi="ar-IQ"/>
              </w:rPr>
              <w:t>6- اشكاليات الامر الجزائي-2014-2015.</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 سادسا- الدراسات الأولية</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قامت بتدريس دروس القانون الجنائي( علم الاجرام والعقاب- قانون العقوبات العام- قانون العقوبات الخاص- اصول المحاكمات الجزائية – علم التحقيق الجنائي)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قامت بتدريب طلاب المرحلة الرابعة في كلية القانون والسياسة – جامعة صلاح الدين على المحكمة الافتراضية من 2008 لحد 2012 وبالتنسيق مع جامعة ديبول الأمريكي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3- أشرفت على العديد من بحوث تخرج طلاب كلية القانون والعلوم السياسية- قسم القانون .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b/>
                <w:bCs/>
                <w:sz w:val="28"/>
                <w:szCs w:val="28"/>
                <w:rtl/>
                <w:lang w:val="en-GB" w:bidi="ar-IQ"/>
              </w:rPr>
              <w:t>سابعا - الدراسات العليا</w:t>
            </w:r>
          </w:p>
          <w:p w:rsidR="008405D0" w:rsidRPr="00786A80" w:rsidRDefault="008405D0" w:rsidP="008405D0">
            <w:pPr>
              <w:ind w:left="1080"/>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 -أشرفت على العديد من رسائل الماجستير واطاريح الدكتوراه منها:</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1- الحماية الجنائية لسوق الاوراق المالية- دراسة مقارنة، ره نج رؤوف رشيد، جامعة صلاح الدين، 2015 .    </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التنظيم القانوني للمنظمة الدولية للشرطة الجنائية- فينك جعفر حسين- دراسة تحليلية- جامعة صلاح الدين - 2017.</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حسن النية في القانون الجنائي- محمد كاك الله –2022</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4- جريمة تهريب النفط والغاز ومشتقاتهما في قانون اقليم كوردستان رقم (3) لسنة – تريفة يوسف حسين -2023</w:t>
            </w:r>
            <w:r w:rsidRPr="00786A80">
              <w:rPr>
                <w:rFonts w:asciiTheme="minorBidi" w:eastAsia="Calibri" w:hAnsiTheme="minorBidi"/>
                <w:sz w:val="28"/>
                <w:szCs w:val="28"/>
                <w:lang w:val="en-GB" w:bidi="ar-IQ"/>
              </w:rPr>
              <w:t xml:space="preserve"> </w:t>
            </w:r>
            <w:r w:rsidRPr="00786A80">
              <w:rPr>
                <w:rFonts w:asciiTheme="minorBidi" w:eastAsia="Calibri" w:hAnsiTheme="minorBidi"/>
                <w:sz w:val="28"/>
                <w:szCs w:val="28"/>
                <w:rtl/>
                <w:lang w:bidi="ar-IQ"/>
              </w:rPr>
              <w:t>-</w:t>
            </w:r>
            <w:r w:rsidRPr="00786A80">
              <w:rPr>
                <w:rFonts w:asciiTheme="minorBidi" w:eastAsia="Calibri" w:hAnsiTheme="minorBidi"/>
                <w:sz w:val="28"/>
                <w:szCs w:val="28"/>
                <w:rtl/>
                <w:lang w:val="en-GB" w:bidi="ar-IQ"/>
              </w:rPr>
              <w:t>2020</w:t>
            </w:r>
          </w:p>
          <w:p w:rsidR="008405D0" w:rsidRPr="00786A80" w:rsidRDefault="008405D0" w:rsidP="008405D0">
            <w:pPr>
              <w:ind w:left="1080"/>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lastRenderedPageBreak/>
              <w:t>- ناقشت العديد من رسائل الماجستير وأطاريح الدكتورا منها:</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نظرية تسبيب الاحكام الجزائية- دراسة مقارنة، محمد ستار عبدالله، جامعة دهوك، 6/6/2013.</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مدى مشروعية القذف في نطاق النقد الصحفي- دراسة مقانة، مريوان عمر سليمان، جامعة صلاح الدين، 26/8/ 2013</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الدعوى الجزائية في جرائم العنف الاسري، مهوش بابكر محمد، جامعة صلاح الدين، 5/9/2013.</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4- معايير العقوبات البديلة واليات تنفيذها- دراسة مقارنة، صالح صادق حمدامين، جامعة صلاح الدين، 19/9/2013.</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5- مبدأ التانسب في القانون الجنائي، دلشاد عبدالرحمن يوسف، جامعة </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موصل، 20/11/2014.</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6- السياسة الجنائية في جرائم الاخلاق- دراسة مع احكام الشريعة الاسلامية، هاشم محمد احمد، 23/11/2014.</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7- التوازن في الاجراءات الجزائية- دراسة تحليلية، يوسف مصطفى رسول، جامعة صلاح الدين، 7/12/2014.</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8- الاتجاهات الحديثة في اجراءات الدعوى الجزائية-دراسة تحليلية مقارنة، شيلان غفور عزيز، جامعة سليمانية، 17/6/2015.</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9- المسؤولية الجزائية الناشئة عن جرائم البث الفضائي، ئاري عارف عبدالعزيز، جامعة صلاح الدين، 20/4/2015.</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10- الضرورة الاجرائية في مرحلة التحقيق الابتدائي- دراسة تحليلية مقارنة، مولان قادر احمد، 16/4/2015</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lastRenderedPageBreak/>
              <w:t>11- جاره سه ركردنى كيشه تاوانيه كان له ريكه ى ناوبزيوانى كردن، شاناز محمد ولي، جامعة صلاح الدين، 28/11/2015.</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12- المسؤولية الجنائية للمؤوسسة الاعلامية- دراسة مقارنة، قيصر سالم يونس، جامعة موصل، 14/1/201.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13- نظم العلاقة بين سلطتي الاتهام والتحقيقواثرها في تحقيق العدالة-دراسة مقارنة، زينب محمود حسين، جامعة صلاح الدين،3/3/2016.</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14- حق المتهم في الخصوصية في القانون الجنائي العراقي، زانيار بختيار كريم، جامعة صلاح الدين، 21/5/2016.</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15- ضوابط استحداث النص الجزائي الخاص- دراسة تحليلية مقارنة،عباس عبدالرزاق مجلي، جامعة سوران، 4/8/2016.</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16- العدالة التصالحية اتجاه جديد في السياسة الجنائية، رجب علي حسن، جامعة دهوك، 10/11/2016.</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17- قواعد تفريد العقاب، جمال رضا احمد، جامعة سليمانية، 6/3/2017.</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18- التبسيط في اجراءات الدعوى الجزائية- دراسة تحليلية مقارنة، عدنان محمد جميل، جامعة سوران، 2/3/2017.</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19- الحماية الجنائية لسوق الاوراق المالية- دراسة مقارنة، ره نج رؤوف رشيد، جامعة صلاح الدين، 25/1/2018 .    </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20- المسؤولية الجنائية للمؤوسسات الانشائية - دراسة تحليلية مقارنة، دلاوه رعمر محمد علي، جامعة كركوك، 4/3/2019.</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21- التعاون الدولي في مواجهة الجرائم المستحدثة - هه </w:t>
            </w:r>
            <w:r w:rsidRPr="00786A80">
              <w:rPr>
                <w:rFonts w:asciiTheme="minorBidi" w:eastAsia="Calibri" w:hAnsiTheme="minorBidi"/>
                <w:sz w:val="28"/>
                <w:szCs w:val="28"/>
                <w:rtl/>
                <w:lang w:val="en-GB" w:bidi="ar-IQ"/>
              </w:rPr>
              <w:lastRenderedPageBreak/>
              <w:t>لالة محمد تقي محمد امين، جامعة سليمانية، 7/3/2019.</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22- خصوصية التجريم والعقاب في جرائم الارهاب- دراسة مقارنة، صادق اسماعيل عنيد خربيط، جامعة موصل، 2/6/2019.</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23- المساهمة الجنائية في النظام الاساسي لمحكمة العدل الدولية- سوزان رضا محمد، جامعة صلاح الدين، 29/9/2019.</w:t>
            </w:r>
          </w:p>
          <w:p w:rsidR="008405D0" w:rsidRPr="00786A80" w:rsidRDefault="008405D0" w:rsidP="008405D0">
            <w:pPr>
              <w:ind w:left="1080"/>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24- الرعاية الصحية للنزلاء والمودعين والموقوفين في القانون العراقي – دراسة مقارنة- زينب ناجي عبدالكريم- جامعة صلاح الدين-5</w:t>
            </w:r>
            <w:r w:rsidRPr="00786A80">
              <w:rPr>
                <w:rFonts w:asciiTheme="minorBidi" w:eastAsia="Calibri" w:hAnsiTheme="minorBidi"/>
                <w:sz w:val="28"/>
                <w:szCs w:val="28"/>
                <w:rtl/>
                <w:lang w:val="en-GB"/>
              </w:rPr>
              <w:t>/11/2020.</w:t>
            </w:r>
            <w:r w:rsidRPr="00786A80">
              <w:rPr>
                <w:rFonts w:asciiTheme="minorBidi" w:eastAsia="Calibri" w:hAnsiTheme="minorBidi"/>
                <w:sz w:val="28"/>
                <w:szCs w:val="28"/>
                <w:rtl/>
                <w:lang w:val="en-GB" w:bidi="ar-IQ"/>
              </w:rPr>
              <w:t xml:space="preserve"> </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25- السياسة الجنائية في مواجهة التزوير الالكتروني لجواز السفر- دراسة مقارنة- ثائر ابراهيم محمد- كلية القانون والعلوم الياسية- جامعة كركوك – 3/12/2020.</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26- دور الجهات الرقابية في مكافحة جرائم الفساد –دراسة مقارنة- سيامند يوسف سليمان - جامعة لبناني فرنسي- 4-3-2021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27- التنظيم القانوني للمنظمة الدولية للشرطة الجنائية- دراسة تحليلية-  فينك جعفر حسين - جامعة صلاح الدين – 27- 6-2021.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38- دور الصفة الوضيفية في البنيان البنيان القانوني للجريمة – دراسة تحليلية- اوميد سعيد خضر -جامعة صلاح الدين – 27-10-2021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29- رولى دادكاىى تاوانكارى نيوده وده وله توى لهة كه شه بيدانى دادبه روه رى تاوانكارى نيشتيمانيد – اواره حسين احمد- جامعة سوران -15-12-2021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30- عوارض تنفيذ العقوبة- دراسة مقارنة- افين كاكه زياد حمد- جامعة صلاح الدين -22-12- 2021.</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31- حسن النية في القانون الجنائي- محمد كاك الله – جاعة </w:t>
            </w:r>
            <w:r w:rsidRPr="00786A80">
              <w:rPr>
                <w:rFonts w:asciiTheme="minorBidi" w:eastAsia="Calibri" w:hAnsiTheme="minorBidi"/>
                <w:sz w:val="28"/>
                <w:szCs w:val="28"/>
                <w:rtl/>
                <w:lang w:val="en-GB" w:bidi="ar-IQ"/>
              </w:rPr>
              <w:lastRenderedPageBreak/>
              <w:t>صلاح الدين- 29/3/2022.</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32- جريمة تهريب النفط والغاز ومشتقاتهما في قانون اقليم كوردستان رقم (3) لسنة – تريفة يوسف حسين - 2023</w:t>
            </w:r>
            <w:r w:rsidRPr="00786A80">
              <w:rPr>
                <w:rFonts w:asciiTheme="minorBidi" w:eastAsia="Calibri" w:hAnsiTheme="minorBidi"/>
                <w:sz w:val="28"/>
                <w:szCs w:val="28"/>
                <w:lang w:val="en-GB" w:bidi="ar-IQ"/>
              </w:rPr>
              <w:t xml:space="preserve"> </w:t>
            </w:r>
            <w:r w:rsidRPr="00786A80">
              <w:rPr>
                <w:rFonts w:asciiTheme="minorBidi" w:eastAsia="Calibri" w:hAnsiTheme="minorBidi"/>
                <w:sz w:val="28"/>
                <w:szCs w:val="28"/>
                <w:rtl/>
                <w:lang w:bidi="ar-IQ"/>
              </w:rPr>
              <w:t>-</w:t>
            </w:r>
            <w:r w:rsidRPr="00786A80">
              <w:rPr>
                <w:rFonts w:asciiTheme="minorBidi" w:eastAsia="Calibri" w:hAnsiTheme="minorBidi"/>
                <w:sz w:val="28"/>
                <w:szCs w:val="28"/>
                <w:rtl/>
                <w:lang w:val="en-GB" w:bidi="ar-IQ"/>
              </w:rPr>
              <w:t>2020</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33- جريمة أخذ الرهائن- (دراسة مقارنة في ضوء الاتفاقيات الدولية لمناهضة أخذ الرهائن لسنة 1979 والتشريع العراقي)- شيروان –سليم قادر – جامعة صلاح الدين -2022.</w:t>
            </w:r>
          </w:p>
          <w:p w:rsidR="008405D0" w:rsidRPr="00786A80" w:rsidRDefault="008405D0" w:rsidP="008405D0">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34- التنظيم الق</w:t>
            </w:r>
            <w:r w:rsidRPr="00786A80">
              <w:rPr>
                <w:rFonts w:asciiTheme="minorBidi" w:eastAsia="Calibri" w:hAnsiTheme="minorBidi"/>
                <w:sz w:val="28"/>
                <w:szCs w:val="28"/>
                <w:rtl/>
                <w:lang w:val="en-GB" w:bidi="ar-OM"/>
              </w:rPr>
              <w:t>ا</w:t>
            </w:r>
            <w:r w:rsidRPr="00786A80">
              <w:rPr>
                <w:rFonts w:asciiTheme="minorBidi" w:eastAsia="Calibri" w:hAnsiTheme="minorBidi"/>
                <w:sz w:val="28"/>
                <w:szCs w:val="28"/>
                <w:rtl/>
                <w:lang w:val="en-GB" w:bidi="ar-IQ"/>
              </w:rPr>
              <w:t>نوني للمحاكمة الجزائية الغيابية- شينى حمه رشيد – جامعة سليمانية – 2022</w:t>
            </w:r>
          </w:p>
          <w:p w:rsidR="008405D0" w:rsidRPr="00786A80" w:rsidRDefault="008405D0" w:rsidP="008405D0">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34- جريمة تهريب النفط والغاز ومشتقاتهما في قانون اقليم كوردستان رقم (3) لسة 2020 - تريفة يوسف حسين-جامعة صلاح الدين- 2023.</w:t>
            </w:r>
          </w:p>
          <w:p w:rsidR="005517D4" w:rsidRPr="00786A80" w:rsidRDefault="008405D0" w:rsidP="005517D4">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35- الاشكالات التنفيذية في الاحكام الجزائية النهائية والمنازعة فيها- دراسة تحليلية مقارنة – زينب محمد فرج- </w:t>
            </w:r>
            <w:r w:rsidR="00934572" w:rsidRPr="00786A80">
              <w:rPr>
                <w:rFonts w:asciiTheme="minorBidi" w:eastAsia="Calibri" w:hAnsiTheme="minorBidi"/>
                <w:sz w:val="28"/>
                <w:szCs w:val="28"/>
                <w:rtl/>
                <w:lang w:val="en-GB" w:bidi="ar-IQ"/>
              </w:rPr>
              <w:t xml:space="preserve">جامعة سوران - </w:t>
            </w:r>
            <w:r w:rsidRPr="00786A80">
              <w:rPr>
                <w:rFonts w:asciiTheme="minorBidi" w:eastAsia="Calibri" w:hAnsiTheme="minorBidi"/>
                <w:sz w:val="28"/>
                <w:szCs w:val="28"/>
                <w:rtl/>
                <w:lang w:val="en-GB" w:bidi="ar-IQ"/>
              </w:rPr>
              <w:t xml:space="preserve">6/9/2023. </w:t>
            </w:r>
          </w:p>
          <w:p w:rsidR="00934572" w:rsidRPr="00786A80" w:rsidRDefault="005517D4" w:rsidP="005517D4">
            <w:pPr>
              <w:ind w:left="1080"/>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36</w:t>
            </w:r>
            <w:r w:rsidR="00934572" w:rsidRPr="00786A80">
              <w:rPr>
                <w:rFonts w:asciiTheme="minorBidi" w:eastAsia="Calibri" w:hAnsiTheme="minorBidi"/>
                <w:sz w:val="28"/>
                <w:szCs w:val="28"/>
                <w:rtl/>
                <w:lang w:val="en-GB" w:bidi="ar-IQ"/>
              </w:rPr>
              <w:t xml:space="preserve">- </w:t>
            </w:r>
            <w:r w:rsidRPr="00786A80">
              <w:rPr>
                <w:rFonts w:asciiTheme="minorBidi" w:eastAsia="Calibri" w:hAnsiTheme="minorBidi"/>
                <w:sz w:val="28"/>
                <w:szCs w:val="28"/>
                <w:rtl/>
                <w:lang w:val="en-GB" w:bidi="ar-IQ"/>
              </w:rPr>
              <w:t xml:space="preserve">أنسنة العقوبة الجزائية في قانون العقوبات العراقي- دراسة تحليلية مقارنة- جيا اسماعيل عثمان- جامعة سليمانية . </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لديها العديد من الكتب</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 والبحوث والدراسات منها:</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أولاً: الكتب</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b/>
                <w:bCs/>
                <w:sz w:val="28"/>
                <w:szCs w:val="28"/>
                <w:rtl/>
                <w:lang w:val="en-GB" w:bidi="ar-IQ"/>
              </w:rPr>
              <w:t xml:space="preserve">1- </w:t>
            </w:r>
            <w:r w:rsidRPr="00786A80">
              <w:rPr>
                <w:rFonts w:asciiTheme="minorBidi" w:eastAsia="Calibri" w:hAnsiTheme="minorBidi"/>
                <w:sz w:val="28"/>
                <w:szCs w:val="28"/>
                <w:rtl/>
                <w:lang w:val="en-GB" w:bidi="ar-IQ"/>
              </w:rPr>
              <w:t xml:space="preserve">- القصد الجرمي في المساهمة الجنائية– دراسة مقارنة – مؤسسة </w:t>
            </w:r>
            <w:proofErr w:type="spellStart"/>
            <w:r w:rsidRPr="00786A80">
              <w:rPr>
                <w:rFonts w:asciiTheme="minorBidi" w:eastAsia="Calibri" w:hAnsiTheme="minorBidi"/>
                <w:sz w:val="28"/>
                <w:szCs w:val="28"/>
                <w:lang w:val="en-GB"/>
              </w:rPr>
              <w:t>o.p.c.l</w:t>
            </w:r>
            <w:proofErr w:type="spellEnd"/>
            <w:r w:rsidRPr="00786A80">
              <w:rPr>
                <w:rFonts w:asciiTheme="minorBidi" w:eastAsia="Calibri" w:hAnsiTheme="minorBidi"/>
                <w:sz w:val="28"/>
                <w:szCs w:val="28"/>
                <w:lang w:val="en-GB"/>
              </w:rPr>
              <w:t xml:space="preserve"> </w:t>
            </w:r>
            <w:r w:rsidRPr="00786A80">
              <w:rPr>
                <w:rFonts w:asciiTheme="minorBidi" w:eastAsia="Calibri" w:hAnsiTheme="minorBidi"/>
                <w:sz w:val="28"/>
                <w:szCs w:val="28"/>
                <w:rtl/>
                <w:lang w:val="en-GB" w:bidi="ar-IQ"/>
              </w:rPr>
              <w:t xml:space="preserve"> للطبعة والنشر – كوردستان - 2006.</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جريمة غسيل الاموال في القانون العراقي – دراسة مقارنة مع القانون المصري واللبناني والاماراتي والامريكي والفرنسي – ط1– مطبعة الثقافة للطباعة والثقافة والنشر – كوردستان – 2011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3- جريمة غسيل الاموال في القانون العراقي – دراسة مقارنة – ط2 </w:t>
            </w:r>
            <w:r w:rsidRPr="00786A80">
              <w:rPr>
                <w:rFonts w:asciiTheme="minorBidi" w:eastAsia="Calibri" w:hAnsiTheme="minorBidi"/>
                <w:sz w:val="28"/>
                <w:szCs w:val="28"/>
                <w:rtl/>
                <w:lang w:val="en-GB" w:bidi="ar-IQ"/>
              </w:rPr>
              <w:lastRenderedPageBreak/>
              <w:t>– المكتب الجامعي الحديث – الاسكندرية – مصر – 2012 .</w:t>
            </w:r>
          </w:p>
          <w:p w:rsidR="008405D0" w:rsidRPr="00786A80" w:rsidRDefault="008405D0"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ثانياً: البحوث والدراسات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 جريمة تهريب النفط ومشتقاته في ظل أحكام قانون مكافحة تهريب النفط ومشتقاته العراقي رقم (41</w:t>
            </w:r>
            <w:r w:rsidRPr="00786A80">
              <w:rPr>
                <w:rFonts w:asciiTheme="minorBidi" w:eastAsia="Calibri" w:hAnsiTheme="minorBidi"/>
                <w:sz w:val="28"/>
                <w:szCs w:val="28"/>
                <w:rtl/>
                <w:lang w:val="en-GB"/>
              </w:rPr>
              <w:t>)</w:t>
            </w:r>
            <w:r w:rsidRPr="00786A80">
              <w:rPr>
                <w:rFonts w:asciiTheme="minorBidi" w:eastAsia="Calibri" w:hAnsiTheme="minorBidi"/>
                <w:sz w:val="28"/>
                <w:szCs w:val="28"/>
                <w:rtl/>
                <w:lang w:val="en-GB" w:bidi="ar-IQ"/>
              </w:rPr>
              <w:t xml:space="preserve"> لسنة 2008 – بحث منشور في مجلة القانون والسياسة – عدد13 –سنة 2013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الحماية الجنائية لمستهلك المعادن الثمينة في ضوء قانون وسم المصوغات العراقي رقم 83 لسنة 1976 المعدل- دراسة مقارنة – بحث منشور في مجلة القانون والسياسة – عدد 14 – سنة 2013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3- العقوبات البديلة ومدى أمكانية تطبيقها في العراق- دراسة مقارنة – بحث منشور في مجلة ته رازوو– عدد 44-45 – سنة 2012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4- الحصانة النيابية من الاجراءات الجزائية – دراسة مقارنة– بحث منشور في مجلة القانون والسياسة – عدد 10– سنة 2012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5- الحصانة النيابية من المسؤولية الجنائية – دراسة مقارنة – غير منشور.</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6- معالجات قانونية لحوادث إنتحار النساء – اقليم كردستان نموذجاً– بحث منشور في مجلة زانكو – عدد 21 – سنة 2004 .</w:t>
            </w: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7- جريمة لعب القمار في القانون العراقي- دراسة مقارنة – غير منشور.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8- العفو الخاص في ظل مستجدات ذات الصلة في اقليم كردستان– بحث منشور في مجلة ته رازوو – عدد 29- 30 – سنة 2006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9- المنافسة غير المشروعة ومستجدات تطبيقها في التجارة الدولية – بحث منشور في مجلة ته رازوو – عدد 8 – سنة 2000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10-الإستفتاء الدستور ودوره في قانون إدارة الدولة العراقية – دراسة مقارنة - بحث منشور في مجلة ته رازوو – عدد27 - 28 – سنة 2006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11- دراسة ميدانية حول الموقوفين ومدتهم التوقيفية في سجن محطة أربيل – لاقليم كردستان في سنة 2002 - 2003 .</w:t>
            </w: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lastRenderedPageBreak/>
              <w:t>12- دراسة شرعية وقانونية معمقة للقوانين الحديثة الصادرة من المجلس الوطني لكوردستان العراق وبصدد المراة وتنظيم الأسرة الكردستانية – دراسة تقويمية مقارنة - بحث مشترك مع مجموعة من الاساتذة – غير منشور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13-</w:t>
            </w:r>
            <w:r w:rsidRPr="00786A80">
              <w:rPr>
                <w:rFonts w:asciiTheme="minorBidi" w:eastAsia="Calibri" w:hAnsiTheme="minorBidi"/>
                <w:sz w:val="28"/>
                <w:szCs w:val="28"/>
                <w:lang w:val="en-GB" w:bidi="ar-IQ"/>
              </w:rPr>
              <w:t xml:space="preserve"> </w:t>
            </w:r>
            <w:r w:rsidRPr="00786A80">
              <w:rPr>
                <w:rFonts w:asciiTheme="minorBidi" w:eastAsia="Calibri" w:hAnsiTheme="minorBidi"/>
                <w:sz w:val="28"/>
                <w:szCs w:val="28"/>
                <w:rtl/>
                <w:lang w:val="en-GB" w:bidi="ar-IQ"/>
              </w:rPr>
              <w:t xml:space="preserve">الاعتراف كدليل منفرد في الاثبات الجنائي- دراسة تحليلية مقارنة – </w:t>
            </w:r>
            <w:r w:rsidRPr="00786A80">
              <w:rPr>
                <w:rFonts w:asciiTheme="minorBidi" w:eastAsia="Calibri" w:hAnsiTheme="minorBidi"/>
                <w:sz w:val="28"/>
                <w:szCs w:val="28"/>
                <w:lang w:val="en-GB" w:bidi="ar-IQ"/>
              </w:rPr>
              <w:t xml:space="preserve"> </w:t>
            </w:r>
            <w:r w:rsidRPr="00786A80">
              <w:rPr>
                <w:rFonts w:asciiTheme="minorBidi" w:eastAsia="Calibri" w:hAnsiTheme="minorBidi"/>
                <w:sz w:val="28"/>
                <w:szCs w:val="28"/>
                <w:rtl/>
                <w:lang w:val="en-GB" w:bidi="ar-IQ"/>
              </w:rPr>
              <w:t>بحث مشترك – بحث مشترك – مجلة جامعة تكريت للحقوق – السنة 2، المجلد 2، العدد، 3، الجزء 2 ، اذار2017 .</w:t>
            </w: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14- مفهوم الإتفاق والتعارض  بين القوانين الجنائية الوطنية وقواعد الشرعة الدولية – العراق نموذجا –</w:t>
            </w:r>
            <w:r w:rsidRPr="00786A80">
              <w:rPr>
                <w:rFonts w:asciiTheme="minorBidi" w:eastAsia="Calibri" w:hAnsiTheme="minorBidi"/>
                <w:sz w:val="28"/>
                <w:szCs w:val="28"/>
                <w:lang w:val="en-GB" w:bidi="ar-IQ"/>
              </w:rPr>
              <w:t xml:space="preserve"> </w:t>
            </w:r>
            <w:r w:rsidRPr="00786A80">
              <w:rPr>
                <w:rFonts w:asciiTheme="minorBidi" w:eastAsia="Calibri" w:hAnsiTheme="minorBidi"/>
                <w:sz w:val="28"/>
                <w:szCs w:val="28"/>
                <w:rtl/>
                <w:lang w:val="en-GB" w:bidi="ar-IQ"/>
              </w:rPr>
              <w:t>بحث مشترك – مجلة كلية القانون للعلوم القانونية والسياسية – جامعة كركوك- المجلد7، العدد24، الجزء1، شباط 2017.</w:t>
            </w: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15- المسؤولية الجنائية عن تجاوزات البناء في القانون العراقي – دراسة مقارنة – بحث مشترك- مجلة جامعة تكريت للحقوق- مجلد3، عدد1، سنة3، اذار2017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w:t>
            </w: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16- جريمة الغش في الأدوية الطبية- دراسة مقارنة – بحث مقبول للنشر في مجلة كلية القانون للعلوم القانونية والسياسية – جامعة كركوك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17- الحماية الجنائية من المضاربة غير المشروعة في سوق الأوراق المالية- دراسة مقارنة- مقبول للنشر في جامعة تكريت للحقوق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18- تجنيح دعاوى الجنايات- بحث مقبول للنشر في مجلة كلية الحقوق – جامعة النهرين . </w:t>
            </w: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p>
          <w:p w:rsidR="008405D0" w:rsidRPr="00786A80" w:rsidRDefault="008405D0" w:rsidP="008405D0">
            <w:pPr>
              <w:tabs>
                <w:tab w:val="left" w:pos="5954"/>
              </w:tabs>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u w:val="single"/>
                <w:rtl/>
                <w:lang w:val="en-GB" w:bidi="ar-IQ"/>
              </w:rPr>
              <w:t>البريد الألكتروني :</w:t>
            </w:r>
            <w:r w:rsidRPr="00786A80">
              <w:rPr>
                <w:rFonts w:asciiTheme="minorBidi" w:eastAsia="Calibri" w:hAnsiTheme="minorBidi"/>
                <w:sz w:val="28"/>
                <w:szCs w:val="28"/>
                <w:rtl/>
                <w:lang w:val="en-GB" w:bidi="ar-IQ"/>
              </w:rPr>
              <w:t xml:space="preserve"> </w:t>
            </w:r>
            <w:hyperlink r:id="rId10" w:history="1">
              <w:r w:rsidRPr="00786A80">
                <w:rPr>
                  <w:rFonts w:asciiTheme="minorBidi" w:eastAsia="Calibri" w:hAnsiTheme="minorBidi"/>
                  <w:sz w:val="28"/>
                  <w:szCs w:val="28"/>
                  <w:u w:val="single"/>
                  <w:lang w:val="en-GB"/>
                </w:rPr>
                <w:t>ozdin.dizzaye@su.edu.krd</w:t>
              </w:r>
            </w:hyperlink>
          </w:p>
          <w:p w:rsidR="008405D0" w:rsidRPr="00786A80" w:rsidRDefault="008405D0" w:rsidP="008405D0">
            <w:pPr>
              <w:bidi/>
              <w:spacing w:after="0" w:line="240" w:lineRule="auto"/>
              <w:rPr>
                <w:rFonts w:asciiTheme="minorBidi" w:eastAsia="Calibri" w:hAnsiTheme="minorBidi"/>
                <w:b/>
                <w:bCs/>
                <w:sz w:val="28"/>
                <w:szCs w:val="28"/>
                <w:rtl/>
                <w:lang w:bidi="ar-IQ"/>
              </w:rPr>
            </w:pPr>
          </w:p>
          <w:p w:rsidR="008405D0" w:rsidRPr="00786A80" w:rsidRDefault="008405D0" w:rsidP="008405D0">
            <w:pPr>
              <w:bidi/>
              <w:spacing w:after="0" w:line="240" w:lineRule="auto"/>
              <w:rPr>
                <w:rFonts w:asciiTheme="minorBidi" w:eastAsia="Calibri" w:hAnsiTheme="minorBidi"/>
                <w:b/>
                <w:bCs/>
                <w:sz w:val="28"/>
                <w:szCs w:val="28"/>
                <w:lang w:bidi="ar-IQ"/>
              </w:rPr>
            </w:pPr>
          </w:p>
        </w:tc>
        <w:tc>
          <w:tcPr>
            <w:tcW w:w="2685" w:type="dxa"/>
          </w:tcPr>
          <w:p w:rsidR="008405D0" w:rsidRPr="00786A80" w:rsidRDefault="008405D0" w:rsidP="008405D0">
            <w:pPr>
              <w:spacing w:after="0" w:line="240" w:lineRule="auto"/>
              <w:jc w:val="center"/>
              <w:rPr>
                <w:rFonts w:asciiTheme="minorBidi" w:eastAsia="Calibri" w:hAnsiTheme="minorBidi"/>
                <w:b/>
                <w:bCs/>
                <w:sz w:val="28"/>
                <w:szCs w:val="28"/>
                <w:rtl/>
                <w:lang w:bidi="ar-KW"/>
              </w:rPr>
            </w:pPr>
          </w:p>
        </w:tc>
      </w:tr>
      <w:tr w:rsidR="00DA1FC9" w:rsidRPr="00786A80" w:rsidTr="000C4E75">
        <w:tc>
          <w:tcPr>
            <w:tcW w:w="6408" w:type="dxa"/>
            <w:gridSpan w:val="2"/>
          </w:tcPr>
          <w:p w:rsidR="008405D0" w:rsidRPr="00786A80" w:rsidRDefault="00EF2EA8" w:rsidP="00EF2EA8">
            <w:pPr>
              <w:jc w:val="right"/>
              <w:rPr>
                <w:rFonts w:asciiTheme="minorBidi" w:eastAsia="Calibri" w:hAnsiTheme="minorBidi"/>
                <w:b/>
                <w:bCs/>
                <w:sz w:val="28"/>
                <w:szCs w:val="28"/>
                <w:rtl/>
                <w:lang w:bidi="ar-IQ"/>
              </w:rPr>
            </w:pPr>
            <w:r w:rsidRPr="00786A80">
              <w:rPr>
                <w:rFonts w:asciiTheme="minorBidi" w:eastAsia="Calibri" w:hAnsiTheme="minorBidi"/>
                <w:b/>
                <w:bCs/>
                <w:sz w:val="28"/>
                <w:szCs w:val="28"/>
                <w:rtl/>
                <w:lang w:bidi="ar-IQ"/>
              </w:rPr>
              <w:lastRenderedPageBreak/>
              <w:t xml:space="preserve">1- جريمة الغش في الأدوية الطبية </w:t>
            </w:r>
          </w:p>
          <w:p w:rsidR="007F7502" w:rsidRPr="00786A80" w:rsidRDefault="007F7502" w:rsidP="00934572">
            <w:pPr>
              <w:jc w:val="right"/>
              <w:rPr>
                <w:rFonts w:asciiTheme="minorBidi" w:eastAsia="Calibri" w:hAnsiTheme="minorBidi"/>
                <w:b/>
                <w:bCs/>
                <w:sz w:val="28"/>
                <w:szCs w:val="28"/>
                <w:rtl/>
                <w:lang w:bidi="ar-IQ"/>
              </w:rPr>
            </w:pPr>
            <w:r w:rsidRPr="00786A80">
              <w:rPr>
                <w:rFonts w:asciiTheme="minorBidi" w:eastAsia="Calibri" w:hAnsiTheme="minorBidi"/>
                <w:b/>
                <w:bCs/>
                <w:sz w:val="28"/>
                <w:szCs w:val="28"/>
                <w:rtl/>
                <w:lang w:bidi="ar-IQ"/>
              </w:rPr>
              <w:t xml:space="preserve">2- </w:t>
            </w:r>
            <w:r w:rsidR="00934572" w:rsidRPr="00786A80">
              <w:rPr>
                <w:rFonts w:asciiTheme="minorBidi" w:eastAsia="Calibri" w:hAnsiTheme="minorBidi"/>
                <w:b/>
                <w:bCs/>
                <w:sz w:val="28"/>
                <w:szCs w:val="28"/>
                <w:rtl/>
                <w:lang w:bidi="ar-IQ"/>
              </w:rPr>
              <w:t>العقوبات البديلة</w:t>
            </w:r>
          </w:p>
          <w:p w:rsidR="00EF2EA8" w:rsidRPr="00786A80" w:rsidRDefault="007F7502" w:rsidP="00934572">
            <w:pPr>
              <w:jc w:val="right"/>
              <w:rPr>
                <w:rFonts w:asciiTheme="minorBidi" w:eastAsia="Calibri" w:hAnsiTheme="minorBidi"/>
                <w:b/>
                <w:bCs/>
                <w:sz w:val="28"/>
                <w:szCs w:val="28"/>
                <w:rtl/>
                <w:lang w:bidi="ar-IQ"/>
              </w:rPr>
            </w:pPr>
            <w:r w:rsidRPr="00786A80">
              <w:rPr>
                <w:rFonts w:asciiTheme="minorBidi" w:eastAsia="Calibri" w:hAnsiTheme="minorBidi"/>
                <w:b/>
                <w:bCs/>
                <w:sz w:val="28"/>
                <w:szCs w:val="28"/>
                <w:rtl/>
                <w:lang w:bidi="ar-IQ"/>
              </w:rPr>
              <w:t xml:space="preserve">3- </w:t>
            </w:r>
            <w:r w:rsidR="00934572" w:rsidRPr="00786A80">
              <w:rPr>
                <w:rFonts w:asciiTheme="minorBidi" w:eastAsia="Calibri" w:hAnsiTheme="minorBidi"/>
                <w:b/>
                <w:bCs/>
                <w:sz w:val="28"/>
                <w:szCs w:val="28"/>
                <w:rtl/>
                <w:lang w:bidi="ar-IQ"/>
              </w:rPr>
              <w:t xml:space="preserve">الابتزاز الالكتروني </w:t>
            </w:r>
          </w:p>
          <w:p w:rsidR="007F7502" w:rsidRPr="00786A80" w:rsidRDefault="007F7502" w:rsidP="00EF2EA8">
            <w:pPr>
              <w:jc w:val="right"/>
              <w:rPr>
                <w:rFonts w:asciiTheme="minorBidi" w:eastAsia="Calibri" w:hAnsiTheme="minorBidi"/>
                <w:b/>
                <w:bCs/>
                <w:sz w:val="28"/>
                <w:szCs w:val="28"/>
                <w:lang w:bidi="ar-IQ"/>
              </w:rPr>
            </w:pPr>
            <w:r w:rsidRPr="00786A80">
              <w:rPr>
                <w:rFonts w:asciiTheme="minorBidi" w:eastAsia="Calibri" w:hAnsiTheme="minorBidi"/>
                <w:b/>
                <w:bCs/>
                <w:sz w:val="28"/>
                <w:szCs w:val="28"/>
                <w:rtl/>
                <w:lang w:bidi="ar-IQ"/>
              </w:rPr>
              <w:t>4- جريمة تهريب النفط ومشتقاته</w:t>
            </w:r>
          </w:p>
        </w:tc>
        <w:tc>
          <w:tcPr>
            <w:tcW w:w="2685" w:type="dxa"/>
          </w:tcPr>
          <w:p w:rsidR="008405D0" w:rsidRPr="00786A80" w:rsidRDefault="008405D0" w:rsidP="008405D0">
            <w:pPr>
              <w:bidi/>
              <w:spacing w:after="0" w:line="240" w:lineRule="auto"/>
              <w:rPr>
                <w:rFonts w:asciiTheme="minorBidi" w:eastAsia="Calibri" w:hAnsiTheme="minorBidi"/>
                <w:b/>
                <w:bCs/>
                <w:sz w:val="28"/>
                <w:szCs w:val="28"/>
                <w:lang w:bidi="ar-IQ"/>
              </w:rPr>
            </w:pPr>
            <w:r w:rsidRPr="00786A80">
              <w:rPr>
                <w:rFonts w:asciiTheme="minorBidi" w:eastAsia="Calibri" w:hAnsiTheme="minorBidi"/>
                <w:b/>
                <w:bCs/>
                <w:sz w:val="28"/>
                <w:szCs w:val="28"/>
                <w:rtl/>
                <w:lang w:bidi="ar-IQ"/>
              </w:rPr>
              <w:t xml:space="preserve">٩. المفردات الرئيسية للمادة </w:t>
            </w:r>
            <w:r w:rsidRPr="00786A80">
              <w:rPr>
                <w:rFonts w:asciiTheme="minorBidi" w:eastAsia="Calibri" w:hAnsiTheme="minorBidi"/>
                <w:b/>
                <w:bCs/>
                <w:sz w:val="28"/>
                <w:szCs w:val="28"/>
                <w:lang w:bidi="ar-IQ"/>
              </w:rPr>
              <w:t>Keywords</w:t>
            </w:r>
          </w:p>
        </w:tc>
      </w:tr>
      <w:tr w:rsidR="00DA1FC9" w:rsidRPr="00786A80" w:rsidTr="000C4E75">
        <w:trPr>
          <w:trHeight w:val="2771"/>
        </w:trPr>
        <w:tc>
          <w:tcPr>
            <w:tcW w:w="9093" w:type="dxa"/>
            <w:gridSpan w:val="3"/>
          </w:tcPr>
          <w:p w:rsidR="00200F2B" w:rsidRPr="00786A80" w:rsidRDefault="008405D0" w:rsidP="000B1A29">
            <w:pPr>
              <w:bidi/>
              <w:spacing w:after="0" w:line="240" w:lineRule="auto"/>
              <w:rPr>
                <w:rFonts w:asciiTheme="minorBidi" w:eastAsia="Calibri" w:hAnsiTheme="minorBidi"/>
                <w:b/>
                <w:bCs/>
                <w:sz w:val="28"/>
                <w:szCs w:val="28"/>
                <w:lang w:val="en-GB" w:bidi="ar-KW"/>
              </w:rPr>
            </w:pPr>
            <w:r w:rsidRPr="00786A80">
              <w:rPr>
                <w:rFonts w:asciiTheme="minorBidi" w:eastAsia="Calibri" w:hAnsiTheme="minorBidi"/>
                <w:b/>
                <w:bCs/>
                <w:sz w:val="28"/>
                <w:szCs w:val="28"/>
                <w:rtl/>
                <w:lang w:val="en-GB" w:bidi="ar-KW"/>
              </w:rPr>
              <w:lastRenderedPageBreak/>
              <w:t>١٠. نبذة عامة عن المادة</w:t>
            </w:r>
          </w:p>
          <w:p w:rsidR="00EA1201" w:rsidRPr="00786A80" w:rsidRDefault="000B1A29" w:rsidP="00EA1201">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w:t>
            </w:r>
            <w:r w:rsidR="006E14CA" w:rsidRPr="00786A80">
              <w:rPr>
                <w:rFonts w:asciiTheme="minorBidi" w:eastAsia="Calibri" w:hAnsiTheme="minorBidi"/>
                <w:sz w:val="28"/>
                <w:szCs w:val="28"/>
                <w:rtl/>
                <w:lang w:val="en-GB" w:bidi="ar-IQ"/>
              </w:rPr>
              <w:t>يتضمن دراسة مادة القانون الجنائي في هذه السنة الدراسية لطلاب الدراسات العليا- ماجستير –</w:t>
            </w:r>
            <w:r w:rsidR="00EA1201" w:rsidRPr="00786A80">
              <w:rPr>
                <w:rFonts w:asciiTheme="minorBidi" w:eastAsia="Calibri" w:hAnsiTheme="minorBidi"/>
                <w:sz w:val="28"/>
                <w:szCs w:val="28"/>
                <w:rtl/>
                <w:lang w:val="en-GB" w:bidi="ar-IQ"/>
              </w:rPr>
              <w:t xml:space="preserve"> أربعة مواضيع:</w:t>
            </w:r>
          </w:p>
          <w:p w:rsidR="00EA1201" w:rsidRPr="00786A80" w:rsidRDefault="00EA1201" w:rsidP="00EA1201">
            <w:pPr>
              <w:jc w:val="right"/>
              <w:rPr>
                <w:rFonts w:asciiTheme="minorBidi" w:eastAsia="Calibri" w:hAnsiTheme="minorBidi"/>
                <w:sz w:val="28"/>
                <w:szCs w:val="28"/>
                <w:rtl/>
              </w:rPr>
            </w:pPr>
            <w:r w:rsidRPr="00786A80">
              <w:rPr>
                <w:rFonts w:asciiTheme="minorBidi" w:eastAsia="Calibri" w:hAnsiTheme="minorBidi"/>
                <w:sz w:val="28"/>
                <w:szCs w:val="28"/>
                <w:rtl/>
                <w:lang w:val="en-GB" w:bidi="ar-IQ"/>
              </w:rPr>
              <w:t xml:space="preserve"> الموضوع الأول عن جريمة الغش في الادوية الطبية وذلك باستعراض </w:t>
            </w:r>
            <w:r w:rsidRPr="00786A80">
              <w:rPr>
                <w:rFonts w:asciiTheme="minorBidi" w:eastAsia="Calibri" w:hAnsiTheme="minorBidi"/>
                <w:sz w:val="28"/>
                <w:szCs w:val="28"/>
                <w:rtl/>
                <w:lang w:bidi="ar-IQ"/>
              </w:rPr>
              <w:t xml:space="preserve">تعريف جريمة الغش في الأدوية الطبية </w:t>
            </w:r>
            <w:r w:rsidRPr="00786A80">
              <w:rPr>
                <w:rFonts w:asciiTheme="minorBidi" w:eastAsia="Times New Roman" w:hAnsiTheme="minorBidi"/>
                <w:sz w:val="28"/>
                <w:szCs w:val="28"/>
                <w:rtl/>
              </w:rPr>
              <w:t>وا</w:t>
            </w:r>
            <w:r w:rsidRPr="00786A80">
              <w:rPr>
                <w:rFonts w:asciiTheme="minorBidi" w:eastAsia="Calibri" w:hAnsiTheme="minorBidi"/>
                <w:sz w:val="28"/>
                <w:szCs w:val="28"/>
                <w:rtl/>
                <w:lang w:bidi="ar-IQ"/>
              </w:rPr>
              <w:t xml:space="preserve">لبنيان القانوني للجريمة </w:t>
            </w:r>
            <w:r w:rsidRPr="00786A80">
              <w:rPr>
                <w:rFonts w:asciiTheme="minorBidi" w:eastAsia="Times New Roman" w:hAnsiTheme="minorBidi"/>
                <w:sz w:val="28"/>
                <w:szCs w:val="28"/>
                <w:rtl/>
              </w:rPr>
              <w:t>و</w:t>
            </w:r>
            <w:r w:rsidRPr="00786A80">
              <w:rPr>
                <w:rFonts w:asciiTheme="minorBidi" w:eastAsia="Calibri" w:hAnsiTheme="minorBidi"/>
                <w:sz w:val="28"/>
                <w:szCs w:val="28"/>
                <w:rtl/>
              </w:rPr>
              <w:t>ا</w:t>
            </w:r>
            <w:r w:rsidRPr="00786A80">
              <w:rPr>
                <w:rFonts w:asciiTheme="minorBidi" w:eastAsia="Calibri" w:hAnsiTheme="minorBidi"/>
                <w:sz w:val="28"/>
                <w:szCs w:val="28"/>
                <w:rtl/>
                <w:lang w:bidi="ar-IQ"/>
              </w:rPr>
              <w:t xml:space="preserve">لجزاءات الجنائية المقررة لها </w:t>
            </w:r>
            <w:r w:rsidRPr="00786A80">
              <w:rPr>
                <w:rFonts w:asciiTheme="minorBidi" w:eastAsia="Calibri" w:hAnsiTheme="minorBidi"/>
                <w:sz w:val="28"/>
                <w:szCs w:val="28"/>
                <w:rtl/>
              </w:rPr>
              <w:t>.</w:t>
            </w:r>
          </w:p>
          <w:p w:rsidR="00EA1201" w:rsidRPr="00786A80" w:rsidRDefault="00EA1201" w:rsidP="005B2B34">
            <w:pPr>
              <w:jc w:val="right"/>
              <w:rPr>
                <w:rFonts w:asciiTheme="minorBidi" w:eastAsia="Calibri" w:hAnsiTheme="minorBidi"/>
                <w:sz w:val="28"/>
                <w:szCs w:val="28"/>
                <w:rtl/>
              </w:rPr>
            </w:pPr>
            <w:r w:rsidRPr="00786A80">
              <w:rPr>
                <w:rFonts w:asciiTheme="minorBidi" w:eastAsia="Calibri" w:hAnsiTheme="minorBidi"/>
                <w:sz w:val="28"/>
                <w:szCs w:val="28"/>
                <w:rtl/>
              </w:rPr>
              <w:t>الموضوع الثاني عن العقوبات</w:t>
            </w:r>
            <w:r w:rsidR="005B2B34" w:rsidRPr="00786A80">
              <w:rPr>
                <w:rFonts w:asciiTheme="minorBidi" w:eastAsia="Times New Roman" w:hAnsiTheme="minorBidi"/>
                <w:sz w:val="28"/>
                <w:szCs w:val="28"/>
                <w:rtl/>
                <w:lang w:bidi="ar-IQ"/>
              </w:rPr>
              <w:t xml:space="preserve"> وذلك بتعريف العقوبات البديلة واستعراض مبررات الأخذ بنظام العقوبات البديلة</w:t>
            </w:r>
            <w:r w:rsidR="005B2B34" w:rsidRPr="00786A80">
              <w:rPr>
                <w:rFonts w:asciiTheme="minorBidi" w:eastAsia="Times New Roman" w:hAnsiTheme="minorBidi"/>
                <w:sz w:val="28"/>
                <w:szCs w:val="28"/>
                <w:rtl/>
              </w:rPr>
              <w:t>، و</w:t>
            </w:r>
            <w:r w:rsidR="005B2B34" w:rsidRPr="00786A80">
              <w:rPr>
                <w:rFonts w:asciiTheme="minorBidi" w:eastAsia="Times New Roman" w:hAnsiTheme="minorBidi"/>
                <w:sz w:val="28"/>
                <w:szCs w:val="28"/>
                <w:rtl/>
                <w:lang w:bidi="ar-IQ"/>
              </w:rPr>
              <w:t>الطبيعة القانونية للعقوبات البديلة، وأنواع العقوبات البديلة والجرائم التي تسري عليها ومدد عقوبتها وماهي ضوابط تطبيق العقوبات البديلة وآليات تنفيذها .</w:t>
            </w:r>
          </w:p>
          <w:p w:rsidR="00200F2B" w:rsidRPr="00786A80" w:rsidRDefault="005B2B34" w:rsidP="00861713">
            <w:pPr>
              <w:tabs>
                <w:tab w:val="left" w:pos="5954"/>
              </w:tabs>
              <w:bidi/>
              <w:spacing w:after="0" w:line="240" w:lineRule="auto"/>
              <w:jc w:val="both"/>
              <w:rPr>
                <w:rFonts w:asciiTheme="minorBidi" w:eastAsia="Calibri" w:hAnsiTheme="minorBidi"/>
                <w:sz w:val="28"/>
                <w:szCs w:val="28"/>
                <w:rtl/>
                <w:lang w:bidi="ar-IQ"/>
              </w:rPr>
            </w:pPr>
            <w:r w:rsidRPr="00786A80">
              <w:rPr>
                <w:rFonts w:asciiTheme="minorBidi" w:eastAsia="Calibri" w:hAnsiTheme="minorBidi"/>
                <w:sz w:val="28"/>
                <w:szCs w:val="28"/>
                <w:rtl/>
                <w:lang w:bidi="ar-IQ"/>
              </w:rPr>
              <w:t>أما الموضوع الثالث</w:t>
            </w:r>
            <w:r w:rsidR="00861713" w:rsidRPr="00786A80">
              <w:rPr>
                <w:rFonts w:asciiTheme="minorBidi" w:hAnsiTheme="minorBidi"/>
                <w:sz w:val="28"/>
                <w:szCs w:val="28"/>
                <w:rtl/>
                <w:lang w:bidi="ar-IQ"/>
              </w:rPr>
              <w:t xml:space="preserve"> </w:t>
            </w:r>
            <w:r w:rsidR="008E2928" w:rsidRPr="00786A80">
              <w:rPr>
                <w:rFonts w:asciiTheme="minorBidi" w:hAnsiTheme="minorBidi"/>
                <w:sz w:val="28"/>
                <w:szCs w:val="28"/>
                <w:rtl/>
              </w:rPr>
              <w:t>هو الابتزاز الالكتروني ببيان المقصود بالابتزاز الالكتروني وخصائصه ووسائل ارتكاب الابتزاز الالكتروني وأركان الجريمة وهما الركن المادي والركن المعنوي  والعقوبات التي يفرض على مرتكب جريمة الابتزاز الالكتروني</w:t>
            </w:r>
            <w:r w:rsidR="00861713" w:rsidRPr="00786A80">
              <w:rPr>
                <w:rFonts w:asciiTheme="minorBidi" w:eastAsia="Calibri" w:hAnsiTheme="minorBidi"/>
                <w:sz w:val="28"/>
                <w:szCs w:val="28"/>
                <w:rtl/>
                <w:lang w:bidi="ar-IQ"/>
              </w:rPr>
              <w:t xml:space="preserve"> .</w:t>
            </w:r>
          </w:p>
          <w:p w:rsidR="00200F2B" w:rsidRPr="00786A80" w:rsidRDefault="00B07A12" w:rsidP="00861713">
            <w:pPr>
              <w:tabs>
                <w:tab w:val="left" w:pos="5954"/>
              </w:tabs>
              <w:bidi/>
              <w:spacing w:after="0" w:line="240" w:lineRule="auto"/>
              <w:jc w:val="both"/>
              <w:rPr>
                <w:rFonts w:asciiTheme="minorBidi" w:eastAsia="Calibri" w:hAnsiTheme="minorBidi"/>
                <w:sz w:val="28"/>
                <w:szCs w:val="28"/>
                <w:rtl/>
                <w:lang w:bidi="ar-IQ"/>
              </w:rPr>
            </w:pPr>
            <w:r w:rsidRPr="00786A80">
              <w:rPr>
                <w:rFonts w:asciiTheme="minorBidi" w:hAnsiTheme="minorBidi"/>
                <w:sz w:val="28"/>
                <w:szCs w:val="28"/>
                <w:rtl/>
              </w:rPr>
              <w:t>أما الموضوع</w:t>
            </w:r>
            <w:r w:rsidR="00861713" w:rsidRPr="00786A80">
              <w:rPr>
                <w:rFonts w:asciiTheme="minorBidi" w:eastAsia="Calibri" w:hAnsiTheme="minorBidi"/>
                <w:sz w:val="28"/>
                <w:szCs w:val="28"/>
                <w:rtl/>
                <w:lang w:bidi="ar-IQ"/>
              </w:rPr>
              <w:t xml:space="preserve"> الرابع فهو يخص  جريمة تهريب النفط ومشتقاته فنبين تعريف جريمة تهريب النفط ومشتقاته وطبيعتها، والركن المادي لجريمة تهريب النفط ومشتقاته ببيان محل جريمة تهريب النفط ومشتقاته وصور السلوك المكون للركن المادي لجريمة تهريب النفط ومشتقاته والركن المعنوي لها، وماهي عقوبة جريمة تهريب النفط ومشتقاته والظروف المشددة لها.</w:t>
            </w:r>
          </w:p>
          <w:p w:rsidR="00861713" w:rsidRPr="00786A80" w:rsidRDefault="00861713" w:rsidP="00861713">
            <w:pPr>
              <w:tabs>
                <w:tab w:val="left" w:pos="5954"/>
              </w:tabs>
              <w:bidi/>
              <w:spacing w:after="0" w:line="240" w:lineRule="auto"/>
              <w:jc w:val="both"/>
              <w:rPr>
                <w:rFonts w:asciiTheme="minorBidi" w:eastAsia="Calibri" w:hAnsiTheme="minorBidi"/>
                <w:sz w:val="28"/>
                <w:szCs w:val="28"/>
                <w:rtl/>
                <w:lang w:bidi="ar-IQ"/>
              </w:rPr>
            </w:pPr>
          </w:p>
          <w:p w:rsidR="00325E82" w:rsidRPr="00786A80" w:rsidRDefault="00325E82" w:rsidP="00200F2B">
            <w:pPr>
              <w:bidi/>
              <w:rPr>
                <w:rFonts w:asciiTheme="minorBidi" w:hAnsiTheme="minorBidi"/>
                <w:b/>
                <w:bCs/>
                <w:sz w:val="28"/>
                <w:szCs w:val="28"/>
                <w:rtl/>
                <w:lang w:bidi="ar-IQ"/>
              </w:rPr>
            </w:pPr>
            <w:r w:rsidRPr="00786A80">
              <w:rPr>
                <w:rFonts w:asciiTheme="minorBidi" w:hAnsiTheme="minorBidi"/>
                <w:b/>
                <w:bCs/>
                <w:sz w:val="28"/>
                <w:szCs w:val="28"/>
                <w:rtl/>
                <w:lang w:bidi="ar-IQ"/>
              </w:rPr>
              <w:t>المراجع والمصادر</w:t>
            </w:r>
          </w:p>
          <w:p w:rsidR="007F7502" w:rsidRPr="00786A80" w:rsidRDefault="00325E82" w:rsidP="007F7502">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أ- المصدر الأساسي</w:t>
            </w:r>
          </w:p>
          <w:p w:rsidR="00325E82" w:rsidRPr="00786A80" w:rsidRDefault="00DA2153" w:rsidP="00325E82">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1- </w:t>
            </w:r>
            <w:r w:rsidR="00325E82" w:rsidRPr="00786A80">
              <w:rPr>
                <w:rFonts w:asciiTheme="minorBidi" w:eastAsia="Calibri" w:hAnsiTheme="minorBidi"/>
                <w:sz w:val="28"/>
                <w:szCs w:val="28"/>
                <w:rtl/>
                <w:lang w:val="en-GB" w:bidi="ar-IQ"/>
              </w:rPr>
              <w:t>جريمة الغش في الأدوية الطبية- دراسة مقارنة – أ.د. أوزدن حسين دزه يي</w:t>
            </w:r>
          </w:p>
          <w:p w:rsidR="00DA2153" w:rsidRPr="00786A80" w:rsidRDefault="00DA2153" w:rsidP="00DA2153">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2- العقوبات البديلة ومدى امكانية تطبيقها في العراق – دراسة مقارنة – أزدز أوزدن حسين دزه يى</w:t>
            </w:r>
          </w:p>
          <w:p w:rsidR="00DA2153" w:rsidRPr="00786A80" w:rsidRDefault="00DA2153" w:rsidP="00DA2153">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3- الابتزاز الالكتروني- </w:t>
            </w:r>
            <w:r w:rsidR="00200F2B" w:rsidRPr="00786A80">
              <w:rPr>
                <w:rFonts w:asciiTheme="minorBidi" w:hAnsiTheme="minorBidi"/>
                <w:sz w:val="28"/>
                <w:szCs w:val="28"/>
                <w:rtl/>
              </w:rPr>
              <w:t>ا</w:t>
            </w:r>
            <w:r w:rsidR="00200F2B" w:rsidRPr="00786A80">
              <w:rPr>
                <w:rFonts w:asciiTheme="minorBidi" w:hAnsiTheme="minorBidi"/>
                <w:sz w:val="28"/>
                <w:szCs w:val="28"/>
                <w:rtl/>
                <w:lang w:bidi="ar-OM"/>
              </w:rPr>
              <w:t>ل</w:t>
            </w:r>
            <w:r w:rsidR="00200F2B" w:rsidRPr="00786A80">
              <w:rPr>
                <w:rFonts w:asciiTheme="minorBidi" w:hAnsiTheme="minorBidi"/>
                <w:sz w:val="28"/>
                <w:szCs w:val="28"/>
                <w:rtl/>
              </w:rPr>
              <w:t>حماية الجنائية للمرأة من ظاهرة الابتزاز الالكتروني- سالم عبد شعيبث و نور علي السعدي</w:t>
            </w:r>
          </w:p>
          <w:p w:rsidR="00DA2153" w:rsidRPr="00786A80" w:rsidRDefault="00DA2153" w:rsidP="00DA2153">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4- جريمة تهريب النفط ومشتقاته – في ظل احكام قانون مكافحة تهريب النفط ومشتقاته العراقي رقم 41 لسنة 2008 </w:t>
            </w:r>
          </w:p>
          <w:p w:rsidR="00200F2B" w:rsidRPr="00786A80" w:rsidRDefault="00200F2B" w:rsidP="00200F2B">
            <w:pPr>
              <w:bidi/>
              <w:spacing w:after="0" w:line="240" w:lineRule="auto"/>
              <w:rPr>
                <w:rFonts w:asciiTheme="minorBidi" w:eastAsia="Calibri" w:hAnsiTheme="minorBidi"/>
                <w:sz w:val="28"/>
                <w:szCs w:val="28"/>
                <w:rtl/>
                <w:lang w:val="en-GB" w:bidi="ar-IQ"/>
              </w:rPr>
            </w:pPr>
          </w:p>
          <w:p w:rsidR="00325E82" w:rsidRPr="00786A80" w:rsidRDefault="00325E82" w:rsidP="00325E82">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ب- المصادر المساعدة </w:t>
            </w:r>
          </w:p>
          <w:p w:rsidR="00325E82" w:rsidRPr="00786A80" w:rsidRDefault="00325E82" w:rsidP="00325E82">
            <w:pPr>
              <w:pStyle w:val="FootnoteText"/>
              <w:bidi/>
              <w:rPr>
                <w:rFonts w:asciiTheme="minorBidi" w:hAnsiTheme="minorBidi" w:cstheme="minorBidi"/>
                <w:sz w:val="28"/>
                <w:szCs w:val="28"/>
                <w:rtl/>
              </w:rPr>
            </w:pPr>
            <w:r w:rsidRPr="00786A80">
              <w:rPr>
                <w:rFonts w:asciiTheme="minorBidi" w:hAnsiTheme="minorBidi" w:cstheme="minorBidi"/>
                <w:b/>
                <w:bCs/>
                <w:sz w:val="28"/>
                <w:szCs w:val="28"/>
                <w:rtl/>
                <w:lang w:val="en-GB" w:bidi="ar-IQ"/>
              </w:rPr>
              <w:t xml:space="preserve">1- </w:t>
            </w:r>
            <w:r w:rsidRPr="00786A80">
              <w:rPr>
                <w:rFonts w:asciiTheme="minorBidi" w:hAnsiTheme="minorBidi" w:cstheme="minorBidi"/>
                <w:sz w:val="28"/>
                <w:szCs w:val="28"/>
                <w:rtl/>
              </w:rPr>
              <w:t>د. أمال عثمان،شرح قانون العقوبات الإقتصادي في جرائم التموين، دار النهضة العربية، القاهرة .</w:t>
            </w:r>
          </w:p>
          <w:p w:rsidR="00DA2153" w:rsidRPr="00786A80" w:rsidRDefault="00DA2153" w:rsidP="00DA2153">
            <w:pPr>
              <w:bidi/>
              <w:rPr>
                <w:rFonts w:asciiTheme="minorBidi" w:eastAsia="Calibri" w:hAnsiTheme="minorBidi"/>
                <w:sz w:val="28"/>
                <w:szCs w:val="28"/>
                <w:rtl/>
              </w:rPr>
            </w:pPr>
            <w:r w:rsidRPr="00786A80">
              <w:rPr>
                <w:rFonts w:asciiTheme="minorBidi" w:eastAsia="Calibri" w:hAnsiTheme="minorBidi"/>
                <w:sz w:val="28"/>
                <w:szCs w:val="28"/>
                <w:rtl/>
              </w:rPr>
              <w:t>2</w:t>
            </w:r>
            <w:r w:rsidR="00325E82" w:rsidRPr="00786A80">
              <w:rPr>
                <w:rFonts w:asciiTheme="minorBidi" w:eastAsia="Calibri" w:hAnsiTheme="minorBidi"/>
                <w:sz w:val="28"/>
                <w:szCs w:val="28"/>
                <w:rtl/>
              </w:rPr>
              <w:t>- السيد عبدالوهاب عرفة، الوسيط في المسؤولية الجنائية والمدنية للطبيب والصيدلي، دار المطبوعات الجامعية، الاسكندرية، 2006.</w:t>
            </w:r>
          </w:p>
          <w:p w:rsidR="00DA2153" w:rsidRPr="00786A80" w:rsidRDefault="00DA2153" w:rsidP="00DA2153">
            <w:pPr>
              <w:bidi/>
              <w:rPr>
                <w:rFonts w:asciiTheme="minorBidi" w:eastAsia="Calibri" w:hAnsiTheme="minorBidi"/>
                <w:sz w:val="28"/>
                <w:szCs w:val="28"/>
                <w:rtl/>
              </w:rPr>
            </w:pPr>
            <w:r w:rsidRPr="00786A80">
              <w:rPr>
                <w:rFonts w:asciiTheme="minorBidi" w:eastAsia="Calibri" w:hAnsiTheme="minorBidi"/>
                <w:sz w:val="28"/>
                <w:szCs w:val="28"/>
                <w:rtl/>
              </w:rPr>
              <w:t xml:space="preserve"> 3</w:t>
            </w:r>
            <w:r w:rsidR="00325E82" w:rsidRPr="00786A80">
              <w:rPr>
                <w:rFonts w:asciiTheme="minorBidi" w:eastAsia="Calibri" w:hAnsiTheme="minorBidi"/>
                <w:sz w:val="28"/>
                <w:szCs w:val="28"/>
                <w:rtl/>
              </w:rPr>
              <w:t>- د. بريهان أبو زيد، الحماية القانونية للمستحضرات الصيدلية، منشأة المعارف، الأسكندرية، 2008.</w:t>
            </w:r>
          </w:p>
          <w:p w:rsidR="00325E82" w:rsidRPr="00786A80" w:rsidRDefault="00325E82" w:rsidP="00DA2153">
            <w:pPr>
              <w:bidi/>
              <w:rPr>
                <w:rFonts w:asciiTheme="minorBidi" w:eastAsia="Calibri" w:hAnsiTheme="minorBidi"/>
                <w:sz w:val="28"/>
                <w:szCs w:val="28"/>
                <w:rtl/>
              </w:rPr>
            </w:pPr>
            <w:r w:rsidRPr="00786A80">
              <w:rPr>
                <w:rFonts w:asciiTheme="minorBidi" w:eastAsia="Calibri" w:hAnsiTheme="minorBidi"/>
                <w:sz w:val="28"/>
                <w:szCs w:val="28"/>
                <w:rtl/>
              </w:rPr>
              <w:t xml:space="preserve">  </w:t>
            </w:r>
            <w:r w:rsidR="00DA2153" w:rsidRPr="00786A80">
              <w:rPr>
                <w:rFonts w:asciiTheme="minorBidi" w:eastAsia="Calibri" w:hAnsiTheme="minorBidi"/>
                <w:sz w:val="28"/>
                <w:szCs w:val="28"/>
                <w:rtl/>
              </w:rPr>
              <w:t>4</w:t>
            </w:r>
            <w:r w:rsidRPr="00786A80">
              <w:rPr>
                <w:rFonts w:asciiTheme="minorBidi" w:eastAsia="Calibri" w:hAnsiTheme="minorBidi"/>
                <w:sz w:val="28"/>
                <w:szCs w:val="28"/>
                <w:rtl/>
              </w:rPr>
              <w:t xml:space="preserve">- منير رياض حنا، المسؤولية الجنائية للأطباء والصيدلة، دار المطبوعات الجامعية، أسكندرية، </w:t>
            </w:r>
            <w:r w:rsidRPr="00786A80">
              <w:rPr>
                <w:rFonts w:asciiTheme="minorBidi" w:eastAsia="Calibri" w:hAnsiTheme="minorBidi"/>
                <w:sz w:val="28"/>
                <w:szCs w:val="28"/>
                <w:rtl/>
              </w:rPr>
              <w:lastRenderedPageBreak/>
              <w:t>1989.</w:t>
            </w:r>
          </w:p>
          <w:p w:rsidR="00325E82" w:rsidRPr="00786A80" w:rsidRDefault="00325E82" w:rsidP="00DA2153">
            <w:pPr>
              <w:tabs>
                <w:tab w:val="right" w:pos="8356"/>
              </w:tabs>
              <w:bidi/>
              <w:spacing w:after="0" w:line="240" w:lineRule="auto"/>
              <w:jc w:val="lowKashida"/>
              <w:rPr>
                <w:rFonts w:asciiTheme="minorBidi" w:eastAsia="Times New Roman" w:hAnsiTheme="minorBidi"/>
                <w:sz w:val="28"/>
                <w:szCs w:val="28"/>
                <w:rtl/>
                <w:lang w:val="x-none" w:eastAsia="x-none"/>
              </w:rPr>
            </w:pPr>
            <w:r w:rsidRPr="00786A80">
              <w:rPr>
                <w:rFonts w:asciiTheme="minorBidi" w:eastAsia="Times New Roman" w:hAnsiTheme="minorBidi"/>
                <w:sz w:val="28"/>
                <w:szCs w:val="28"/>
                <w:rtl/>
                <w:lang w:val="x-none" w:eastAsia="x-none"/>
              </w:rPr>
              <w:t xml:space="preserve">   </w:t>
            </w:r>
            <w:r w:rsidR="00DA2153" w:rsidRPr="00786A80">
              <w:rPr>
                <w:rFonts w:asciiTheme="minorBidi" w:eastAsia="Times New Roman" w:hAnsiTheme="minorBidi"/>
                <w:sz w:val="28"/>
                <w:szCs w:val="28"/>
                <w:rtl/>
                <w:lang w:val="x-none" w:eastAsia="x-none"/>
              </w:rPr>
              <w:t>5</w:t>
            </w:r>
            <w:r w:rsidRPr="00786A80">
              <w:rPr>
                <w:rFonts w:asciiTheme="minorBidi" w:eastAsia="Times New Roman" w:hAnsiTheme="minorBidi"/>
                <w:sz w:val="28"/>
                <w:szCs w:val="28"/>
                <w:rtl/>
                <w:lang w:val="x-none" w:eastAsia="x-none"/>
              </w:rPr>
              <w:t xml:space="preserve">- أفين كاكة زياد محمد، الترويج الجرمي للسلع الإستهلاكية المغشوشة بطريق الإعلان– دراسة مقانة، رسالة ماجستير مقدمة الى مجلس كلية القانون والعلوم السياسة بجامعة صلاح الدين، أربيل، 2013. </w:t>
            </w:r>
          </w:p>
          <w:p w:rsidR="00325E82" w:rsidRPr="00786A80" w:rsidRDefault="00325E82" w:rsidP="00DA2153">
            <w:pPr>
              <w:tabs>
                <w:tab w:val="right" w:pos="8356"/>
              </w:tabs>
              <w:bidi/>
              <w:spacing w:after="0" w:line="240" w:lineRule="auto"/>
              <w:jc w:val="lowKashida"/>
              <w:rPr>
                <w:rFonts w:asciiTheme="minorBidi" w:eastAsia="Times New Roman" w:hAnsiTheme="minorBidi"/>
                <w:sz w:val="28"/>
                <w:szCs w:val="28"/>
                <w:rtl/>
                <w:lang w:val="x-none" w:eastAsia="x-none"/>
              </w:rPr>
            </w:pPr>
            <w:r w:rsidRPr="00786A80">
              <w:rPr>
                <w:rFonts w:asciiTheme="minorBidi" w:eastAsia="Times New Roman" w:hAnsiTheme="minorBidi"/>
                <w:sz w:val="28"/>
                <w:szCs w:val="28"/>
                <w:rtl/>
                <w:lang w:val="x-none" w:eastAsia="x-none"/>
              </w:rPr>
              <w:t xml:space="preserve">   </w:t>
            </w:r>
            <w:r w:rsidR="00DA2153" w:rsidRPr="00786A80">
              <w:rPr>
                <w:rFonts w:asciiTheme="minorBidi" w:eastAsia="Times New Roman" w:hAnsiTheme="minorBidi"/>
                <w:sz w:val="28"/>
                <w:szCs w:val="28"/>
                <w:rtl/>
                <w:lang w:val="x-none" w:eastAsia="x-none"/>
              </w:rPr>
              <w:t>6</w:t>
            </w:r>
            <w:r w:rsidRPr="00786A80">
              <w:rPr>
                <w:rFonts w:asciiTheme="minorBidi" w:eastAsia="Times New Roman" w:hAnsiTheme="minorBidi"/>
                <w:sz w:val="28"/>
                <w:szCs w:val="28"/>
                <w:rtl/>
                <w:lang w:val="x-none" w:eastAsia="x-none"/>
              </w:rPr>
              <w:t>- بصائر علي محمد البياتي،</w:t>
            </w:r>
            <w:r w:rsidRPr="00786A80">
              <w:rPr>
                <w:rFonts w:asciiTheme="minorBidi" w:eastAsia="Times New Roman" w:hAnsiTheme="minorBidi"/>
                <w:sz w:val="28"/>
                <w:szCs w:val="28"/>
                <w:rtl/>
                <w:lang w:val="x-none" w:eastAsia="x-none" w:bidi="ar-IQ"/>
              </w:rPr>
              <w:t xml:space="preserve"> جريمة الغش التجاري في السلع - دراسة مقارنة، رسالة ماجستير مقدمة الى مجلس كلية القانون بجامعة بغداد، 1998</w:t>
            </w:r>
            <w:r w:rsidRPr="00786A80">
              <w:rPr>
                <w:rFonts w:asciiTheme="minorBidi" w:eastAsia="Times New Roman" w:hAnsiTheme="minorBidi"/>
                <w:sz w:val="28"/>
                <w:szCs w:val="28"/>
                <w:rtl/>
                <w:lang w:val="x-none" w:eastAsia="x-none"/>
              </w:rPr>
              <w:t>.</w:t>
            </w:r>
          </w:p>
          <w:p w:rsidR="00325E82" w:rsidRPr="00786A80" w:rsidRDefault="00325E82" w:rsidP="00DA2153">
            <w:pPr>
              <w:bidi/>
              <w:rPr>
                <w:rFonts w:asciiTheme="minorBidi" w:eastAsia="Calibri" w:hAnsiTheme="minorBidi"/>
                <w:sz w:val="28"/>
                <w:szCs w:val="28"/>
                <w:rtl/>
                <w:lang w:bidi="ar-DZ"/>
              </w:rPr>
            </w:pPr>
            <w:r w:rsidRPr="00786A80">
              <w:rPr>
                <w:rFonts w:asciiTheme="minorBidi" w:eastAsia="Calibri" w:hAnsiTheme="minorBidi"/>
                <w:sz w:val="28"/>
                <w:szCs w:val="28"/>
                <w:rtl/>
              </w:rPr>
              <w:t xml:space="preserve">   </w:t>
            </w:r>
            <w:r w:rsidR="00DA2153" w:rsidRPr="00786A80">
              <w:rPr>
                <w:rFonts w:asciiTheme="minorBidi" w:eastAsia="Calibri" w:hAnsiTheme="minorBidi"/>
                <w:sz w:val="28"/>
                <w:szCs w:val="28"/>
                <w:rtl/>
              </w:rPr>
              <w:t>7</w:t>
            </w:r>
            <w:r w:rsidRPr="00786A80">
              <w:rPr>
                <w:rFonts w:asciiTheme="minorBidi" w:eastAsia="Calibri" w:hAnsiTheme="minorBidi"/>
                <w:sz w:val="28"/>
                <w:szCs w:val="28"/>
                <w:rtl/>
              </w:rPr>
              <w:t>- صفاء شكور عباس كوران، تعدد المسؤولين عن الدواء المعيب دراسة تحليلية مقارنة في القانون المدني، رسالة ماجستير مقدمة الى مجلس كلية القانون والسياسة- جامعة السليمانية، 2010</w:t>
            </w:r>
            <w:r w:rsidRPr="00786A80">
              <w:rPr>
                <w:rFonts w:asciiTheme="minorBidi" w:eastAsia="Calibri" w:hAnsiTheme="minorBidi"/>
                <w:sz w:val="28"/>
                <w:szCs w:val="28"/>
                <w:rtl/>
                <w:lang w:bidi="ar-DZ"/>
              </w:rPr>
              <w:t>.</w:t>
            </w:r>
          </w:p>
          <w:p w:rsidR="00325E82" w:rsidRPr="00786A80" w:rsidRDefault="00203389" w:rsidP="00DA2153">
            <w:pPr>
              <w:bidi/>
              <w:rPr>
                <w:rFonts w:asciiTheme="minorBidi" w:eastAsia="Calibri" w:hAnsiTheme="minorBidi"/>
                <w:sz w:val="28"/>
                <w:szCs w:val="28"/>
                <w:rtl/>
              </w:rPr>
            </w:pPr>
            <w:r w:rsidRPr="00786A80">
              <w:rPr>
                <w:rFonts w:asciiTheme="minorBidi" w:eastAsia="Calibri" w:hAnsiTheme="minorBidi"/>
                <w:sz w:val="28"/>
                <w:szCs w:val="28"/>
                <w:rtl/>
              </w:rPr>
              <w:t xml:space="preserve">  8</w:t>
            </w:r>
            <w:r w:rsidR="00325E82" w:rsidRPr="00786A80">
              <w:rPr>
                <w:rFonts w:asciiTheme="minorBidi" w:eastAsia="Calibri" w:hAnsiTheme="minorBidi"/>
                <w:sz w:val="28"/>
                <w:szCs w:val="28"/>
                <w:rtl/>
              </w:rPr>
              <w:t xml:space="preserve">- دهام أكرم عمر، المسؤولية القانونية لبائعي الأدوية والأعشاب الطبية غير المجازين، رسالة ماجستير مقدمة الى كلية القانون والسياسة- جامعة صلاح الدين، 2002 .  </w:t>
            </w:r>
          </w:p>
          <w:p w:rsidR="00203389" w:rsidRPr="00786A80" w:rsidRDefault="00203389" w:rsidP="00203389">
            <w:pPr>
              <w:shd w:val="clear" w:color="auto" w:fill="FFFFFF"/>
              <w:bidi/>
              <w:spacing w:after="0" w:line="240" w:lineRule="auto"/>
              <w:rPr>
                <w:rFonts w:asciiTheme="minorBidi" w:eastAsia="Calibri" w:hAnsiTheme="minorBidi"/>
                <w:sz w:val="28"/>
                <w:szCs w:val="28"/>
                <w:rtl/>
              </w:rPr>
            </w:pPr>
            <w:r w:rsidRPr="00786A80">
              <w:rPr>
                <w:rFonts w:asciiTheme="minorBidi" w:eastAsia="Calibri" w:hAnsiTheme="minorBidi"/>
                <w:sz w:val="28"/>
                <w:szCs w:val="28"/>
                <w:rtl/>
                <w:lang w:bidi="ar-IQ"/>
              </w:rPr>
              <w:t xml:space="preserve">9- </w:t>
            </w:r>
            <w:r w:rsidRPr="00786A80">
              <w:rPr>
                <w:rFonts w:asciiTheme="minorBidi" w:eastAsia="Calibri" w:hAnsiTheme="minorBidi"/>
                <w:sz w:val="28"/>
                <w:szCs w:val="28"/>
                <w:rtl/>
              </w:rPr>
              <w:t>د. أمين مصطفى محمد- مباديء علم الإجرام- دار الجامعة الجديد- الإسكندرية- مصر- 2008.</w:t>
            </w:r>
          </w:p>
          <w:p w:rsidR="00203389" w:rsidRPr="00786A80" w:rsidRDefault="00203389" w:rsidP="00203389">
            <w:pPr>
              <w:shd w:val="clear" w:color="auto" w:fill="FFFFFF"/>
              <w:bidi/>
              <w:spacing w:after="0" w:line="240" w:lineRule="auto"/>
              <w:rPr>
                <w:rFonts w:asciiTheme="minorBidi" w:eastAsia="Calibri" w:hAnsiTheme="minorBidi"/>
                <w:sz w:val="28"/>
                <w:szCs w:val="28"/>
                <w:rtl/>
              </w:rPr>
            </w:pPr>
            <w:r w:rsidRPr="00786A80">
              <w:rPr>
                <w:rFonts w:asciiTheme="minorBidi" w:eastAsia="Calibri" w:hAnsiTheme="minorBidi"/>
                <w:sz w:val="28"/>
                <w:szCs w:val="28"/>
                <w:rtl/>
              </w:rPr>
              <w:t>10- د. أحمد عوض بلال- علم العقاب – دار الثقافة العربية – القاهرة – 1984.</w:t>
            </w:r>
          </w:p>
          <w:p w:rsidR="00203389" w:rsidRPr="00786A80" w:rsidRDefault="00203389" w:rsidP="00203389">
            <w:pPr>
              <w:shd w:val="clear" w:color="auto" w:fill="FFFFFF"/>
              <w:bidi/>
              <w:spacing w:after="0" w:line="240" w:lineRule="auto"/>
              <w:rPr>
                <w:rFonts w:asciiTheme="minorBidi" w:eastAsia="Calibri" w:hAnsiTheme="minorBidi"/>
                <w:sz w:val="28"/>
                <w:szCs w:val="28"/>
                <w:rtl/>
              </w:rPr>
            </w:pPr>
            <w:r w:rsidRPr="00786A80">
              <w:rPr>
                <w:rFonts w:asciiTheme="minorBidi" w:eastAsia="Calibri" w:hAnsiTheme="minorBidi"/>
                <w:sz w:val="28"/>
                <w:szCs w:val="28"/>
                <w:rtl/>
                <w:lang w:bidi="ar-IQ"/>
              </w:rPr>
              <w:t xml:space="preserve">11- د. رمسيس بهنام-علم الوقاية والتقويم– دار المعارف– الاسكندرية – </w:t>
            </w:r>
            <w:r w:rsidRPr="00786A80">
              <w:rPr>
                <w:rFonts w:asciiTheme="minorBidi" w:eastAsia="Calibri" w:hAnsiTheme="minorBidi"/>
                <w:sz w:val="28"/>
                <w:szCs w:val="28"/>
                <w:lang w:bidi="ar-IQ"/>
              </w:rPr>
              <w:t>6</w:t>
            </w:r>
            <w:r w:rsidRPr="00786A80">
              <w:rPr>
                <w:rFonts w:asciiTheme="minorBidi" w:eastAsia="Calibri" w:hAnsiTheme="minorBidi"/>
                <w:sz w:val="28"/>
                <w:szCs w:val="28"/>
                <w:rtl/>
                <w:lang w:bidi="ar-IQ"/>
              </w:rPr>
              <w:t>198</w:t>
            </w:r>
            <w:r w:rsidRPr="00786A80">
              <w:rPr>
                <w:rFonts w:asciiTheme="minorBidi" w:eastAsia="Calibri" w:hAnsiTheme="minorBidi"/>
                <w:sz w:val="28"/>
                <w:szCs w:val="28"/>
                <w:lang w:bidi="ar-IQ"/>
              </w:rPr>
              <w:t>.</w:t>
            </w:r>
            <w:r w:rsidRPr="00786A80">
              <w:rPr>
                <w:rFonts w:asciiTheme="minorBidi" w:eastAsia="Calibri" w:hAnsiTheme="minorBidi"/>
                <w:sz w:val="28"/>
                <w:szCs w:val="28"/>
                <w:rtl/>
              </w:rPr>
              <w:t xml:space="preserve"> </w:t>
            </w:r>
          </w:p>
          <w:p w:rsidR="00203389" w:rsidRPr="00786A80" w:rsidRDefault="00203389" w:rsidP="00203389">
            <w:pPr>
              <w:shd w:val="clear" w:color="auto" w:fill="FFFFFF"/>
              <w:bidi/>
              <w:spacing w:after="0" w:line="240" w:lineRule="auto"/>
              <w:rPr>
                <w:rFonts w:asciiTheme="minorBidi" w:eastAsia="Calibri" w:hAnsiTheme="minorBidi"/>
                <w:sz w:val="28"/>
                <w:szCs w:val="28"/>
                <w:rtl/>
              </w:rPr>
            </w:pPr>
            <w:r w:rsidRPr="00786A80">
              <w:rPr>
                <w:rFonts w:asciiTheme="minorBidi" w:eastAsia="Calibri" w:hAnsiTheme="minorBidi"/>
                <w:sz w:val="28"/>
                <w:szCs w:val="28"/>
                <w:rtl/>
              </w:rPr>
              <w:t>12- د. سليمان عبد المنعم– علم الاجرام والجزاء – ط1- منشورات الحلبي الحقوقية- لبنان- 2005.</w:t>
            </w:r>
          </w:p>
          <w:p w:rsidR="00203389" w:rsidRPr="00786A80" w:rsidRDefault="00203389" w:rsidP="00203389">
            <w:pPr>
              <w:shd w:val="clear" w:color="auto" w:fill="FFFFFF"/>
              <w:bidi/>
              <w:spacing w:after="0" w:line="240" w:lineRule="auto"/>
              <w:rPr>
                <w:rFonts w:asciiTheme="minorBidi" w:eastAsia="Calibri" w:hAnsiTheme="minorBidi"/>
                <w:sz w:val="28"/>
                <w:szCs w:val="28"/>
                <w:rtl/>
              </w:rPr>
            </w:pPr>
            <w:r w:rsidRPr="00786A80">
              <w:rPr>
                <w:rFonts w:asciiTheme="minorBidi" w:eastAsia="Calibri" w:hAnsiTheme="minorBidi"/>
                <w:sz w:val="28"/>
                <w:szCs w:val="28"/>
                <w:rtl/>
              </w:rPr>
              <w:t>13- د. علي حسين خلف وسلطان عبدالقادر الشاوي– المباديء العامة في قانون العقوبات – مطابع الرسالة– الكويت– 1982</w:t>
            </w:r>
            <w:r w:rsidRPr="00786A80">
              <w:rPr>
                <w:rFonts w:asciiTheme="minorBidi" w:eastAsia="Calibri" w:hAnsiTheme="minorBidi"/>
                <w:sz w:val="28"/>
                <w:szCs w:val="28"/>
              </w:rPr>
              <w:t>.</w:t>
            </w:r>
          </w:p>
          <w:p w:rsidR="00203389" w:rsidRPr="00786A80" w:rsidRDefault="00203389" w:rsidP="00203389">
            <w:pPr>
              <w:shd w:val="clear" w:color="auto" w:fill="FFFFFF"/>
              <w:bidi/>
              <w:spacing w:after="0" w:line="240" w:lineRule="auto"/>
              <w:rPr>
                <w:rFonts w:asciiTheme="minorBidi" w:eastAsia="Calibri" w:hAnsiTheme="minorBidi"/>
                <w:sz w:val="28"/>
                <w:szCs w:val="28"/>
                <w:rtl/>
                <w:lang w:bidi="ar-IQ"/>
              </w:rPr>
            </w:pPr>
            <w:r w:rsidRPr="00786A80">
              <w:rPr>
                <w:rFonts w:asciiTheme="minorBidi" w:eastAsia="Calibri" w:hAnsiTheme="minorBidi"/>
                <w:sz w:val="28"/>
                <w:szCs w:val="28"/>
                <w:rtl/>
              </w:rPr>
              <w:t>14- د. عبدالله بن عبد العزيز اليوسف- التدابير المجتمعية كبدائل للعقوبات السالبة للحرية – ط1– مركز الدراسات والبحوث– أكاديمية نايف للعلوم الأمنية– الرياض– المملكة العربية السعودية- 2003.</w:t>
            </w:r>
          </w:p>
          <w:p w:rsidR="00203389" w:rsidRPr="00786A80" w:rsidRDefault="00203389" w:rsidP="00203389">
            <w:pPr>
              <w:shd w:val="clear" w:color="auto" w:fill="FFFFFF"/>
              <w:spacing w:after="0" w:line="240" w:lineRule="auto"/>
              <w:jc w:val="center"/>
              <w:rPr>
                <w:rFonts w:asciiTheme="minorBidi" w:eastAsia="Calibri" w:hAnsiTheme="minorBidi"/>
                <w:sz w:val="28"/>
                <w:szCs w:val="28"/>
                <w:rtl/>
              </w:rPr>
            </w:pPr>
            <w:r w:rsidRPr="00786A80">
              <w:rPr>
                <w:rFonts w:asciiTheme="minorBidi" w:eastAsia="Calibri" w:hAnsiTheme="minorBidi"/>
                <w:sz w:val="28"/>
                <w:szCs w:val="28"/>
                <w:rtl/>
              </w:rPr>
              <w:t>15- د. عبدالوهاب حومد – دراسات في الفقه الجنائي المقارن– مطبوعات جامعة الكويت– الكويت – 1983.</w:t>
            </w:r>
          </w:p>
          <w:p w:rsidR="00203389" w:rsidRPr="00786A80" w:rsidRDefault="00203389" w:rsidP="00203389">
            <w:pPr>
              <w:shd w:val="clear" w:color="auto" w:fill="FFFFFF"/>
              <w:bidi/>
              <w:spacing w:after="0" w:line="240" w:lineRule="auto"/>
              <w:rPr>
                <w:rFonts w:asciiTheme="minorBidi" w:eastAsia="Calibri" w:hAnsiTheme="minorBidi"/>
                <w:sz w:val="28"/>
                <w:szCs w:val="28"/>
                <w:rtl/>
                <w:lang w:bidi="ar-IQ"/>
              </w:rPr>
            </w:pPr>
            <w:r w:rsidRPr="00786A80">
              <w:rPr>
                <w:rFonts w:asciiTheme="minorBidi" w:eastAsia="Calibri" w:hAnsiTheme="minorBidi"/>
                <w:sz w:val="28"/>
                <w:szCs w:val="28"/>
                <w:rtl/>
              </w:rPr>
              <w:t>16- د. فتوح عبدالله الشاذلي– أساسيات علم الاجرام والعقاب– ط1– منشورات الحلبي الحقوقية- بيروت– لبنان- 2006.</w:t>
            </w:r>
          </w:p>
          <w:p w:rsidR="00203389" w:rsidRPr="00786A80" w:rsidRDefault="00203389" w:rsidP="00203389">
            <w:pPr>
              <w:shd w:val="clear" w:color="auto" w:fill="FFFFFF"/>
              <w:spacing w:after="0" w:line="240" w:lineRule="auto"/>
              <w:jc w:val="right"/>
              <w:rPr>
                <w:rFonts w:asciiTheme="minorBidi" w:eastAsia="Calibri" w:hAnsiTheme="minorBidi"/>
                <w:sz w:val="28"/>
                <w:szCs w:val="28"/>
                <w:rtl/>
              </w:rPr>
            </w:pPr>
            <w:r w:rsidRPr="00786A80">
              <w:rPr>
                <w:rFonts w:asciiTheme="minorBidi" w:eastAsia="Calibri" w:hAnsiTheme="minorBidi"/>
                <w:sz w:val="28"/>
                <w:szCs w:val="28"/>
                <w:rtl/>
              </w:rPr>
              <w:t>17- د. محمود  نجيب حسني – علم العقاب- دار النهضة العربية – القاهرة- 1967.</w:t>
            </w:r>
          </w:p>
          <w:p w:rsidR="00203389" w:rsidRPr="00786A80" w:rsidRDefault="00203389" w:rsidP="00203389">
            <w:pPr>
              <w:shd w:val="clear" w:color="auto" w:fill="FFFFFF"/>
              <w:spacing w:after="0" w:line="240" w:lineRule="auto"/>
              <w:jc w:val="right"/>
              <w:rPr>
                <w:rFonts w:asciiTheme="minorBidi" w:eastAsia="Calibri" w:hAnsiTheme="minorBidi"/>
                <w:sz w:val="28"/>
                <w:szCs w:val="28"/>
                <w:rtl/>
              </w:rPr>
            </w:pPr>
            <w:r w:rsidRPr="00786A80">
              <w:rPr>
                <w:rFonts w:asciiTheme="minorBidi" w:eastAsia="Calibri" w:hAnsiTheme="minorBidi"/>
                <w:sz w:val="28"/>
                <w:szCs w:val="28"/>
                <w:rtl/>
              </w:rPr>
              <w:t>18- د. محمود نجيب حسني– ش</w:t>
            </w:r>
            <w:r w:rsidRPr="00786A80">
              <w:rPr>
                <w:rFonts w:asciiTheme="minorBidi" w:eastAsia="Calibri" w:hAnsiTheme="minorBidi"/>
                <w:sz w:val="28"/>
                <w:szCs w:val="28"/>
                <w:rtl/>
                <w:lang w:bidi="ar-IQ"/>
              </w:rPr>
              <w:t>ر</w:t>
            </w:r>
            <w:r w:rsidRPr="00786A80">
              <w:rPr>
                <w:rFonts w:asciiTheme="minorBidi" w:eastAsia="Calibri" w:hAnsiTheme="minorBidi"/>
                <w:sz w:val="28"/>
                <w:szCs w:val="28"/>
                <w:rtl/>
              </w:rPr>
              <w:t>ح قانون العقوبات (القسم العام) – المجلد الأول – ط3 – منشورات الحلبي الحقوقية – بيروت – لبنان – بدون تاريخ .</w:t>
            </w:r>
          </w:p>
          <w:p w:rsidR="00203389" w:rsidRPr="00786A80" w:rsidRDefault="00203389" w:rsidP="00203389">
            <w:pPr>
              <w:shd w:val="clear" w:color="auto" w:fill="FFFFFF"/>
              <w:spacing w:after="0" w:line="240" w:lineRule="auto"/>
              <w:jc w:val="right"/>
              <w:rPr>
                <w:rFonts w:asciiTheme="minorBidi" w:eastAsia="Calibri" w:hAnsiTheme="minorBidi"/>
                <w:sz w:val="28"/>
                <w:szCs w:val="28"/>
                <w:rtl/>
              </w:rPr>
            </w:pPr>
            <w:r w:rsidRPr="00786A80">
              <w:rPr>
                <w:rFonts w:asciiTheme="minorBidi" w:eastAsia="Calibri" w:hAnsiTheme="minorBidi"/>
                <w:sz w:val="28"/>
                <w:szCs w:val="28"/>
                <w:rtl/>
              </w:rPr>
              <w:t>19- د. محمود نجيب حسني– دروس في علم الاجرام وعلم العقاب– دار النهضة العربية – مطبعة جامعة القاهرة والكتاب الجامعي– القاهرة – مصر– 1982.</w:t>
            </w:r>
          </w:p>
          <w:p w:rsidR="00203389" w:rsidRPr="00786A80" w:rsidRDefault="00203389" w:rsidP="00203389">
            <w:pPr>
              <w:shd w:val="clear" w:color="auto" w:fill="FFFFFF"/>
              <w:spacing w:after="0" w:line="240" w:lineRule="auto"/>
              <w:jc w:val="right"/>
              <w:rPr>
                <w:rFonts w:asciiTheme="minorBidi" w:eastAsia="Calibri" w:hAnsiTheme="minorBidi"/>
                <w:sz w:val="28"/>
                <w:szCs w:val="28"/>
                <w:rtl/>
              </w:rPr>
            </w:pPr>
            <w:r w:rsidRPr="00786A80">
              <w:rPr>
                <w:rFonts w:asciiTheme="minorBidi" w:eastAsia="Calibri" w:hAnsiTheme="minorBidi"/>
                <w:sz w:val="28"/>
                <w:szCs w:val="28"/>
                <w:rtl/>
              </w:rPr>
              <w:t>20- محمد شلال حبيب – التدابير الاحترازية (دراسة مقارنة)- ط1- الدار العربية للطباعة والنشر- بغداد- عراق- 1976.</w:t>
            </w:r>
          </w:p>
          <w:p w:rsidR="00DA1FC9" w:rsidRPr="00786A80" w:rsidRDefault="00DA1FC9" w:rsidP="00DA1FC9">
            <w:pPr>
              <w:shd w:val="clear" w:color="auto" w:fill="FFFFFF"/>
              <w:spacing w:after="0" w:line="240" w:lineRule="auto"/>
              <w:jc w:val="right"/>
              <w:rPr>
                <w:rFonts w:asciiTheme="minorBidi" w:hAnsiTheme="minorBidi"/>
                <w:sz w:val="28"/>
                <w:szCs w:val="28"/>
                <w:rtl/>
              </w:rPr>
            </w:pPr>
            <w:r w:rsidRPr="00786A80">
              <w:rPr>
                <w:rFonts w:asciiTheme="minorBidi" w:eastAsia="Calibri" w:hAnsiTheme="minorBidi"/>
                <w:sz w:val="28"/>
                <w:szCs w:val="28"/>
                <w:rtl/>
              </w:rPr>
              <w:t xml:space="preserve">21- الحماية الجنائية للمرأة من الابتزاز الالكتروني - </w:t>
            </w:r>
            <w:r w:rsidRPr="00786A80">
              <w:rPr>
                <w:rFonts w:asciiTheme="minorBidi" w:hAnsiTheme="minorBidi"/>
                <w:sz w:val="28"/>
                <w:szCs w:val="28"/>
                <w:rtl/>
              </w:rPr>
              <w:t>سالم عبد شعيبث و نور علي السعدي- مجلة  جامعة دهوك -2003 .</w:t>
            </w:r>
          </w:p>
          <w:p w:rsidR="00687C03" w:rsidRPr="00786A80" w:rsidRDefault="00DA1FC9" w:rsidP="00BE4BAE">
            <w:pPr>
              <w:shd w:val="clear" w:color="auto" w:fill="FFFFFF"/>
              <w:spacing w:after="0" w:line="240" w:lineRule="auto"/>
              <w:jc w:val="right"/>
              <w:rPr>
                <w:rFonts w:asciiTheme="minorBidi" w:hAnsiTheme="minorBidi"/>
                <w:sz w:val="28"/>
                <w:szCs w:val="28"/>
                <w:rtl/>
              </w:rPr>
            </w:pPr>
            <w:r w:rsidRPr="00786A80">
              <w:rPr>
                <w:rFonts w:asciiTheme="minorBidi" w:hAnsiTheme="minorBidi"/>
                <w:sz w:val="28"/>
                <w:szCs w:val="28"/>
                <w:rtl/>
              </w:rPr>
              <w:t xml:space="preserve">22- جريمة الابتزاز الالكتروني – زهراء </w:t>
            </w:r>
            <w:r w:rsidR="008C744D" w:rsidRPr="00786A80">
              <w:rPr>
                <w:rFonts w:asciiTheme="minorBidi" w:hAnsiTheme="minorBidi"/>
                <w:sz w:val="28"/>
                <w:szCs w:val="28"/>
                <w:rtl/>
              </w:rPr>
              <w:t>عادل سلبي- 2023.</w:t>
            </w:r>
            <w:r w:rsidRPr="00786A80">
              <w:rPr>
                <w:rFonts w:asciiTheme="minorBidi" w:hAnsiTheme="minorBidi"/>
                <w:sz w:val="28"/>
                <w:szCs w:val="28"/>
                <w:rtl/>
              </w:rPr>
              <w:t xml:space="preserve"> </w:t>
            </w:r>
          </w:p>
          <w:p w:rsidR="00687C03" w:rsidRPr="00786A80" w:rsidRDefault="00687C03" w:rsidP="00687C03">
            <w:pPr>
              <w:bidi/>
              <w:spacing w:after="0" w:line="240" w:lineRule="auto"/>
              <w:jc w:val="both"/>
              <w:rPr>
                <w:rFonts w:asciiTheme="minorBidi" w:eastAsia="Calibri" w:hAnsiTheme="minorBidi"/>
                <w:sz w:val="28"/>
                <w:szCs w:val="28"/>
                <w:rtl/>
                <w:lang w:bidi="ar-IQ"/>
              </w:rPr>
            </w:pPr>
            <w:r w:rsidRPr="00786A80">
              <w:rPr>
                <w:rFonts w:asciiTheme="minorBidi" w:eastAsia="Calibri" w:hAnsiTheme="minorBidi"/>
                <w:sz w:val="28"/>
                <w:szCs w:val="28"/>
                <w:rtl/>
              </w:rPr>
              <w:t xml:space="preserve">23- </w:t>
            </w:r>
            <w:r w:rsidRPr="00786A80">
              <w:rPr>
                <w:rFonts w:asciiTheme="minorBidi" w:eastAsia="Calibri" w:hAnsiTheme="minorBidi"/>
                <w:sz w:val="28"/>
                <w:szCs w:val="28"/>
                <w:rtl/>
                <w:lang w:bidi="ar-IQ"/>
              </w:rPr>
              <w:t>د. أنور محمد صدقي المساعدة – المسؤولية الجزائية عن الجرائم الإقتصادية – ط1- دار الثقافة للنشر والتوزيع – عمان – اردن – 2006 .</w:t>
            </w:r>
          </w:p>
          <w:p w:rsidR="00687C03" w:rsidRPr="00786A80" w:rsidRDefault="00687C03" w:rsidP="00687C03">
            <w:pPr>
              <w:bidi/>
              <w:spacing w:after="0" w:line="240" w:lineRule="auto"/>
              <w:jc w:val="both"/>
              <w:rPr>
                <w:rFonts w:asciiTheme="minorBidi" w:eastAsia="Calibri" w:hAnsiTheme="minorBidi"/>
                <w:sz w:val="28"/>
                <w:szCs w:val="28"/>
                <w:rtl/>
              </w:rPr>
            </w:pPr>
            <w:r w:rsidRPr="00786A80">
              <w:rPr>
                <w:rFonts w:asciiTheme="minorBidi" w:eastAsia="Calibri" w:hAnsiTheme="minorBidi"/>
                <w:sz w:val="28"/>
                <w:szCs w:val="28"/>
                <w:rtl/>
              </w:rPr>
              <w:t>24- آيدن خالد قادر- عقوبة الغرامة في القانون العراقي والمقارن - مطبعة الشرطة – بغداد – 1984.</w:t>
            </w:r>
          </w:p>
          <w:p w:rsidR="00687C03" w:rsidRPr="00786A80" w:rsidRDefault="00687C03" w:rsidP="00687C03">
            <w:pPr>
              <w:bidi/>
              <w:spacing w:after="0" w:line="240" w:lineRule="auto"/>
              <w:jc w:val="both"/>
              <w:rPr>
                <w:rFonts w:asciiTheme="minorBidi" w:eastAsia="Calibri" w:hAnsiTheme="minorBidi"/>
                <w:sz w:val="28"/>
                <w:szCs w:val="28"/>
                <w:rtl/>
              </w:rPr>
            </w:pPr>
            <w:r w:rsidRPr="00786A80">
              <w:rPr>
                <w:rFonts w:asciiTheme="minorBidi" w:eastAsia="Calibri" w:hAnsiTheme="minorBidi"/>
                <w:sz w:val="28"/>
                <w:szCs w:val="28"/>
                <w:rtl/>
              </w:rPr>
              <w:lastRenderedPageBreak/>
              <w:t>25- د. جهاد محمد بريزات- الجريمة المنظمة (دراسة تحليلية)- ط1- دار الثقافة للنشر والتوزيع – عمان – اردن – 2008 .</w:t>
            </w:r>
          </w:p>
          <w:p w:rsidR="00687C03" w:rsidRPr="00786A80" w:rsidRDefault="00687C03" w:rsidP="00687C03">
            <w:pPr>
              <w:bidi/>
              <w:spacing w:after="0" w:line="240" w:lineRule="auto"/>
              <w:jc w:val="both"/>
              <w:rPr>
                <w:rFonts w:asciiTheme="minorBidi" w:eastAsia="Calibri" w:hAnsiTheme="minorBidi"/>
                <w:sz w:val="28"/>
                <w:szCs w:val="28"/>
                <w:rtl/>
                <w:lang w:bidi="ar-IQ"/>
              </w:rPr>
            </w:pPr>
            <w:r w:rsidRPr="00786A80">
              <w:rPr>
                <w:rFonts w:asciiTheme="minorBidi" w:eastAsia="Calibri" w:hAnsiTheme="minorBidi"/>
                <w:sz w:val="28"/>
                <w:szCs w:val="28"/>
                <w:rtl/>
              </w:rPr>
              <w:t xml:space="preserve">26- د. سليمان عبد المنعم - مبادئ علم الجزاء الجنائي – 2002.                                               </w:t>
            </w:r>
          </w:p>
          <w:p w:rsidR="00687C03" w:rsidRPr="00786A80" w:rsidRDefault="00687C03" w:rsidP="00687C03">
            <w:pPr>
              <w:bidi/>
              <w:spacing w:after="0" w:line="240" w:lineRule="auto"/>
              <w:jc w:val="both"/>
              <w:rPr>
                <w:rFonts w:asciiTheme="minorBidi" w:eastAsia="Calibri" w:hAnsiTheme="minorBidi"/>
                <w:sz w:val="28"/>
                <w:szCs w:val="28"/>
                <w:rtl/>
              </w:rPr>
            </w:pPr>
            <w:r w:rsidRPr="00786A80">
              <w:rPr>
                <w:rFonts w:asciiTheme="minorBidi" w:eastAsia="Calibri" w:hAnsiTheme="minorBidi"/>
                <w:sz w:val="28"/>
                <w:szCs w:val="28"/>
                <w:rtl/>
              </w:rPr>
              <w:t>27-سيد حسن البغال-الظروف المشددة والمخففة في قانون العقوبات-دار الفكر العربي–القاهرة- بدون تاريخ.</w:t>
            </w:r>
          </w:p>
          <w:p w:rsidR="00687C03" w:rsidRPr="00786A80" w:rsidRDefault="00687C03" w:rsidP="00687C03">
            <w:pPr>
              <w:bidi/>
              <w:spacing w:after="0" w:line="240" w:lineRule="auto"/>
              <w:jc w:val="both"/>
              <w:rPr>
                <w:rFonts w:asciiTheme="minorBidi" w:eastAsia="Calibri" w:hAnsiTheme="minorBidi"/>
                <w:sz w:val="28"/>
                <w:szCs w:val="28"/>
                <w:rtl/>
                <w:lang w:bidi="ar-IQ"/>
              </w:rPr>
            </w:pPr>
            <w:r w:rsidRPr="00786A80">
              <w:rPr>
                <w:rFonts w:asciiTheme="minorBidi" w:eastAsia="Calibri" w:hAnsiTheme="minorBidi"/>
                <w:sz w:val="28"/>
                <w:szCs w:val="28"/>
                <w:rtl/>
                <w:lang w:bidi="ar-IQ"/>
              </w:rPr>
              <w:t>28- علي جبار شلال– جرائم التهريب الكمركي وآثارها القانونية–ط1–دار الرسالة للطباعة– بغداد– 1980.</w:t>
            </w:r>
          </w:p>
          <w:p w:rsidR="00687C03" w:rsidRPr="00786A80" w:rsidRDefault="00687C03" w:rsidP="00687C03">
            <w:pPr>
              <w:bidi/>
              <w:spacing w:after="0" w:line="240" w:lineRule="auto"/>
              <w:jc w:val="both"/>
              <w:rPr>
                <w:rFonts w:asciiTheme="minorBidi" w:eastAsia="Calibri" w:hAnsiTheme="minorBidi"/>
                <w:sz w:val="28"/>
                <w:szCs w:val="28"/>
                <w:rtl/>
              </w:rPr>
            </w:pPr>
            <w:r w:rsidRPr="00786A80">
              <w:rPr>
                <w:rFonts w:asciiTheme="minorBidi" w:eastAsia="Calibri" w:hAnsiTheme="minorBidi"/>
                <w:sz w:val="28"/>
                <w:szCs w:val="28"/>
                <w:rtl/>
              </w:rPr>
              <w:t>29- د. علي أحمد الزغبي– أحكام المصادرة في القانون الجنائي– دار الثقافة – الادن– 2000.</w:t>
            </w:r>
          </w:p>
          <w:p w:rsidR="00687C03" w:rsidRPr="00786A80" w:rsidRDefault="00687C03" w:rsidP="00687C03">
            <w:pPr>
              <w:bidi/>
              <w:spacing w:after="0" w:line="240" w:lineRule="auto"/>
              <w:jc w:val="both"/>
              <w:rPr>
                <w:rFonts w:asciiTheme="minorBidi" w:eastAsia="Calibri" w:hAnsiTheme="minorBidi"/>
                <w:sz w:val="28"/>
                <w:szCs w:val="28"/>
                <w:rtl/>
              </w:rPr>
            </w:pPr>
            <w:r w:rsidRPr="00786A80">
              <w:rPr>
                <w:rFonts w:asciiTheme="minorBidi" w:eastAsia="Calibri" w:hAnsiTheme="minorBidi"/>
                <w:sz w:val="28"/>
                <w:szCs w:val="28"/>
                <w:rtl/>
                <w:lang w:bidi="ar-IQ"/>
              </w:rPr>
              <w:t xml:space="preserve">30- </w:t>
            </w:r>
            <w:r w:rsidRPr="00786A80">
              <w:rPr>
                <w:rFonts w:asciiTheme="minorBidi" w:eastAsia="Calibri" w:hAnsiTheme="minorBidi"/>
                <w:sz w:val="28"/>
                <w:szCs w:val="28"/>
                <w:rtl/>
              </w:rPr>
              <w:t>د. فخري عبد الرزاق الحديثي- قانون العقوبات (الجرائم الاقتصادية)- جامعة بغداد-عراق-1981.</w:t>
            </w:r>
          </w:p>
          <w:p w:rsidR="00687C03" w:rsidRPr="00786A80" w:rsidRDefault="00325E82" w:rsidP="00687C03">
            <w:pPr>
              <w:bidi/>
              <w:rPr>
                <w:rFonts w:asciiTheme="minorBidi" w:eastAsia="Calibri" w:hAnsiTheme="minorBidi"/>
                <w:sz w:val="28"/>
                <w:szCs w:val="28"/>
                <w:rtl/>
                <w:lang w:bidi="ar-IQ"/>
              </w:rPr>
            </w:pPr>
            <w:r w:rsidRPr="00786A80">
              <w:rPr>
                <w:rFonts w:asciiTheme="minorBidi" w:eastAsia="Calibri" w:hAnsiTheme="minorBidi"/>
                <w:b/>
                <w:bCs/>
                <w:sz w:val="28"/>
                <w:szCs w:val="28"/>
                <w:rtl/>
              </w:rPr>
              <w:t>ثالثاً: القوانين</w:t>
            </w:r>
            <w:r w:rsidR="00687C03" w:rsidRPr="00786A80">
              <w:rPr>
                <w:rFonts w:asciiTheme="minorBidi" w:eastAsia="Calibri" w:hAnsiTheme="minorBidi"/>
                <w:sz w:val="28"/>
                <w:szCs w:val="28"/>
                <w:rtl/>
                <w:lang w:bidi="ar-IQ"/>
              </w:rPr>
              <w:t xml:space="preserve">  </w:t>
            </w:r>
          </w:p>
          <w:p w:rsidR="00687C03" w:rsidRPr="00786A80" w:rsidRDefault="00687C03" w:rsidP="00687C03">
            <w:pPr>
              <w:bidi/>
              <w:rPr>
                <w:rFonts w:asciiTheme="minorBidi" w:eastAsia="Calibri" w:hAnsiTheme="minorBidi"/>
                <w:sz w:val="28"/>
                <w:szCs w:val="28"/>
                <w:rtl/>
              </w:rPr>
            </w:pPr>
            <w:r w:rsidRPr="00786A80">
              <w:rPr>
                <w:rFonts w:asciiTheme="minorBidi" w:eastAsia="Calibri" w:hAnsiTheme="minorBidi"/>
                <w:sz w:val="28"/>
                <w:szCs w:val="28"/>
                <w:rtl/>
                <w:lang w:bidi="ar-IQ"/>
              </w:rPr>
              <w:t xml:space="preserve">1- </w:t>
            </w:r>
            <w:r w:rsidRPr="00786A80">
              <w:rPr>
                <w:rFonts w:asciiTheme="minorBidi" w:eastAsia="Calibri" w:hAnsiTheme="minorBidi"/>
                <w:sz w:val="28"/>
                <w:szCs w:val="28"/>
                <w:rtl/>
              </w:rPr>
              <w:t>قانون العقوبات العراقي رقم 111 لسنة 1969 المعدل.</w:t>
            </w:r>
          </w:p>
          <w:p w:rsidR="00325E82" w:rsidRPr="00786A80" w:rsidRDefault="00687C03" w:rsidP="00687C03">
            <w:pPr>
              <w:bidi/>
              <w:rPr>
                <w:rFonts w:asciiTheme="minorBidi" w:eastAsia="Calibri" w:hAnsiTheme="minorBidi"/>
                <w:sz w:val="28"/>
                <w:szCs w:val="28"/>
                <w:rtl/>
              </w:rPr>
            </w:pPr>
            <w:r w:rsidRPr="00786A80">
              <w:rPr>
                <w:rFonts w:asciiTheme="minorBidi" w:eastAsia="Calibri" w:hAnsiTheme="minorBidi"/>
                <w:sz w:val="28"/>
                <w:szCs w:val="28"/>
                <w:rtl/>
              </w:rPr>
              <w:t>2-</w:t>
            </w:r>
            <w:r w:rsidR="00325E82" w:rsidRPr="00786A80">
              <w:rPr>
                <w:rFonts w:asciiTheme="minorBidi" w:eastAsia="Calibri" w:hAnsiTheme="minorBidi"/>
                <w:sz w:val="28"/>
                <w:szCs w:val="28"/>
                <w:rtl/>
              </w:rPr>
              <w:t xml:space="preserve"> قانون مزاولة مهنة الصيدلة والاتجار بالأدوية والمواد السامة العراقي الملغي رقم (33) لسنة 1951. </w:t>
            </w:r>
          </w:p>
          <w:p w:rsidR="00325E82" w:rsidRPr="00786A80" w:rsidRDefault="00687C03" w:rsidP="00325E82">
            <w:pPr>
              <w:bidi/>
              <w:rPr>
                <w:rFonts w:asciiTheme="minorBidi" w:eastAsia="Calibri" w:hAnsiTheme="minorBidi"/>
                <w:sz w:val="28"/>
                <w:szCs w:val="28"/>
                <w:rtl/>
                <w:lang w:bidi="ar-IQ"/>
              </w:rPr>
            </w:pPr>
            <w:r w:rsidRPr="00786A80">
              <w:rPr>
                <w:rFonts w:asciiTheme="minorBidi" w:eastAsia="Calibri" w:hAnsiTheme="minorBidi"/>
                <w:sz w:val="28"/>
                <w:szCs w:val="28"/>
                <w:rtl/>
              </w:rPr>
              <w:t xml:space="preserve"> 3-</w:t>
            </w:r>
            <w:r w:rsidR="00325E82" w:rsidRPr="00786A80">
              <w:rPr>
                <w:rFonts w:asciiTheme="minorBidi" w:eastAsia="Calibri" w:hAnsiTheme="minorBidi"/>
                <w:sz w:val="28"/>
                <w:szCs w:val="28"/>
                <w:rtl/>
              </w:rPr>
              <w:t xml:space="preserve"> </w:t>
            </w:r>
            <w:r w:rsidR="00325E82" w:rsidRPr="00786A80">
              <w:rPr>
                <w:rFonts w:asciiTheme="minorBidi" w:eastAsia="Calibri" w:hAnsiTheme="minorBidi"/>
                <w:sz w:val="28"/>
                <w:szCs w:val="28"/>
                <w:rtl/>
                <w:lang w:bidi="ar-IQ"/>
              </w:rPr>
              <w:t>قانون مزاولة الصيدلة العراقي رقم (40) لسنة 1970 المعدل.</w:t>
            </w:r>
          </w:p>
          <w:p w:rsidR="00687C03" w:rsidRPr="00786A80" w:rsidRDefault="00687C03" w:rsidP="00687C03">
            <w:pPr>
              <w:bidi/>
              <w:spacing w:after="0" w:line="240" w:lineRule="auto"/>
              <w:jc w:val="both"/>
              <w:rPr>
                <w:rFonts w:asciiTheme="minorBidi" w:eastAsia="Calibri" w:hAnsiTheme="minorBidi"/>
                <w:b/>
                <w:bCs/>
                <w:sz w:val="28"/>
                <w:szCs w:val="28"/>
                <w:rtl/>
              </w:rPr>
            </w:pPr>
            <w:r w:rsidRPr="00786A80">
              <w:rPr>
                <w:rFonts w:asciiTheme="minorBidi" w:eastAsia="Calibri" w:hAnsiTheme="minorBidi"/>
                <w:sz w:val="28"/>
                <w:szCs w:val="28"/>
                <w:rtl/>
                <w:lang w:bidi="ar-IQ"/>
              </w:rPr>
              <w:t xml:space="preserve">4- </w:t>
            </w:r>
            <w:r w:rsidRPr="00786A80">
              <w:rPr>
                <w:rFonts w:asciiTheme="minorBidi" w:eastAsia="Times New Roman" w:hAnsiTheme="minorBidi"/>
                <w:color w:val="000000"/>
                <w:kern w:val="36"/>
                <w:sz w:val="28"/>
                <w:szCs w:val="28"/>
                <w:rtl/>
                <w:lang w:bidi="ar-IQ"/>
              </w:rPr>
              <w:t>قانون الكمارك العراقي</w:t>
            </w:r>
            <w:r w:rsidRPr="00786A80">
              <w:rPr>
                <w:rFonts w:asciiTheme="minorBidi" w:eastAsia="Times New Roman" w:hAnsiTheme="minorBidi"/>
                <w:kern w:val="36"/>
                <w:sz w:val="28"/>
                <w:szCs w:val="28"/>
                <w:rtl/>
                <w:lang w:bidi="ar"/>
              </w:rPr>
              <w:t xml:space="preserve"> رقم 23 لسنة 1984 المعدل .</w:t>
            </w:r>
          </w:p>
          <w:p w:rsidR="00687C03" w:rsidRPr="00786A80" w:rsidRDefault="00687C03" w:rsidP="00687C03">
            <w:pPr>
              <w:bidi/>
              <w:spacing w:after="0" w:line="240" w:lineRule="auto"/>
              <w:jc w:val="both"/>
              <w:rPr>
                <w:rFonts w:asciiTheme="minorBidi" w:eastAsia="Calibri" w:hAnsiTheme="minorBidi"/>
                <w:color w:val="000000"/>
                <w:sz w:val="28"/>
                <w:szCs w:val="28"/>
                <w:rtl/>
                <w:lang w:bidi="ar-IQ"/>
              </w:rPr>
            </w:pPr>
            <w:r w:rsidRPr="00786A80">
              <w:rPr>
                <w:rFonts w:asciiTheme="minorBidi" w:eastAsia="Calibri" w:hAnsiTheme="minorBidi"/>
                <w:color w:val="000000"/>
                <w:sz w:val="28"/>
                <w:szCs w:val="28"/>
                <w:rtl/>
                <w:lang w:bidi="ar-IQ"/>
              </w:rPr>
              <w:t xml:space="preserve">5- </w:t>
            </w:r>
            <w:r w:rsidRPr="00786A80">
              <w:rPr>
                <w:rFonts w:asciiTheme="minorBidi" w:eastAsia="Times New Roman" w:hAnsiTheme="minorBidi"/>
                <w:sz w:val="28"/>
                <w:szCs w:val="28"/>
                <w:rtl/>
                <w:lang w:bidi="ar"/>
              </w:rPr>
              <w:t>قانون ضبط الأموال المهربة والممنوع تداولها في الأسواق المحلية العراقي رقم 18 لسنة2008 .</w:t>
            </w:r>
          </w:p>
          <w:p w:rsidR="00687C03" w:rsidRPr="00786A80" w:rsidRDefault="00687C03" w:rsidP="00687C03">
            <w:pPr>
              <w:bidi/>
              <w:spacing w:after="0" w:line="240" w:lineRule="auto"/>
              <w:jc w:val="both"/>
              <w:rPr>
                <w:rFonts w:asciiTheme="minorBidi" w:eastAsia="Calibri" w:hAnsiTheme="minorBidi"/>
                <w:sz w:val="28"/>
                <w:szCs w:val="28"/>
                <w:rtl/>
                <w:lang w:bidi="ar-IQ"/>
              </w:rPr>
            </w:pPr>
            <w:r w:rsidRPr="00786A80">
              <w:rPr>
                <w:rFonts w:asciiTheme="minorBidi" w:eastAsia="Times New Roman" w:hAnsiTheme="minorBidi"/>
                <w:color w:val="000000"/>
                <w:kern w:val="36"/>
                <w:sz w:val="28"/>
                <w:szCs w:val="28"/>
                <w:rtl/>
                <w:lang w:bidi="ar-IQ"/>
              </w:rPr>
              <w:t>6-</w:t>
            </w:r>
            <w:r w:rsidRPr="00786A80">
              <w:rPr>
                <w:rFonts w:asciiTheme="minorBidi" w:eastAsia="Calibri" w:hAnsiTheme="minorBidi"/>
                <w:sz w:val="28"/>
                <w:szCs w:val="28"/>
                <w:rtl/>
                <w:lang w:bidi="ar-IQ"/>
              </w:rPr>
              <w:t xml:space="preserve"> قانون تهريب النفط ومشتقاته العراقي رقم 41 لسنة 2008 .</w:t>
            </w:r>
          </w:p>
          <w:p w:rsidR="00687C03" w:rsidRDefault="00687C03" w:rsidP="00BE4BAE">
            <w:pPr>
              <w:bidi/>
              <w:spacing w:after="0" w:line="240" w:lineRule="auto"/>
              <w:jc w:val="both"/>
              <w:rPr>
                <w:rFonts w:asciiTheme="minorBidi" w:eastAsia="Calibri" w:hAnsiTheme="minorBidi"/>
                <w:sz w:val="28"/>
                <w:szCs w:val="28"/>
              </w:rPr>
            </w:pPr>
            <w:r w:rsidRPr="00786A80">
              <w:rPr>
                <w:rFonts w:asciiTheme="minorBidi" w:eastAsia="Times New Roman" w:hAnsiTheme="minorBidi"/>
                <w:color w:val="000000"/>
                <w:kern w:val="36"/>
                <w:sz w:val="28"/>
                <w:szCs w:val="28"/>
                <w:rtl/>
                <w:lang w:bidi="ar-IQ"/>
              </w:rPr>
              <w:t xml:space="preserve">7- </w:t>
            </w:r>
            <w:r w:rsidRPr="00786A80">
              <w:rPr>
                <w:rFonts w:asciiTheme="minorBidi" w:eastAsia="Times New Roman" w:hAnsiTheme="minorBidi"/>
                <w:color w:val="000000"/>
                <w:kern w:val="36"/>
                <w:sz w:val="28"/>
                <w:szCs w:val="28"/>
                <w:rtl/>
                <w:lang w:bidi="ar"/>
              </w:rPr>
              <w:t>تعليمات تسهيل تنفيذ قانون مكافحة تهريب النفط ومشتقاته رقم 41 لسنة 2008</w:t>
            </w:r>
            <w:r w:rsidRPr="00786A80">
              <w:rPr>
                <w:rFonts w:asciiTheme="minorBidi" w:eastAsia="Times New Roman" w:hAnsiTheme="minorBidi"/>
                <w:color w:val="000000"/>
                <w:kern w:val="36"/>
                <w:sz w:val="28"/>
                <w:szCs w:val="28"/>
                <w:lang w:bidi="ar"/>
              </w:rPr>
              <w:t xml:space="preserve"> </w:t>
            </w:r>
            <w:r w:rsidRPr="00786A80">
              <w:rPr>
                <w:rFonts w:asciiTheme="minorBidi" w:eastAsia="Times New Roman" w:hAnsiTheme="minorBidi"/>
                <w:color w:val="000000"/>
                <w:kern w:val="36"/>
                <w:sz w:val="28"/>
                <w:szCs w:val="28"/>
                <w:rtl/>
                <w:lang w:bidi="ar"/>
              </w:rPr>
              <w:t>.</w:t>
            </w:r>
            <w:r w:rsidRPr="00786A80">
              <w:rPr>
                <w:rFonts w:asciiTheme="minorBidi" w:eastAsia="Times New Roman" w:hAnsiTheme="minorBidi"/>
                <w:color w:val="000000"/>
                <w:kern w:val="36"/>
                <w:sz w:val="28"/>
                <w:szCs w:val="28"/>
                <w:lang w:bidi="ar"/>
              </w:rPr>
              <w:t xml:space="preserve"> </w:t>
            </w:r>
          </w:p>
          <w:p w:rsidR="00BE4BAE" w:rsidRPr="00786A80" w:rsidRDefault="00BE4BAE" w:rsidP="00BE4BAE">
            <w:pPr>
              <w:bidi/>
              <w:spacing w:after="0" w:line="240" w:lineRule="auto"/>
              <w:jc w:val="both"/>
              <w:rPr>
                <w:rFonts w:asciiTheme="minorBidi" w:eastAsia="Calibri" w:hAnsiTheme="minorBidi"/>
                <w:sz w:val="28"/>
                <w:szCs w:val="28"/>
                <w:rtl/>
              </w:rPr>
            </w:pPr>
          </w:p>
          <w:p w:rsidR="008405D0" w:rsidRPr="00786A80" w:rsidRDefault="008405D0" w:rsidP="008405D0">
            <w:pPr>
              <w:jc w:val="right"/>
              <w:rPr>
                <w:rFonts w:asciiTheme="minorBidi" w:eastAsia="Calibri" w:hAnsiTheme="minorBidi"/>
                <w:b/>
                <w:bCs/>
                <w:sz w:val="28"/>
                <w:szCs w:val="28"/>
                <w:lang w:bidi="ar-IQ"/>
              </w:rPr>
            </w:pPr>
            <w:r w:rsidRPr="00786A80">
              <w:rPr>
                <w:rFonts w:asciiTheme="minorBidi" w:eastAsia="Calibri" w:hAnsiTheme="minorBidi"/>
                <w:b/>
                <w:bCs/>
                <w:sz w:val="28"/>
                <w:szCs w:val="28"/>
                <w:rtl/>
                <w:lang w:val="en-GB" w:bidi="ar-IQ"/>
              </w:rPr>
              <w:t>طرق تدريس المادة وأسبابها</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يتم تدريس المادة من خلال إلقاء المحاضرات والمناقشة بين الاستاذ والطلاب مع إستخدام داتا شو لغرض بيات عناوين المواضيع والخطوط العريضة.</w:t>
            </w:r>
          </w:p>
          <w:p w:rsidR="008405D0" w:rsidRPr="00786A80" w:rsidRDefault="000C4E5A" w:rsidP="008405D0">
            <w:pPr>
              <w:jc w:val="right"/>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الإمتحانات وكيفية توزيع الدرجات</w:t>
            </w:r>
          </w:p>
          <w:p w:rsidR="008405D0" w:rsidRPr="00786A80" w:rsidRDefault="000C4E5A" w:rsidP="00BE4BAE">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يتم توزيع الدرجات بالشكل الاتي: 15 درجة </w:t>
            </w:r>
            <w:r w:rsidR="007202BC" w:rsidRPr="00786A80">
              <w:rPr>
                <w:rFonts w:asciiTheme="minorBidi" w:eastAsia="Calibri" w:hAnsiTheme="minorBidi"/>
                <w:sz w:val="28"/>
                <w:szCs w:val="28"/>
                <w:rtl/>
                <w:lang w:val="en-GB" w:bidi="ar-IQ"/>
              </w:rPr>
              <w:t>على (ريفيو ارتيكل)، و10 درجات على تقديم سمينار، و5 درجات على كويز، و20 درجة على امتحان ميدتيرم،</w:t>
            </w:r>
            <w:r w:rsidR="00BE4BAE">
              <w:rPr>
                <w:rFonts w:asciiTheme="minorBidi" w:eastAsia="Calibri" w:hAnsiTheme="minorBidi"/>
                <w:sz w:val="28"/>
                <w:szCs w:val="28"/>
                <w:rtl/>
                <w:lang w:val="en-GB" w:bidi="ar-IQ"/>
              </w:rPr>
              <w:t xml:space="preserve"> و50 درجة على الامتحان النهائي </w:t>
            </w:r>
          </w:p>
        </w:tc>
      </w:tr>
      <w:tr w:rsidR="00DA1FC9" w:rsidRPr="00786A80" w:rsidTr="000C4E75">
        <w:trPr>
          <w:trHeight w:val="1110"/>
        </w:trPr>
        <w:tc>
          <w:tcPr>
            <w:tcW w:w="9093" w:type="dxa"/>
            <w:gridSpan w:val="3"/>
          </w:tcPr>
          <w:p w:rsidR="00827D9D" w:rsidRPr="00786A80" w:rsidRDefault="002259E7" w:rsidP="002259E7">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lastRenderedPageBreak/>
              <w:t xml:space="preserve">11- </w:t>
            </w:r>
            <w:r w:rsidR="008405D0" w:rsidRPr="00786A80">
              <w:rPr>
                <w:rFonts w:asciiTheme="minorBidi" w:eastAsia="Calibri" w:hAnsiTheme="minorBidi"/>
                <w:b/>
                <w:bCs/>
                <w:sz w:val="28"/>
                <w:szCs w:val="28"/>
                <w:rtl/>
                <w:lang w:val="en-GB" w:bidi="ar-IQ"/>
              </w:rPr>
              <w:t>أهداف المادة: (ان لاتقل عن 100 كلمة)</w:t>
            </w:r>
          </w:p>
          <w:p w:rsidR="008405D0" w:rsidRPr="00786A80" w:rsidRDefault="008405D0" w:rsidP="00827D9D">
            <w:pPr>
              <w:bidi/>
              <w:spacing w:after="0" w:line="240" w:lineRule="auto"/>
              <w:ind w:left="360"/>
              <w:rPr>
                <w:rFonts w:asciiTheme="minorBidi" w:eastAsia="Calibri" w:hAnsiTheme="minorBidi"/>
                <w:b/>
                <w:bCs/>
                <w:sz w:val="28"/>
                <w:szCs w:val="28"/>
                <w:lang w:val="en-GB" w:bidi="ar-IQ"/>
              </w:rPr>
            </w:pPr>
            <w:r w:rsidRPr="00786A80">
              <w:rPr>
                <w:rFonts w:asciiTheme="minorBidi" w:eastAsia="Calibri" w:hAnsiTheme="minorBidi"/>
                <w:sz w:val="28"/>
                <w:szCs w:val="28"/>
                <w:rtl/>
                <w:lang w:val="en-GB" w:bidi="ar-IQ"/>
              </w:rPr>
              <w:t>هي معرفة الطالب</w:t>
            </w:r>
            <w:r w:rsidR="00827D9D" w:rsidRPr="00786A80">
              <w:rPr>
                <w:rFonts w:asciiTheme="minorBidi" w:eastAsia="Calibri" w:hAnsiTheme="minorBidi"/>
                <w:sz w:val="28"/>
                <w:szCs w:val="28"/>
                <w:rtl/>
                <w:lang w:val="en-GB" w:bidi="ar-IQ"/>
              </w:rPr>
              <w:t xml:space="preserve"> عن الجرائم المستحدثة وأخذ نماذج من هذه الجرائم وكذلك في نطاق العقوبات ارتاينا اختيار مووضع السياسة الجنائية في نطاق االعقوبات واخذنا العقوبات الديلة في نطاقها  .                                                                                                   </w:t>
            </w:r>
            <w:r w:rsidRPr="00786A80">
              <w:rPr>
                <w:rFonts w:asciiTheme="minorBidi" w:eastAsia="Calibri" w:hAnsiTheme="minorBidi"/>
                <w:sz w:val="28"/>
                <w:szCs w:val="28"/>
                <w:rtl/>
                <w:lang w:val="en-GB" w:bidi="ar-IQ"/>
              </w:rPr>
              <w:t xml:space="preserve"> </w:t>
            </w:r>
          </w:p>
        </w:tc>
      </w:tr>
      <w:tr w:rsidR="00DA1FC9" w:rsidRPr="00786A80" w:rsidTr="000C4E75">
        <w:trPr>
          <w:trHeight w:val="704"/>
        </w:trPr>
        <w:tc>
          <w:tcPr>
            <w:tcW w:w="9093" w:type="dxa"/>
            <w:gridSpan w:val="3"/>
          </w:tcPr>
          <w:p w:rsidR="008405D0" w:rsidRPr="00786A80" w:rsidRDefault="002259E7"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 xml:space="preserve">12- </w:t>
            </w:r>
            <w:r w:rsidR="008405D0" w:rsidRPr="00786A80">
              <w:rPr>
                <w:rFonts w:asciiTheme="minorBidi" w:eastAsia="Calibri" w:hAnsiTheme="minorBidi"/>
                <w:b/>
                <w:bCs/>
                <w:sz w:val="28"/>
                <w:szCs w:val="28"/>
                <w:rtl/>
                <w:lang w:val="en-GB" w:bidi="ar-IQ"/>
              </w:rPr>
              <w:t>التزامات الطالب:</w:t>
            </w:r>
          </w:p>
          <w:p w:rsidR="008405D0" w:rsidRPr="00786A80" w:rsidRDefault="008405D0" w:rsidP="002F2345">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 على الطلبة الالتزام بالحضور في المحاضرت, ويتم شرح المحا</w:t>
            </w:r>
            <w:r w:rsidR="002F2345" w:rsidRPr="00786A80">
              <w:rPr>
                <w:rFonts w:asciiTheme="minorBidi" w:eastAsia="Calibri" w:hAnsiTheme="minorBidi"/>
                <w:sz w:val="28"/>
                <w:szCs w:val="28"/>
                <w:rtl/>
                <w:lang w:val="en-GB" w:bidi="ar-IQ"/>
              </w:rPr>
              <w:t xml:space="preserve">ضرة مع فتح باب المناقشة, وعمل الطالب مشروع ( مراجعة المصادر) مع تقديما في قاعدة المحاضرة بالاضافة الى تقديم سمينار في </w:t>
            </w:r>
            <w:r w:rsidR="002F2345" w:rsidRPr="00786A80">
              <w:rPr>
                <w:rFonts w:asciiTheme="minorBidi" w:eastAsia="Calibri" w:hAnsiTheme="minorBidi"/>
                <w:sz w:val="28"/>
                <w:szCs w:val="28"/>
                <w:rtl/>
                <w:lang w:val="en-GB" w:bidi="ar-IQ"/>
              </w:rPr>
              <w:lastRenderedPageBreak/>
              <w:t xml:space="preserve">احدى مواضيع القانون الجنائي. </w:t>
            </w:r>
          </w:p>
        </w:tc>
      </w:tr>
      <w:tr w:rsidR="00DA1FC9" w:rsidRPr="00786A80" w:rsidTr="000C4E75">
        <w:trPr>
          <w:trHeight w:val="704"/>
        </w:trPr>
        <w:tc>
          <w:tcPr>
            <w:tcW w:w="9093" w:type="dxa"/>
            <w:gridSpan w:val="3"/>
          </w:tcPr>
          <w:p w:rsidR="008405D0" w:rsidRPr="00786A80" w:rsidRDefault="002259E7" w:rsidP="002259E7">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lastRenderedPageBreak/>
              <w:t>13</w:t>
            </w:r>
            <w:r w:rsidR="008405D0" w:rsidRPr="00786A80">
              <w:rPr>
                <w:rFonts w:asciiTheme="minorBidi" w:eastAsia="Calibri" w:hAnsiTheme="minorBidi"/>
                <w:b/>
                <w:bCs/>
                <w:sz w:val="28"/>
                <w:szCs w:val="28"/>
                <w:rtl/>
                <w:lang w:val="en-GB" w:bidi="ar-IQ"/>
              </w:rPr>
              <w:t>. طرق التدريس</w:t>
            </w:r>
          </w:p>
          <w:p w:rsidR="008405D0" w:rsidRPr="00BE4BAE" w:rsidRDefault="002F2345" w:rsidP="00BE4BAE">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يتم تدريس مادة القانون الجنائي </w:t>
            </w:r>
            <w:r w:rsidR="008405D0" w:rsidRPr="00786A80">
              <w:rPr>
                <w:rFonts w:asciiTheme="minorBidi" w:eastAsia="Calibri" w:hAnsiTheme="minorBidi"/>
                <w:sz w:val="28"/>
                <w:szCs w:val="28"/>
                <w:rtl/>
                <w:lang w:val="en-GB" w:bidi="ar-IQ"/>
              </w:rPr>
              <w:t>من  خلال إلقاء المحاضرات والمناقشة بين الاستاذ والطلبة مع إستخدام داتا شو لغرض بيان عناوين المواضيع والخطوط العريضة.</w:t>
            </w:r>
          </w:p>
        </w:tc>
      </w:tr>
      <w:tr w:rsidR="00DA1FC9" w:rsidRPr="00786A80" w:rsidTr="000C4E75">
        <w:trPr>
          <w:trHeight w:val="704"/>
        </w:trPr>
        <w:tc>
          <w:tcPr>
            <w:tcW w:w="9093" w:type="dxa"/>
            <w:gridSpan w:val="3"/>
          </w:tcPr>
          <w:p w:rsidR="008405D0" w:rsidRPr="00786A80" w:rsidRDefault="008405D0" w:rsidP="008405D0">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١٤. نظام التقييم</w:t>
            </w:r>
          </w:p>
          <w:p w:rsidR="008405D0" w:rsidRPr="00786A80" w:rsidRDefault="007202BC" w:rsidP="0017163B">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يتم تقييم الطالب على أساس: 15 درجة على (ريفيو ارتيكل)، و10 درجات على تقديم سمينار، و5 درجات على كويز، و20 درجة على امتحان ميدتيرم، و50 درجة على الامتحان النهائي .</w:t>
            </w:r>
          </w:p>
        </w:tc>
      </w:tr>
      <w:tr w:rsidR="00DA1FC9" w:rsidRPr="00786A80" w:rsidTr="000C4E75">
        <w:trPr>
          <w:trHeight w:val="1819"/>
        </w:trPr>
        <w:tc>
          <w:tcPr>
            <w:tcW w:w="9093" w:type="dxa"/>
            <w:gridSpan w:val="3"/>
          </w:tcPr>
          <w:p w:rsidR="008405D0" w:rsidRPr="00786A80" w:rsidRDefault="008405D0" w:rsidP="008405D0">
            <w:pPr>
              <w:bidi/>
              <w:spacing w:after="0" w:line="240" w:lineRule="auto"/>
              <w:rPr>
                <w:rFonts w:asciiTheme="minorBidi" w:eastAsia="Calibri" w:hAnsiTheme="minorBidi"/>
                <w:b/>
                <w:bCs/>
                <w:sz w:val="28"/>
                <w:szCs w:val="28"/>
                <w:rtl/>
                <w:lang w:bidi="ar-IQ"/>
              </w:rPr>
            </w:pPr>
            <w:r w:rsidRPr="00786A80">
              <w:rPr>
                <w:rFonts w:asciiTheme="minorBidi" w:eastAsia="Calibri" w:hAnsiTheme="minorBidi"/>
                <w:b/>
                <w:bCs/>
                <w:sz w:val="28"/>
                <w:szCs w:val="28"/>
                <w:rtl/>
                <w:lang w:bidi="ar-IQ"/>
              </w:rPr>
              <w:t>١٥. نتائج تعلم الطالب (ان لاتقل عن 100 كلمة)</w:t>
            </w:r>
          </w:p>
          <w:p w:rsidR="008405D0" w:rsidRPr="00786A80" w:rsidRDefault="007202BC" w:rsidP="007202BC">
            <w:pPr>
              <w:bidi/>
              <w:spacing w:after="0" w:line="240" w:lineRule="auto"/>
              <w:rPr>
                <w:rFonts w:asciiTheme="minorBidi" w:eastAsia="Calibri" w:hAnsiTheme="minorBidi"/>
                <w:sz w:val="28"/>
                <w:szCs w:val="28"/>
                <w:rtl/>
                <w:lang w:bidi="ar-IQ"/>
              </w:rPr>
            </w:pPr>
            <w:r w:rsidRPr="00786A80">
              <w:rPr>
                <w:rFonts w:asciiTheme="minorBidi" w:eastAsia="Calibri" w:hAnsiTheme="minorBidi"/>
                <w:sz w:val="28"/>
                <w:szCs w:val="28"/>
                <w:rtl/>
                <w:lang w:bidi="ar-IQ"/>
              </w:rPr>
              <w:t xml:space="preserve">نهدف في مادة قانون الجنائي </w:t>
            </w:r>
            <w:r w:rsidR="008405D0" w:rsidRPr="00786A80">
              <w:rPr>
                <w:rFonts w:asciiTheme="minorBidi" w:eastAsia="Calibri" w:hAnsiTheme="minorBidi"/>
                <w:sz w:val="28"/>
                <w:szCs w:val="28"/>
                <w:rtl/>
                <w:lang w:bidi="ar-IQ"/>
              </w:rPr>
              <w:t xml:space="preserve">الى ايصال المعلومات المتعلقة بالمادة للطلاب وذلك بهدف معرفة الطالب </w:t>
            </w:r>
            <w:r w:rsidRPr="00786A80">
              <w:rPr>
                <w:rFonts w:asciiTheme="minorBidi" w:eastAsia="Calibri" w:hAnsiTheme="minorBidi"/>
                <w:sz w:val="28"/>
                <w:szCs w:val="28"/>
                <w:rtl/>
                <w:lang w:bidi="ar-IQ"/>
              </w:rPr>
              <w:t>بالجرائم المستحدثة والسيسية الجنائية في نطاق العقوبات وتوجة السياسة الجنائية الى العقوبات البديلة للعقوبات السالبة للحرية</w:t>
            </w:r>
            <w:r w:rsidR="009700B2" w:rsidRPr="00786A80">
              <w:rPr>
                <w:rFonts w:asciiTheme="minorBidi" w:eastAsia="Calibri" w:hAnsiTheme="minorBidi"/>
                <w:sz w:val="28"/>
                <w:szCs w:val="28"/>
                <w:rtl/>
                <w:lang w:bidi="ar-IQ"/>
              </w:rPr>
              <w:t xml:space="preserve"> .بحيث يحصل طالب الدراسات العليا- ماجستير على معلومات عديدة ومتنوعة</w:t>
            </w:r>
            <w:r w:rsidRPr="00786A80">
              <w:rPr>
                <w:rFonts w:asciiTheme="minorBidi" w:eastAsia="Calibri" w:hAnsiTheme="minorBidi"/>
                <w:sz w:val="28"/>
                <w:szCs w:val="28"/>
                <w:rtl/>
                <w:lang w:bidi="ar-IQ"/>
              </w:rPr>
              <w:t xml:space="preserve"> من المواضيع الجنائية  .</w:t>
            </w:r>
          </w:p>
        </w:tc>
      </w:tr>
      <w:tr w:rsidR="00DA1FC9" w:rsidRPr="00786A80" w:rsidTr="000C4E75">
        <w:tc>
          <w:tcPr>
            <w:tcW w:w="9093" w:type="dxa"/>
            <w:gridSpan w:val="3"/>
          </w:tcPr>
          <w:p w:rsidR="002F2345" w:rsidRPr="00786A80" w:rsidRDefault="002F2345" w:rsidP="00863039">
            <w:pPr>
              <w:bidi/>
              <w:spacing w:after="0" w:line="240" w:lineRule="auto"/>
              <w:rPr>
                <w:rFonts w:asciiTheme="minorBidi" w:eastAsia="Calibri" w:hAnsiTheme="minorBidi"/>
                <w:sz w:val="28"/>
                <w:szCs w:val="28"/>
                <w:lang w:bidi="ar-IQ"/>
              </w:rPr>
            </w:pPr>
          </w:p>
        </w:tc>
      </w:tr>
      <w:tr w:rsidR="00DA1FC9" w:rsidRPr="00786A80" w:rsidTr="000C4E75">
        <w:tc>
          <w:tcPr>
            <w:tcW w:w="2518" w:type="dxa"/>
            <w:tcBorders>
              <w:bottom w:val="single" w:sz="8" w:space="0" w:color="auto"/>
            </w:tcBorders>
          </w:tcPr>
          <w:p w:rsidR="008405D0" w:rsidRPr="00786A80" w:rsidRDefault="008405D0" w:rsidP="008405D0">
            <w:pPr>
              <w:bidi/>
              <w:spacing w:after="0" w:line="240" w:lineRule="auto"/>
              <w:rPr>
                <w:rFonts w:asciiTheme="minorBidi" w:eastAsia="Calibri" w:hAnsiTheme="minorBidi"/>
                <w:b/>
                <w:bCs/>
                <w:sz w:val="28"/>
                <w:szCs w:val="28"/>
                <w:lang w:bidi="ar-IQ"/>
              </w:rPr>
            </w:pPr>
            <w:r w:rsidRPr="00786A80">
              <w:rPr>
                <w:rFonts w:asciiTheme="minorBidi" w:eastAsia="Calibri" w:hAnsiTheme="minorBidi"/>
                <w:b/>
                <w:bCs/>
                <w:sz w:val="28"/>
                <w:szCs w:val="28"/>
                <w:rtl/>
                <w:lang w:bidi="ar-IQ"/>
              </w:rPr>
              <w:t>اسم المحاضر</w:t>
            </w:r>
          </w:p>
        </w:tc>
        <w:tc>
          <w:tcPr>
            <w:tcW w:w="6575" w:type="dxa"/>
            <w:gridSpan w:val="2"/>
            <w:tcBorders>
              <w:bottom w:val="single" w:sz="8" w:space="0" w:color="auto"/>
            </w:tcBorders>
          </w:tcPr>
          <w:p w:rsidR="008405D0" w:rsidRPr="00786A80" w:rsidRDefault="00863039"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16-</w:t>
            </w:r>
            <w:r w:rsidR="008405D0" w:rsidRPr="00786A80">
              <w:rPr>
                <w:rFonts w:asciiTheme="minorBidi" w:eastAsia="Calibri" w:hAnsiTheme="minorBidi"/>
                <w:b/>
                <w:bCs/>
                <w:sz w:val="28"/>
                <w:szCs w:val="28"/>
                <w:rtl/>
                <w:lang w:val="en-GB" w:bidi="ar-IQ"/>
              </w:rPr>
              <w:t xml:space="preserve"> المواضيع</w:t>
            </w:r>
          </w:p>
          <w:p w:rsidR="008405D0" w:rsidRPr="00786A80" w:rsidRDefault="008405D0" w:rsidP="008405D0">
            <w:pPr>
              <w:spacing w:after="0" w:line="240" w:lineRule="auto"/>
              <w:rPr>
                <w:rFonts w:asciiTheme="minorBidi" w:eastAsia="Calibri" w:hAnsiTheme="minorBidi"/>
                <w:b/>
                <w:bCs/>
                <w:sz w:val="28"/>
                <w:szCs w:val="28"/>
                <w:rtl/>
                <w:lang w:bidi="ar-KW"/>
              </w:rPr>
            </w:pPr>
          </w:p>
        </w:tc>
      </w:tr>
      <w:tr w:rsidR="00DA1FC9" w:rsidRPr="00786A80" w:rsidTr="000C4E75">
        <w:trPr>
          <w:trHeight w:val="1405"/>
        </w:trPr>
        <w:tc>
          <w:tcPr>
            <w:tcW w:w="2518" w:type="dxa"/>
            <w:tcBorders>
              <w:top w:val="single" w:sz="8" w:space="0" w:color="auto"/>
              <w:bottom w:val="single" w:sz="8" w:space="0" w:color="auto"/>
            </w:tcBorders>
          </w:tcPr>
          <w:p w:rsidR="008405D0" w:rsidRPr="00786A80" w:rsidRDefault="00863039" w:rsidP="008405D0">
            <w:pPr>
              <w:bidi/>
              <w:spacing w:after="0" w:line="240" w:lineRule="auto"/>
              <w:rPr>
                <w:rFonts w:asciiTheme="minorBidi" w:eastAsia="Calibri" w:hAnsiTheme="minorBidi"/>
                <w:sz w:val="28"/>
                <w:szCs w:val="28"/>
                <w:rtl/>
                <w:lang w:bidi="ar-IQ"/>
              </w:rPr>
            </w:pPr>
            <w:r w:rsidRPr="00786A80">
              <w:rPr>
                <w:rFonts w:asciiTheme="minorBidi" w:eastAsia="Calibri" w:hAnsiTheme="minorBidi"/>
                <w:sz w:val="28"/>
                <w:szCs w:val="28"/>
                <w:rtl/>
                <w:lang w:bidi="ar-IQ"/>
              </w:rPr>
              <w:t>أ.</w:t>
            </w:r>
            <w:r w:rsidR="008405D0" w:rsidRPr="00786A80">
              <w:rPr>
                <w:rFonts w:asciiTheme="minorBidi" w:eastAsia="Calibri" w:hAnsiTheme="minorBidi"/>
                <w:sz w:val="28"/>
                <w:szCs w:val="28"/>
                <w:rtl/>
                <w:lang w:bidi="ar-IQ"/>
              </w:rPr>
              <w:t>د. أوزدن حسين دزه يى</w:t>
            </w:r>
          </w:p>
          <w:p w:rsidR="008405D0" w:rsidRPr="00786A80" w:rsidRDefault="008405D0" w:rsidP="008405D0">
            <w:pPr>
              <w:bidi/>
              <w:spacing w:after="0" w:line="240" w:lineRule="auto"/>
              <w:rPr>
                <w:rFonts w:asciiTheme="minorBidi" w:eastAsia="Calibri" w:hAnsiTheme="minorBidi"/>
                <w:sz w:val="28"/>
                <w:szCs w:val="28"/>
                <w:lang w:bidi="ar-IQ"/>
              </w:rPr>
            </w:pPr>
          </w:p>
          <w:p w:rsidR="008405D0" w:rsidRPr="00786A80" w:rsidRDefault="008405D0" w:rsidP="008405D0">
            <w:pPr>
              <w:spacing w:after="0" w:line="240" w:lineRule="auto"/>
              <w:rPr>
                <w:rFonts w:asciiTheme="minorBidi" w:eastAsia="Calibri" w:hAnsiTheme="minorBidi"/>
                <w:sz w:val="28"/>
                <w:szCs w:val="28"/>
                <w:lang w:bidi="ar-IQ"/>
              </w:rPr>
            </w:pPr>
            <w:r w:rsidRPr="00786A80">
              <w:rPr>
                <w:rFonts w:asciiTheme="minorBidi" w:eastAsia="Calibri" w:hAnsiTheme="minorBidi"/>
                <w:sz w:val="28"/>
                <w:szCs w:val="28"/>
                <w:lang w:bidi="ar-IQ"/>
              </w:rPr>
              <w:t xml:space="preserve"> </w:t>
            </w:r>
          </w:p>
        </w:tc>
        <w:tc>
          <w:tcPr>
            <w:tcW w:w="6575" w:type="dxa"/>
            <w:gridSpan w:val="2"/>
            <w:tcBorders>
              <w:top w:val="single" w:sz="8" w:space="0" w:color="auto"/>
              <w:bottom w:val="single" w:sz="8" w:space="0" w:color="auto"/>
            </w:tcBorders>
          </w:tcPr>
          <w:p w:rsidR="008405D0" w:rsidRPr="00786A80" w:rsidRDefault="00863039"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الأول: معلومات عامة في نطاق المباديء العامة لقانون العقوبات .</w:t>
            </w:r>
          </w:p>
          <w:p w:rsidR="008405D0" w:rsidRPr="00786A80" w:rsidRDefault="008405D0" w:rsidP="00863039">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الثاني:</w:t>
            </w:r>
            <w:r w:rsidR="00863039" w:rsidRPr="00786A80">
              <w:rPr>
                <w:rFonts w:asciiTheme="minorBidi" w:eastAsia="Calibri" w:hAnsiTheme="minorBidi"/>
                <w:sz w:val="28"/>
                <w:szCs w:val="28"/>
                <w:rtl/>
                <w:lang w:val="en-GB" w:bidi="ar-IQ"/>
              </w:rPr>
              <w:t xml:space="preserve"> التعريف بجريمة الغش في الأدوية الطبية </w:t>
            </w:r>
            <w:r w:rsidRPr="00786A80">
              <w:rPr>
                <w:rFonts w:asciiTheme="minorBidi" w:eastAsia="Calibri" w:hAnsiTheme="minorBidi"/>
                <w:sz w:val="28"/>
                <w:szCs w:val="28"/>
                <w:rtl/>
                <w:lang w:val="en-GB" w:bidi="ar-IQ"/>
              </w:rPr>
              <w:t xml:space="preserve">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w:t>
            </w:r>
            <w:r w:rsidR="00863039" w:rsidRPr="00786A80">
              <w:rPr>
                <w:rFonts w:asciiTheme="minorBidi" w:eastAsia="Calibri" w:hAnsiTheme="minorBidi"/>
                <w:sz w:val="28"/>
                <w:szCs w:val="28"/>
                <w:rtl/>
                <w:lang w:val="en-GB" w:bidi="ar-IQ"/>
              </w:rPr>
              <w:t xml:space="preserve">لثالث: أركان جريمة الغش في الأدوية الطبية  </w:t>
            </w:r>
          </w:p>
          <w:p w:rsidR="008405D0" w:rsidRPr="00786A80" w:rsidRDefault="008405D0" w:rsidP="008405D0">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الاسبوع</w:t>
            </w:r>
            <w:r w:rsidR="00863039" w:rsidRPr="00786A80">
              <w:rPr>
                <w:rFonts w:asciiTheme="minorBidi" w:eastAsia="Calibri" w:hAnsiTheme="minorBidi"/>
                <w:sz w:val="28"/>
                <w:szCs w:val="28"/>
                <w:rtl/>
                <w:lang w:val="en-GB" w:bidi="ar-IQ"/>
              </w:rPr>
              <w:t xml:space="preserve"> الرابع: الجزاءات الجنائية لجريمة الغش في الأدوية الطبية  </w:t>
            </w:r>
          </w:p>
          <w:p w:rsidR="008405D0" w:rsidRPr="00786A80" w:rsidRDefault="008405D0"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الخامس</w:t>
            </w:r>
            <w:r w:rsidR="00863039" w:rsidRPr="00786A80">
              <w:rPr>
                <w:rFonts w:asciiTheme="minorBidi" w:eastAsia="Calibri" w:hAnsiTheme="minorBidi"/>
                <w:sz w:val="28"/>
                <w:szCs w:val="28"/>
                <w:rtl/>
                <w:lang w:val="en-GB" w:bidi="ar-IQ"/>
              </w:rPr>
              <w:t>: التعريف بالعقوبات البديلة</w:t>
            </w:r>
          </w:p>
          <w:p w:rsidR="008405D0" w:rsidRPr="00786A80" w:rsidRDefault="00863039"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الاسبوع السادس: </w:t>
            </w:r>
            <w:r w:rsidR="008C755E" w:rsidRPr="00786A80">
              <w:rPr>
                <w:rFonts w:asciiTheme="minorBidi" w:eastAsia="Calibri" w:hAnsiTheme="minorBidi"/>
                <w:sz w:val="28"/>
                <w:szCs w:val="28"/>
                <w:rtl/>
                <w:lang w:val="en-GB" w:bidi="ar-IQ"/>
              </w:rPr>
              <w:t>أنواع العقوبات البديلة</w:t>
            </w:r>
          </w:p>
          <w:p w:rsidR="008405D0" w:rsidRPr="00786A80" w:rsidRDefault="008C755E" w:rsidP="008405D0">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السابع: ضوابط تطبيق العقوبات البديلة وآليات تنفيذها</w:t>
            </w:r>
          </w:p>
          <w:p w:rsidR="008405D0" w:rsidRPr="00786A80" w:rsidRDefault="008405D0" w:rsidP="00820554">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الاسبوع الثامن: </w:t>
            </w:r>
            <w:r w:rsidR="00820554" w:rsidRPr="00786A80">
              <w:rPr>
                <w:rFonts w:asciiTheme="minorBidi" w:eastAsia="Calibri" w:hAnsiTheme="minorBidi"/>
                <w:sz w:val="28"/>
                <w:szCs w:val="28"/>
                <w:rtl/>
                <w:lang w:val="en-GB" w:bidi="ar-IQ"/>
              </w:rPr>
              <w:t>التعريف بجريمة الابتزاز الالكتروني</w:t>
            </w:r>
          </w:p>
          <w:p w:rsidR="008405D0" w:rsidRPr="00786A80" w:rsidRDefault="008405D0" w:rsidP="00820554">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التاسع:</w:t>
            </w:r>
            <w:r w:rsidR="00820554" w:rsidRPr="00786A80">
              <w:rPr>
                <w:rFonts w:asciiTheme="minorBidi" w:eastAsia="Calibri" w:hAnsiTheme="minorBidi"/>
                <w:sz w:val="28"/>
                <w:szCs w:val="28"/>
                <w:rtl/>
                <w:lang w:val="en-GB" w:bidi="ar-IQ"/>
              </w:rPr>
              <w:t xml:space="preserve"> وسائل ارتكاب جريمة الابتزاز الالكتروني</w:t>
            </w:r>
          </w:p>
          <w:p w:rsidR="008405D0" w:rsidRPr="00786A80" w:rsidRDefault="008405D0" w:rsidP="00820554">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الاسبوع العاشر: </w:t>
            </w:r>
            <w:r w:rsidR="00820554" w:rsidRPr="00786A80">
              <w:rPr>
                <w:rFonts w:asciiTheme="minorBidi" w:eastAsia="Calibri" w:hAnsiTheme="minorBidi"/>
                <w:sz w:val="28"/>
                <w:szCs w:val="28"/>
                <w:rtl/>
                <w:lang w:val="en-GB" w:bidi="ar-IQ"/>
              </w:rPr>
              <w:t>أركان جريمة الابتزاز الالكتروني والجزاءات المقررة لها</w:t>
            </w:r>
          </w:p>
          <w:p w:rsidR="00820554" w:rsidRPr="00786A80" w:rsidRDefault="008405D0" w:rsidP="00820554">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الاسبوع الحادية عشر: </w:t>
            </w:r>
            <w:r w:rsidR="00820554" w:rsidRPr="00786A80">
              <w:rPr>
                <w:rFonts w:asciiTheme="minorBidi" w:eastAsia="Calibri" w:hAnsiTheme="minorBidi"/>
                <w:sz w:val="28"/>
                <w:szCs w:val="28"/>
                <w:rtl/>
                <w:lang w:val="en-GB" w:bidi="ar-IQ"/>
              </w:rPr>
              <w:t>التعريف بجريمة تهريب النفط ومشتقاته</w:t>
            </w:r>
          </w:p>
          <w:p w:rsidR="008405D0" w:rsidRPr="00786A80" w:rsidRDefault="008405D0" w:rsidP="00820554">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lastRenderedPageBreak/>
              <w:t>الاسبوع الثانية عشر</w:t>
            </w:r>
            <w:r w:rsidR="00820554" w:rsidRPr="00786A80">
              <w:rPr>
                <w:rFonts w:asciiTheme="minorBidi" w:eastAsia="Calibri" w:hAnsiTheme="minorBidi"/>
                <w:sz w:val="28"/>
                <w:szCs w:val="28"/>
                <w:rtl/>
                <w:lang w:val="en-GB" w:bidi="ar-IQ"/>
              </w:rPr>
              <w:t>: اركان جريمة تهريب النفط ومشتقاته</w:t>
            </w:r>
          </w:p>
          <w:p w:rsidR="008405D0" w:rsidRPr="00786A80" w:rsidRDefault="008405D0" w:rsidP="00820554">
            <w:pPr>
              <w:jc w:val="right"/>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الاسبوع الثالث عشر: </w:t>
            </w:r>
            <w:r w:rsidR="00820554" w:rsidRPr="00786A80">
              <w:rPr>
                <w:rFonts w:asciiTheme="minorBidi" w:eastAsia="Calibri" w:hAnsiTheme="minorBidi"/>
                <w:sz w:val="28"/>
                <w:szCs w:val="28"/>
                <w:rtl/>
                <w:lang w:val="en-GB" w:bidi="ar-IQ"/>
              </w:rPr>
              <w:t xml:space="preserve">الجزاءات المقررة لجريمة تهريب النفط ومشتقاته </w:t>
            </w:r>
          </w:p>
          <w:p w:rsidR="008405D0" w:rsidRPr="00786A80" w:rsidRDefault="008405D0" w:rsidP="00F16F2F">
            <w:pPr>
              <w:jc w:val="right"/>
              <w:rPr>
                <w:rFonts w:asciiTheme="minorBidi" w:eastAsia="Calibri" w:hAnsiTheme="minorBidi"/>
                <w:sz w:val="28"/>
                <w:szCs w:val="28"/>
                <w:rtl/>
                <w:lang w:val="en-GB" w:bidi="ar-OM"/>
              </w:rPr>
            </w:pPr>
            <w:r w:rsidRPr="00786A80">
              <w:rPr>
                <w:rFonts w:asciiTheme="minorBidi" w:eastAsia="Calibri" w:hAnsiTheme="minorBidi"/>
                <w:sz w:val="28"/>
                <w:szCs w:val="28"/>
                <w:rtl/>
                <w:lang w:val="en-GB" w:bidi="ar-IQ"/>
              </w:rPr>
              <w:t>ال</w:t>
            </w:r>
            <w:r w:rsidR="00820554" w:rsidRPr="00786A80">
              <w:rPr>
                <w:rFonts w:asciiTheme="minorBidi" w:eastAsia="Calibri" w:hAnsiTheme="minorBidi"/>
                <w:sz w:val="28"/>
                <w:szCs w:val="28"/>
                <w:rtl/>
                <w:lang w:val="en-GB" w:bidi="ar-IQ"/>
              </w:rPr>
              <w:t>ا</w:t>
            </w:r>
            <w:r w:rsidR="00F16F2F">
              <w:rPr>
                <w:rFonts w:asciiTheme="minorBidi" w:eastAsia="Calibri" w:hAnsiTheme="minorBidi"/>
                <w:sz w:val="28"/>
                <w:szCs w:val="28"/>
                <w:rtl/>
                <w:lang w:val="en-GB" w:bidi="ar-IQ"/>
              </w:rPr>
              <w:t>سبوع الرابع عشر:</w:t>
            </w:r>
            <w:r w:rsidR="00F16F2F">
              <w:rPr>
                <w:rFonts w:asciiTheme="minorBidi" w:eastAsia="Calibri" w:hAnsiTheme="minorBidi" w:hint="cs"/>
                <w:sz w:val="28"/>
                <w:szCs w:val="28"/>
                <w:rtl/>
                <w:lang w:val="en-GB" w:bidi="ar-IQ"/>
              </w:rPr>
              <w:t xml:space="preserve"> امتحان ميديتيرم</w:t>
            </w:r>
          </w:p>
          <w:p w:rsidR="008405D0" w:rsidRPr="00786A80" w:rsidRDefault="008405D0" w:rsidP="00F16F2F">
            <w:pPr>
              <w:jc w:val="right"/>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الاسبوع الخامس عشر:</w:t>
            </w:r>
            <w:r w:rsidR="00F16F2F">
              <w:rPr>
                <w:rFonts w:asciiTheme="minorBidi" w:eastAsia="Calibri" w:hAnsiTheme="minorBidi" w:hint="cs"/>
                <w:sz w:val="28"/>
                <w:szCs w:val="28"/>
                <w:rtl/>
                <w:lang w:val="en-GB" w:bidi="ar-IQ"/>
              </w:rPr>
              <w:t>امتحان النهائي</w:t>
            </w:r>
            <w:r w:rsidRPr="00786A80">
              <w:rPr>
                <w:rFonts w:asciiTheme="minorBidi" w:eastAsia="Calibri" w:hAnsiTheme="minorBidi"/>
                <w:sz w:val="28"/>
                <w:szCs w:val="28"/>
                <w:rtl/>
                <w:lang w:val="en-GB" w:bidi="ar-IQ"/>
              </w:rPr>
              <w:t xml:space="preserve"> </w:t>
            </w:r>
          </w:p>
        </w:tc>
      </w:tr>
      <w:tr w:rsidR="00DA1FC9" w:rsidRPr="00786A80" w:rsidTr="000C4E75">
        <w:trPr>
          <w:trHeight w:val="515"/>
        </w:trPr>
        <w:tc>
          <w:tcPr>
            <w:tcW w:w="2518" w:type="dxa"/>
            <w:tcBorders>
              <w:top w:val="single" w:sz="8" w:space="0" w:color="auto"/>
            </w:tcBorders>
          </w:tcPr>
          <w:p w:rsidR="008405D0" w:rsidRPr="00786A80" w:rsidRDefault="008405D0" w:rsidP="008405D0">
            <w:pPr>
              <w:spacing w:after="0" w:line="240" w:lineRule="auto"/>
              <w:rPr>
                <w:rFonts w:asciiTheme="minorBidi" w:eastAsia="Calibri" w:hAnsiTheme="minorBidi"/>
                <w:b/>
                <w:bCs/>
                <w:sz w:val="28"/>
                <w:szCs w:val="28"/>
                <w:lang w:bidi="ar-KW"/>
              </w:rPr>
            </w:pPr>
          </w:p>
        </w:tc>
        <w:tc>
          <w:tcPr>
            <w:tcW w:w="6575" w:type="dxa"/>
            <w:gridSpan w:val="2"/>
            <w:tcBorders>
              <w:top w:val="single" w:sz="8" w:space="0" w:color="auto"/>
            </w:tcBorders>
          </w:tcPr>
          <w:p w:rsidR="008405D0" w:rsidRPr="00786A80" w:rsidRDefault="008405D0" w:rsidP="008405D0">
            <w:pPr>
              <w:bidi/>
              <w:spacing w:after="0" w:line="240" w:lineRule="auto"/>
              <w:rPr>
                <w:rFonts w:asciiTheme="minorBidi" w:eastAsia="Calibri" w:hAnsiTheme="minorBidi"/>
                <w:b/>
                <w:sz w:val="28"/>
                <w:szCs w:val="28"/>
                <w:rtl/>
                <w:lang w:val="en-GB" w:bidi="ar-IQ"/>
              </w:rPr>
            </w:pPr>
            <w:r w:rsidRPr="00786A80">
              <w:rPr>
                <w:rFonts w:asciiTheme="minorBidi" w:eastAsia="Calibri" w:hAnsiTheme="minorBidi"/>
                <w:bCs/>
                <w:sz w:val="28"/>
                <w:szCs w:val="28"/>
                <w:rtl/>
                <w:lang w:val="en-GB" w:bidi="ar-IQ"/>
              </w:rPr>
              <w:t>١٨. المواضيع التطبيقية (إن وجدت)</w:t>
            </w:r>
          </w:p>
        </w:tc>
      </w:tr>
      <w:tr w:rsidR="00DA1FC9" w:rsidRPr="00786A80" w:rsidTr="000C4E75">
        <w:tc>
          <w:tcPr>
            <w:tcW w:w="2518" w:type="dxa"/>
          </w:tcPr>
          <w:p w:rsidR="008405D0" w:rsidRPr="00786A80" w:rsidRDefault="008405D0" w:rsidP="008405D0">
            <w:pPr>
              <w:bidi/>
              <w:spacing w:after="0" w:line="240" w:lineRule="auto"/>
              <w:rPr>
                <w:rFonts w:asciiTheme="minorBidi" w:eastAsia="Calibri" w:hAnsiTheme="minorBidi"/>
                <w:sz w:val="28"/>
                <w:szCs w:val="28"/>
                <w:lang w:bidi="ar-IQ"/>
              </w:rPr>
            </w:pPr>
          </w:p>
        </w:tc>
        <w:tc>
          <w:tcPr>
            <w:tcW w:w="6575" w:type="dxa"/>
            <w:gridSpan w:val="2"/>
          </w:tcPr>
          <w:p w:rsidR="008405D0" w:rsidRPr="00786A80" w:rsidRDefault="008405D0" w:rsidP="008405D0">
            <w:pPr>
              <w:spacing w:after="0" w:line="240" w:lineRule="auto"/>
              <w:rPr>
                <w:rFonts w:asciiTheme="minorBidi" w:eastAsia="Calibri" w:hAnsiTheme="minorBidi"/>
                <w:sz w:val="28"/>
                <w:szCs w:val="28"/>
                <w:lang w:bidi="ar-KW"/>
              </w:rPr>
            </w:pPr>
          </w:p>
        </w:tc>
      </w:tr>
      <w:tr w:rsidR="00DA1FC9" w:rsidRPr="00786A80" w:rsidTr="000C4E75">
        <w:trPr>
          <w:trHeight w:val="732"/>
        </w:trPr>
        <w:tc>
          <w:tcPr>
            <w:tcW w:w="9093" w:type="dxa"/>
            <w:gridSpan w:val="3"/>
          </w:tcPr>
          <w:p w:rsidR="008405D0" w:rsidRPr="0017163B" w:rsidRDefault="008405D0" w:rsidP="0017163B">
            <w:pPr>
              <w:bidi/>
              <w:spacing w:after="0" w:line="240" w:lineRule="auto"/>
              <w:rPr>
                <w:rFonts w:asciiTheme="minorBidi" w:eastAsia="Calibri" w:hAnsiTheme="minorBidi"/>
                <w:b/>
                <w:bCs/>
                <w:sz w:val="28"/>
                <w:szCs w:val="28"/>
                <w:lang w:val="en-GB" w:bidi="ar-IQ"/>
              </w:rPr>
            </w:pPr>
          </w:p>
        </w:tc>
      </w:tr>
      <w:tr w:rsidR="00DA1FC9" w:rsidRPr="00786A80" w:rsidTr="000C4E75">
        <w:trPr>
          <w:trHeight w:val="732"/>
        </w:trPr>
        <w:tc>
          <w:tcPr>
            <w:tcW w:w="9093" w:type="dxa"/>
            <w:gridSpan w:val="3"/>
          </w:tcPr>
          <w:p w:rsidR="008405D0" w:rsidRPr="00786A80" w:rsidRDefault="008405D0"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٢٠. ملاحظات اضافية:</w:t>
            </w:r>
          </w:p>
          <w:p w:rsidR="008405D0" w:rsidRPr="0017163B" w:rsidRDefault="008405D0" w:rsidP="0017163B">
            <w:pPr>
              <w:bidi/>
              <w:spacing w:after="0" w:line="240" w:lineRule="auto"/>
              <w:rPr>
                <w:rFonts w:asciiTheme="minorBidi" w:eastAsia="Calibri" w:hAnsiTheme="minorBidi"/>
                <w:sz w:val="28"/>
                <w:szCs w:val="28"/>
                <w:lang w:val="en-GB" w:bidi="ar-IQ"/>
              </w:rPr>
            </w:pPr>
            <w:r w:rsidRPr="00786A80">
              <w:rPr>
                <w:rFonts w:asciiTheme="minorBidi" w:eastAsia="Calibri" w:hAnsiTheme="minorBidi"/>
                <w:sz w:val="28"/>
                <w:szCs w:val="28"/>
                <w:rtl/>
                <w:lang w:val="en-GB"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DA1FC9" w:rsidRPr="00786A80" w:rsidTr="000C4E75">
        <w:trPr>
          <w:trHeight w:val="732"/>
        </w:trPr>
        <w:tc>
          <w:tcPr>
            <w:tcW w:w="9093" w:type="dxa"/>
            <w:gridSpan w:val="3"/>
          </w:tcPr>
          <w:p w:rsidR="008405D0" w:rsidRPr="00786A80" w:rsidRDefault="008405D0" w:rsidP="008405D0">
            <w:pPr>
              <w:bidi/>
              <w:spacing w:after="0" w:line="240" w:lineRule="auto"/>
              <w:rPr>
                <w:rFonts w:asciiTheme="minorBidi" w:eastAsia="Calibri" w:hAnsiTheme="minorBidi"/>
                <w:b/>
                <w:bCs/>
                <w:sz w:val="28"/>
                <w:szCs w:val="28"/>
                <w:rtl/>
                <w:lang w:val="en-GB" w:bidi="ar-IQ"/>
              </w:rPr>
            </w:pPr>
            <w:r w:rsidRPr="00786A80">
              <w:rPr>
                <w:rFonts w:asciiTheme="minorBidi" w:eastAsia="Calibri" w:hAnsiTheme="minorBidi"/>
                <w:b/>
                <w:bCs/>
                <w:sz w:val="28"/>
                <w:szCs w:val="28"/>
                <w:rtl/>
                <w:lang w:val="en-GB" w:bidi="ar-IQ"/>
              </w:rPr>
              <w:t>٢١. مراجعة الكراسة من قبل النظراء</w:t>
            </w:r>
          </w:p>
          <w:p w:rsidR="008405D0" w:rsidRPr="00786A80" w:rsidRDefault="008405D0" w:rsidP="008405D0">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8405D0" w:rsidRPr="00786A80" w:rsidRDefault="008405D0" w:rsidP="008405D0">
            <w:pPr>
              <w:bidi/>
              <w:spacing w:after="0" w:line="240" w:lineRule="auto"/>
              <w:rPr>
                <w:rFonts w:asciiTheme="minorBidi" w:eastAsia="Calibri" w:hAnsiTheme="minorBidi"/>
                <w:sz w:val="28"/>
                <w:szCs w:val="28"/>
                <w:rtl/>
                <w:lang w:val="en-GB" w:bidi="ar-IQ"/>
              </w:rPr>
            </w:pPr>
            <w:r w:rsidRPr="00786A80">
              <w:rPr>
                <w:rFonts w:asciiTheme="minorBidi" w:eastAsia="Calibri" w:hAnsiTheme="minorBidi"/>
                <w:sz w:val="28"/>
                <w:szCs w:val="28"/>
                <w:rtl/>
                <w:lang w:val="en-GB"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8405D0" w:rsidRPr="00786A80" w:rsidRDefault="008405D0" w:rsidP="008405D0">
            <w:pPr>
              <w:spacing w:after="0" w:line="240" w:lineRule="auto"/>
              <w:rPr>
                <w:rFonts w:asciiTheme="minorBidi" w:eastAsia="Calibri" w:hAnsiTheme="minorBidi"/>
                <w:b/>
                <w:bCs/>
                <w:sz w:val="28"/>
                <w:szCs w:val="28"/>
                <w:lang w:bidi="ar-KW"/>
              </w:rPr>
            </w:pPr>
          </w:p>
          <w:p w:rsidR="008405D0" w:rsidRPr="00786A80" w:rsidRDefault="008405D0" w:rsidP="008405D0">
            <w:pPr>
              <w:spacing w:after="0" w:line="240" w:lineRule="auto"/>
              <w:jc w:val="right"/>
              <w:rPr>
                <w:rFonts w:asciiTheme="minorBidi" w:eastAsia="Calibri" w:hAnsiTheme="minorBidi"/>
                <w:sz w:val="28"/>
                <w:szCs w:val="28"/>
                <w:rtl/>
                <w:lang w:bidi="ar-IQ"/>
              </w:rPr>
            </w:pPr>
            <w:r w:rsidRPr="00786A80">
              <w:rPr>
                <w:rFonts w:asciiTheme="minorBidi" w:eastAsia="Calibri" w:hAnsiTheme="minorBidi"/>
                <w:sz w:val="28"/>
                <w:szCs w:val="28"/>
                <w:rtl/>
                <w:lang w:bidi="ar-KW"/>
              </w:rPr>
              <w:t xml:space="preserve"> </w:t>
            </w:r>
          </w:p>
        </w:tc>
      </w:tr>
    </w:tbl>
    <w:p w:rsidR="008405D0" w:rsidRPr="00786A80" w:rsidRDefault="008405D0" w:rsidP="008405D0">
      <w:pPr>
        <w:rPr>
          <w:rFonts w:asciiTheme="minorBidi" w:eastAsia="Calibri" w:hAnsiTheme="minorBidi"/>
          <w:sz w:val="28"/>
          <w:szCs w:val="28"/>
        </w:rPr>
      </w:pPr>
      <w:r w:rsidRPr="00786A80">
        <w:rPr>
          <w:rFonts w:asciiTheme="minorBidi" w:eastAsia="Calibri" w:hAnsiTheme="minorBidi"/>
          <w:sz w:val="28"/>
          <w:szCs w:val="28"/>
          <w:lang w:val="en-GB"/>
        </w:rPr>
        <w:br/>
      </w:r>
    </w:p>
    <w:p w:rsidR="008405D0" w:rsidRPr="00786A80" w:rsidRDefault="008405D0" w:rsidP="008405D0">
      <w:pPr>
        <w:rPr>
          <w:rFonts w:asciiTheme="minorBidi" w:eastAsia="Calibri" w:hAnsiTheme="minorBidi"/>
          <w:sz w:val="28"/>
          <w:szCs w:val="28"/>
          <w:lang w:bidi="ar-KW"/>
        </w:rPr>
      </w:pPr>
      <w:r w:rsidRPr="00786A80">
        <w:rPr>
          <w:rFonts w:asciiTheme="minorBidi" w:eastAsia="Calibri" w:hAnsiTheme="minorBidi"/>
          <w:sz w:val="28"/>
          <w:szCs w:val="28"/>
          <w:rtl/>
          <w:lang w:bidi="ar-KW"/>
        </w:rPr>
        <w:t xml:space="preserve"> </w:t>
      </w:r>
    </w:p>
    <w:p w:rsidR="008405D0" w:rsidRPr="00786A80" w:rsidRDefault="008405D0" w:rsidP="008405D0">
      <w:pPr>
        <w:rPr>
          <w:rFonts w:asciiTheme="minorBidi" w:eastAsia="Calibri" w:hAnsiTheme="minorBidi"/>
          <w:sz w:val="28"/>
          <w:szCs w:val="28"/>
        </w:rPr>
      </w:pPr>
    </w:p>
    <w:p w:rsidR="00C911EE" w:rsidRPr="00786A80" w:rsidRDefault="00C911EE" w:rsidP="008405D0">
      <w:pPr>
        <w:jc w:val="right"/>
        <w:rPr>
          <w:rFonts w:asciiTheme="minorBidi" w:hAnsiTheme="minorBidi"/>
          <w:sz w:val="28"/>
          <w:szCs w:val="28"/>
        </w:rPr>
      </w:pPr>
    </w:p>
    <w:sectPr w:rsidR="00C911EE" w:rsidRPr="00786A80" w:rsidSect="000B6B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C6" w:rsidRDefault="002F1DC6">
      <w:pPr>
        <w:spacing w:after="0" w:line="240" w:lineRule="auto"/>
      </w:pPr>
      <w:r>
        <w:separator/>
      </w:r>
    </w:p>
  </w:endnote>
  <w:endnote w:type="continuationSeparator" w:id="0">
    <w:p w:rsidR="002F1DC6" w:rsidRDefault="002F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C" w:rsidRDefault="00996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20177"/>
      <w:docPartObj>
        <w:docPartGallery w:val="Page Numbers (Bottom of Page)"/>
        <w:docPartUnique/>
      </w:docPartObj>
    </w:sdtPr>
    <w:sdtEndPr>
      <w:rPr>
        <w:noProof/>
      </w:rPr>
    </w:sdtEndPr>
    <w:sdtContent>
      <w:p w:rsidR="00996EEC" w:rsidRDefault="00996EEC">
        <w:pPr>
          <w:pStyle w:val="Footer"/>
          <w:jc w:val="center"/>
        </w:pPr>
        <w:r>
          <w:fldChar w:fldCharType="begin"/>
        </w:r>
        <w:r>
          <w:instrText xml:space="preserve"> PAGE   \* MERGEFORMAT </w:instrText>
        </w:r>
        <w:r>
          <w:fldChar w:fldCharType="separate"/>
        </w:r>
        <w:r w:rsidR="00762188">
          <w:rPr>
            <w:noProof/>
          </w:rPr>
          <w:t>2</w:t>
        </w:r>
        <w:r>
          <w:rPr>
            <w:noProof/>
          </w:rPr>
          <w:fldChar w:fldCharType="end"/>
        </w:r>
      </w:p>
    </w:sdtContent>
  </w:sdt>
  <w:p w:rsidR="000B6B6A" w:rsidRPr="00211F17" w:rsidRDefault="000B6B6A">
    <w:pPr>
      <w:pStyle w:val="Footer"/>
      <w:rPr>
        <w:rFonts w:cs="Ali-A-Khal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C" w:rsidRDefault="0099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C6" w:rsidRDefault="002F1DC6">
      <w:pPr>
        <w:spacing w:after="0" w:line="240" w:lineRule="auto"/>
      </w:pPr>
      <w:r>
        <w:separator/>
      </w:r>
    </w:p>
  </w:footnote>
  <w:footnote w:type="continuationSeparator" w:id="0">
    <w:p w:rsidR="002F1DC6" w:rsidRDefault="002F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C" w:rsidRDefault="00996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99507"/>
      <w:docPartObj>
        <w:docPartGallery w:val="Page Numbers (Top of Page)"/>
        <w:docPartUnique/>
      </w:docPartObj>
    </w:sdtPr>
    <w:sdtEndPr>
      <w:rPr>
        <w:noProof/>
      </w:rPr>
    </w:sdtEndPr>
    <w:sdtContent>
      <w:p w:rsidR="00953162" w:rsidRDefault="00953162">
        <w:pPr>
          <w:pStyle w:val="Header"/>
          <w:jc w:val="center"/>
        </w:pPr>
        <w:r>
          <w:fldChar w:fldCharType="begin"/>
        </w:r>
        <w:r>
          <w:instrText xml:space="preserve"> PAGE   \* MERGEFORMAT </w:instrText>
        </w:r>
        <w:r>
          <w:fldChar w:fldCharType="separate"/>
        </w:r>
        <w:r w:rsidR="00762188">
          <w:rPr>
            <w:noProof/>
          </w:rPr>
          <w:t>2</w:t>
        </w:r>
        <w:r>
          <w:rPr>
            <w:noProof/>
          </w:rPr>
          <w:fldChar w:fldCharType="end"/>
        </w:r>
      </w:p>
    </w:sdtContent>
  </w:sdt>
  <w:p w:rsidR="000B6B6A" w:rsidRPr="00441BF4" w:rsidRDefault="000B6B6A" w:rsidP="000B6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EC" w:rsidRDefault="00996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0"/>
    <w:rsid w:val="00047FD8"/>
    <w:rsid w:val="00054C04"/>
    <w:rsid w:val="000B1A29"/>
    <w:rsid w:val="000B6B6A"/>
    <w:rsid w:val="000C4E5A"/>
    <w:rsid w:val="001375EE"/>
    <w:rsid w:val="0017163B"/>
    <w:rsid w:val="001A3BED"/>
    <w:rsid w:val="00200F2B"/>
    <w:rsid w:val="00203389"/>
    <w:rsid w:val="002259E7"/>
    <w:rsid w:val="002F1DC6"/>
    <w:rsid w:val="002F2345"/>
    <w:rsid w:val="00325E82"/>
    <w:rsid w:val="003C1719"/>
    <w:rsid w:val="003F10F4"/>
    <w:rsid w:val="00487FEA"/>
    <w:rsid w:val="005517D4"/>
    <w:rsid w:val="005B2B34"/>
    <w:rsid w:val="00687C03"/>
    <w:rsid w:val="006E14CA"/>
    <w:rsid w:val="007202BC"/>
    <w:rsid w:val="00762188"/>
    <w:rsid w:val="00786A80"/>
    <w:rsid w:val="007D635A"/>
    <w:rsid w:val="007F6971"/>
    <w:rsid w:val="007F7502"/>
    <w:rsid w:val="00820554"/>
    <w:rsid w:val="00822192"/>
    <w:rsid w:val="00823A85"/>
    <w:rsid w:val="00827D9D"/>
    <w:rsid w:val="00830B39"/>
    <w:rsid w:val="008405D0"/>
    <w:rsid w:val="00861713"/>
    <w:rsid w:val="00863039"/>
    <w:rsid w:val="008C744D"/>
    <w:rsid w:val="008C755E"/>
    <w:rsid w:val="008E2928"/>
    <w:rsid w:val="0090742C"/>
    <w:rsid w:val="00934572"/>
    <w:rsid w:val="00953162"/>
    <w:rsid w:val="009700B2"/>
    <w:rsid w:val="00996EEC"/>
    <w:rsid w:val="009D247A"/>
    <w:rsid w:val="00B07A12"/>
    <w:rsid w:val="00B422F1"/>
    <w:rsid w:val="00BB3C16"/>
    <w:rsid w:val="00BE4BAE"/>
    <w:rsid w:val="00C44009"/>
    <w:rsid w:val="00C55418"/>
    <w:rsid w:val="00C76985"/>
    <w:rsid w:val="00C911EE"/>
    <w:rsid w:val="00CC6EE7"/>
    <w:rsid w:val="00DA187F"/>
    <w:rsid w:val="00DA1FC9"/>
    <w:rsid w:val="00DA2153"/>
    <w:rsid w:val="00DD47F0"/>
    <w:rsid w:val="00EA1201"/>
    <w:rsid w:val="00EC576F"/>
    <w:rsid w:val="00EF2EA8"/>
    <w:rsid w:val="00F16F2F"/>
    <w:rsid w:val="00F84A9B"/>
    <w:rsid w:val="00FC2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5D0"/>
  </w:style>
  <w:style w:type="paragraph" w:styleId="Footer">
    <w:name w:val="footer"/>
    <w:basedOn w:val="Normal"/>
    <w:link w:val="FooterChar"/>
    <w:uiPriority w:val="99"/>
    <w:unhideWhenUsed/>
    <w:rsid w:val="00840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5D0"/>
  </w:style>
  <w:style w:type="paragraph" w:styleId="BalloonText">
    <w:name w:val="Balloon Text"/>
    <w:basedOn w:val="Normal"/>
    <w:link w:val="BalloonTextChar"/>
    <w:uiPriority w:val="99"/>
    <w:semiHidden/>
    <w:unhideWhenUsed/>
    <w:rsid w:val="0084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D0"/>
    <w:rPr>
      <w:rFonts w:ascii="Tahoma" w:hAnsi="Tahoma" w:cs="Tahoma"/>
      <w:sz w:val="16"/>
      <w:szCs w:val="16"/>
    </w:rPr>
  </w:style>
  <w:style w:type="paragraph" w:styleId="ListParagraph">
    <w:name w:val="List Paragraph"/>
    <w:basedOn w:val="Normal"/>
    <w:uiPriority w:val="34"/>
    <w:qFormat/>
    <w:rsid w:val="00EF2EA8"/>
    <w:pPr>
      <w:ind w:left="720"/>
      <w:contextualSpacing/>
    </w:pPr>
  </w:style>
  <w:style w:type="paragraph" w:styleId="FootnoteText">
    <w:name w:val="footnote text"/>
    <w:basedOn w:val="Normal"/>
    <w:link w:val="FootnoteTextChar"/>
    <w:unhideWhenUsed/>
    <w:rsid w:val="00325E82"/>
    <w:rPr>
      <w:rFonts w:ascii="Calibri" w:eastAsia="Calibri" w:hAnsi="Calibri" w:cs="Arial"/>
      <w:sz w:val="20"/>
      <w:szCs w:val="20"/>
    </w:rPr>
  </w:style>
  <w:style w:type="character" w:customStyle="1" w:styleId="FootnoteTextChar">
    <w:name w:val="Footnote Text Char"/>
    <w:basedOn w:val="DefaultParagraphFont"/>
    <w:link w:val="FootnoteText"/>
    <w:rsid w:val="00325E82"/>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5D0"/>
  </w:style>
  <w:style w:type="paragraph" w:styleId="Footer">
    <w:name w:val="footer"/>
    <w:basedOn w:val="Normal"/>
    <w:link w:val="FooterChar"/>
    <w:uiPriority w:val="99"/>
    <w:unhideWhenUsed/>
    <w:rsid w:val="00840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5D0"/>
  </w:style>
  <w:style w:type="paragraph" w:styleId="BalloonText">
    <w:name w:val="Balloon Text"/>
    <w:basedOn w:val="Normal"/>
    <w:link w:val="BalloonTextChar"/>
    <w:uiPriority w:val="99"/>
    <w:semiHidden/>
    <w:unhideWhenUsed/>
    <w:rsid w:val="0084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D0"/>
    <w:rPr>
      <w:rFonts w:ascii="Tahoma" w:hAnsi="Tahoma" w:cs="Tahoma"/>
      <w:sz w:val="16"/>
      <w:szCs w:val="16"/>
    </w:rPr>
  </w:style>
  <w:style w:type="paragraph" w:styleId="ListParagraph">
    <w:name w:val="List Paragraph"/>
    <w:basedOn w:val="Normal"/>
    <w:uiPriority w:val="34"/>
    <w:qFormat/>
    <w:rsid w:val="00EF2EA8"/>
    <w:pPr>
      <w:ind w:left="720"/>
      <w:contextualSpacing/>
    </w:pPr>
  </w:style>
  <w:style w:type="paragraph" w:styleId="FootnoteText">
    <w:name w:val="footnote text"/>
    <w:basedOn w:val="Normal"/>
    <w:link w:val="FootnoteTextChar"/>
    <w:unhideWhenUsed/>
    <w:rsid w:val="00325E82"/>
    <w:rPr>
      <w:rFonts w:ascii="Calibri" w:eastAsia="Calibri" w:hAnsi="Calibri" w:cs="Arial"/>
      <w:sz w:val="20"/>
      <w:szCs w:val="20"/>
    </w:rPr>
  </w:style>
  <w:style w:type="character" w:customStyle="1" w:styleId="FootnoteTextChar">
    <w:name w:val="Footnote Text Char"/>
    <w:basedOn w:val="DefaultParagraphFont"/>
    <w:link w:val="FootnoteText"/>
    <w:rsid w:val="00325E82"/>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zdin.dizzaye@su.edu.krd" TargetMode="External"/><Relationship Id="rId4" Type="http://schemas.openxmlformats.org/officeDocument/2006/relationships/settings" Target="settings.xml"/><Relationship Id="rId9" Type="http://schemas.openxmlformats.org/officeDocument/2006/relationships/hyperlink" Target="mailto:ozdin.dizzaye@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41AE-E4EE-4FA5-B884-E1AB5837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68</cp:revision>
  <dcterms:created xsi:type="dcterms:W3CDTF">2023-10-16T17:27:00Z</dcterms:created>
  <dcterms:modified xsi:type="dcterms:W3CDTF">2023-11-17T09:31:00Z</dcterms:modified>
</cp:coreProperties>
</file>