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bookmarkStart w:id="0" w:name="_GoBack"/>
      <w:r>
        <w:rPr>
          <w:b/>
          <w:bCs/>
          <w:noProof/>
          <w:sz w:val="44"/>
          <w:szCs w:val="44"/>
          <w:lang w:eastAsia="en-GB"/>
        </w:rPr>
        <w:drawing>
          <wp:inline distT="0" distB="0" distL="0" distR="0">
            <wp:extent cx="3349895" cy="2456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93" cy="246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46A4" w:rsidRPr="001F6D6E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8D46A4" w:rsidRDefault="006C0D57" w:rsidP="007202E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القسم:</w:t>
      </w:r>
      <w:r w:rsidR="007C3A02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الن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ظم </w:t>
      </w:r>
      <w:r w:rsidR="007C3A02">
        <w:rPr>
          <w:rFonts w:hint="cs"/>
          <w:b/>
          <w:bCs/>
          <w:sz w:val="44"/>
          <w:szCs w:val="44"/>
          <w:rtl/>
        </w:rPr>
        <w:t>السياسية</w:t>
      </w:r>
      <w:r>
        <w:rPr>
          <w:rFonts w:hint="cs"/>
          <w:b/>
          <w:bCs/>
          <w:sz w:val="44"/>
          <w:szCs w:val="44"/>
          <w:rtl/>
        </w:rPr>
        <w:t xml:space="preserve"> و السياسة العامة</w:t>
      </w:r>
      <w:r w:rsidR="006B5084">
        <w:rPr>
          <w:rFonts w:hint="cs"/>
          <w:b/>
          <w:bCs/>
          <w:sz w:val="44"/>
          <w:szCs w:val="44"/>
          <w:rtl/>
          <w:lang w:bidi="ar-IQ"/>
        </w:rPr>
        <w:t>.</w:t>
      </w:r>
      <w:r w:rsidR="00D318B6">
        <w:rPr>
          <w:rFonts w:hint="cs"/>
          <w:b/>
          <w:bCs/>
          <w:sz w:val="44"/>
          <w:szCs w:val="44"/>
          <w:rtl/>
          <w:lang w:bidi="ar-IQ"/>
        </w:rPr>
        <w:t xml:space="preserve"> </w:t>
      </w:r>
    </w:p>
    <w:p w:rsidR="006B5084" w:rsidRDefault="006B5084" w:rsidP="00083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6C0D57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="00D318B6">
        <w:rPr>
          <w:rFonts w:hint="cs"/>
          <w:b/>
          <w:bCs/>
          <w:sz w:val="44"/>
          <w:szCs w:val="44"/>
          <w:rtl/>
          <w:lang w:bidi="ar-IQ"/>
        </w:rPr>
        <w:t xml:space="preserve"> العلوم السياسية</w:t>
      </w:r>
      <w:r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580E26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6C0D57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D318B6">
        <w:rPr>
          <w:rFonts w:hint="cs"/>
          <w:b/>
          <w:bCs/>
          <w:sz w:val="44"/>
          <w:szCs w:val="44"/>
          <w:rtl/>
          <w:lang w:bidi="ar-IQ"/>
        </w:rPr>
        <w:t xml:space="preserve"> صلاح الدين </w:t>
      </w:r>
      <w:r w:rsidR="00580E26">
        <w:rPr>
          <w:b/>
          <w:bCs/>
          <w:sz w:val="44"/>
          <w:szCs w:val="44"/>
          <w:rtl/>
          <w:lang w:bidi="ar-IQ"/>
        </w:rPr>
        <w:t>–</w:t>
      </w:r>
      <w:r w:rsidR="00D318B6">
        <w:rPr>
          <w:rFonts w:hint="cs"/>
          <w:b/>
          <w:bCs/>
          <w:sz w:val="44"/>
          <w:szCs w:val="44"/>
          <w:rtl/>
          <w:lang w:bidi="ar-IQ"/>
        </w:rPr>
        <w:t xml:space="preserve"> هولير</w:t>
      </w:r>
      <w:r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527AB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1F6D6E"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527AB1">
        <w:rPr>
          <w:rFonts w:hint="cs"/>
          <w:b/>
          <w:bCs/>
          <w:sz w:val="44"/>
          <w:szCs w:val="44"/>
          <w:rtl/>
          <w:lang w:bidi="ar-IQ"/>
        </w:rPr>
        <w:t>نماذج الانظمة السياسية في اسيا.</w:t>
      </w:r>
    </w:p>
    <w:p w:rsidR="006B5084" w:rsidRDefault="006B5084" w:rsidP="001F6D6E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</w:t>
      </w:r>
      <w:r>
        <w:rPr>
          <w:rFonts w:hint="cs"/>
          <w:b/>
          <w:bCs/>
          <w:sz w:val="44"/>
          <w:szCs w:val="44"/>
          <w:rtl/>
          <w:lang w:bidi="ar-IQ"/>
        </w:rPr>
        <w:t>2)</w:t>
      </w:r>
      <w:r w:rsidR="001F6D6E"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Pr="00083084" w:rsidRDefault="006B5084" w:rsidP="00E65EB7">
      <w:pPr>
        <w:tabs>
          <w:tab w:val="left" w:pos="1200"/>
        </w:tabs>
        <w:bidi/>
        <w:rPr>
          <w:rFonts w:cs="Times New Roman"/>
          <w:b/>
          <w:bCs/>
          <w:sz w:val="40"/>
          <w:szCs w:val="40"/>
          <w:rtl/>
          <w:lang w:bidi="ar-JO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1F6D6E">
        <w:rPr>
          <w:rFonts w:cs="Times New Roman" w:hint="cs"/>
          <w:b/>
          <w:bCs/>
          <w:sz w:val="40"/>
          <w:szCs w:val="40"/>
          <w:rtl/>
          <w:lang w:bidi="ar-JO"/>
        </w:rPr>
        <w:t>:</w:t>
      </w:r>
      <w:r w:rsidR="00E65EB7" w:rsidRPr="00E65EB7">
        <w:rPr>
          <w:rFonts w:cs="Times New Roman" w:hint="cs"/>
          <w:b/>
          <w:bCs/>
          <w:sz w:val="40"/>
          <w:szCs w:val="40"/>
          <w:rtl/>
          <w:lang w:bidi="ar-JO"/>
        </w:rPr>
        <w:t xml:space="preserve"> پی</w:t>
      </w:r>
      <w:r w:rsidR="00F32B27">
        <w:rPr>
          <w:rFonts w:cs="Times New Roman" w:hint="cs"/>
          <w:b/>
          <w:bCs/>
          <w:sz w:val="40"/>
          <w:szCs w:val="40"/>
          <w:rtl/>
          <w:lang w:bidi="ar-JO"/>
        </w:rPr>
        <w:t xml:space="preserve">مان مجید </w:t>
      </w:r>
      <w:r w:rsidR="00D65129">
        <w:rPr>
          <w:rFonts w:cs="Times New Roman" w:hint="cs"/>
          <w:b/>
          <w:bCs/>
          <w:sz w:val="40"/>
          <w:szCs w:val="40"/>
          <w:rtl/>
          <w:lang w:bidi="ar-JO"/>
        </w:rPr>
        <w:t>خضر</w:t>
      </w:r>
      <w:r w:rsidR="00080721">
        <w:rPr>
          <w:rFonts w:cs="Times New Roman" w:hint="cs"/>
          <w:b/>
          <w:bCs/>
          <w:sz w:val="40"/>
          <w:szCs w:val="40"/>
          <w:rtl/>
          <w:lang w:bidi="ar-JO"/>
        </w:rPr>
        <w:t xml:space="preserve"> . (ماجستیر) </w:t>
      </w:r>
    </w:p>
    <w:p w:rsidR="006B5084" w:rsidRPr="0037164B" w:rsidRDefault="006B5084" w:rsidP="007B2EF8">
      <w:pPr>
        <w:tabs>
          <w:tab w:val="left" w:pos="1200"/>
        </w:tabs>
        <w:bidi/>
        <w:rPr>
          <w:b/>
          <w:bCs/>
          <w:sz w:val="44"/>
          <w:szCs w:val="44"/>
          <w:rtl/>
          <w:lang w:val="en-US" w:bidi="ar-JO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 w:rsidR="0037164B"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7B2EF8">
        <w:rPr>
          <w:b/>
          <w:bCs/>
          <w:sz w:val="44"/>
          <w:szCs w:val="44"/>
          <w:lang w:bidi="ar-IQ"/>
        </w:rPr>
        <w:t>2</w:t>
      </w:r>
      <w:r w:rsidR="0037164B">
        <w:rPr>
          <w:rFonts w:hint="cs"/>
          <w:b/>
          <w:bCs/>
          <w:sz w:val="44"/>
          <w:szCs w:val="44"/>
          <w:rtl/>
          <w:lang w:val="en-US" w:bidi="ar-JO"/>
        </w:rPr>
        <w:t>2</w:t>
      </w:r>
      <w:r w:rsidR="0040081D">
        <w:rPr>
          <w:b/>
          <w:bCs/>
          <w:sz w:val="44"/>
          <w:szCs w:val="44"/>
          <w:lang w:bidi="ar-JO"/>
        </w:rPr>
        <w:t>20</w:t>
      </w:r>
      <w:r w:rsidR="0037164B">
        <w:rPr>
          <w:rFonts w:hint="cs"/>
          <w:b/>
          <w:bCs/>
          <w:sz w:val="44"/>
          <w:szCs w:val="44"/>
          <w:rtl/>
          <w:lang w:val="en-US" w:bidi="ar-JO"/>
        </w:rPr>
        <w:t>-</w:t>
      </w:r>
      <w:r w:rsidR="007B2EF8">
        <w:rPr>
          <w:b/>
          <w:bCs/>
          <w:sz w:val="44"/>
          <w:szCs w:val="44"/>
          <w:lang w:val="en-US" w:bidi="ar-JO"/>
        </w:rPr>
        <w:t>23</w:t>
      </w:r>
      <w:r w:rsidR="00E65EB7">
        <w:rPr>
          <w:rFonts w:hint="cs"/>
          <w:b/>
          <w:bCs/>
          <w:sz w:val="44"/>
          <w:szCs w:val="44"/>
          <w:rtl/>
          <w:lang w:val="en-US" w:bidi="ar-JO"/>
        </w:rPr>
        <w:t>20</w:t>
      </w:r>
    </w:p>
    <w:p w:rsidR="006B5084" w:rsidRPr="001F6D6E" w:rsidRDefault="006B5084" w:rsidP="0080086A">
      <w:pPr>
        <w:tabs>
          <w:tab w:val="left" w:pos="1200"/>
        </w:tabs>
        <w:rPr>
          <w:b/>
          <w:bCs/>
          <w:sz w:val="44"/>
          <w:szCs w:val="44"/>
          <w:lang w:val="en-US" w:bidi="ar-IQ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Pr="00B34AC0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:rsidTr="00210A46">
        <w:tc>
          <w:tcPr>
            <w:tcW w:w="6408" w:type="dxa"/>
            <w:gridSpan w:val="2"/>
          </w:tcPr>
          <w:p w:rsidR="008D46A4" w:rsidRPr="00B6542D" w:rsidRDefault="0040081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العلاقات العامە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210A46">
        <w:tc>
          <w:tcPr>
            <w:tcW w:w="6408" w:type="dxa"/>
            <w:gridSpan w:val="2"/>
          </w:tcPr>
          <w:p w:rsidR="008D46A4" w:rsidRPr="00B6542D" w:rsidRDefault="001F56DB" w:rsidP="000830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</w:t>
            </w:r>
            <w:r w:rsidR="001F6D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مان مجيد خضر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210A46">
        <w:tc>
          <w:tcPr>
            <w:tcW w:w="6408" w:type="dxa"/>
            <w:gridSpan w:val="2"/>
          </w:tcPr>
          <w:p w:rsidR="008D46A4" w:rsidRPr="00B6542D" w:rsidRDefault="000E7C60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العلوم السياسية/ </w:t>
            </w:r>
            <w:r w:rsidR="000830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</w:t>
            </w:r>
            <w:r w:rsidR="001F6D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العلوم السياسية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210A46">
        <w:trPr>
          <w:trHeight w:val="352"/>
        </w:trPr>
        <w:tc>
          <w:tcPr>
            <w:tcW w:w="6408" w:type="dxa"/>
            <w:gridSpan w:val="2"/>
          </w:tcPr>
          <w:p w:rsidR="007D7082" w:rsidRPr="001F6D6E" w:rsidRDefault="00B6542D" w:rsidP="007D708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1F6D6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paiman.khedher@su</w:t>
            </w:r>
            <w:r w:rsidR="000E7C6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.edu.krd</w:t>
            </w:r>
          </w:p>
          <w:p w:rsidR="00B6542D" w:rsidRPr="00B6542D" w:rsidRDefault="00B6542D" w:rsidP="007D708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</w:t>
            </w:r>
            <w:r w:rsidRPr="000E7C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):</w:t>
            </w:r>
            <w:r w:rsidR="007D7082" w:rsidRPr="000E7C6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07504626881</w:t>
            </w:r>
            <w:r w:rsidR="007D7082"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 w:bidi="ar-IQ"/>
              </w:rPr>
              <w:t xml:space="preserve"> </w:t>
            </w:r>
          </w:p>
        </w:tc>
        <w:tc>
          <w:tcPr>
            <w:tcW w:w="2685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210A46">
        <w:tc>
          <w:tcPr>
            <w:tcW w:w="6408" w:type="dxa"/>
            <w:gridSpan w:val="2"/>
          </w:tcPr>
          <w:p w:rsidR="008D46A4" w:rsidRPr="001F6D6E" w:rsidRDefault="00527AB1" w:rsidP="000830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6</w:t>
            </w:r>
          </w:p>
        </w:tc>
        <w:tc>
          <w:tcPr>
            <w:tcW w:w="2685" w:type="dxa"/>
          </w:tcPr>
          <w:p w:rsidR="00B6542D" w:rsidRPr="00236016" w:rsidRDefault="00B6542D" w:rsidP="000830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8D46A4" w:rsidRPr="00083084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:rsidTr="00210A46">
        <w:tc>
          <w:tcPr>
            <w:tcW w:w="6408" w:type="dxa"/>
            <w:gridSpan w:val="2"/>
          </w:tcPr>
          <w:p w:rsidR="008D46A4" w:rsidRPr="00053C1C" w:rsidRDefault="00527AB1" w:rsidP="001F6D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10</w:t>
            </w:r>
          </w:p>
        </w:tc>
        <w:tc>
          <w:tcPr>
            <w:tcW w:w="2685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210A46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6368C5" w:rsidP="00527AB1">
            <w:pPr>
              <w:tabs>
                <w:tab w:val="right" w:pos="6192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ab/>
            </w:r>
            <w:r w:rsidR="007D708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val="en-US" w:bidi="ar-IQ"/>
              </w:rPr>
              <w:t xml:space="preserve"> </w:t>
            </w:r>
          </w:p>
        </w:tc>
        <w:tc>
          <w:tcPr>
            <w:tcW w:w="2685" w:type="dxa"/>
          </w:tcPr>
          <w:p w:rsidR="008D46A4" w:rsidRPr="00D318B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 w:bidi="ar-KW"/>
              </w:rPr>
            </w:pPr>
            <w:r w:rsidRPr="00D318B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>7. رمز المادة</w:t>
            </w:r>
            <w:r w:rsidR="00EB1AE0" w:rsidRPr="00D318B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  <w:r w:rsidRPr="00D318B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210A46">
        <w:tc>
          <w:tcPr>
            <w:tcW w:w="6408" w:type="dxa"/>
            <w:gridSpan w:val="2"/>
          </w:tcPr>
          <w:p w:rsidR="00527AB1" w:rsidRDefault="00527AB1" w:rsidP="00286DC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الاسم:- م</w:t>
            </w:r>
            <w:r w:rsidR="00286DC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درس مساعد.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مان مجيد خضر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527AB1" w:rsidRDefault="00527AB1" w:rsidP="00C82AD5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ومكان الولادة:- 1/5/1975كركوك .</w:t>
            </w:r>
          </w:p>
          <w:p w:rsidR="00527AB1" w:rsidRDefault="00527AB1" w:rsidP="00C82AD5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مكان الاقامة:- </w:t>
            </w:r>
            <w:r w:rsidRPr="0026618F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هةولير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شورش.</w:t>
            </w:r>
          </w:p>
          <w:p w:rsidR="00527AB1" w:rsidRPr="0026618F" w:rsidRDefault="0026618F" w:rsidP="0026618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527AB1" w:rsidRPr="002661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تعليم</w:t>
            </w:r>
            <w:r w:rsidR="00527AB1" w:rsidRPr="002661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والشهادات:-</w:t>
            </w:r>
          </w:p>
          <w:p w:rsidR="00527AB1" w:rsidRPr="00601D16" w:rsidRDefault="00601D16" w:rsidP="00601D1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أ-</w:t>
            </w:r>
            <w:r w:rsidR="00527AB1" w:rsidRP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البكلوريوس</w:t>
            </w:r>
          </w:p>
          <w:p w:rsidR="002A77B5" w:rsidRPr="002A77B5" w:rsidRDefault="002A77B5" w:rsidP="0026618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 والسنة:- انتقلت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من كلية العلوم السياسية جامعة بغداد الى قسم العلوم السياسية في كلية القانون والسياسة في جامعة صلاح الدين /هةولير في العام الدراسي 1994-1998.</w:t>
            </w:r>
          </w:p>
          <w:p w:rsidR="002A77B5" w:rsidRPr="00601D16" w:rsidRDefault="00601D16" w:rsidP="00601D1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ب-</w:t>
            </w:r>
            <w:r w:rsidR="002A77B5" w:rsidRP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الماجستير:</w:t>
            </w:r>
          </w:p>
          <w:p w:rsidR="002A77B5" w:rsidRDefault="002A77B5" w:rsidP="0026618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2A77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الجامعة والسنة: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قسم العلوم السياسية في كلية القانون والسياسة جامعة صلاح الدين /اربيل 2009.</w:t>
            </w:r>
          </w:p>
          <w:p w:rsidR="002A77B5" w:rsidRPr="002A77B5" w:rsidRDefault="002A77B5" w:rsidP="0026618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عنوان رسالة الماجستير/ الحقوق السياسية للمراة الكوردستانية ودورها</w:t>
            </w:r>
            <w:r w:rsidR="00C82AD5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2A77B5" w:rsidRPr="00601D16" w:rsidRDefault="00C82AD5" w:rsidP="00601D1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التعين وسنوات الخدمة واللقب العلمي:-</w:t>
            </w:r>
          </w:p>
          <w:p w:rsidR="00C82AD5" w:rsidRPr="00601D16" w:rsidRDefault="00601D16" w:rsidP="00601D1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="00C82AD5" w:rsidRP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التعين : وزارة الصناعة 9/3/1999</w:t>
            </w:r>
          </w:p>
          <w:p w:rsidR="00C82AD5" w:rsidRPr="00C82AD5" w:rsidRDefault="00C82AD5" w:rsidP="00601D1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C82A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سنوات الخدمة كموظفة :- (1</w:t>
            </w:r>
            <w:r w:rsid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C82A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 ا</w:t>
            </w:r>
            <w:r w:rsid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ثنى</w:t>
            </w:r>
            <w:r w:rsidRPr="00C82A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عشر سنة.</w:t>
            </w:r>
          </w:p>
          <w:p w:rsidR="00527AB1" w:rsidRPr="00601D16" w:rsidRDefault="00601D16" w:rsidP="00601D1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  <w:r w:rsidR="00C82AD5" w:rsidRP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 السنة والمكان:-</w:t>
            </w:r>
            <w:r w:rsidR="00C82AD5" w:rsidRPr="00601D1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قسم العلوم السياسية - كلية العلوم السياسية </w:t>
            </w:r>
            <w:r w:rsidR="00C82AD5" w:rsidRPr="00601D16"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 w:rsidR="00C82AD5" w:rsidRPr="00601D1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صلاح الدين 2011.</w:t>
            </w:r>
          </w:p>
          <w:p w:rsidR="00C82AD5" w:rsidRPr="0026618F" w:rsidRDefault="00C82AD5" w:rsidP="00601D1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661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سنوات التدريس:- (1</w:t>
            </w:r>
            <w:r w:rsid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2661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احدى عشر سنة</w:t>
            </w:r>
            <w:r w:rsidRPr="002661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642255" w:rsidRPr="006766CD" w:rsidRDefault="00642255" w:rsidP="0026618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وخلال هذه الفترة قمنا بالتدريس في المواد الدراسية الفكر السياسي القديم ، والسياسة العامة ، والفكر السياسي ال</w:t>
            </w:r>
            <w:r w:rsidR="001870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معاصر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وقضايا سياسية معاصرة </w:t>
            </w:r>
            <w:r w:rsidR="004D1A3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مادة العلاقات العامة </w:t>
            </w:r>
            <w:r w:rsidR="0026618F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مادة المنظمات الدولية وحاليا مادة نماذج الانظمة السياسية في اسيا </w:t>
            </w:r>
            <w:r w:rsidR="004D1A3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 w:rsidR="001870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شاركت في عدة دورات ومؤتمرات </w:t>
            </w:r>
            <w:r w:rsidR="004D1A3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وورش عمل </w:t>
            </w:r>
            <w:r w:rsidR="001870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 القيت محاضرة حول الابادة الجماعية للاقليات في منظمة ئ</w:t>
            </w:r>
            <w:r w:rsidR="000E7C6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4D1A3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شتي وئاسايش </w:t>
            </w:r>
            <w:r w:rsidR="001F56DB" w:rsidRPr="001F56D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،</w:t>
            </w:r>
            <w:r w:rsidR="00187052" w:rsidRPr="001F56D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قدمت سمنارات عديدة حول مواضيع سياسية مختلفة منها المشاركة السياسية للمرأة في الاحزاب السياسية والاعلام </w:t>
            </w:r>
            <w:r w:rsidR="008279A4" w:rsidRPr="001F56D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والعنف</w:t>
            </w:r>
            <w:r w:rsidR="008279A4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السياسي والاغتراب السياسي....وغيرها</w:t>
            </w:r>
            <w:r w:rsidR="001870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 لدي بحث </w:t>
            </w:r>
            <w:r w:rsidR="004D1A3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غيرم</w:t>
            </w:r>
            <w:r w:rsidR="001870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نش</w:t>
            </w:r>
            <w:r w:rsidR="004D1A3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1870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ر حول دور الاحزاب السياسية في نشر الثقافة السياسية كوردستان نموذجا, اشرفت على عدد كبير من بحوث تخرج الطلاب في مرحلة البك</w:t>
            </w:r>
            <w:r w:rsidR="008279A4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1870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لريوس، وفي الوقت الحالي عضوة في مركز الدراسات الاستر</w:t>
            </w:r>
            <w:r w:rsidR="00740B44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1870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تيجية </w:t>
            </w:r>
            <w:r w:rsidR="000E7C6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في </w:t>
            </w:r>
            <w:r w:rsidR="004D1A3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كلية </w:t>
            </w:r>
            <w:r w:rsidR="000E7C6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العلوم </w:t>
            </w:r>
            <w:r w:rsidR="000E7C6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السياسية.</w:t>
            </w:r>
          </w:p>
        </w:tc>
        <w:tc>
          <w:tcPr>
            <w:tcW w:w="2685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Pr="00083084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vertAlign w:val="superscript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210A46">
        <w:tc>
          <w:tcPr>
            <w:tcW w:w="6408" w:type="dxa"/>
            <w:gridSpan w:val="2"/>
          </w:tcPr>
          <w:p w:rsidR="008D46A4" w:rsidRPr="008279A4" w:rsidRDefault="0026618F" w:rsidP="00210A46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lang w:val="en-US" w:bidi="ar-IQ"/>
              </w:rPr>
            </w:pPr>
            <w:r w:rsidRPr="008279A4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B34AC0" w:rsidRPr="008279A4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الانظمة السياسية في اسيا</w:t>
            </w:r>
            <w:r w:rsidR="0040081D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>، صنع القرار السیاس</w:t>
            </w:r>
            <w:r w:rsidR="00210A46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="0040081D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 xml:space="preserve"> ،</w:t>
            </w:r>
            <w:r w:rsidR="00B34AC0" w:rsidRPr="008279A4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>الاحزاب السیاسیه‌،</w:t>
            </w:r>
            <w:r w:rsidR="00210A46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السلطه السياسية ، السلطات التشريعية و التنفيذية و القضائية ، الحكومة</w:t>
            </w:r>
            <w:r w:rsidR="007D7082" w:rsidRPr="008279A4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 w:rsidR="00B34AC0" w:rsidRPr="008279A4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210A46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الدستور،</w:t>
            </w:r>
            <w:r w:rsidR="007D7082" w:rsidRPr="008279A4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210A46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البرلمان ، الانتخابات، </w:t>
            </w:r>
            <w:r w:rsidR="007D7082" w:rsidRPr="008279A4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>البیئه‌ السیاسیه‌</w:t>
            </w:r>
            <w:r w:rsidR="00210A46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 w:rsidR="0040081D" w:rsidRPr="008279A4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الانظمة السياسية في اليابان والهند والصين و ايران</w:t>
            </w:r>
            <w:r w:rsidR="00B34AC0" w:rsidRPr="008279A4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 w:rsidR="008279A4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="00B34AC0" w:rsidRPr="008279A4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685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40443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US" w:bidi="ar-IQ"/>
              </w:rPr>
              <w:t>٩.</w:t>
            </w:r>
            <w:r w:rsidR="000A293F" w:rsidRPr="0040443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US" w:bidi="ar-IQ"/>
              </w:rPr>
              <w:t xml:space="preserve"> المفردات الرئيسية للمادة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210A46">
        <w:trPr>
          <w:trHeight w:val="2771"/>
        </w:trPr>
        <w:tc>
          <w:tcPr>
            <w:tcW w:w="9093" w:type="dxa"/>
            <w:gridSpan w:val="3"/>
          </w:tcPr>
          <w:p w:rsidR="000A293F" w:rsidRPr="008279A4" w:rsidRDefault="00EC388C" w:rsidP="000A293F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8279A4">
              <w:rPr>
                <w:b/>
                <w:bCs/>
                <w:sz w:val="24"/>
                <w:szCs w:val="24"/>
                <w:rtl/>
                <w:lang w:val="en-US" w:bidi="ar-IQ"/>
              </w:rPr>
              <w:t>١٠</w:t>
            </w:r>
            <w:r w:rsidR="000A293F" w:rsidRPr="008279A4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AB753E" w:rsidRPr="008279A4">
              <w:rPr>
                <w:b/>
                <w:bCs/>
                <w:sz w:val="24"/>
                <w:szCs w:val="24"/>
                <w:rtl/>
                <w:lang w:val="en-US" w:bidi="ar-IQ"/>
              </w:rPr>
              <w:t>نبذة عامة عن المادة</w:t>
            </w:r>
            <w:r w:rsidR="0008072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7C26E3" w:rsidRPr="00080721" w:rsidRDefault="00080721" w:rsidP="0026618F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="00F32B27" w:rsidRPr="0008072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ماده‌ </w:t>
            </w:r>
            <w:r w:rsidR="00527AB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نماذج الانظمة السياسية في اسيا </w:t>
            </w:r>
            <w:r w:rsidR="00F32B27" w:rsidRPr="0008072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تتناول موضوع مهم وحدیث ضمن العلوم السیاسیه‌ والتی حضیت بأهتمام واسع من قبل الجامعات العالمیه‌ وخاصه‌ فی فتره‌ ما بعد خمسینات القرن الماضی "اهمیه‌ الماده‌ تتمثل</w:t>
            </w:r>
            <w:r w:rsidR="007C26E3" w:rsidRPr="0008072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بانه اذا كانت مفهوم العلوم السياسية </w:t>
            </w:r>
            <w:r w:rsidR="0040081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7C26E3" w:rsidRPr="0008072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ركز على المؤسسات الرئيسية للدولة والحكومة فانها الان عن طريق يركز على ابداء اهتمام واسع والمجتمع وبالموطنين وخاصة في المجالات التالية : الحريات العامة، حماية البيئة، القضاء الجرائم ,وغيرها من الاهتمامات.</w:t>
            </w:r>
          </w:p>
          <w:p w:rsidR="003F5CBE" w:rsidRDefault="007C26E3" w:rsidP="003F5CBE">
            <w:pPr>
              <w:bidi/>
              <w:jc w:val="lowKashida"/>
              <w:rPr>
                <w:b/>
                <w:bCs/>
                <w:sz w:val="24"/>
                <w:szCs w:val="24"/>
                <w:lang w:val="en-US" w:bidi="ar-IQ"/>
              </w:rPr>
            </w:pPr>
            <w:r w:rsidRPr="007C26E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واذا كانت مسؤلية السياسة في السابق تنظيم العلاقة بين الدولة والمواطنين فانها اليوم تعمل على جميع المجالات،وهذا ترتب عليه تغيرات في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واجبات الدولة بمعنى اذا كانت الدولة النظام الليبرالي في السابق محدودا فانها اليوم وبسسب التغيرات ف يدور مؤسسات المجتمع المدني والمنظمات الدولية عليها المشاركة او تولي مسؤليات جديدة </w:t>
            </w:r>
            <w:r w:rsidR="00D6512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منها دور الدولة في القطاع العام والقطاع الخاص وبالاضافى الى هذين القطاعين ظهور قطاع اخر تتمثل ب منظمات المجتمع المدني وخاصة بعد التقدم الهائل على مستوى الاتصالات الدولية ، وهذا ما يمكننا من القول ا</w:t>
            </w:r>
            <w:r w:rsidR="0008072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D6512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نتائج </w:t>
            </w:r>
            <w:r w:rsidR="0040081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العلاقات</w:t>
            </w:r>
            <w:r w:rsidR="00D6512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العامة تكون كنتيجة للتفاعل المتبادل بين ال</w:t>
            </w:r>
            <w:r w:rsidR="001F56D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D6512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طراف والجهات الداخلية</w:t>
            </w:r>
            <w:r w:rsidR="001F56D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8D46A4" w:rsidRPr="00080721" w:rsidRDefault="008D46A4" w:rsidP="003F5CBE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FD437F" w:rsidRPr="00747A9A" w:rsidTr="00210A46">
        <w:trPr>
          <w:trHeight w:val="1110"/>
        </w:trPr>
        <w:tc>
          <w:tcPr>
            <w:tcW w:w="9093" w:type="dxa"/>
            <w:gridSpan w:val="3"/>
          </w:tcPr>
          <w:p w:rsidR="00F32B27" w:rsidRDefault="00EC388C" w:rsidP="00F32B27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FD437F" w:rsidRPr="00F32B27" w:rsidRDefault="00F32B27" w:rsidP="0026618F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F32B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هداف الماده‌ تتم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ث</w:t>
            </w:r>
            <w:r w:rsidRPr="00F32B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 فی اعداد كوادر اكادیمیه‌ مۆهله‌ لمتابعه‌ الاحدا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ث</w:t>
            </w:r>
            <w:r w:rsidRPr="00F32B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السیاسیه‌ وتحلیلها وفق اسس علمیه‌ سلیمه‌ وخاصة فيما يتعلق ب</w:t>
            </w:r>
            <w:r w:rsid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النظم السياسية و</w:t>
            </w:r>
            <w:r w:rsidRPr="00F32B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اصدار القرارات السیاسیه</w:t>
            </w:r>
            <w:r w:rsidR="001F56D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، وتن</w:t>
            </w:r>
            <w:r w:rsid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ظ</w:t>
            </w:r>
            <w:r w:rsidR="001F56D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یم العلاقات بین الحکومه و الجماهیر </w:t>
            </w:r>
            <w:r w:rsidRPr="00F32B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‌.</w:t>
            </w:r>
          </w:p>
        </w:tc>
      </w:tr>
      <w:tr w:rsidR="008D46A4" w:rsidRPr="00747A9A" w:rsidTr="00210A46">
        <w:trPr>
          <w:trHeight w:val="704"/>
        </w:trPr>
        <w:tc>
          <w:tcPr>
            <w:tcW w:w="9093" w:type="dxa"/>
            <w:gridSpan w:val="3"/>
          </w:tcPr>
          <w:p w:rsidR="00582D81" w:rsidRPr="0040443E" w:rsidRDefault="00EC388C" w:rsidP="00582D81">
            <w:pPr>
              <w:bidi/>
              <w:spacing w:after="0" w:line="240" w:lineRule="auto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40443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١٢.</w:t>
            </w:r>
            <w:r w:rsidR="00582D81" w:rsidRPr="0040443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 w:rsidRPr="0040443E">
              <w:rPr>
                <w:rFonts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الطالب</w:t>
            </w:r>
            <w:r w:rsidR="00582D81" w:rsidRPr="0040443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:</w:t>
            </w:r>
          </w:p>
          <w:p w:rsidR="00582D81" w:rsidRPr="007C3A02" w:rsidRDefault="007E15BA" w:rsidP="0008072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الطلاب ملزمون بالحضور والمواضبة على المحاضرات والنشاطات الصفية حيث الاجابة على الاسئلة واعطاء الامثلة واعداد تقاري</w:t>
            </w:r>
            <w:r w:rsid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ر ضمان مجموعات اي تشجيع العمل الج</w:t>
            </w: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ماعي ول</w:t>
            </w:r>
            <w:r w:rsid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س الفردي في اعداد الاتقارير وتقديم سمنارات حول مواضيع ضمن المادة وترك حرية تشكيل ال</w:t>
            </w:r>
            <w:r w:rsid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مجموعات</w:t>
            </w: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واختيا ر المواضيع ولكن تحت اشرافي المباشر, والطلاب ملتزمون بأداء الاختبارات اليومية او الفصلية .</w:t>
            </w:r>
            <w:r w:rsidRPr="00D65129">
              <w:rPr>
                <w:rFonts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582D81" w:rsidRPr="00D65129" w:rsidRDefault="00582D81" w:rsidP="00D65129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:rsidTr="00210A46">
        <w:trPr>
          <w:trHeight w:val="2350"/>
        </w:trPr>
        <w:tc>
          <w:tcPr>
            <w:tcW w:w="9093" w:type="dxa"/>
            <w:gridSpan w:val="3"/>
          </w:tcPr>
          <w:p w:rsidR="00582D81" w:rsidRPr="00D65129" w:rsidRDefault="00EC388C" w:rsidP="00582D8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65129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D65129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3F5CBE" w:rsidRDefault="008279A4" w:rsidP="003F5CB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طرق التدريس التي اتبعتها في هذه المرحلة يشمل الطرق التقليدية</w:t>
            </w:r>
            <w:r w:rsidR="003F5CBE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المتمثلة بتحضير المادة والقاءها على الطلبة واستخدام اللوح الابيض لتوضيح المحاور الرئيسية للمحاضرة ، بالاضافة الى وسائل التدريس الحديثة استخدام الداتا شو والباور بوينت واشراك الطلبة في المحاضرة من خلال الامثلة</w:t>
            </w:r>
            <w:r w:rsidR="007E15BA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واتاحة المجال لهم للاسئلة </w:t>
            </w: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E15BA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، وتشكيل كروبات للطلاب وادخالهم في حلقات للمناقشة واستخدام طريقة العصف الذهني للطلاب للتفعيل مشاركتهم في المحاضرة من خلال اختيار موضوع للمناقشة واتاحة الفرصة للطلاب للتعبير عن افكارهم</w:t>
            </w:r>
            <w:r w:rsidR="003F5CBE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 ايضا استخدام تقنية التعليم الالكتروني بسبب الاوضاع الراهنة. </w:t>
            </w:r>
          </w:p>
          <w:p w:rsidR="007F0899" w:rsidRPr="00D65129" w:rsidRDefault="007F0899" w:rsidP="00C857AF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:rsidTr="00210A46">
        <w:trPr>
          <w:trHeight w:val="704"/>
        </w:trPr>
        <w:tc>
          <w:tcPr>
            <w:tcW w:w="9093" w:type="dxa"/>
            <w:gridSpan w:val="3"/>
          </w:tcPr>
          <w:p w:rsidR="00582D81" w:rsidRPr="00D65129" w:rsidRDefault="00EC388C" w:rsidP="00582D8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65129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D65129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D65129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305BAF" w:rsidRPr="00D65129" w:rsidRDefault="007E15BA" w:rsidP="001F56DB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تقييم الطلاب يكون معلى اساس مشاركاتهم الصفية </w:t>
            </w:r>
            <w:r w:rsidR="000E7C60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النشاطات </w:t>
            </w:r>
            <w:r w:rsidR="000E7C60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حيث </w:t>
            </w: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كتابة التقارير والتفاعل داخل قاعة المحاضرة و</w:t>
            </w:r>
            <w:r w:rsidR="000E7C60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تقديم السمنارات</w:t>
            </w:r>
            <w:r w:rsidR="00AF13B9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والتركيز على حضور الطلبة وعدم الغياب عن المحاضرة من خلال المتابعة اليومية</w:t>
            </w:r>
            <w:r w:rsidR="000E7C60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، واجراء امتحانات</w:t>
            </w:r>
            <w:r w:rsidR="00AF13B9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اليومية </w:t>
            </w:r>
            <w:r w:rsidR="000E7C60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الكيوز ، وتكوين كروبات داخل الصف مكونة من اربع واو</w:t>
            </w:r>
            <w:r w:rsidR="00AF13B9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خمس طلاب لمناقشة مواضيع محددة و</w:t>
            </w:r>
            <w:r w:rsidR="003F5CBE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يكون من </w:t>
            </w:r>
            <w:r w:rsidR="001F56D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١٠</w:t>
            </w:r>
            <w:r w:rsidR="003F5CBE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درجات ،واجراء امتحان فصلي</w:t>
            </w:r>
            <w:r w:rsidR="00AF13B9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F5CBE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من </w:t>
            </w:r>
            <w:r w:rsidR="001F56D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٣٠</w:t>
            </w:r>
            <w:r w:rsidR="00AF13B9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درجة، والامتحانات النهائية وهي من </w:t>
            </w:r>
            <w:r w:rsidR="001F56D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٦٠</w:t>
            </w:r>
            <w:r w:rsidR="00AF13B9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درجة .</w:t>
            </w:r>
            <w:r w:rsidR="000E7C60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82D81" w:rsidRPr="00D65129" w:rsidRDefault="00582D81" w:rsidP="005625FA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</w:p>
          <w:p w:rsidR="000F2337" w:rsidRPr="00FF5628" w:rsidRDefault="000F2337" w:rsidP="008C630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D65129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‌</w:t>
            </w:r>
          </w:p>
        </w:tc>
      </w:tr>
      <w:tr w:rsidR="008D46A4" w:rsidRPr="00747A9A" w:rsidTr="00210A46">
        <w:trPr>
          <w:trHeight w:val="1819"/>
        </w:trPr>
        <w:tc>
          <w:tcPr>
            <w:tcW w:w="9093" w:type="dxa"/>
            <w:gridSpan w:val="3"/>
          </w:tcPr>
          <w:p w:rsidR="00911501" w:rsidRPr="001D160B" w:rsidRDefault="00EC388C" w:rsidP="0091150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D160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١٥</w:t>
            </w:r>
            <w:r w:rsidR="00756916" w:rsidRPr="001D160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044558" w:rsidRPr="001D160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نتائج تعلم الطالب 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1D160B" w:rsidRDefault="001D160B" w:rsidP="00E20EBB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D160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من هذه المادة يتعلم الطالب او الخريج من قسم العلوم السياسية المبادئ الاساسية حول </w:t>
            </w:r>
            <w:r w:rsidR="00E20EB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العلاقات العامة</w:t>
            </w:r>
            <w:r w:rsidRPr="001D160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من هم الجهات الذين يقومون بهذه العملية و ومن الجهات المنفذة لها والاهم كيف يتم عملية </w:t>
            </w:r>
            <w:r w:rsidR="00E20EB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توجيه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</w:t>
            </w:r>
            <w:r w:rsidR="00E20EB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لعلاقات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العامة من حيث الجهات </w:t>
            </w:r>
            <w:r w:rsidR="00E20EB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الاطراف في هذه العملية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20EB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استفادة الطالب من هذه المواضيع يتعدى الحياة الاكاديمة والجانب النظري الى جانب اخر اكثر اهمية 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واهي الحياة العمليةحيث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يمكن للطلاب الاستفادة منه بعد مرحلة التخرج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الاهمية تكون في ان الخريج من قسم العلوم السياسية يمكن 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ان يأخذ دور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مراقب و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محلل للاحداث السياسية وتحديد الالية التي يعمل عليها النظام السياسيى في بناء سياساتها العامة في كافة المجالات، وبالاضافة الى ذلك يمكن اي يكون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له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دور في المؤسسات البحثية 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المختصة في الابحاث السياسية سواء الرسمية او المراكز البحثية المستقلة والتي تعمل على 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البحوث المتعلقة </w:t>
            </w:r>
            <w:r w:rsidR="00E20EB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بالعلاقة 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المؤسسات السياسية الحكومية وبالاخص المنظمات المختصة بدراسة الاتجاهات السياسية في المجتم</w:t>
            </w:r>
            <w:r w:rsidR="00CA2D0D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والسلوك السياسي للافراد والجماعات في المجتمع .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160B" w:rsidRDefault="001D160B" w:rsidP="001D160B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FD437F" w:rsidRPr="00911501" w:rsidRDefault="00FD437F" w:rsidP="00FD437F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</w:p>
          <w:p w:rsidR="007F0899" w:rsidRPr="001D160B" w:rsidRDefault="00FD437F" w:rsidP="00FD437F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D160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D46A4" w:rsidRPr="00DE1784" w:rsidTr="00210A46">
        <w:tc>
          <w:tcPr>
            <w:tcW w:w="9093" w:type="dxa"/>
            <w:gridSpan w:val="3"/>
          </w:tcPr>
          <w:p w:rsidR="002E660C" w:rsidRDefault="00EC388C" w:rsidP="002E660C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D100D6" w:rsidRPr="00080721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قائمة المراجع والكتب</w:t>
            </w:r>
            <w:r w:rsid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:-</w:t>
            </w:r>
          </w:p>
          <w:p w:rsidR="0026618F" w:rsidRPr="0026618F" w:rsidRDefault="0026618F" w:rsidP="0026618F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د.حسان محمد شفيق العاني، الانظمة السياسية و الدستورية المقارنة، جامعة بغداد 2007.</w:t>
            </w:r>
          </w:p>
          <w:p w:rsidR="0026618F" w:rsidRPr="0026618F" w:rsidRDefault="0026618F" w:rsidP="0026618F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Pr="0026618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كمال المنوفي، نظريات النظم السياسية، جامعة الكويت، 1989.</w:t>
            </w:r>
          </w:p>
          <w:p w:rsidR="0026618F" w:rsidRPr="0026618F" w:rsidRDefault="0026618F" w:rsidP="0026618F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Pr="0026618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كاظم المشهداني، النظم السياسية،</w:t>
            </w: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جامعة الموصل،</w:t>
            </w:r>
            <w:r w:rsidRPr="0026618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199</w:t>
            </w: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1.</w:t>
            </w:r>
          </w:p>
          <w:p w:rsidR="0026618F" w:rsidRPr="0026618F" w:rsidRDefault="0026618F" w:rsidP="0026618F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د.زاهر ناصر زكار ، النظم السياسية المعاصرة و تطبيقاتها، مركزالاشعاع الفكري، فلسطين 2015.</w:t>
            </w:r>
          </w:p>
          <w:p w:rsidR="0026618F" w:rsidRPr="0026618F" w:rsidRDefault="0026618F" w:rsidP="0026618F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د. يحيى الجمل ،الانظمة السياسية المعاصرة، دار النهضة العربية، مصر 1990.</w:t>
            </w:r>
          </w:p>
          <w:p w:rsidR="0026618F" w:rsidRPr="0026618F" w:rsidRDefault="0026618F" w:rsidP="0026618F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د. سعاد الشرقاوي، النظم السياسية في العالم المعاصر ، جامعة القاهرة، 2007.</w:t>
            </w:r>
          </w:p>
          <w:p w:rsidR="0026618F" w:rsidRPr="0026618F" w:rsidRDefault="0026618F" w:rsidP="0026618F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د. وليم اشعيا عوديشو ود.لطفي حاتم، النظام السياسي و السياسة الخارجية اليابانية المعاصرة، مركز الكتاب الاكاديمي، 2015.</w:t>
            </w:r>
          </w:p>
          <w:p w:rsidR="0026618F" w:rsidRPr="0026618F" w:rsidRDefault="0026618F" w:rsidP="0026618F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د.ستار جبار علاي، التجربة الهندية اكبر ديمقراطية في العالم، العربي للنشر،- القاهرة، 2017</w:t>
            </w:r>
          </w:p>
          <w:p w:rsidR="0026618F" w:rsidRPr="0026618F" w:rsidRDefault="0026618F" w:rsidP="0026618F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الن رو، الصين في القرن العشرين، ترجمة د.صباح ممدوح، 2012.</w:t>
            </w:r>
          </w:p>
          <w:p w:rsidR="0026618F" w:rsidRPr="0026618F" w:rsidRDefault="0026618F" w:rsidP="0026618F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د. محمد احمد سعد المنصوب ، الصين القصة الكاملة للقوة العالمية الصاعدة، 2015.</w:t>
            </w:r>
          </w:p>
          <w:p w:rsidR="0026618F" w:rsidRPr="0026618F" w:rsidRDefault="0026618F" w:rsidP="0026618F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هوان جانغ، نظام الحكم في الصين ،ترجمة د.احمد ظريف القاضي، بيت الحكمة، 2017.</w:t>
            </w:r>
          </w:p>
          <w:p w:rsidR="0026618F" w:rsidRPr="0026618F" w:rsidRDefault="0026618F" w:rsidP="0026618F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حمد جاسم الخزرجي، مستقبل النظام السياسي في جمهورية ايران الاسلامية، منشورات زين الحقوقية،2013.</w:t>
            </w:r>
          </w:p>
          <w:p w:rsidR="0026618F" w:rsidRPr="0026618F" w:rsidRDefault="0026618F" w:rsidP="0026618F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جواد مستةفا (سيستةمة سياسيةكان) 2016 .</w:t>
            </w:r>
          </w:p>
          <w:p w:rsidR="0026618F" w:rsidRPr="0026618F" w:rsidRDefault="0026618F" w:rsidP="0026618F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د.عدنان عبدالله رشيد د.خاموش عمر عبدالله ، بنةماكانى سيستةم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ة سياسييةكان ، جابي يةكةم ، 201</w:t>
            </w: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26618F" w:rsidRPr="0026618F" w:rsidRDefault="0026618F" w:rsidP="0026618F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2E660C" w:rsidRPr="00CE6D27" w:rsidRDefault="002E660C" w:rsidP="00570EE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D100D6" w:rsidRPr="00CE6D27" w:rsidRDefault="00D100D6" w:rsidP="006766C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  <w:p w:rsidR="00CC5CD1" w:rsidRPr="00CE6D27" w:rsidRDefault="00CC5CD1" w:rsidP="00D100D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D46A4" w:rsidRPr="00747A9A" w:rsidTr="00210A4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26618F" w:rsidRDefault="00D30596" w:rsidP="00D3059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Default="00EC388C" w:rsidP="00D3059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210A46" w:rsidRDefault="00210A46" w:rsidP="00210A4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210A46" w:rsidRDefault="00210A46" w:rsidP="00210A46">
            <w:pPr>
              <w:bidi/>
              <w:spacing w:after="0" w:line="240" w:lineRule="auto"/>
              <w:rPr>
                <w:rFonts w:cs="Ali_K_Sahifa Bold"/>
                <w:sz w:val="32"/>
                <w:szCs w:val="32"/>
                <w:rtl/>
              </w:rPr>
            </w:pPr>
            <w:r>
              <w:rPr>
                <w:rFonts w:cs="Ali_K_Sahifa Bold" w:hint="cs"/>
                <w:sz w:val="32"/>
                <w:szCs w:val="32"/>
                <w:rtl/>
              </w:rPr>
              <w:t xml:space="preserve">الاسبوع الاول:- </w:t>
            </w:r>
            <w:r w:rsidRPr="0099160B">
              <w:rPr>
                <w:rFonts w:cs="Ali_K_Sahifa Bold" w:hint="cs"/>
                <w:sz w:val="32"/>
                <w:szCs w:val="32"/>
                <w:rtl/>
              </w:rPr>
              <w:t>مدخل عام لتعريف المادة ووحدات الدراسة.</w:t>
            </w:r>
          </w:p>
          <w:p w:rsidR="00210A46" w:rsidRPr="00285E99" w:rsidRDefault="00210A46" w:rsidP="00210A46">
            <w:pPr>
              <w:numPr>
                <w:ilvl w:val="0"/>
                <w:numId w:val="30"/>
              </w:numPr>
              <w:bidi/>
              <w:spacing w:after="0" w:line="240" w:lineRule="auto"/>
              <w:rPr>
                <w:rFonts w:ascii="Calibri Light" w:hAnsi="Calibri Light" w:cs="Ali_K_Sahifa Bold"/>
                <w:sz w:val="28"/>
                <w:szCs w:val="28"/>
                <w:rtl/>
              </w:rPr>
            </w:pPr>
            <w:r w:rsidRPr="00F57DA7">
              <w:rPr>
                <w:rFonts w:ascii="Times New Roman" w:hAnsi="Times New Roman" w:cs="Ali-A-Sahifa Bold" w:hint="cs"/>
                <w:sz w:val="32"/>
                <w:szCs w:val="32"/>
                <w:rtl/>
              </w:rPr>
              <w:t>النظم السياسية في آسيا :</w:t>
            </w:r>
          </w:p>
          <w:p w:rsidR="00210A46" w:rsidRPr="00B740A3" w:rsidRDefault="00210A46" w:rsidP="00210A46">
            <w:pPr>
              <w:bidi/>
              <w:spacing w:after="0" w:line="240" w:lineRule="auto"/>
              <w:ind w:left="425"/>
              <w:rPr>
                <w:rFonts w:ascii="Times New Roman" w:hAnsi="Times New Roman" w:cs="Ali-A-Sahifa Bold"/>
                <w:sz w:val="28"/>
                <w:szCs w:val="28"/>
                <w:rtl/>
              </w:rPr>
            </w:pPr>
            <w:r w:rsidRPr="00B740A3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>- ال</w:t>
            </w:r>
            <w:r w:rsidRPr="00B740A3">
              <w:rPr>
                <w:rFonts w:ascii="Times New Roman" w:hAnsi="Times New Roman" w:cs="Ali-A-Sahifa Bold"/>
                <w:sz w:val="28"/>
                <w:szCs w:val="28"/>
                <w:rtl/>
              </w:rPr>
              <w:t xml:space="preserve">خصائص العامة  </w:t>
            </w:r>
            <w:r w:rsidRPr="00B740A3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>ل</w:t>
            </w:r>
            <w:r w:rsidRPr="00B740A3">
              <w:rPr>
                <w:rFonts w:ascii="Times New Roman" w:hAnsi="Times New Roman" w:cs="Ali-A-Sahifa Bold"/>
                <w:sz w:val="28"/>
                <w:szCs w:val="28"/>
                <w:rtl/>
              </w:rPr>
              <w:t>لقارة الاسيوية:( الجغرافية ، المجتمعية ، الاقتصادية )</w:t>
            </w:r>
            <w:r w:rsidRPr="00B740A3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>.</w:t>
            </w:r>
          </w:p>
          <w:p w:rsidR="00210A46" w:rsidRPr="00B740A3" w:rsidRDefault="00210A46" w:rsidP="00210A46">
            <w:pPr>
              <w:bidi/>
              <w:spacing w:after="0" w:line="240" w:lineRule="auto"/>
              <w:ind w:left="425"/>
              <w:rPr>
                <w:rFonts w:ascii="Times New Roman" w:hAnsi="Times New Roman" w:cs="Ali-A-Sahifa Bold"/>
                <w:sz w:val="28"/>
                <w:szCs w:val="28"/>
                <w:rtl/>
              </w:rPr>
            </w:pPr>
            <w:r w:rsidRPr="00B740A3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 xml:space="preserve">- </w:t>
            </w:r>
            <w:r w:rsidRPr="00B740A3">
              <w:rPr>
                <w:rFonts w:ascii="Times New Roman" w:hAnsi="Times New Roman" w:cs="Ali-A-Sahifa Bold"/>
                <w:sz w:val="28"/>
                <w:szCs w:val="28"/>
                <w:rtl/>
              </w:rPr>
              <w:t xml:space="preserve">التطورات السياسية في آسيا  </w:t>
            </w:r>
            <w:r w:rsidRPr="00B740A3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>.</w:t>
            </w:r>
          </w:p>
          <w:p w:rsidR="00210A46" w:rsidRPr="00B740A3" w:rsidRDefault="00210A46" w:rsidP="00210A46">
            <w:pPr>
              <w:bidi/>
              <w:spacing w:after="0" w:line="240" w:lineRule="auto"/>
              <w:ind w:left="425"/>
              <w:rPr>
                <w:rFonts w:ascii="Times New Roman" w:hAnsi="Times New Roman" w:cs="Ali-A-Sahifa Bold"/>
                <w:sz w:val="28"/>
                <w:szCs w:val="28"/>
                <w:rtl/>
              </w:rPr>
            </w:pPr>
          </w:p>
          <w:p w:rsidR="00210A46" w:rsidRPr="005860CA" w:rsidRDefault="00210A46" w:rsidP="00210A46">
            <w:pPr>
              <w:numPr>
                <w:ilvl w:val="0"/>
                <w:numId w:val="31"/>
              </w:numPr>
              <w:bidi/>
              <w:rPr>
                <w:rFonts w:cs="Ali_K_Sahifa Bold"/>
                <w:sz w:val="32"/>
                <w:szCs w:val="32"/>
                <w:rtl/>
              </w:rPr>
            </w:pPr>
            <w:r w:rsidRPr="006F48D3">
              <w:rPr>
                <w:rFonts w:ascii="Times New Roman" w:hAnsi="Times New Roman" w:cs="Ali-A-Sahifa Bold" w:hint="cs"/>
                <w:sz w:val="32"/>
                <w:szCs w:val="32"/>
                <w:rtl/>
              </w:rPr>
              <w:t>نماذج الان</w:t>
            </w:r>
            <w:r>
              <w:rPr>
                <w:rFonts w:ascii="Times New Roman" w:hAnsi="Times New Roman" w:cs="Ali-A-Sahifa Bold" w:hint="cs"/>
                <w:sz w:val="32"/>
                <w:szCs w:val="32"/>
                <w:rtl/>
              </w:rPr>
              <w:t>ظ</w:t>
            </w:r>
            <w:r w:rsidRPr="006F48D3">
              <w:rPr>
                <w:rFonts w:ascii="Times New Roman" w:hAnsi="Times New Roman" w:cs="Ali-A-Sahifa Bold" w:hint="cs"/>
                <w:sz w:val="32"/>
                <w:szCs w:val="32"/>
                <w:rtl/>
              </w:rPr>
              <w:t xml:space="preserve">مة السياسية </w:t>
            </w:r>
            <w:r>
              <w:rPr>
                <w:rFonts w:ascii="Times New Roman" w:hAnsi="Times New Roman" w:cs="Ali-A-Sahifa Bold" w:hint="cs"/>
                <w:sz w:val="32"/>
                <w:szCs w:val="32"/>
                <w:rtl/>
                <w:lang w:bidi="ar-IQ"/>
              </w:rPr>
              <w:t>في</w:t>
            </w:r>
            <w:r w:rsidRPr="006F48D3">
              <w:rPr>
                <w:rFonts w:ascii="Times New Roman" w:hAnsi="Times New Roman" w:cs="Ali-A-Sahifa Bold" w:hint="cs"/>
                <w:sz w:val="32"/>
                <w:szCs w:val="32"/>
                <w:rtl/>
              </w:rPr>
              <w:t xml:space="preserve"> اسيا</w:t>
            </w:r>
            <w:r>
              <w:rPr>
                <w:rFonts w:ascii="Times New Roman" w:hAnsi="Times New Roman" w:cs="Ali-A-Sahifa Bold" w:hint="cs"/>
                <w:sz w:val="32"/>
                <w:szCs w:val="32"/>
                <w:rtl/>
              </w:rPr>
              <w:t>:-</w:t>
            </w:r>
          </w:p>
          <w:p w:rsidR="00210A46" w:rsidRDefault="00210A46" w:rsidP="00210A46">
            <w:pPr>
              <w:bidi/>
              <w:spacing w:after="0" w:line="240" w:lineRule="auto"/>
              <w:ind w:left="425"/>
              <w:rPr>
                <w:rFonts w:ascii="Times New Roman" w:hAnsi="Times New Roman" w:cs="Ali-A-Sahifa Bold"/>
                <w:sz w:val="32"/>
                <w:szCs w:val="32"/>
                <w:rtl/>
              </w:rPr>
            </w:pPr>
            <w:r w:rsidRPr="006F48D3">
              <w:rPr>
                <w:rFonts w:ascii="Times New Roman" w:hAnsi="Times New Roman" w:cs="Ali-A-Sahifa Bold" w:hint="cs"/>
                <w:sz w:val="32"/>
                <w:szCs w:val="32"/>
                <w:rtl/>
              </w:rPr>
              <w:t>- النظا</w:t>
            </w:r>
            <w:r>
              <w:rPr>
                <w:rFonts w:ascii="Times New Roman" w:hAnsi="Times New Roman" w:cs="Ali-A-Sahifa Bold" w:hint="cs"/>
                <w:sz w:val="32"/>
                <w:szCs w:val="32"/>
                <w:rtl/>
              </w:rPr>
              <w:t>م</w:t>
            </w:r>
            <w:r w:rsidRPr="006F48D3">
              <w:rPr>
                <w:rFonts w:ascii="Times New Roman" w:hAnsi="Times New Roman" w:cs="Ali-A-Sahifa Bold" w:hint="cs"/>
                <w:sz w:val="32"/>
                <w:szCs w:val="32"/>
                <w:rtl/>
              </w:rPr>
              <w:t xml:space="preserve"> السياسي في اليابان </w:t>
            </w:r>
            <w:r>
              <w:rPr>
                <w:rFonts w:ascii="Times New Roman" w:hAnsi="Times New Roman" w:cs="Ali-A-Sahifa Bold" w:hint="cs"/>
                <w:sz w:val="32"/>
                <w:szCs w:val="32"/>
                <w:rtl/>
              </w:rPr>
              <w:t>.</w:t>
            </w:r>
          </w:p>
          <w:p w:rsidR="00210A46" w:rsidRPr="00B740A3" w:rsidRDefault="00210A46" w:rsidP="00210A46">
            <w:pPr>
              <w:bidi/>
              <w:spacing w:after="0" w:line="240" w:lineRule="auto"/>
              <w:ind w:left="425"/>
              <w:rPr>
                <w:rFonts w:ascii="Times New Roman" w:hAnsi="Times New Roman" w:cs="Ali-A-Sahifa Bold"/>
                <w:sz w:val="28"/>
                <w:szCs w:val="28"/>
                <w:rtl/>
              </w:rPr>
            </w:pPr>
            <w:r w:rsidRPr="00B740A3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 xml:space="preserve">- </w:t>
            </w:r>
            <w:r w:rsidRPr="00B740A3">
              <w:rPr>
                <w:rFonts w:ascii="Times New Roman" w:hAnsi="Times New Roman" w:cs="Ali-A-Sahifa Bold"/>
                <w:sz w:val="28"/>
                <w:szCs w:val="28"/>
                <w:rtl/>
              </w:rPr>
              <w:t xml:space="preserve">هيئات الدولة </w:t>
            </w:r>
            <w:r w:rsidRPr="00B740A3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>.</w:t>
            </w:r>
          </w:p>
          <w:p w:rsidR="00210A46" w:rsidRPr="00B740A3" w:rsidRDefault="00210A46" w:rsidP="00210A46">
            <w:pPr>
              <w:bidi/>
              <w:spacing w:after="0" w:line="240" w:lineRule="auto"/>
              <w:ind w:left="425"/>
              <w:rPr>
                <w:rFonts w:ascii="Times New Roman" w:hAnsi="Times New Roman" w:cs="Ali-A-Sahifa Bold"/>
                <w:sz w:val="28"/>
                <w:szCs w:val="28"/>
                <w:rtl/>
              </w:rPr>
            </w:pPr>
            <w:r w:rsidRPr="00B740A3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 xml:space="preserve">- </w:t>
            </w:r>
            <w:r w:rsidRPr="00B740A3">
              <w:rPr>
                <w:rFonts w:ascii="Times New Roman" w:hAnsi="Times New Roman" w:cs="Ali-A-Sahifa Bold"/>
                <w:sz w:val="28"/>
                <w:szCs w:val="28"/>
                <w:rtl/>
              </w:rPr>
              <w:t>النظام الانتخابي ، دور المؤسسة العسكرية .</w:t>
            </w:r>
          </w:p>
          <w:p w:rsidR="00210A46" w:rsidRDefault="00210A46" w:rsidP="00210A46">
            <w:pPr>
              <w:bidi/>
              <w:spacing w:after="0" w:line="240" w:lineRule="auto"/>
              <w:ind w:left="425"/>
              <w:rPr>
                <w:rFonts w:ascii="Times New Roman" w:hAnsi="Times New Roman" w:cs="Ali-A-Sahifa Bold"/>
                <w:sz w:val="28"/>
                <w:szCs w:val="28"/>
                <w:rtl/>
              </w:rPr>
            </w:pPr>
            <w:r w:rsidRPr="00B740A3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 xml:space="preserve">- </w:t>
            </w:r>
            <w:r w:rsidRPr="00B740A3">
              <w:rPr>
                <w:rFonts w:ascii="Times New Roman" w:hAnsi="Times New Roman" w:cs="Ali-A-Sahifa Bold"/>
                <w:sz w:val="28"/>
                <w:szCs w:val="28"/>
                <w:rtl/>
              </w:rPr>
              <w:t>مشكلات النظام السياسي ال</w:t>
            </w:r>
            <w:r w:rsidRPr="00B740A3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>ياباني</w:t>
            </w:r>
            <w:r>
              <w:rPr>
                <w:rFonts w:ascii="Times New Roman" w:hAnsi="Times New Roman" w:cs="Ali-A-Sahifa Bold" w:hint="cs"/>
                <w:sz w:val="28"/>
                <w:szCs w:val="28"/>
                <w:rtl/>
              </w:rPr>
              <w:t>.</w:t>
            </w:r>
          </w:p>
          <w:p w:rsidR="00210A46" w:rsidRPr="00353E90" w:rsidRDefault="00210A46" w:rsidP="00210A46">
            <w:pPr>
              <w:numPr>
                <w:ilvl w:val="0"/>
                <w:numId w:val="32"/>
              </w:numPr>
              <w:bidi/>
              <w:rPr>
                <w:rFonts w:ascii="Times New Roman" w:hAnsi="Times New Roman" w:cs="Ali-A-Sahifa Bold"/>
                <w:sz w:val="32"/>
                <w:szCs w:val="32"/>
                <w:rtl/>
              </w:rPr>
            </w:pPr>
            <w:r w:rsidRPr="00B740A3">
              <w:rPr>
                <w:rFonts w:ascii="Times New Roman" w:hAnsi="Times New Roman" w:cs="Ali-A-Sahifa Bold"/>
                <w:b/>
                <w:bCs/>
                <w:sz w:val="32"/>
                <w:szCs w:val="32"/>
                <w:rtl/>
              </w:rPr>
              <w:t>النظام السياسي في الصين :</w:t>
            </w:r>
          </w:p>
          <w:p w:rsidR="00210A46" w:rsidRPr="00B740A3" w:rsidRDefault="00210A46" w:rsidP="00210A46">
            <w:pPr>
              <w:bidi/>
              <w:spacing w:after="0" w:line="240" w:lineRule="auto"/>
              <w:ind w:left="425"/>
              <w:rPr>
                <w:rFonts w:ascii="Times New Roman" w:hAnsi="Times New Roman" w:cs="Ali-A-Sahifa Bold"/>
                <w:sz w:val="28"/>
                <w:szCs w:val="28"/>
                <w:rtl/>
              </w:rPr>
            </w:pPr>
            <w:r w:rsidRPr="00B740A3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 xml:space="preserve">- </w:t>
            </w:r>
            <w:r w:rsidRPr="00B740A3">
              <w:rPr>
                <w:rFonts w:ascii="Times New Roman" w:hAnsi="Times New Roman" w:cs="Ali-A-Sahifa Bold"/>
                <w:sz w:val="28"/>
                <w:szCs w:val="28"/>
                <w:rtl/>
              </w:rPr>
              <w:t xml:space="preserve">دور الحزب الشيوعي الصيني </w:t>
            </w:r>
            <w:r w:rsidRPr="00B740A3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>.</w:t>
            </w:r>
          </w:p>
          <w:p w:rsidR="00210A46" w:rsidRPr="00B740A3" w:rsidRDefault="00210A46" w:rsidP="00210A46">
            <w:pPr>
              <w:bidi/>
              <w:spacing w:after="0" w:line="240" w:lineRule="auto"/>
              <w:ind w:left="425"/>
              <w:rPr>
                <w:rFonts w:ascii="Times New Roman" w:hAnsi="Times New Roman" w:cs="Ali-A-Sahifa Bold"/>
                <w:sz w:val="28"/>
                <w:szCs w:val="28"/>
              </w:rPr>
            </w:pPr>
            <w:r w:rsidRPr="00B740A3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>-</w:t>
            </w:r>
            <w:r w:rsidRPr="00B740A3">
              <w:rPr>
                <w:rFonts w:ascii="Times New Roman" w:hAnsi="Times New Roman" w:cs="Ali-A-Sahifa Bold"/>
                <w:sz w:val="28"/>
                <w:szCs w:val="28"/>
                <w:rtl/>
              </w:rPr>
              <w:t xml:space="preserve"> هيئات الدولة :السلطة التنفيذية ،السلطة التشريعية ،العلاقة بين السلطات .</w:t>
            </w:r>
          </w:p>
          <w:p w:rsidR="00210A46" w:rsidRDefault="00210A46" w:rsidP="00210A46">
            <w:pPr>
              <w:bidi/>
              <w:spacing w:after="0" w:line="240" w:lineRule="auto"/>
              <w:ind w:left="425"/>
              <w:rPr>
                <w:rFonts w:ascii="Times New Roman" w:hAnsi="Times New Roman" w:cs="Ali-A-Sahifa Bold"/>
                <w:sz w:val="28"/>
                <w:szCs w:val="28"/>
                <w:rtl/>
              </w:rPr>
            </w:pPr>
            <w:r w:rsidRPr="00B740A3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 xml:space="preserve">- </w:t>
            </w:r>
            <w:r w:rsidRPr="00B740A3">
              <w:rPr>
                <w:rFonts w:ascii="Times New Roman" w:hAnsi="Times New Roman" w:cs="Ali-A-Sahifa Bold"/>
                <w:sz w:val="28"/>
                <w:szCs w:val="28"/>
                <w:rtl/>
              </w:rPr>
              <w:t>النظام الانتخابي ، دور المؤسسة العسكرية .</w:t>
            </w:r>
          </w:p>
          <w:p w:rsidR="00210A46" w:rsidRPr="00B740A3" w:rsidRDefault="00210A46" w:rsidP="00210A46">
            <w:pPr>
              <w:bidi/>
              <w:spacing w:after="0" w:line="240" w:lineRule="auto"/>
              <w:ind w:left="425"/>
              <w:rPr>
                <w:rFonts w:ascii="Times New Roman" w:hAnsi="Times New Roman" w:cs="Ali-A-Sahifa Bold"/>
                <w:sz w:val="28"/>
                <w:szCs w:val="28"/>
                <w:rtl/>
              </w:rPr>
            </w:pPr>
          </w:p>
          <w:p w:rsidR="00210A46" w:rsidRPr="00B740A3" w:rsidRDefault="00210A46" w:rsidP="00210A46">
            <w:pPr>
              <w:numPr>
                <w:ilvl w:val="0"/>
                <w:numId w:val="33"/>
              </w:numPr>
              <w:bidi/>
              <w:rPr>
                <w:rFonts w:ascii="Times New Roman" w:hAnsi="Times New Roman" w:cs="Ali-A-Sahifa Bold"/>
                <w:b/>
                <w:bCs/>
                <w:sz w:val="32"/>
                <w:szCs w:val="32"/>
                <w:rtl/>
              </w:rPr>
            </w:pPr>
            <w:r w:rsidRPr="00B740A3">
              <w:rPr>
                <w:rFonts w:ascii="Times New Roman" w:hAnsi="Times New Roman" w:cs="Ali-A-Sahifa Bold" w:hint="cs"/>
                <w:b/>
                <w:bCs/>
                <w:sz w:val="32"/>
                <w:szCs w:val="32"/>
                <w:rtl/>
              </w:rPr>
              <w:t>النظام السياسي للجمهورية الاسلامية الايرانية :</w:t>
            </w:r>
          </w:p>
          <w:p w:rsidR="00210A46" w:rsidRPr="00B740A3" w:rsidRDefault="00210A46" w:rsidP="00210A46">
            <w:pPr>
              <w:bidi/>
              <w:spacing w:after="0" w:line="240" w:lineRule="auto"/>
              <w:ind w:left="425"/>
              <w:rPr>
                <w:rFonts w:ascii="Times New Roman" w:hAnsi="Times New Roman" w:cs="Ali-A-Sahifa Bold"/>
                <w:sz w:val="28"/>
                <w:szCs w:val="28"/>
                <w:rtl/>
              </w:rPr>
            </w:pPr>
            <w:r w:rsidRPr="00B740A3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>- الاسس الفكرية للنظام السياسي الايراني.</w:t>
            </w:r>
          </w:p>
          <w:p w:rsidR="00210A46" w:rsidRDefault="00210A46" w:rsidP="00210A46">
            <w:pPr>
              <w:bidi/>
              <w:spacing w:after="0" w:line="240" w:lineRule="auto"/>
              <w:ind w:left="425"/>
              <w:rPr>
                <w:rFonts w:ascii="Times New Roman" w:hAnsi="Times New Roman" w:cs="Ali-A-Sahifa Bold"/>
                <w:sz w:val="28"/>
                <w:szCs w:val="28"/>
                <w:rtl/>
              </w:rPr>
            </w:pPr>
            <w:r>
              <w:rPr>
                <w:rFonts w:ascii="Times New Roman" w:hAnsi="Times New Roman" w:cs="Ali-A-Sahifa Bold" w:hint="cs"/>
                <w:sz w:val="28"/>
                <w:szCs w:val="28"/>
                <w:rtl/>
              </w:rPr>
              <w:t>- مكونات السلطة</w:t>
            </w:r>
            <w:r w:rsidRPr="00B740A3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 xml:space="preserve"> في نظام الحكم في ايران.</w:t>
            </w:r>
          </w:p>
          <w:p w:rsidR="00210A46" w:rsidRPr="00E24B05" w:rsidRDefault="00210A46" w:rsidP="00210A46">
            <w:pPr>
              <w:bidi/>
              <w:rPr>
                <w:rFonts w:ascii="Calibri Light" w:hAnsi="Calibri Light" w:cs="Ali_K_Sahifa Bold"/>
                <w:sz w:val="28"/>
                <w:szCs w:val="28"/>
              </w:rPr>
            </w:pPr>
            <w:r w:rsidRPr="00F44AEA">
              <w:rPr>
                <w:rFonts w:ascii="Calibri Light" w:hAnsi="Calibri Light" w:cs="Ali_K_Sahifa Bold" w:hint="cs"/>
                <w:sz w:val="28"/>
                <w:szCs w:val="28"/>
                <w:rtl/>
              </w:rPr>
              <w:t>.</w:t>
            </w:r>
          </w:p>
          <w:p w:rsidR="00210A46" w:rsidRDefault="00210A46" w:rsidP="00210A46">
            <w:pPr>
              <w:numPr>
                <w:ilvl w:val="0"/>
                <w:numId w:val="31"/>
              </w:numPr>
              <w:bidi/>
              <w:rPr>
                <w:rFonts w:ascii="Times New Roman" w:hAnsi="Times New Roman" w:cs="Ali-A-Sahifa Bold"/>
                <w:b/>
                <w:bCs/>
                <w:sz w:val="32"/>
                <w:szCs w:val="32"/>
              </w:rPr>
            </w:pPr>
            <w:r w:rsidRPr="005E7A19">
              <w:rPr>
                <w:rFonts w:ascii="Times New Roman" w:hAnsi="Times New Roman" w:cs="Ali-A-Sahifa Bold" w:hint="cs"/>
                <w:b/>
                <w:bCs/>
                <w:sz w:val="32"/>
                <w:szCs w:val="32"/>
                <w:rtl/>
              </w:rPr>
              <w:t>النظام السياسي في الهند.</w:t>
            </w:r>
          </w:p>
          <w:p w:rsidR="00210A46" w:rsidRPr="00B11EED" w:rsidRDefault="00210A46" w:rsidP="00210A46">
            <w:pPr>
              <w:pStyle w:val="ListParagraph"/>
              <w:numPr>
                <w:ilvl w:val="0"/>
                <w:numId w:val="34"/>
              </w:numPr>
              <w:bidi/>
              <w:rPr>
                <w:rFonts w:ascii="Times New Roman" w:hAnsi="Times New Roman" w:cs="Ali-A-Sahifa Bold"/>
                <w:sz w:val="28"/>
                <w:szCs w:val="28"/>
                <w:rtl/>
              </w:rPr>
            </w:pPr>
            <w:r w:rsidRPr="00B11EED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>مؤسسات السلطة المركزية، السلطة التنفيذية و السلطة التشريعية.</w:t>
            </w:r>
          </w:p>
          <w:p w:rsidR="00210A46" w:rsidRPr="00B11EED" w:rsidRDefault="00210A46" w:rsidP="00210A46">
            <w:pPr>
              <w:pStyle w:val="ListParagraph"/>
              <w:numPr>
                <w:ilvl w:val="0"/>
                <w:numId w:val="34"/>
              </w:numPr>
              <w:bidi/>
              <w:rPr>
                <w:rFonts w:ascii="Times New Roman" w:hAnsi="Times New Roman" w:cs="Ali-A-Sahifa Bold"/>
                <w:b/>
                <w:bCs/>
                <w:sz w:val="32"/>
                <w:szCs w:val="32"/>
              </w:rPr>
            </w:pPr>
            <w:r w:rsidRPr="00B11EED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>مؤسسات السلطة الاقليمية(الولايات) السلطة التنفيذية ،السلطة التشريعية</w:t>
            </w:r>
          </w:p>
          <w:p w:rsidR="00210A46" w:rsidRPr="00B11EED" w:rsidRDefault="00210A46" w:rsidP="00210A46">
            <w:pPr>
              <w:pStyle w:val="ListParagraph"/>
              <w:numPr>
                <w:ilvl w:val="0"/>
                <w:numId w:val="34"/>
              </w:numPr>
              <w:bidi/>
              <w:rPr>
                <w:rFonts w:ascii="Times New Roman" w:hAnsi="Times New Roman" w:cs="Ali-A-Sahifa Bold"/>
                <w:sz w:val="28"/>
                <w:szCs w:val="28"/>
              </w:rPr>
            </w:pPr>
            <w:r w:rsidRPr="00B11EED">
              <w:rPr>
                <w:rFonts w:ascii="Times New Roman" w:hAnsi="Times New Roman" w:cs="Ali-A-Sahifa Bold" w:hint="cs"/>
                <w:sz w:val="28"/>
                <w:szCs w:val="28"/>
                <w:rtl/>
              </w:rPr>
              <w:t>مشكلات النظام السياسي الهندي</w:t>
            </w:r>
          </w:p>
          <w:p w:rsidR="00210A46" w:rsidRDefault="00210A46" w:rsidP="00210A46">
            <w:pPr>
              <w:bidi/>
              <w:spacing w:after="0" w:line="240" w:lineRule="auto"/>
              <w:rPr>
                <w:rFonts w:cs="Ali_K_Sahifa Bold"/>
                <w:sz w:val="32"/>
                <w:szCs w:val="32"/>
                <w:rtl/>
              </w:rPr>
            </w:pPr>
          </w:p>
          <w:p w:rsidR="00210A46" w:rsidRPr="0099160B" w:rsidRDefault="00210A46" w:rsidP="00210A46">
            <w:pPr>
              <w:bidi/>
              <w:spacing w:after="0" w:line="240" w:lineRule="auto"/>
              <w:rPr>
                <w:sz w:val="32"/>
                <w:szCs w:val="32"/>
                <w:rtl/>
              </w:rPr>
            </w:pPr>
          </w:p>
          <w:p w:rsidR="008D46A4" w:rsidRPr="00CE6D27" w:rsidRDefault="008D46A4" w:rsidP="00D3059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D46A4" w:rsidRPr="00747A9A" w:rsidTr="00210A46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26618F" w:rsidRDefault="005625FA" w:rsidP="001647A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   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26618F" w:rsidRDefault="00EC388C" w:rsidP="009C7CEB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6618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١٨.</w:t>
            </w:r>
            <w:r w:rsidR="009C7CEB" w:rsidRPr="0026618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26618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  <w:r w:rsidR="00FF5628"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لا توجد</w:t>
            </w:r>
          </w:p>
        </w:tc>
      </w:tr>
      <w:tr w:rsidR="008D46A4" w:rsidRPr="00080721" w:rsidTr="00210A46">
        <w:trPr>
          <w:trHeight w:val="732"/>
        </w:trPr>
        <w:tc>
          <w:tcPr>
            <w:tcW w:w="9093" w:type="dxa"/>
            <w:gridSpan w:val="3"/>
          </w:tcPr>
          <w:p w:rsidR="00700C17" w:rsidRPr="00080721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lastRenderedPageBreak/>
              <w:t>١٩</w:t>
            </w:r>
            <w:r w:rsidR="00700C17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5E25AC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الاختبارات</w:t>
            </w:r>
            <w:r w:rsidR="00972578" w:rsidRPr="00080721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65129" w:rsidRPr="00080721" w:rsidRDefault="00EC388C" w:rsidP="00D65129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</w:t>
            </w:r>
            <w:r w:rsidR="005E25AC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. انشائي: في هذا النوع من الاختبارت تبدأ الاسئلة بعبارات كـ: وضح كيف، ماهي اسباب ...؟ لماذا ...؟ كيف...؟ </w:t>
            </w:r>
          </w:p>
          <w:p w:rsidR="00700C17" w:rsidRPr="00080721" w:rsidRDefault="00EC388C" w:rsidP="00FF5628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٢</w:t>
            </w:r>
            <w:r w:rsidR="005E25AC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. صح أو خطأ: في هذا النوع من الاختبارات يتم ذكر جمل قصيرة </w:t>
            </w:r>
            <w:r w:rsidR="00635D4F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بخصوص موضوع ما ويحدد الطلاب صحة أو خطأ هذه الجمل.</w:t>
            </w:r>
          </w:p>
          <w:p w:rsidR="001527D7" w:rsidRPr="00080721" w:rsidRDefault="00EC388C" w:rsidP="006A30E5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٣</w:t>
            </w:r>
            <w:r w:rsidR="00635D4F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1527D7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الخيارات المتعدده: في هذا النوع من الاختبارات </w:t>
            </w:r>
            <w:r w:rsidR="00DD7054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يتم ذكر عدد من العبارات او المفردات بجانب او اسفل جملة معينه ويقوم الطلاب </w:t>
            </w:r>
            <w:r w:rsidR="00517B2D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باختيار العبارة الصحيحه. </w:t>
            </w:r>
          </w:p>
          <w:p w:rsidR="00700C17" w:rsidRPr="007C3A02" w:rsidRDefault="00700C17" w:rsidP="005625F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 w:bidi="ar-IQ"/>
              </w:rPr>
            </w:pPr>
          </w:p>
          <w:p w:rsidR="00700C17" w:rsidRPr="00083084" w:rsidRDefault="00700C17" w:rsidP="005625F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 w:bidi="ar-IQ"/>
              </w:rPr>
            </w:pPr>
          </w:p>
          <w:p w:rsidR="008D46A4" w:rsidRPr="007C3A02" w:rsidRDefault="008D46A4" w:rsidP="00961D90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080721" w:rsidTr="00210A46">
        <w:trPr>
          <w:trHeight w:val="732"/>
        </w:trPr>
        <w:tc>
          <w:tcPr>
            <w:tcW w:w="9093" w:type="dxa"/>
            <w:gridSpan w:val="3"/>
          </w:tcPr>
          <w:p w:rsidR="001647A7" w:rsidRPr="00080721" w:rsidRDefault="00EC388C" w:rsidP="00E438C4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</w:pPr>
            <w:r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. ملاحظات اضافية:</w:t>
            </w:r>
            <w:r w:rsidR="00E438C4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65129" w:rsidRPr="00080721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>لا توجد</w:t>
            </w:r>
          </w:p>
        </w:tc>
      </w:tr>
      <w:tr w:rsidR="00E61AD2" w:rsidRPr="00080721" w:rsidTr="00210A46">
        <w:trPr>
          <w:trHeight w:val="732"/>
        </w:trPr>
        <w:tc>
          <w:tcPr>
            <w:tcW w:w="9093" w:type="dxa"/>
            <w:gridSpan w:val="3"/>
          </w:tcPr>
          <w:p w:rsidR="00DC7E6B" w:rsidRPr="00080721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961D90" w:rsidRPr="00080721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8D46A4" w:rsidRPr="00080721" w:rsidRDefault="008D46A4" w:rsidP="008D46A4">
      <w:pPr>
        <w:rPr>
          <w:rFonts w:asciiTheme="majorBidi" w:hAnsiTheme="majorBidi" w:cstheme="majorBidi"/>
          <w:bCs/>
          <w:sz w:val="24"/>
          <w:szCs w:val="24"/>
          <w:lang w:bidi="ar-IQ"/>
        </w:rPr>
      </w:pPr>
      <w:r w:rsidRPr="00080721">
        <w:rPr>
          <w:rFonts w:asciiTheme="majorBidi" w:hAnsiTheme="majorBidi" w:cstheme="majorBidi"/>
          <w:bCs/>
          <w:sz w:val="24"/>
          <w:szCs w:val="24"/>
          <w:lang w:bidi="ar-IQ"/>
        </w:rPr>
        <w:br/>
      </w:r>
    </w:p>
    <w:p w:rsidR="00E95307" w:rsidRPr="00080721" w:rsidRDefault="00961D90" w:rsidP="008D46A4">
      <w:pPr>
        <w:rPr>
          <w:rFonts w:asciiTheme="majorBidi" w:hAnsiTheme="majorBidi" w:cstheme="majorBidi"/>
          <w:bCs/>
          <w:sz w:val="24"/>
          <w:szCs w:val="24"/>
          <w:lang w:bidi="ar-IQ"/>
        </w:rPr>
      </w:pPr>
      <w:r w:rsidRPr="00080721">
        <w:rPr>
          <w:rFonts w:asciiTheme="majorBidi" w:hAnsiTheme="majorBidi" w:cstheme="majorBidi" w:hint="cs"/>
          <w:bCs/>
          <w:sz w:val="24"/>
          <w:szCs w:val="24"/>
          <w:rtl/>
          <w:lang w:bidi="ar-IQ"/>
        </w:rPr>
        <w:t xml:space="preserve"> </w:t>
      </w:r>
    </w:p>
    <w:sectPr w:rsidR="00E95307" w:rsidRPr="00080721" w:rsidSect="00FA50ED"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5B" w:rsidRDefault="006E495B" w:rsidP="00483DD0">
      <w:pPr>
        <w:spacing w:after="0" w:line="240" w:lineRule="auto"/>
      </w:pPr>
      <w:r>
        <w:separator/>
      </w:r>
    </w:p>
  </w:endnote>
  <w:endnote w:type="continuationSeparator" w:id="0">
    <w:p w:rsidR="006E495B" w:rsidRDefault="006E495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FA" w:rsidRPr="00483DD0" w:rsidRDefault="005625FA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5625FA" w:rsidRPr="00211F17" w:rsidRDefault="005625FA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5B" w:rsidRDefault="006E495B" w:rsidP="00483DD0">
      <w:pPr>
        <w:spacing w:after="0" w:line="240" w:lineRule="auto"/>
      </w:pPr>
      <w:r>
        <w:separator/>
      </w:r>
    </w:p>
  </w:footnote>
  <w:footnote w:type="continuationSeparator" w:id="0">
    <w:p w:rsidR="006E495B" w:rsidRDefault="006E495B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C03"/>
    <w:multiLevelType w:val="hybridMultilevel"/>
    <w:tmpl w:val="FC48E122"/>
    <w:lvl w:ilvl="0" w:tplc="CCDEF4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A2F49"/>
    <w:multiLevelType w:val="hybridMultilevel"/>
    <w:tmpl w:val="16E4689C"/>
    <w:lvl w:ilvl="0" w:tplc="A540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95773"/>
    <w:multiLevelType w:val="hybridMultilevel"/>
    <w:tmpl w:val="1C3441A8"/>
    <w:lvl w:ilvl="0" w:tplc="08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5" w15:restartNumberingAfterBreak="0">
    <w:nsid w:val="05C87236"/>
    <w:multiLevelType w:val="hybridMultilevel"/>
    <w:tmpl w:val="52865480"/>
    <w:lvl w:ilvl="0" w:tplc="CA5C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4265F"/>
    <w:multiLevelType w:val="hybridMultilevel"/>
    <w:tmpl w:val="2390A6A8"/>
    <w:lvl w:ilvl="0" w:tplc="6A2806EE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li-A-Sahifa Bold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C7313"/>
    <w:multiLevelType w:val="hybridMultilevel"/>
    <w:tmpl w:val="4514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C1A56">
      <w:numFmt w:val="bullet"/>
      <w:lvlText w:val="-"/>
      <w:lvlJc w:val="left"/>
      <w:pPr>
        <w:ind w:left="1440" w:hanging="360"/>
      </w:pPr>
      <w:rPr>
        <w:rFonts w:ascii="Calibri" w:eastAsia="Times New Roman" w:hAnsi="Calibri" w:cs="Ali_K_Sahifa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012B8A"/>
    <w:multiLevelType w:val="hybridMultilevel"/>
    <w:tmpl w:val="500C4050"/>
    <w:lvl w:ilvl="0" w:tplc="E5745690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li-A-Sahifa Bold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4E79FF"/>
    <w:multiLevelType w:val="hybridMultilevel"/>
    <w:tmpl w:val="206A0494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1D421269"/>
    <w:multiLevelType w:val="hybridMultilevel"/>
    <w:tmpl w:val="0B3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A4DE0"/>
    <w:multiLevelType w:val="hybridMultilevel"/>
    <w:tmpl w:val="B6046BA8"/>
    <w:lvl w:ilvl="0" w:tplc="A540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85C1F"/>
    <w:multiLevelType w:val="hybridMultilevel"/>
    <w:tmpl w:val="F372F15C"/>
    <w:lvl w:ilvl="0" w:tplc="5F0CDD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31805"/>
    <w:multiLevelType w:val="hybridMultilevel"/>
    <w:tmpl w:val="6B50564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33CB2A82"/>
    <w:multiLevelType w:val="hybridMultilevel"/>
    <w:tmpl w:val="E072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73E9F"/>
    <w:multiLevelType w:val="hybridMultilevel"/>
    <w:tmpl w:val="24A8C080"/>
    <w:lvl w:ilvl="0" w:tplc="17A2EE5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li_K_Sahifa Bold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D11B01"/>
    <w:multiLevelType w:val="hybridMultilevel"/>
    <w:tmpl w:val="323C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A22FF"/>
    <w:multiLevelType w:val="hybridMultilevel"/>
    <w:tmpl w:val="6AA4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DE44CF"/>
    <w:multiLevelType w:val="hybridMultilevel"/>
    <w:tmpl w:val="41FA7816"/>
    <w:lvl w:ilvl="0" w:tplc="A540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33589"/>
    <w:multiLevelType w:val="hybridMultilevel"/>
    <w:tmpl w:val="FEC0C78C"/>
    <w:lvl w:ilvl="0" w:tplc="ADFC3C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E413E4"/>
    <w:multiLevelType w:val="hybridMultilevel"/>
    <w:tmpl w:val="B448DDC2"/>
    <w:lvl w:ilvl="0" w:tplc="7332E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60D0D"/>
    <w:multiLevelType w:val="hybridMultilevel"/>
    <w:tmpl w:val="4198B4BA"/>
    <w:lvl w:ilvl="0" w:tplc="27927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3462258"/>
    <w:multiLevelType w:val="hybridMultilevel"/>
    <w:tmpl w:val="94A04C24"/>
    <w:lvl w:ilvl="0" w:tplc="08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4" w15:restartNumberingAfterBreak="0">
    <w:nsid w:val="796D1051"/>
    <w:multiLevelType w:val="hybridMultilevel"/>
    <w:tmpl w:val="769801E6"/>
    <w:lvl w:ilvl="0" w:tplc="A56EF82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"/>
  </w:num>
  <w:num w:numId="4">
    <w:abstractNumId w:val="26"/>
  </w:num>
  <w:num w:numId="5">
    <w:abstractNumId w:val="28"/>
  </w:num>
  <w:num w:numId="6">
    <w:abstractNumId w:val="17"/>
  </w:num>
  <w:num w:numId="7">
    <w:abstractNumId w:val="10"/>
  </w:num>
  <w:num w:numId="8">
    <w:abstractNumId w:val="23"/>
  </w:num>
  <w:num w:numId="9">
    <w:abstractNumId w:val="7"/>
  </w:num>
  <w:num w:numId="10">
    <w:abstractNumId w:val="24"/>
  </w:num>
  <w:num w:numId="11">
    <w:abstractNumId w:val="11"/>
  </w:num>
  <w:num w:numId="12">
    <w:abstractNumId w:val="27"/>
  </w:num>
  <w:num w:numId="13">
    <w:abstractNumId w:val="9"/>
  </w:num>
  <w:num w:numId="14">
    <w:abstractNumId w:val="31"/>
  </w:num>
  <w:num w:numId="15">
    <w:abstractNumId w:val="14"/>
  </w:num>
  <w:num w:numId="16">
    <w:abstractNumId w:val="19"/>
  </w:num>
  <w:num w:numId="17">
    <w:abstractNumId w:val="30"/>
  </w:num>
  <w:num w:numId="18">
    <w:abstractNumId w:val="20"/>
  </w:num>
  <w:num w:numId="19">
    <w:abstractNumId w:val="21"/>
  </w:num>
  <w:num w:numId="20">
    <w:abstractNumId w:val="3"/>
  </w:num>
  <w:num w:numId="21">
    <w:abstractNumId w:val="15"/>
  </w:num>
  <w:num w:numId="22">
    <w:abstractNumId w:val="25"/>
  </w:num>
  <w:num w:numId="23">
    <w:abstractNumId w:val="16"/>
  </w:num>
  <w:num w:numId="24">
    <w:abstractNumId w:val="0"/>
  </w:num>
  <w:num w:numId="25">
    <w:abstractNumId w:val="34"/>
  </w:num>
  <w:num w:numId="26">
    <w:abstractNumId w:val="5"/>
  </w:num>
  <w:num w:numId="27">
    <w:abstractNumId w:val="29"/>
  </w:num>
  <w:num w:numId="28">
    <w:abstractNumId w:val="18"/>
  </w:num>
  <w:num w:numId="29">
    <w:abstractNumId w:val="8"/>
  </w:num>
  <w:num w:numId="30">
    <w:abstractNumId w:val="33"/>
  </w:num>
  <w:num w:numId="31">
    <w:abstractNumId w:val="22"/>
  </w:num>
  <w:num w:numId="32">
    <w:abstractNumId w:val="13"/>
  </w:num>
  <w:num w:numId="33">
    <w:abstractNumId w:val="4"/>
  </w:num>
  <w:num w:numId="34">
    <w:abstractNumId w:val="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5321"/>
    <w:rsid w:val="00015333"/>
    <w:rsid w:val="00025E3B"/>
    <w:rsid w:val="00044558"/>
    <w:rsid w:val="000450E5"/>
    <w:rsid w:val="00053B11"/>
    <w:rsid w:val="00053C1C"/>
    <w:rsid w:val="00054FC2"/>
    <w:rsid w:val="00080721"/>
    <w:rsid w:val="00083084"/>
    <w:rsid w:val="000877C2"/>
    <w:rsid w:val="000A293F"/>
    <w:rsid w:val="000D03E0"/>
    <w:rsid w:val="000E7C60"/>
    <w:rsid w:val="000F2337"/>
    <w:rsid w:val="001046C4"/>
    <w:rsid w:val="001178F4"/>
    <w:rsid w:val="001215D2"/>
    <w:rsid w:val="001413ED"/>
    <w:rsid w:val="001527D7"/>
    <w:rsid w:val="001647A7"/>
    <w:rsid w:val="00187052"/>
    <w:rsid w:val="00193966"/>
    <w:rsid w:val="00197631"/>
    <w:rsid w:val="001A037D"/>
    <w:rsid w:val="001B5EBC"/>
    <w:rsid w:val="001C07FE"/>
    <w:rsid w:val="001C4191"/>
    <w:rsid w:val="001D160B"/>
    <w:rsid w:val="001F56DB"/>
    <w:rsid w:val="001F6D6E"/>
    <w:rsid w:val="001F7289"/>
    <w:rsid w:val="00210A46"/>
    <w:rsid w:val="00211F17"/>
    <w:rsid w:val="00236016"/>
    <w:rsid w:val="00242FE6"/>
    <w:rsid w:val="002452A1"/>
    <w:rsid w:val="0025284B"/>
    <w:rsid w:val="0026618F"/>
    <w:rsid w:val="00274618"/>
    <w:rsid w:val="00286DC6"/>
    <w:rsid w:val="002A77B5"/>
    <w:rsid w:val="002B2048"/>
    <w:rsid w:val="002E212B"/>
    <w:rsid w:val="002E660C"/>
    <w:rsid w:val="002F44B8"/>
    <w:rsid w:val="00305BAF"/>
    <w:rsid w:val="00315D62"/>
    <w:rsid w:val="00365777"/>
    <w:rsid w:val="0037164B"/>
    <w:rsid w:val="003B285F"/>
    <w:rsid w:val="003B760E"/>
    <w:rsid w:val="003F5CBE"/>
    <w:rsid w:val="003F6A58"/>
    <w:rsid w:val="0040081D"/>
    <w:rsid w:val="0040102E"/>
    <w:rsid w:val="0040443E"/>
    <w:rsid w:val="004359B8"/>
    <w:rsid w:val="00441BF4"/>
    <w:rsid w:val="00483DD0"/>
    <w:rsid w:val="00496757"/>
    <w:rsid w:val="004B0808"/>
    <w:rsid w:val="004C5B56"/>
    <w:rsid w:val="004D1A31"/>
    <w:rsid w:val="004D421F"/>
    <w:rsid w:val="005167B2"/>
    <w:rsid w:val="00517B2D"/>
    <w:rsid w:val="00527AB1"/>
    <w:rsid w:val="00533ACD"/>
    <w:rsid w:val="00542B94"/>
    <w:rsid w:val="005625FA"/>
    <w:rsid w:val="00564F5F"/>
    <w:rsid w:val="00570EEB"/>
    <w:rsid w:val="00572516"/>
    <w:rsid w:val="00580E26"/>
    <w:rsid w:val="00582D81"/>
    <w:rsid w:val="005930F8"/>
    <w:rsid w:val="0059508C"/>
    <w:rsid w:val="005E25AC"/>
    <w:rsid w:val="005F0B43"/>
    <w:rsid w:val="00601D16"/>
    <w:rsid w:val="00607E36"/>
    <w:rsid w:val="00634F2B"/>
    <w:rsid w:val="00635D4F"/>
    <w:rsid w:val="006368C5"/>
    <w:rsid w:val="00642255"/>
    <w:rsid w:val="00644F7E"/>
    <w:rsid w:val="00651F25"/>
    <w:rsid w:val="006557F2"/>
    <w:rsid w:val="006766CD"/>
    <w:rsid w:val="00695467"/>
    <w:rsid w:val="006A30E5"/>
    <w:rsid w:val="006A57BA"/>
    <w:rsid w:val="006B5084"/>
    <w:rsid w:val="006C0D57"/>
    <w:rsid w:val="006C0EF5"/>
    <w:rsid w:val="006C3B09"/>
    <w:rsid w:val="006E495B"/>
    <w:rsid w:val="00700C17"/>
    <w:rsid w:val="007202E8"/>
    <w:rsid w:val="00740B44"/>
    <w:rsid w:val="00756916"/>
    <w:rsid w:val="00760350"/>
    <w:rsid w:val="00786EE1"/>
    <w:rsid w:val="007B2EF8"/>
    <w:rsid w:val="007C09F1"/>
    <w:rsid w:val="007C26E3"/>
    <w:rsid w:val="007C34B8"/>
    <w:rsid w:val="007C3A02"/>
    <w:rsid w:val="007D7082"/>
    <w:rsid w:val="007E15BA"/>
    <w:rsid w:val="007F0899"/>
    <w:rsid w:val="007F45B4"/>
    <w:rsid w:val="0080086A"/>
    <w:rsid w:val="008009DD"/>
    <w:rsid w:val="008022DB"/>
    <w:rsid w:val="00807092"/>
    <w:rsid w:val="008279A4"/>
    <w:rsid w:val="00830EE6"/>
    <w:rsid w:val="0085130A"/>
    <w:rsid w:val="0086310E"/>
    <w:rsid w:val="008772A6"/>
    <w:rsid w:val="008C630A"/>
    <w:rsid w:val="008D46A4"/>
    <w:rsid w:val="008D537E"/>
    <w:rsid w:val="0090546D"/>
    <w:rsid w:val="00907869"/>
    <w:rsid w:val="00911501"/>
    <w:rsid w:val="0094516B"/>
    <w:rsid w:val="00953B35"/>
    <w:rsid w:val="00961D90"/>
    <w:rsid w:val="00971764"/>
    <w:rsid w:val="00972578"/>
    <w:rsid w:val="009B05D4"/>
    <w:rsid w:val="009B5828"/>
    <w:rsid w:val="009C7CEB"/>
    <w:rsid w:val="009E1617"/>
    <w:rsid w:val="009E3A65"/>
    <w:rsid w:val="009F7BEC"/>
    <w:rsid w:val="00A56BFC"/>
    <w:rsid w:val="00A66254"/>
    <w:rsid w:val="00AA6785"/>
    <w:rsid w:val="00AB753E"/>
    <w:rsid w:val="00AD68F9"/>
    <w:rsid w:val="00AE389F"/>
    <w:rsid w:val="00AF13B9"/>
    <w:rsid w:val="00B07BAD"/>
    <w:rsid w:val="00B11EED"/>
    <w:rsid w:val="00B31AC9"/>
    <w:rsid w:val="00B341B9"/>
    <w:rsid w:val="00B34AC0"/>
    <w:rsid w:val="00B37BE1"/>
    <w:rsid w:val="00B45C08"/>
    <w:rsid w:val="00B6542D"/>
    <w:rsid w:val="00B71224"/>
    <w:rsid w:val="00B716D3"/>
    <w:rsid w:val="00B916A8"/>
    <w:rsid w:val="00BD0CC7"/>
    <w:rsid w:val="00BD4A13"/>
    <w:rsid w:val="00BD6567"/>
    <w:rsid w:val="00C05607"/>
    <w:rsid w:val="00C31FED"/>
    <w:rsid w:val="00C3353F"/>
    <w:rsid w:val="00C44E08"/>
    <w:rsid w:val="00C45D83"/>
    <w:rsid w:val="00C46D58"/>
    <w:rsid w:val="00C525DA"/>
    <w:rsid w:val="00C64E69"/>
    <w:rsid w:val="00C82AD5"/>
    <w:rsid w:val="00C857AF"/>
    <w:rsid w:val="00CA0D4D"/>
    <w:rsid w:val="00CA2D0D"/>
    <w:rsid w:val="00CB5137"/>
    <w:rsid w:val="00CC5CD1"/>
    <w:rsid w:val="00CE6D27"/>
    <w:rsid w:val="00CF5475"/>
    <w:rsid w:val="00D100D6"/>
    <w:rsid w:val="00D1057C"/>
    <w:rsid w:val="00D2169A"/>
    <w:rsid w:val="00D24A7D"/>
    <w:rsid w:val="00D30596"/>
    <w:rsid w:val="00D318B6"/>
    <w:rsid w:val="00D34347"/>
    <w:rsid w:val="00D65129"/>
    <w:rsid w:val="00D753A4"/>
    <w:rsid w:val="00D91463"/>
    <w:rsid w:val="00D921E4"/>
    <w:rsid w:val="00DC7E6B"/>
    <w:rsid w:val="00DD7054"/>
    <w:rsid w:val="00DE1784"/>
    <w:rsid w:val="00DE46DD"/>
    <w:rsid w:val="00E07FDD"/>
    <w:rsid w:val="00E172B6"/>
    <w:rsid w:val="00E20EBB"/>
    <w:rsid w:val="00E2287A"/>
    <w:rsid w:val="00E27EDC"/>
    <w:rsid w:val="00E32266"/>
    <w:rsid w:val="00E438C4"/>
    <w:rsid w:val="00E61AD2"/>
    <w:rsid w:val="00E65EB7"/>
    <w:rsid w:val="00E70DBB"/>
    <w:rsid w:val="00E777CE"/>
    <w:rsid w:val="00E8166B"/>
    <w:rsid w:val="00E873BC"/>
    <w:rsid w:val="00E95307"/>
    <w:rsid w:val="00EA351F"/>
    <w:rsid w:val="00EB1AE0"/>
    <w:rsid w:val="00EC286D"/>
    <w:rsid w:val="00EC388C"/>
    <w:rsid w:val="00ED3387"/>
    <w:rsid w:val="00EE60FC"/>
    <w:rsid w:val="00EE7060"/>
    <w:rsid w:val="00F247D5"/>
    <w:rsid w:val="00F32B27"/>
    <w:rsid w:val="00F4492C"/>
    <w:rsid w:val="00FA154E"/>
    <w:rsid w:val="00FA50ED"/>
    <w:rsid w:val="00FB7AFF"/>
    <w:rsid w:val="00FD437F"/>
    <w:rsid w:val="00FE1252"/>
    <w:rsid w:val="00FF1B38"/>
    <w:rsid w:val="00FF36A5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4763"/>
  <w15:docId w15:val="{D6074A1D-5A3F-4EF2-9FF9-3740E499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qFormat/>
    <w:rsid w:val="00B11EED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B11EED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B35DE-7828-453C-AF71-9D7A22CD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ARAS STORE</cp:lastModifiedBy>
  <cp:revision>47</cp:revision>
  <cp:lastPrinted>2022-02-28T01:23:00Z</cp:lastPrinted>
  <dcterms:created xsi:type="dcterms:W3CDTF">2015-10-19T18:10:00Z</dcterms:created>
  <dcterms:modified xsi:type="dcterms:W3CDTF">2023-01-17T15:38:00Z</dcterms:modified>
</cp:coreProperties>
</file>