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6F7F21" w:rsidRDefault="0080086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6F7F21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6F7F21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2B7CC7" w:rsidRPr="006F7F21" w:rsidRDefault="002B7CC7" w:rsidP="0080086A">
      <w:pPr>
        <w:tabs>
          <w:tab w:val="left" w:pos="1200"/>
        </w:tabs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DC539F" w:rsidRPr="006F7F21" w:rsidRDefault="00DC539F" w:rsidP="00DC539F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6F7F21" w:rsidRDefault="008D46A4" w:rsidP="00783E60">
      <w:pPr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Department of </w:t>
      </w:r>
      <w:r w:rsidR="00E9262A">
        <w:rPr>
          <w:rFonts w:ascii="Times New Roman" w:hAnsi="Times New Roman" w:cs="Times New Roman"/>
          <w:b/>
          <w:bCs/>
          <w:sz w:val="44"/>
          <w:szCs w:val="44"/>
          <w:lang w:bidi="ar-KW"/>
        </w:rPr>
        <w:t>plant protect</w:t>
      </w:r>
      <w:r w:rsidR="00783E60">
        <w:rPr>
          <w:rFonts w:ascii="Times New Roman" w:hAnsi="Times New Roman" w:cs="Times New Roman"/>
          <w:b/>
          <w:bCs/>
          <w:sz w:val="44"/>
          <w:szCs w:val="44"/>
          <w:lang w:bidi="ar-KW"/>
        </w:rPr>
        <w:t>i</w:t>
      </w:r>
      <w:r w:rsidR="00E9262A">
        <w:rPr>
          <w:rFonts w:ascii="Times New Roman" w:hAnsi="Times New Roman" w:cs="Times New Roman"/>
          <w:b/>
          <w:bCs/>
          <w:sz w:val="44"/>
          <w:szCs w:val="44"/>
          <w:lang w:bidi="ar-KW"/>
        </w:rPr>
        <w:t>on</w:t>
      </w:r>
      <w:r w:rsidR="003E2106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</w:p>
    <w:p w:rsidR="008D46A4" w:rsidRPr="006F7F21" w:rsidRDefault="008D46A4" w:rsidP="00DC539F">
      <w:pPr>
        <w:tabs>
          <w:tab w:val="left" w:pos="1200"/>
        </w:tabs>
        <w:ind w:hanging="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College of </w:t>
      </w:r>
      <w:r w:rsidR="00617515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Agriculture</w:t>
      </w:r>
    </w:p>
    <w:p w:rsidR="008D46A4" w:rsidRPr="006F7F21" w:rsidRDefault="008D46A4" w:rsidP="00DC539F">
      <w:pPr>
        <w:ind w:hanging="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0E52F0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Salahaddin</w:t>
      </w:r>
      <w:proofErr w:type="spellEnd"/>
    </w:p>
    <w:p w:rsidR="008D46A4" w:rsidRPr="006F7F21" w:rsidRDefault="008D46A4" w:rsidP="0057166D">
      <w:pPr>
        <w:ind w:left="-567" w:right="-858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Subject</w:t>
      </w:r>
      <w:r w:rsidR="0080086A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:</w:t>
      </w:r>
      <w:r w:rsidR="00C857AF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  <w:r w:rsidR="00982849">
        <w:rPr>
          <w:rFonts w:ascii="Times New Roman" w:hAnsi="Times New Roman" w:cs="Times New Roman"/>
          <w:b/>
          <w:bCs/>
          <w:sz w:val="44"/>
          <w:szCs w:val="44"/>
          <w:lang w:val="en-US" w:bidi="ar-KW"/>
        </w:rPr>
        <w:t>Agricultural Extension</w:t>
      </w:r>
      <w:r w:rsidR="000E52F0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</w:p>
    <w:p w:rsidR="00932B62" w:rsidRDefault="00DD1027" w:rsidP="00731339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rtl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Course Book:</w:t>
      </w:r>
      <w:r w:rsidR="00154112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  <w:r w:rsidR="00E27D11" w:rsidRPr="00E27D1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Year </w:t>
      </w:r>
      <w:r w:rsidR="00731339">
        <w:rPr>
          <w:rFonts w:ascii="Times New Roman" w:hAnsi="Times New Roman" w:cs="Times New Roman"/>
          <w:b/>
          <w:bCs/>
          <w:sz w:val="44"/>
          <w:szCs w:val="44"/>
          <w:lang w:bidi="ar-KW"/>
        </w:rPr>
        <w:t>2</w:t>
      </w:r>
      <w:r w:rsidR="00CD67C9">
        <w:rPr>
          <w:rFonts w:ascii="Times New Roman" w:hAnsi="Times New Roman" w:cs="Times New Roman" w:hint="cs"/>
          <w:b/>
          <w:bCs/>
          <w:sz w:val="44"/>
          <w:szCs w:val="44"/>
          <w:rtl/>
          <w:lang w:bidi="ar-KW"/>
        </w:rPr>
        <w:t xml:space="preserve"> </w:t>
      </w:r>
    </w:p>
    <w:p w:rsidR="008D46A4" w:rsidRPr="006F7F21" w:rsidRDefault="008643B9" w:rsidP="00E03CBC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Lecturer's name: </w:t>
      </w:r>
      <w:r w:rsidR="00E03CBC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pirot </w:t>
      </w:r>
      <w:proofErr w:type="spellStart"/>
      <w:r w:rsidR="00E03CBC">
        <w:rPr>
          <w:rFonts w:ascii="Times New Roman" w:hAnsi="Times New Roman" w:cs="Times New Roman"/>
          <w:b/>
          <w:bCs/>
          <w:sz w:val="44"/>
          <w:szCs w:val="44"/>
          <w:lang w:bidi="ar-KW"/>
        </w:rPr>
        <w:t>jawdat</w:t>
      </w:r>
      <w:proofErr w:type="spellEnd"/>
      <w:r w:rsidR="00E03CBC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bazzaz</w:t>
      </w:r>
    </w:p>
    <w:p w:rsidR="008D46A4" w:rsidRPr="006F7F21" w:rsidRDefault="008D46A4" w:rsidP="00FD40E3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Academic Year: 20</w:t>
      </w:r>
      <w:r w:rsidR="001D0549">
        <w:rPr>
          <w:rFonts w:ascii="Times New Roman" w:hAnsi="Times New Roman" w:cs="Times New Roman"/>
          <w:b/>
          <w:bCs/>
          <w:sz w:val="44"/>
          <w:szCs w:val="44"/>
          <w:lang w:bidi="ar-KW"/>
        </w:rPr>
        <w:t>2</w:t>
      </w:r>
      <w:r w:rsidR="00FD40E3">
        <w:rPr>
          <w:rFonts w:ascii="Times New Roman" w:hAnsi="Times New Roman" w:cs="Times New Roman"/>
          <w:b/>
          <w:bCs/>
          <w:sz w:val="44"/>
          <w:szCs w:val="44"/>
          <w:lang w:bidi="ar-KW"/>
        </w:rPr>
        <w:t>2-2023</w:t>
      </w:r>
      <w:bookmarkStart w:id="0" w:name="_GoBack"/>
      <w:bookmarkEnd w:id="0"/>
      <w:r w:rsidR="008F5902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(</w:t>
      </w:r>
      <w:r w:rsidR="00497CF4">
        <w:rPr>
          <w:rFonts w:ascii="Times New Roman" w:hAnsi="Times New Roman" w:cs="Times New Roman"/>
          <w:b/>
          <w:bCs/>
          <w:sz w:val="44"/>
          <w:szCs w:val="44"/>
          <w:lang w:bidi="ar-KW"/>
        </w:rPr>
        <w:t>spring</w:t>
      </w:r>
      <w:r w:rsidR="008F5902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Se</w:t>
      </w:r>
      <w:r w:rsidR="00762A6A">
        <w:rPr>
          <w:rFonts w:ascii="Times New Roman" w:hAnsi="Times New Roman" w:cs="Times New Roman"/>
          <w:b/>
          <w:bCs/>
          <w:sz w:val="44"/>
          <w:szCs w:val="44"/>
          <w:lang w:bidi="ar-KW"/>
        </w:rPr>
        <w:t>mester</w:t>
      </w:r>
      <w:r w:rsidR="008F5902">
        <w:rPr>
          <w:rFonts w:ascii="Times New Roman" w:hAnsi="Times New Roman" w:cs="Times New Roman"/>
          <w:b/>
          <w:bCs/>
          <w:sz w:val="44"/>
          <w:szCs w:val="44"/>
          <w:lang w:bidi="ar-KW"/>
        </w:rPr>
        <w:t>)</w:t>
      </w:r>
    </w:p>
    <w:p w:rsidR="00C46D58" w:rsidRPr="006F7F21" w:rsidRDefault="00C46D58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C857AF" w:rsidRPr="006F7F21" w:rsidRDefault="00C857AF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C857AF" w:rsidRPr="006F7F21" w:rsidRDefault="00C857AF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2B7CC7" w:rsidRPr="006F7F21" w:rsidRDefault="002B7CC7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2B7CC7" w:rsidRPr="006F7F21" w:rsidRDefault="002B7CC7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6F7F21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8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3523"/>
        <w:gridCol w:w="2959"/>
      </w:tblGrid>
      <w:tr w:rsidR="008D46A4" w:rsidRPr="006F7F21" w:rsidTr="00853ABE">
        <w:trPr>
          <w:trHeight w:val="165"/>
        </w:trPr>
        <w:tc>
          <w:tcPr>
            <w:tcW w:w="3382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481" w:type="dxa"/>
            <w:gridSpan w:val="2"/>
          </w:tcPr>
          <w:p w:rsidR="008643B9" w:rsidRPr="006F7F21" w:rsidRDefault="00982849" w:rsidP="006A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9828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Agricultural Extension - practice </w:t>
            </w:r>
          </w:p>
        </w:tc>
      </w:tr>
      <w:tr w:rsidR="008D46A4" w:rsidRPr="006F7F21" w:rsidTr="00853ABE">
        <w:trPr>
          <w:trHeight w:val="165"/>
        </w:trPr>
        <w:tc>
          <w:tcPr>
            <w:tcW w:w="3382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481" w:type="dxa"/>
            <w:gridSpan w:val="2"/>
          </w:tcPr>
          <w:p w:rsidR="008643B9" w:rsidRPr="006F7F21" w:rsidRDefault="00D97B83" w:rsidP="00982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D97B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Dlger</w:t>
            </w:r>
            <w:proofErr w:type="spellEnd"/>
            <w:r w:rsidRPr="00D97B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D97B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Salih</w:t>
            </w:r>
            <w:proofErr w:type="spellEnd"/>
            <w:r w:rsidRPr="00D97B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Mahmood</w:t>
            </w:r>
          </w:p>
        </w:tc>
      </w:tr>
      <w:tr w:rsidR="008D46A4" w:rsidRPr="006F7F21" w:rsidTr="00853ABE">
        <w:trPr>
          <w:trHeight w:val="181"/>
        </w:trPr>
        <w:tc>
          <w:tcPr>
            <w:tcW w:w="3382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481" w:type="dxa"/>
            <w:gridSpan w:val="2"/>
          </w:tcPr>
          <w:p w:rsidR="008643B9" w:rsidRPr="006F7F21" w:rsidRDefault="00E1738F" w:rsidP="00E17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E1738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Field Crops</w:t>
            </w:r>
            <w:r w:rsidRPr="006F7F21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KW"/>
              </w:rPr>
              <w:t xml:space="preserve"> </w:t>
            </w:r>
            <w:r w:rsidR="006A0793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/ Agriculture</w:t>
            </w:r>
          </w:p>
        </w:tc>
      </w:tr>
      <w:tr w:rsidR="008D46A4" w:rsidRPr="006F7F21" w:rsidTr="00853ABE">
        <w:trPr>
          <w:trHeight w:val="403"/>
        </w:trPr>
        <w:tc>
          <w:tcPr>
            <w:tcW w:w="3382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481" w:type="dxa"/>
            <w:gridSpan w:val="2"/>
          </w:tcPr>
          <w:p w:rsidR="008D46A4" w:rsidRPr="006F7F21" w:rsidRDefault="008D46A4" w:rsidP="00E03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e-mail</w:t>
            </w: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E03CBC" w:rsidRPr="00E85C8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KW"/>
                </w:rPr>
                <w:t>pndengineer2004@gmail.com</w:t>
              </w:r>
            </w:hyperlink>
          </w:p>
          <w:p w:rsidR="008D46A4" w:rsidRDefault="008D46A4" w:rsidP="00E03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86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E03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07504617975</w:t>
            </w:r>
          </w:p>
          <w:p w:rsidR="008643B9" w:rsidRPr="006F7F21" w:rsidRDefault="008643B9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6F7F21" w:rsidTr="00853ABE">
        <w:trPr>
          <w:trHeight w:val="454"/>
        </w:trPr>
        <w:tc>
          <w:tcPr>
            <w:tcW w:w="3382" w:type="dxa"/>
          </w:tcPr>
          <w:p w:rsidR="00853ABE" w:rsidRDefault="00853ABE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481" w:type="dxa"/>
            <w:gridSpan w:val="2"/>
          </w:tcPr>
          <w:p w:rsidR="00853ABE" w:rsidRDefault="00853ABE" w:rsidP="00853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8D46A4" w:rsidRPr="006F7F21" w:rsidRDefault="00835954" w:rsidP="00C65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C65F4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3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6F7F21" w:rsidTr="00853ABE">
        <w:trPr>
          <w:trHeight w:val="165"/>
        </w:trPr>
        <w:tc>
          <w:tcPr>
            <w:tcW w:w="3382" w:type="dxa"/>
          </w:tcPr>
          <w:p w:rsidR="00853ABE" w:rsidRDefault="00853ABE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481" w:type="dxa"/>
            <w:gridSpan w:val="2"/>
          </w:tcPr>
          <w:p w:rsidR="00853ABE" w:rsidRDefault="00853ABE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8D46A4" w:rsidRPr="006F7F21" w:rsidRDefault="00F62426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8</w:t>
            </w:r>
          </w:p>
        </w:tc>
      </w:tr>
      <w:tr w:rsidR="008D46A4" w:rsidRPr="006F7F21" w:rsidTr="00853ABE">
        <w:trPr>
          <w:trHeight w:val="165"/>
        </w:trPr>
        <w:tc>
          <w:tcPr>
            <w:tcW w:w="3382" w:type="dxa"/>
          </w:tcPr>
          <w:p w:rsidR="00853ABE" w:rsidRDefault="00853ABE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481" w:type="dxa"/>
            <w:gridSpan w:val="2"/>
          </w:tcPr>
          <w:p w:rsidR="008D46A4" w:rsidRPr="006F7F21" w:rsidRDefault="008D46A4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6F7F21" w:rsidTr="0057250F">
        <w:trPr>
          <w:trHeight w:val="5813"/>
        </w:trPr>
        <w:tc>
          <w:tcPr>
            <w:tcW w:w="3382" w:type="dxa"/>
          </w:tcPr>
          <w:p w:rsidR="00853ABE" w:rsidRDefault="00853ABE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481" w:type="dxa"/>
            <w:gridSpan w:val="2"/>
          </w:tcPr>
          <w:p w:rsidR="00853ABE" w:rsidRDefault="00853ABE" w:rsidP="0085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2B38BC" w:rsidRDefault="002B38BC" w:rsidP="00E92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Date of Birth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1 </w:t>
            </w:r>
            <w:proofErr w:type="spellStart"/>
            <w:r w:rsidR="00E9262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19</w:t>
            </w:r>
            <w:r w:rsidR="00E9262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74</w:t>
            </w:r>
          </w:p>
          <w:p w:rsidR="002B38BC" w:rsidRDefault="002B38BC" w:rsidP="00E9262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Place of Birth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E9262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kirkuk</w:t>
            </w:r>
            <w:proofErr w:type="spellEnd"/>
          </w:p>
          <w:p w:rsidR="002B38BC" w:rsidRDefault="002B38BC" w:rsidP="006F7F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Nationality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Iraqi</w:t>
            </w:r>
          </w:p>
          <w:p w:rsidR="002B38BC" w:rsidRDefault="002B38BC" w:rsidP="00D97B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Marital status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D97B83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married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</w:p>
          <w:p w:rsidR="002B38BC" w:rsidRDefault="002B38BC" w:rsidP="00E9262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Sex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male</w:t>
            </w:r>
          </w:p>
          <w:p w:rsidR="002B38BC" w:rsidRDefault="002B38BC" w:rsidP="002B38B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2B38BC" w:rsidRPr="002B38BC" w:rsidRDefault="002B38BC" w:rsidP="002B3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B3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Education: </w:t>
            </w:r>
          </w:p>
          <w:p w:rsidR="0030079B" w:rsidRDefault="002B39BD" w:rsidP="005725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B.Sc</w:t>
            </w:r>
            <w:proofErr w:type="spellEnd"/>
            <w:proofErr w:type="gramEnd"/>
            <w:r w:rsidR="0030079B" w:rsidRPr="002B3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 w:rsidR="0030079B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57250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HOTICULTURE</w:t>
            </w:r>
            <w:r w:rsidR="0030079B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/ College of Agriculture</w:t>
            </w:r>
            <w:r w:rsidR="00CD67C9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 </w:t>
            </w:r>
            <w:r w:rsidR="00CD67C9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57250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UNIVERSITY OF MOUSIL</w:t>
            </w:r>
            <w:r w:rsidR="002B38B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( </w:t>
            </w:r>
            <w:r w:rsidR="0057250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1995</w:t>
            </w:r>
            <w:r w:rsidR="002B38B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</w:t>
            </w:r>
            <w:r w:rsidR="002B38BC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30079B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/   Iraq.</w:t>
            </w:r>
          </w:p>
          <w:p w:rsidR="00910E4A" w:rsidRPr="006F7F21" w:rsidRDefault="00910E4A" w:rsidP="00910E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692314" w:rsidRPr="00C9782C" w:rsidRDefault="0030079B" w:rsidP="00E27D1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 w:rsidRPr="002B3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M.S</w:t>
            </w:r>
            <w:r w:rsidR="00384BD0" w:rsidRPr="002B3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c</w:t>
            </w:r>
            <w:proofErr w:type="spellEnd"/>
            <w:r w:rsidRPr="002B3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E27D11" w:rsidRPr="00E27D1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Department of Agribusiness and Rural Development (ARD) </w:t>
            </w:r>
            <w:r w:rsidR="00C9782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/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650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Extension Methods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/ Colle</w:t>
            </w:r>
            <w:r w:rsidR="002B39BD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ge of Agriculture</w:t>
            </w:r>
            <w:r w:rsidR="00650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C9782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sciences</w:t>
            </w:r>
            <w:r w:rsidR="002B38B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(</w:t>
            </w:r>
            <w:r w:rsidR="002B38BC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201</w:t>
            </w:r>
            <w:r w:rsidR="00650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6</w:t>
            </w:r>
            <w:r w:rsidR="002B38B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</w:t>
            </w:r>
            <w:r w:rsidR="002B39BD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/</w:t>
            </w:r>
            <w:r w:rsidR="002B38B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2B39BD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University of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6505A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sulaimani</w:t>
            </w:r>
            <w:proofErr w:type="spellEnd"/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/ Kurdistan Region/ Iraq</w:t>
            </w:r>
            <w:r w:rsidR="00384BD0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</w:p>
          <w:p w:rsidR="00C9782C" w:rsidRDefault="00C9782C" w:rsidP="00C9782C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C9782C" w:rsidRPr="004B2248" w:rsidRDefault="004B2248" w:rsidP="005725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B224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I start working as a teacher in University of </w:t>
            </w:r>
            <w:proofErr w:type="spellStart"/>
            <w:r w:rsidRPr="004B224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4B224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/college of Agriculture/ </w:t>
            </w:r>
            <w:r w:rsidR="0057250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PLANT PRODUCTION</w:t>
            </w:r>
            <w:r w:rsidRPr="004B224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department from </w:t>
            </w:r>
            <w:r w:rsidR="00E9262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1</w:t>
            </w:r>
            <w:r w:rsidRPr="004B224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E9262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Nov.</w:t>
            </w:r>
            <w:r w:rsidRPr="004B224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E9262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2010</w:t>
            </w:r>
          </w:p>
          <w:p w:rsidR="00A82F48" w:rsidRDefault="00A82F48" w:rsidP="00A82F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A82F48" w:rsidRPr="006F7F21" w:rsidRDefault="00A82F48" w:rsidP="00C9782C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6F7F21" w:rsidTr="00853ABE">
        <w:trPr>
          <w:trHeight w:val="165"/>
        </w:trPr>
        <w:tc>
          <w:tcPr>
            <w:tcW w:w="3382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481" w:type="dxa"/>
            <w:gridSpan w:val="2"/>
          </w:tcPr>
          <w:p w:rsidR="00797102" w:rsidRPr="000A0F32" w:rsidRDefault="00797102" w:rsidP="00C9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8D46A4" w:rsidRPr="006F7F21" w:rsidTr="00853ABE">
        <w:trPr>
          <w:trHeight w:val="1288"/>
        </w:trPr>
        <w:tc>
          <w:tcPr>
            <w:tcW w:w="9864" w:type="dxa"/>
            <w:gridSpan w:val="3"/>
          </w:tcPr>
          <w:p w:rsidR="00CD0B05" w:rsidRDefault="00CD0B05" w:rsidP="00F07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8146B9" w:rsidRPr="00AC5CAE" w:rsidRDefault="00CF5475" w:rsidP="00AC5C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6C7D1A" w:rsidRDefault="006C7D1A" w:rsidP="008146B9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C5CAE" w:rsidRPr="00AC5CAE" w:rsidRDefault="00AC5CAE" w:rsidP="00AC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AC5CA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Extension is a service or system which assists farmers through educational means to improve their farming methods and techniques; increase production and incomes; and improve their living standards </w:t>
            </w:r>
          </w:p>
          <w:p w:rsidR="00AC5CAE" w:rsidRPr="00AC5CAE" w:rsidRDefault="00AC5CAE" w:rsidP="00AC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AC5CA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Extension is an on-going process of getting use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ful information to the people (C</w:t>
            </w:r>
            <w:r w:rsidRPr="00AC5CA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ommunication) and then assisting them to acquire necessary skills and attitudes for effectively using the information and technologies</w:t>
            </w:r>
          </w:p>
          <w:p w:rsidR="004A2176" w:rsidRDefault="00AC5CAE" w:rsidP="00AC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AC5CA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Extension therefore involves working with rural people through out-of-school education along lines of their current interests and needs to increase farm production and incomes and to improve their </w:t>
            </w:r>
            <w:r w:rsidRPr="00AC5CA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lastRenderedPageBreak/>
              <w:t>living standards. Education is a lifelong process of acquiring knowledge, skills and attitudes to improve performance. There are three types of education: formal education offered in schools, colleges and universities; non-formal education offered through out-of-school means; and informal education which occurs intuitively in our everyday life. Extension is non-formal education with teachers/ trainers; known target groups/ learners; no fixed curriculum; no examinations/ certificates; and no fixed classrooms. However, although the definition of extension as “education” is widely accepted, extension workers often do more than teaching farmers.</w:t>
            </w:r>
          </w:p>
          <w:p w:rsidR="001C4393" w:rsidRPr="006F7F21" w:rsidRDefault="001C4393" w:rsidP="006C7D1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</w:pPr>
          </w:p>
        </w:tc>
      </w:tr>
      <w:tr w:rsidR="00FD437F" w:rsidRPr="006F7F21" w:rsidTr="00853ABE">
        <w:trPr>
          <w:trHeight w:val="973"/>
        </w:trPr>
        <w:tc>
          <w:tcPr>
            <w:tcW w:w="9864" w:type="dxa"/>
            <w:gridSpan w:val="3"/>
          </w:tcPr>
          <w:p w:rsidR="00CD0B05" w:rsidRDefault="00CD0B05" w:rsidP="00FD5B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FD437F" w:rsidRDefault="00CF5475" w:rsidP="00FD5B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066AC0" w:rsidRDefault="00066AC0" w:rsidP="00FD5B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A71E69" w:rsidRPr="00066AC0" w:rsidRDefault="00066AC0" w:rsidP="00712B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To introduce students to what is the agricultural extension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cience </w:t>
            </w: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as the key to the development of agriculture 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as</w:t>
            </w:r>
            <w:r w:rsid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general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, </w:t>
            </w: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and teaching the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m the most important principles,</w:t>
            </w: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philosophy and goals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of Agricultural </w:t>
            </w:r>
            <w:proofErr w:type="gramStart"/>
            <w:r w:rsidR="008E01FB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</w:t>
            </w: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xtension</w:t>
            </w:r>
            <w:proofErr w:type="gramEnd"/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</w:t>
            </w:r>
            <w:r w:rsid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cience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. </w:t>
            </w: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How to educate them as a 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successful</w:t>
            </w: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agricultural 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extension agent </w:t>
            </w:r>
            <w:r w:rsidRPr="00066AC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for the future</w:t>
            </w:r>
            <w:r w:rsid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to help farm families acquire new knowledge and skills along their current needs and interests in order to increase farm production and improve household incomes and levels of living </w:t>
            </w:r>
            <w:r w:rsid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o participate in raising the level of agriculture </w:t>
            </w:r>
            <w:r w:rsid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also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improving the quality of agricultural </w:t>
            </w:r>
            <w:r w:rsidR="008E01FB" w:rsidRP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production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</w:t>
            </w:r>
            <w:r w:rsidR="008E01FB" w:rsidRP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,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increasing its quantity </w:t>
            </w:r>
            <w:r w:rsid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o achieve food security</w:t>
            </w:r>
            <w:r w:rsidR="00712BE7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.</w:t>
            </w:r>
          </w:p>
        </w:tc>
      </w:tr>
      <w:tr w:rsidR="008D46A4" w:rsidRPr="006F7F21" w:rsidTr="00853ABE">
        <w:trPr>
          <w:trHeight w:val="806"/>
        </w:trPr>
        <w:tc>
          <w:tcPr>
            <w:tcW w:w="9864" w:type="dxa"/>
            <w:gridSpan w:val="3"/>
          </w:tcPr>
          <w:p w:rsidR="00CD0B05" w:rsidRDefault="00CD0B05" w:rsidP="00FE1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8D46A4" w:rsidRDefault="00CF5475" w:rsidP="00FE1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48635D" w:rsidRPr="006F7F21" w:rsidRDefault="0048635D" w:rsidP="00FE1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797102" w:rsidRPr="0085076F" w:rsidRDefault="0085076F" w:rsidP="001C518F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</w:t>
            </w:r>
            <w:r w:rsidR="00243F93" w:rsidRPr="00243F9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The course aims to provide an introduction about </w:t>
            </w:r>
            <w:r w:rsidR="00792F24" w:rsidRPr="00712BE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agricultural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</w:t>
            </w:r>
            <w:r w:rsidR="00197FF6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xtension</w:t>
            </w:r>
            <w:r w:rsidR="00197FF6">
              <w:t xml:space="preserve"> </w:t>
            </w:r>
            <w:r w:rsidR="00197FF6" w:rsidRPr="00197FF6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process</w:t>
            </w:r>
            <w:r w:rsidR="00197FF6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,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based on the </w:t>
            </w:r>
            <w:r w:rsidR="00197FF6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up to date </w:t>
            </w:r>
            <w:r w:rsidR="00712BE7" w:rsidRPr="00712BE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information and new sources</w:t>
            </w:r>
            <w:r w:rsidR="00197FF6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</w:p>
        </w:tc>
      </w:tr>
      <w:tr w:rsidR="008D46A4" w:rsidRPr="006F7F21" w:rsidTr="00853ABE">
        <w:trPr>
          <w:trHeight w:val="806"/>
        </w:trPr>
        <w:tc>
          <w:tcPr>
            <w:tcW w:w="9864" w:type="dxa"/>
            <w:gridSpan w:val="3"/>
          </w:tcPr>
          <w:p w:rsidR="00F6780A" w:rsidRDefault="00F6780A" w:rsidP="00E8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8D46A4" w:rsidRDefault="00CF5475" w:rsidP="00E8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85076F" w:rsidRPr="006F7F21" w:rsidRDefault="0085076F" w:rsidP="00E8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Teaching Methods 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1. Lecture 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2. Self</w:t>
            </w:r>
            <w:r w:rsidRPr="006F7F21">
              <w:rPr>
                <w:rFonts w:cs="Times New Roman"/>
                <w:sz w:val="24"/>
                <w:szCs w:val="24"/>
                <w:lang w:val="en-US" w:bidi="ar-KW"/>
              </w:rPr>
              <w:t>‐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study </w:t>
            </w:r>
          </w:p>
          <w:p w:rsidR="0085076F" w:rsidRDefault="0085076F" w:rsidP="00D34BD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  <w:p w:rsidR="0077738C" w:rsidRPr="006F7F21" w:rsidRDefault="0077738C" w:rsidP="0085076F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Teaching Media 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1. PowerPoint presentations </w:t>
            </w:r>
          </w:p>
          <w:p w:rsidR="004C391C" w:rsidRDefault="0077738C" w:rsidP="001C439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2. Texts and teaching materials </w:t>
            </w:r>
          </w:p>
          <w:p w:rsidR="00A76BDB" w:rsidRPr="006F7F21" w:rsidRDefault="00A76BDB" w:rsidP="00A76BD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6F7F21" w:rsidTr="00853ABE">
        <w:trPr>
          <w:trHeight w:val="806"/>
        </w:trPr>
        <w:tc>
          <w:tcPr>
            <w:tcW w:w="9864" w:type="dxa"/>
            <w:gridSpan w:val="3"/>
          </w:tcPr>
          <w:p w:rsidR="008D46A4" w:rsidRDefault="00CF5475" w:rsidP="00F07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48635D" w:rsidRPr="006F7F21" w:rsidRDefault="0048635D" w:rsidP="00F07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0A0B90" w:rsidRPr="006F7F21" w:rsidRDefault="002E13F0" w:rsidP="00230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</w:t>
            </w:r>
            <w:r w:rsidR="000A0B90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We will start most class periods with a short </w:t>
            </w:r>
            <w:r w:rsidR="00A77DC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reviewing </w:t>
            </w:r>
            <w:r w:rsidR="0023029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</w:t>
            </w:r>
            <w:r w:rsidR="000A0B90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he </w:t>
            </w:r>
            <w:r w:rsidR="00A77DC8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main subjects </w:t>
            </w:r>
            <w:r w:rsidR="0023029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and the</w:t>
            </w:r>
            <w:r w:rsidR="000A0B90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information </w:t>
            </w:r>
            <w:r w:rsidR="0023029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that </w:t>
            </w:r>
            <w:r w:rsidR="000A0B90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presented in the most recent lectures. </w:t>
            </w:r>
            <w:r w:rsidR="0023029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This process </w:t>
            </w:r>
            <w:r w:rsidR="000A0B90"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will be given during the first 5 to 7 minutes of the class period.</w:t>
            </w:r>
          </w:p>
          <w:p w:rsidR="004C391C" w:rsidRDefault="000A0B90" w:rsidP="00230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Exams will consist of a variety of questions, including </w:t>
            </w:r>
            <w:r w:rsidR="0023029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definition,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matching, and reasons for, </w:t>
            </w:r>
            <w:r w:rsidR="0023029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fi</w:t>
            </w:r>
            <w:r w:rsidR="00AC234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g</w:t>
            </w:r>
            <w:r w:rsidR="0023029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ures if we have and comparison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</w:p>
          <w:p w:rsidR="00A76BDB" w:rsidRDefault="00A76BDB" w:rsidP="004C3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CB03D3" w:rsidRPr="0068354C" w:rsidRDefault="000A0B90" w:rsidP="00B3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 Note: 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Number of exams and lectures for each exam did not specify.  </w:t>
            </w:r>
            <w:r w:rsidR="00792F2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During the course </w:t>
            </w:r>
            <w:r w:rsidR="00745C9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the </w:t>
            </w:r>
            <w:r w:rsidRP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student</w:t>
            </w:r>
            <w:r w:rsidR="00745C9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s are </w:t>
            </w:r>
            <w:r w:rsidR="00B37BF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divided</w:t>
            </w:r>
            <w:r w:rsidR="00745C9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by groups, every lecture</w:t>
            </w:r>
            <w:r w:rsidRP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745C9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one of this groups will discuss the lecture subjects</w:t>
            </w:r>
            <w:r w:rsidR="00B37BFF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with teacher to other students.</w:t>
            </w:r>
            <w:r w:rsidR="00792F24" w:rsidRP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6F7F21" w:rsidTr="00853ABE">
        <w:trPr>
          <w:trHeight w:val="806"/>
        </w:trPr>
        <w:tc>
          <w:tcPr>
            <w:tcW w:w="9864" w:type="dxa"/>
            <w:gridSpan w:val="3"/>
          </w:tcPr>
          <w:p w:rsidR="005C2650" w:rsidRPr="006F7F21" w:rsidRDefault="00CF5475" w:rsidP="005C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5C2650" w:rsidRPr="006F7F21" w:rsidRDefault="005C2650" w:rsidP="001B7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Students will learn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new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information on the 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extension work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, how to deal with the 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rural </w:t>
            </w:r>
            <w:r w:rsidR="008E01FB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pe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ople, how to help them to s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olve their 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problem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s 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and how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to </w:t>
            </w:r>
            <w:r w:rsidR="008E01FB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work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as a team. </w:t>
            </w:r>
            <w:r w:rsidR="008E01FB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Also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how to </w:t>
            </w:r>
            <w:r w:rsidR="008E01FB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plan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ning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for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work and the 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best </w:t>
            </w:r>
            <w:r w:rsidR="001B7C2E" w:rsidRP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implemen</w:t>
            </w:r>
            <w:r w:rsidR="001B7C2E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tation of the plan in the reality.</w:t>
            </w:r>
          </w:p>
          <w:p w:rsidR="00CD0B05" w:rsidRPr="00CD0B05" w:rsidRDefault="005C2650" w:rsidP="001B7C2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3F44E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CD0B0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</w:t>
            </w:r>
            <w:r w:rsidR="003F44E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6F7F21" w:rsidTr="00853ABE">
        <w:trPr>
          <w:trHeight w:val="9540"/>
        </w:trPr>
        <w:tc>
          <w:tcPr>
            <w:tcW w:w="9864" w:type="dxa"/>
            <w:gridSpan w:val="3"/>
          </w:tcPr>
          <w:p w:rsidR="00001B33" w:rsidRPr="006F7F21" w:rsidRDefault="00CF5475" w:rsidP="00676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:</w:t>
            </w:r>
          </w:p>
          <w:p w:rsidR="00313441" w:rsidRPr="00D32955" w:rsidRDefault="00313441" w:rsidP="00313441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996AC2" w:rsidRPr="00996AC2" w:rsidRDefault="00996AC2" w:rsidP="00996A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Abdel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Gawad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, S. A., Mohammed, A. A. &amp; Amira, A. E. (2003) "A study of level of using extension methods that used and its relative importance by the extension agents in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Kalubia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governorate" Faculty of Agriculture at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Moshtohor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Zagazig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University,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Benha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Branch. (Arabic)</w:t>
            </w:r>
          </w:p>
          <w:p w:rsidR="00996AC2" w:rsidRDefault="00996AC2" w:rsidP="0099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996AC2" w:rsidRPr="00996AC2" w:rsidRDefault="00996AC2" w:rsidP="00996A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Al-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Ajelli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, S. A. (2014). Lectures of Agricultural Communication, Masters Students. Agribusiness and Rural Development department, Faculty of Agricultural Sciences, University of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Sulaimani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</w:p>
          <w:p w:rsidR="00996AC2" w:rsidRDefault="00996AC2" w:rsidP="0099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996AC2" w:rsidRPr="00996AC2" w:rsidRDefault="00996AC2" w:rsidP="00996A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Al-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khafagi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, A. A. &amp;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Phaisal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, M. S. (1990). Agricultural extension and developments ways of the Libyan Republic. Omar Mukhtar University Publications, Omer Mukhtar University, Libya. (Arabic)</w:t>
            </w:r>
          </w:p>
          <w:p w:rsidR="00996AC2" w:rsidRDefault="00996AC2" w:rsidP="0099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996AC2" w:rsidRPr="00996AC2" w:rsidRDefault="00996AC2" w:rsidP="00996A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Al- Omer, Q., Ibrahim, A. &amp; Samir, N. (2011- 2012). Agriculture Extension.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Manshurat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Al-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Dimashq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University, Al-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Dimashq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University, Syria. (Arabic)</w:t>
            </w:r>
          </w:p>
          <w:p w:rsidR="00996AC2" w:rsidRDefault="00996AC2" w:rsidP="0099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996AC2" w:rsidRPr="00996AC2" w:rsidRDefault="00996AC2" w:rsidP="00996A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Al-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Remawi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, A. S., Hassan, J. H. &amp;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Khaldoun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, A. A. (1996). Introduction to Agricultural Extension. Jordan University. (Arabic)</w:t>
            </w:r>
          </w:p>
          <w:p w:rsidR="00996AC2" w:rsidRDefault="00996AC2" w:rsidP="0099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996AC2" w:rsidRPr="00996AC2" w:rsidRDefault="00996AC2" w:rsidP="00996A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Al-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Samarrai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, A. A. &amp; Adnan, H. A. (1990). Agriculture Extension Science. College of Agriculture, Baghdad University. (Arabic)</w:t>
            </w:r>
          </w:p>
          <w:p w:rsidR="00996AC2" w:rsidRDefault="00996AC2" w:rsidP="0099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996AC2" w:rsidRPr="00996AC2" w:rsidRDefault="00996AC2" w:rsidP="00996A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Chauhan, J. (2007). Agriculture Extension Education Communication in Agriculture. R. B. S. College,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Bichpuri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.</w:t>
            </w:r>
          </w:p>
          <w:p w:rsidR="00996AC2" w:rsidRDefault="00996AC2" w:rsidP="0099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8E01FB" w:rsidRDefault="00996AC2" w:rsidP="002C4C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Van den </w:t>
            </w:r>
            <w:proofErr w:type="gram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Ban,  A.</w:t>
            </w:r>
            <w:proofErr w:type="gram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W. &amp; H,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S.Hawkins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. (1996). Agricultural Extension. Black Well Science Ltd, Second Edition, </w:t>
            </w:r>
            <w:proofErr w:type="spellStart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Osney</w:t>
            </w:r>
            <w:proofErr w:type="spellEnd"/>
            <w:r w:rsidRPr="00996AC2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Mead, Oxford.</w:t>
            </w:r>
          </w:p>
          <w:p w:rsidR="002C4C77" w:rsidRPr="002C4C77" w:rsidRDefault="002C4C77" w:rsidP="002C4C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68474F" w:rsidRDefault="0068474F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68474F" w:rsidRDefault="0068474F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68474F" w:rsidRDefault="0068474F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68474F" w:rsidRDefault="0068474F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C65F41" w:rsidRDefault="00C65F41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C65F41" w:rsidRDefault="00C65F41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C65F41" w:rsidRDefault="00C65F41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C65F41" w:rsidRDefault="00C65F41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68474F" w:rsidRPr="002C4C77" w:rsidRDefault="0068474F" w:rsidP="002C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D46A4" w:rsidRPr="006F7F21" w:rsidTr="00853ABE">
        <w:trPr>
          <w:trHeight w:val="165"/>
        </w:trPr>
        <w:tc>
          <w:tcPr>
            <w:tcW w:w="6905" w:type="dxa"/>
            <w:gridSpan w:val="2"/>
            <w:tcBorders>
              <w:bottom w:val="single" w:sz="8" w:space="0" w:color="auto"/>
            </w:tcBorders>
          </w:tcPr>
          <w:p w:rsidR="008D46A4" w:rsidRPr="006F7F21" w:rsidRDefault="00CF5475" w:rsidP="00F07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959" w:type="dxa"/>
            <w:tcBorders>
              <w:bottom w:val="single" w:sz="8" w:space="0" w:color="auto"/>
            </w:tcBorders>
          </w:tcPr>
          <w:p w:rsidR="008D46A4" w:rsidRPr="006F7F21" w:rsidRDefault="008D46A4" w:rsidP="00F07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6F7F21" w:rsidTr="00853ABE">
        <w:trPr>
          <w:trHeight w:val="1608"/>
        </w:trPr>
        <w:tc>
          <w:tcPr>
            <w:tcW w:w="69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3ABE" w:rsidRDefault="005003F2" w:rsidP="0050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</w:t>
            </w:r>
          </w:p>
          <w:p w:rsidR="00CD0F69" w:rsidRPr="00CD0F69" w:rsidRDefault="005003F2" w:rsidP="0050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</w:t>
            </w:r>
            <w:r w:rsidR="003B2939" w:rsidRPr="006F7F2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3B2939" w:rsidRPr="006F7F21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s</w:t>
            </w:r>
            <w:r w:rsidR="003B2939" w:rsidRPr="006F7F2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 brief description of the objectives of each topic, date and time of the lecture</w:t>
            </w:r>
          </w:p>
          <w:p w:rsidR="008D46A4" w:rsidRPr="006F7F21" w:rsidRDefault="008D46A4" w:rsidP="0067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  <w:tc>
          <w:tcPr>
            <w:tcW w:w="2959" w:type="dxa"/>
            <w:tcBorders>
              <w:top w:val="single" w:sz="8" w:space="0" w:color="auto"/>
              <w:bottom w:val="single" w:sz="8" w:space="0" w:color="auto"/>
            </w:tcBorders>
          </w:tcPr>
          <w:p w:rsidR="00853ABE" w:rsidRDefault="00853ABE" w:rsidP="0070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:rsidR="0070362E" w:rsidRPr="0070362E" w:rsidRDefault="0070362E" w:rsidP="0070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Lecturer's name</w:t>
            </w:r>
          </w:p>
          <w:p w:rsidR="0070362E" w:rsidRPr="0070362E" w:rsidRDefault="0070362E" w:rsidP="0070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ex:</w:t>
            </w:r>
            <w:proofErr w:type="gramStart"/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  (</w:t>
            </w:r>
            <w:proofErr w:type="gramEnd"/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2 </w:t>
            </w:r>
            <w:proofErr w:type="spellStart"/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hrs</w:t>
            </w:r>
            <w:proofErr w:type="spellEnd"/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)</w:t>
            </w:r>
          </w:p>
          <w:p w:rsidR="0070362E" w:rsidRPr="0070362E" w:rsidRDefault="0070362E" w:rsidP="0070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:rsidR="00416915" w:rsidRPr="006F7F21" w:rsidRDefault="00416915" w:rsidP="007036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8D46A4" w:rsidRPr="006F7F21" w:rsidTr="00853ABE">
        <w:trPr>
          <w:trHeight w:val="165"/>
        </w:trPr>
        <w:tc>
          <w:tcPr>
            <w:tcW w:w="6905" w:type="dxa"/>
            <w:gridSpan w:val="2"/>
            <w:tcBorders>
              <w:top w:val="single" w:sz="8" w:space="0" w:color="auto"/>
            </w:tcBorders>
          </w:tcPr>
          <w:p w:rsidR="008D46A4" w:rsidRPr="006F7F21" w:rsidRDefault="00CF5475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959" w:type="dxa"/>
            <w:tcBorders>
              <w:top w:val="single" w:sz="8" w:space="0" w:color="auto"/>
            </w:tcBorders>
          </w:tcPr>
          <w:p w:rsidR="008D46A4" w:rsidRPr="006F7F21" w:rsidRDefault="008D46A4" w:rsidP="00F0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8D46A4" w:rsidRPr="006F7F21" w:rsidTr="00853ABE">
        <w:trPr>
          <w:trHeight w:val="9649"/>
        </w:trPr>
        <w:tc>
          <w:tcPr>
            <w:tcW w:w="6905" w:type="dxa"/>
            <w:gridSpan w:val="2"/>
          </w:tcPr>
          <w:p w:rsidR="009E658B" w:rsidRPr="009E658B" w:rsidRDefault="003B2939" w:rsidP="00480951">
            <w:pPr>
              <w:jc w:val="lowKashida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</w:t>
            </w:r>
            <w:r w:rsidRPr="00C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81" w:rsidRPr="000E3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definitions, elements and functions of Agricultural extension.</w:t>
            </w:r>
          </w:p>
          <w:p w:rsidR="00996AC2" w:rsidRDefault="003B2939" w:rsidP="000E3281">
            <w:pPr>
              <w:ind w:left="1169" w:hanging="1135"/>
              <w:jc w:val="lowKashida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</w:t>
            </w:r>
            <w:r w:rsidRPr="00CD0F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73059">
              <w:rPr>
                <w:rFonts w:ascii="Times New Roman" w:hAnsi="Times New Roman" w:cs="Times New Roman"/>
                <w:sz w:val="24"/>
                <w:szCs w:val="24"/>
              </w:rPr>
              <w:t>Rural development and Sustainable development.</w:t>
            </w:r>
          </w:p>
          <w:p w:rsidR="003B2939" w:rsidRPr="009E658B" w:rsidRDefault="003B2939" w:rsidP="001A682F">
            <w:pPr>
              <w:ind w:left="1169" w:hanging="1135"/>
              <w:jc w:val="lowKashida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proofErr w:type="gramEnd"/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 communication</w:t>
            </w:r>
            <w:r w:rsidR="008E01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9E65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1A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 of communication, levels of communication</w:t>
            </w:r>
          </w:p>
          <w:p w:rsidR="00D24B44" w:rsidRDefault="003B2939" w:rsidP="004B057D">
            <w:pPr>
              <w:ind w:left="1276" w:hanging="1276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2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ommunication theories</w:t>
            </w:r>
            <w:r w:rsidR="009E658B" w:rsidRPr="009E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Barriers to effective </w:t>
            </w:r>
            <w:proofErr w:type="gramStart"/>
            <w:r w:rsid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24B44" w:rsidRPr="00D2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ommunication:</w:t>
            </w:r>
            <w:r w:rsidR="009E658B" w:rsidRPr="009E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="009E658B" w:rsidRPr="009E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Adoption and diffusion of a</w:t>
            </w:r>
            <w:r w:rsidR="00D24B44" w:rsidRPr="00D2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gricultural Innovations:</w:t>
            </w:r>
          </w:p>
          <w:p w:rsidR="009E658B" w:rsidRPr="008E01FB" w:rsidRDefault="003B2939" w:rsidP="00A67872">
            <w:pPr>
              <w:ind w:left="1276" w:hanging="1276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proofErr w:type="gramEnd"/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extension m</w:t>
            </w:r>
            <w:r w:rsidR="00A67872" w:rsidRP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ethods, </w:t>
            </w:r>
            <w:r w:rsid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Extension m</w:t>
            </w:r>
            <w:r w:rsidR="00A67872" w:rsidRPr="008E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ethods,  individual, group and mass methods</w:t>
            </w:r>
          </w:p>
          <w:p w:rsidR="008F249F" w:rsidRPr="008F249F" w:rsidRDefault="003B2939" w:rsidP="008F249F">
            <w:pPr>
              <w:ind w:left="1418" w:hanging="1418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249F" w:rsidRPr="008F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Agricultural extension plan, Implementation of plan, </w:t>
            </w:r>
          </w:p>
          <w:p w:rsidR="003B2939" w:rsidRPr="008F249F" w:rsidRDefault="008F249F" w:rsidP="008F249F">
            <w:pPr>
              <w:ind w:left="1418" w:hanging="14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Bison model to agricultural extension plan.</w:t>
            </w:r>
          </w:p>
          <w:p w:rsidR="00FE5C17" w:rsidRPr="00514EA9" w:rsidRDefault="003B2939" w:rsidP="008F249F">
            <w:pPr>
              <w:ind w:left="1418" w:hanging="14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Start"/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  <w:proofErr w:type="gramEnd"/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F249F" w:rsidRPr="008F249F">
              <w:rPr>
                <w:rFonts w:ascii="Times New Roman" w:hAnsi="Times New Roman" w:cs="Times New Roman"/>
                <w:sz w:val="24"/>
                <w:szCs w:val="24"/>
              </w:rPr>
              <w:t>Adoption definition, Rate of adoption, Factors affecting the speed of adoption:</w:t>
            </w:r>
          </w:p>
          <w:p w:rsidR="00514EA9" w:rsidRPr="00A344FE" w:rsidRDefault="003B2939" w:rsidP="008F249F">
            <w:pPr>
              <w:ind w:left="1418" w:hanging="1418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 </w:t>
            </w:r>
            <w:r w:rsidR="008F249F" w:rsidRPr="008F249F">
              <w:rPr>
                <w:rFonts w:ascii="Times New Roman" w:hAnsi="Times New Roman" w:cs="Times New Roman"/>
                <w:sz w:val="24"/>
                <w:szCs w:val="24"/>
              </w:rPr>
              <w:t>Agricultural extension organization, Organization structure of agricultural extension, Principles and characteristics of agricultural extension organization.</w:t>
            </w:r>
          </w:p>
          <w:p w:rsidR="003B2939" w:rsidRPr="00CD0F69" w:rsidRDefault="003B2939" w:rsidP="008F249F">
            <w:pPr>
              <w:ind w:left="1169" w:hanging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D0F6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452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6B1">
              <w:rPr>
                <w:rFonts w:ascii="Times New Roman" w:hAnsi="Times New Roman" w:cs="Times New Roman"/>
                <w:b/>
                <w:bCs/>
              </w:rPr>
              <w:t xml:space="preserve">week: </w:t>
            </w:r>
            <w:r w:rsidR="008F249F" w:rsidRPr="008F249F">
              <w:rPr>
                <w:rFonts w:ascii="Times New Roman" w:hAnsi="Times New Roman" w:cs="Times New Roman"/>
                <w:sz w:val="24"/>
                <w:szCs w:val="24"/>
              </w:rPr>
              <w:t>The agricultural reality in Iraq problems and solutions</w:t>
            </w:r>
          </w:p>
          <w:p w:rsidR="003B2939" w:rsidRPr="008F249F" w:rsidRDefault="003B2939" w:rsidP="008F249F">
            <w:pPr>
              <w:ind w:left="1276" w:hanging="1276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  <w:proofErr w:type="gramEnd"/>
            <w:r w:rsidRPr="00CD0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249F">
              <w:t xml:space="preserve"> </w:t>
            </w:r>
            <w:r w:rsidR="008F249F" w:rsidRPr="008F249F">
              <w:rPr>
                <w:rFonts w:ascii="Times New Roman" w:hAnsi="Times New Roman" w:cs="Times New Roman"/>
                <w:sz w:val="24"/>
                <w:szCs w:val="24"/>
              </w:rPr>
              <w:t>The future of agricultural extension works.</w:t>
            </w:r>
          </w:p>
          <w:p w:rsidR="005F17FD" w:rsidRDefault="005F17FD" w:rsidP="008F249F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B75E4A" w:rsidRDefault="00B75E4A" w:rsidP="005F17FD">
            <w:pPr>
              <w:ind w:left="1276" w:hanging="1276"/>
              <w:jc w:val="lowKashida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8F249F" w:rsidRPr="005F17FD" w:rsidRDefault="008F249F" w:rsidP="005F17FD">
            <w:pPr>
              <w:ind w:left="1276" w:hanging="1276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59" w:type="dxa"/>
          </w:tcPr>
          <w:p w:rsidR="00996AC2" w:rsidRDefault="00996AC2" w:rsidP="003B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Dlger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Mahmood</w:t>
            </w:r>
          </w:p>
          <w:p w:rsidR="003B2939" w:rsidRDefault="003B2939" w:rsidP="00C6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 (</w:t>
            </w:r>
            <w:r w:rsidR="00C65F4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3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hrs.)</w:t>
            </w:r>
          </w:p>
          <w:p w:rsidR="00D34BD8" w:rsidRPr="006F7F21" w:rsidRDefault="00D34BD8" w:rsidP="003B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D46A4" w:rsidRPr="0048635D" w:rsidRDefault="008D46A4" w:rsidP="008E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8D46A4" w:rsidRPr="006F7F21" w:rsidTr="00853ABE">
        <w:trPr>
          <w:trHeight w:val="838"/>
        </w:trPr>
        <w:tc>
          <w:tcPr>
            <w:tcW w:w="9864" w:type="dxa"/>
            <w:gridSpan w:val="3"/>
          </w:tcPr>
          <w:p w:rsidR="004B7BD6" w:rsidRDefault="00CF5475" w:rsidP="00D34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660C19" w:rsidRPr="006F7F21" w:rsidRDefault="00660C19" w:rsidP="00D34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660C19" w:rsidRPr="00480951" w:rsidRDefault="00660C19" w:rsidP="0066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Student mark</w:t>
            </w:r>
          </w:p>
          <w:p w:rsidR="00660C19" w:rsidRPr="00480951" w:rsidRDefault="00660C19" w:rsidP="0066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There are two basic terms</w:t>
            </w:r>
          </w:p>
          <w:p w:rsidR="00660C19" w:rsidRPr="00480951" w:rsidRDefault="00660C19" w:rsidP="00660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-The </w:t>
            </w:r>
            <w:r w:rsidR="00C65F4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monthly </w:t>
            </w:r>
            <w:proofErr w:type="gramStart"/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term  mark</w:t>
            </w:r>
            <w:proofErr w:type="gramEnd"/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(15)</w:t>
            </w:r>
          </w:p>
          <w:p w:rsidR="00660C19" w:rsidRPr="00480951" w:rsidRDefault="00660C19" w:rsidP="00AD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-The final term will be (</w:t>
            </w:r>
            <w:r w:rsidR="00AD7EC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20</w:t>
            </w:r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 marks</w:t>
            </w:r>
          </w:p>
          <w:p w:rsidR="00853ABE" w:rsidRPr="00480951" w:rsidRDefault="00660C19" w:rsidP="0040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-I have special way to divide this marks, for example, (</w:t>
            </w:r>
            <w:r w:rsidR="0040373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5</w:t>
            </w:r>
            <w:r w:rsidRP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) marks will be about sharing and having conversation in class and how much you are ready in class for each term. In addition, doing seminar</w:t>
            </w:r>
          </w:p>
          <w:p w:rsidR="00D34BD8" w:rsidRDefault="00D34BD8" w:rsidP="00D34BD8">
            <w:pPr>
              <w:pStyle w:val="ListParagraph"/>
              <w:spacing w:after="0" w:line="240" w:lineRule="auto"/>
              <w:ind w:left="64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60C19" w:rsidRDefault="00660C19" w:rsidP="00D34BD8">
            <w:pPr>
              <w:tabs>
                <w:tab w:val="left" w:pos="1410"/>
                <w:tab w:val="left" w:pos="793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60C19" w:rsidRDefault="00480951" w:rsidP="00D34BD8">
            <w:pPr>
              <w:tabs>
                <w:tab w:val="left" w:pos="1410"/>
                <w:tab w:val="left" w:pos="793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Example of Exam</w:t>
            </w:r>
            <w:r w:rsidR="00660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</w:p>
          <w:p w:rsidR="00D34BD8" w:rsidRDefault="005F17FD" w:rsidP="00D34BD8">
            <w:pPr>
              <w:tabs>
                <w:tab w:val="left" w:pos="1410"/>
                <w:tab w:val="left" w:pos="7935"/>
              </w:tabs>
              <w:spacing w:after="0" w:line="360" w:lineRule="auto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1</w:t>
            </w:r>
            <w:r w:rsidR="00D34BD8" w:rsidRPr="003D3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.</w:t>
            </w:r>
            <w:r w:rsidR="00D34BD8" w:rsidRPr="006F7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="00D34BD8" w:rsidRPr="002B1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Define the following: </w:t>
            </w:r>
            <w:r w:rsidR="00D34BD8">
              <w:rPr>
                <w:b/>
                <w:bCs/>
                <w:sz w:val="30"/>
                <w:szCs w:val="30"/>
              </w:rPr>
              <w:tab/>
              <w:t xml:space="preserve">      </w:t>
            </w:r>
          </w:p>
          <w:p w:rsidR="00D34BD8" w:rsidRDefault="005F17FD" w:rsidP="005F17FD">
            <w:pPr>
              <w:pStyle w:val="ListParagraph"/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1. Agricultural Extension</w:t>
            </w:r>
            <w:r w:rsidR="00D34BD8" w:rsidRPr="002B1CB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   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Communication</w:t>
            </w:r>
            <w:r w:rsidR="00D34BD8" w:rsidRPr="002B1CB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  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Extension Methods</w:t>
            </w:r>
            <w:r w:rsidR="00D34BD8" w:rsidRPr="002B1CB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4. Source</w:t>
            </w:r>
          </w:p>
          <w:p w:rsidR="00D34BD8" w:rsidRPr="00D50CED" w:rsidRDefault="00D34BD8" w:rsidP="00D34BD8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D50CED" w:rsidRDefault="00FB40C9" w:rsidP="003A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3A4F2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C42C39" w:rsidRPr="001D2FC7" w:rsidRDefault="00D50CED" w:rsidP="003A4F2E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FB40C9" w:rsidRPr="003A4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2-</w:t>
            </w:r>
            <w:r w:rsidR="00FB40C9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C42C39" w:rsidRPr="00C42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Differentiate</w:t>
            </w:r>
            <w:r w:rsidR="00C42C39" w:rsidRPr="0044731B">
              <w:rPr>
                <w:b/>
                <w:bCs/>
                <w:sz w:val="28"/>
                <w:szCs w:val="28"/>
              </w:rPr>
              <w:t xml:space="preserve"> </w:t>
            </w:r>
            <w:r w:rsidR="00C42C39" w:rsidRPr="00C42C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between:</w:t>
            </w:r>
            <w:r w:rsidR="00C42C39" w:rsidRPr="0044731B">
              <w:rPr>
                <w:b/>
                <w:bCs/>
                <w:sz w:val="28"/>
                <w:szCs w:val="28"/>
              </w:rPr>
              <w:t xml:space="preserve"> </w:t>
            </w:r>
          </w:p>
          <w:p w:rsidR="005F17FD" w:rsidRDefault="0038120A" w:rsidP="00D528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5F17FD" w:rsidRPr="005F17FD">
              <w:rPr>
                <w:rFonts w:asciiTheme="majorBidi" w:hAnsiTheme="majorBidi" w:cstheme="majorBidi"/>
                <w:sz w:val="24"/>
                <w:szCs w:val="24"/>
              </w:rPr>
              <w:t>Participatory Agricultural Extension       Non-participatory Agricultural Extension</w:t>
            </w:r>
            <w:r w:rsidRPr="005F17FD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FA7BCC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8120A" w:rsidRPr="00D52873" w:rsidRDefault="0038120A" w:rsidP="005F17FD">
            <w:pP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FA7BCC">
              <w:rPr>
                <w:b/>
                <w:bCs/>
                <w:sz w:val="28"/>
                <w:szCs w:val="28"/>
              </w:rPr>
              <w:t xml:space="preserve"> </w:t>
            </w:r>
          </w:p>
          <w:p w:rsidR="001D2FC7" w:rsidRDefault="001D2FC7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4B7BD6" w:rsidRDefault="00D34BD8" w:rsidP="004809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3</w:t>
            </w:r>
            <w:r w:rsidR="008D46A4" w:rsidRPr="003D3F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.</w:t>
            </w:r>
            <w:r w:rsidR="008D46A4"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  </w:t>
            </w:r>
            <w:r w:rsidR="00D52873" w:rsidRPr="00D52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Numerate</w:t>
            </w:r>
            <w:r w:rsidR="00D52873" w:rsidRPr="00FA7BCC">
              <w:rPr>
                <w:b/>
                <w:bCs/>
                <w:sz w:val="28"/>
                <w:szCs w:val="28"/>
              </w:rPr>
              <w:t xml:space="preserve"> </w:t>
            </w:r>
            <w:r w:rsidR="005E4CD4" w:rsidRPr="005E4CD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the</w:t>
            </w:r>
            <w:r w:rsidR="005E4CD4">
              <w:rPr>
                <w:b/>
                <w:bCs/>
                <w:sz w:val="28"/>
                <w:szCs w:val="28"/>
              </w:rPr>
              <w:t xml:space="preserve"> </w:t>
            </w:r>
            <w:r w:rsidR="005E4CD4" w:rsidRPr="005E4CD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elements </w:t>
            </w:r>
            <w:r w:rsidR="0048095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of</w:t>
            </w:r>
            <w:r w:rsidR="005E4CD4" w:rsidRPr="005E4CD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agricultural extension process </w:t>
            </w:r>
          </w:p>
        </w:tc>
      </w:tr>
      <w:tr w:rsidR="008D46A4" w:rsidRPr="006F7F21" w:rsidTr="00853ABE">
        <w:trPr>
          <w:trHeight w:val="838"/>
        </w:trPr>
        <w:tc>
          <w:tcPr>
            <w:tcW w:w="9864" w:type="dxa"/>
            <w:gridSpan w:val="3"/>
          </w:tcPr>
          <w:p w:rsidR="00062883" w:rsidRDefault="00062883" w:rsidP="002B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2B1CB1" w:rsidRDefault="00CF5475" w:rsidP="002B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:</w:t>
            </w:r>
          </w:p>
          <w:p w:rsidR="002B1CB1" w:rsidRPr="008116CB" w:rsidRDefault="002B1CB1" w:rsidP="002B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797102" w:rsidRPr="006F7F21" w:rsidRDefault="00BA12A4" w:rsidP="005E4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   </w:t>
            </w:r>
            <w:r w:rsidR="00E64A1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</w:t>
            </w:r>
          </w:p>
        </w:tc>
      </w:tr>
      <w:tr w:rsidR="00E61AD2" w:rsidRPr="006F7F21" w:rsidTr="00853ABE">
        <w:trPr>
          <w:trHeight w:val="838"/>
        </w:trPr>
        <w:tc>
          <w:tcPr>
            <w:tcW w:w="9864" w:type="dxa"/>
            <w:gridSpan w:val="3"/>
          </w:tcPr>
          <w:p w:rsidR="00062883" w:rsidRPr="00835954" w:rsidRDefault="00062883" w:rsidP="00F07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E61AD2" w:rsidRPr="006F7F21" w:rsidRDefault="00E61AD2" w:rsidP="00F07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932B62" w:rsidRPr="00932B62" w:rsidRDefault="003F44EA" w:rsidP="0093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  </w:t>
            </w:r>
          </w:p>
          <w:p w:rsidR="00932B62" w:rsidRPr="00932B62" w:rsidRDefault="00932B62" w:rsidP="0093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932B6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E61AD2" w:rsidRDefault="00932B62" w:rsidP="00932B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</w:pPr>
            <w:r w:rsidRPr="00932B6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961D90" w:rsidRPr="006F7F21" w:rsidRDefault="00961D90" w:rsidP="00932B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D50CED" w:rsidRDefault="008D46A4" w:rsidP="008D46A4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6F7F21">
        <w:rPr>
          <w:rFonts w:ascii="Times New Roman" w:hAnsi="Times New Roman" w:cs="Times New Roman"/>
          <w:sz w:val="28"/>
          <w:szCs w:val="28"/>
        </w:rPr>
        <w:br/>
      </w:r>
    </w:p>
    <w:p w:rsidR="00E95307" w:rsidRPr="006F7F21" w:rsidRDefault="00961D90" w:rsidP="008D46A4">
      <w:pPr>
        <w:rPr>
          <w:rFonts w:ascii="Times New Roman" w:hAnsi="Times New Roman" w:cs="Times New Roman"/>
          <w:lang w:val="en-US" w:bidi="ar-IQ"/>
        </w:rPr>
      </w:pPr>
      <w:r w:rsidRPr="006F7F21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6F7F21" w:rsidSect="00F6780A">
      <w:headerReference w:type="default" r:id="rId9"/>
      <w:footerReference w:type="default" r:id="rId10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E8" w:rsidRDefault="009C53E8" w:rsidP="00483DD0">
      <w:pPr>
        <w:spacing w:after="0" w:line="240" w:lineRule="auto"/>
      </w:pPr>
      <w:r>
        <w:separator/>
      </w:r>
    </w:p>
  </w:endnote>
  <w:endnote w:type="continuationSeparator" w:id="0">
    <w:p w:rsidR="009C53E8" w:rsidRDefault="009C53E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39" w:rsidRPr="00483DD0" w:rsidRDefault="0018133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81339" w:rsidRDefault="00181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E8" w:rsidRDefault="009C53E8" w:rsidP="00483DD0">
      <w:pPr>
        <w:spacing w:after="0" w:line="240" w:lineRule="auto"/>
      </w:pPr>
      <w:r>
        <w:separator/>
      </w:r>
    </w:p>
  </w:footnote>
  <w:footnote w:type="continuationSeparator" w:id="0">
    <w:p w:rsidR="009C53E8" w:rsidRDefault="009C53E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39" w:rsidRPr="00441BF4" w:rsidRDefault="0018133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2E4"/>
    <w:multiLevelType w:val="hybridMultilevel"/>
    <w:tmpl w:val="71F64436"/>
    <w:lvl w:ilvl="0" w:tplc="367E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7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D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0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4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21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A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C4929"/>
    <w:multiLevelType w:val="hybridMultilevel"/>
    <w:tmpl w:val="DB4C81A4"/>
    <w:lvl w:ilvl="0" w:tplc="3E02369E">
      <w:start w:val="1"/>
      <w:numFmt w:val="decimal"/>
      <w:lvlText w:val="%1-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8346FBD"/>
    <w:multiLevelType w:val="hybridMultilevel"/>
    <w:tmpl w:val="E0F49252"/>
    <w:lvl w:ilvl="0" w:tplc="B7B0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42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A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C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00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2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6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07292"/>
    <w:multiLevelType w:val="hybridMultilevel"/>
    <w:tmpl w:val="3A16B20A"/>
    <w:lvl w:ilvl="0" w:tplc="D9D6733A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854015C"/>
    <w:multiLevelType w:val="hybridMultilevel"/>
    <w:tmpl w:val="C1AEBF9C"/>
    <w:lvl w:ilvl="0" w:tplc="6BD2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1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0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2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9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4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83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4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27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6A2F9E"/>
    <w:multiLevelType w:val="hybridMultilevel"/>
    <w:tmpl w:val="D7B61326"/>
    <w:lvl w:ilvl="0" w:tplc="F1F8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C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0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E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84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0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E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4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83744B"/>
    <w:multiLevelType w:val="hybridMultilevel"/>
    <w:tmpl w:val="5D4A5284"/>
    <w:lvl w:ilvl="0" w:tplc="91C4A1D8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5D17640"/>
    <w:multiLevelType w:val="hybridMultilevel"/>
    <w:tmpl w:val="7C6A8A02"/>
    <w:lvl w:ilvl="0" w:tplc="3B9AE846">
      <w:start w:val="1"/>
      <w:numFmt w:val="lowerLetter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3221"/>
    <w:multiLevelType w:val="hybridMultilevel"/>
    <w:tmpl w:val="D82228B2"/>
    <w:lvl w:ilvl="0" w:tplc="A58ED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4D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E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AA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C6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61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7E52EC"/>
    <w:multiLevelType w:val="hybridMultilevel"/>
    <w:tmpl w:val="C79670BE"/>
    <w:lvl w:ilvl="0" w:tplc="810A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6A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E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0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E6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4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C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C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297BF3"/>
    <w:multiLevelType w:val="hybridMultilevel"/>
    <w:tmpl w:val="FC8A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6C81"/>
    <w:multiLevelType w:val="hybridMultilevel"/>
    <w:tmpl w:val="DEFABC38"/>
    <w:lvl w:ilvl="0" w:tplc="4672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E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CD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A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46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E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1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65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96F9C"/>
    <w:multiLevelType w:val="hybridMultilevel"/>
    <w:tmpl w:val="4D869564"/>
    <w:lvl w:ilvl="0" w:tplc="9AB8EAD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7F67"/>
    <w:multiLevelType w:val="hybridMultilevel"/>
    <w:tmpl w:val="EFFE802A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 w15:restartNumberingAfterBreak="0">
    <w:nsid w:val="542C5718"/>
    <w:multiLevelType w:val="hybridMultilevel"/>
    <w:tmpl w:val="06E4DB96"/>
    <w:lvl w:ilvl="0" w:tplc="9AB8EAD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15B0B"/>
    <w:multiLevelType w:val="hybridMultilevel"/>
    <w:tmpl w:val="C2BE6BB8"/>
    <w:lvl w:ilvl="0" w:tplc="A96C2B7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22E8C"/>
    <w:multiLevelType w:val="hybridMultilevel"/>
    <w:tmpl w:val="DA103A18"/>
    <w:lvl w:ilvl="0" w:tplc="FAE6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4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C3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E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21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22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C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8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0353C9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79A3EB4"/>
    <w:multiLevelType w:val="hybridMultilevel"/>
    <w:tmpl w:val="07D24C2A"/>
    <w:lvl w:ilvl="0" w:tplc="3FF04B3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45644"/>
    <w:multiLevelType w:val="hybridMultilevel"/>
    <w:tmpl w:val="56545CA4"/>
    <w:lvl w:ilvl="0" w:tplc="76287B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614B47"/>
    <w:multiLevelType w:val="hybridMultilevel"/>
    <w:tmpl w:val="D8AA77F6"/>
    <w:lvl w:ilvl="0" w:tplc="B73ACBC4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F217882"/>
    <w:multiLevelType w:val="hybridMultilevel"/>
    <w:tmpl w:val="57EC5FCA"/>
    <w:lvl w:ilvl="0" w:tplc="5C50E27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1"/>
  </w:num>
  <w:num w:numId="5">
    <w:abstractNumId w:val="24"/>
  </w:num>
  <w:num w:numId="6">
    <w:abstractNumId w:val="13"/>
  </w:num>
  <w:num w:numId="7">
    <w:abstractNumId w:val="6"/>
  </w:num>
  <w:num w:numId="8">
    <w:abstractNumId w:val="19"/>
  </w:num>
  <w:num w:numId="9">
    <w:abstractNumId w:val="5"/>
  </w:num>
  <w:num w:numId="10">
    <w:abstractNumId w:val="20"/>
  </w:num>
  <w:num w:numId="11">
    <w:abstractNumId w:val="7"/>
  </w:num>
  <w:num w:numId="12">
    <w:abstractNumId w:val="27"/>
  </w:num>
  <w:num w:numId="13">
    <w:abstractNumId w:val="25"/>
  </w:num>
  <w:num w:numId="14">
    <w:abstractNumId w:val="8"/>
  </w:num>
  <w:num w:numId="15">
    <w:abstractNumId w:val="28"/>
  </w:num>
  <w:num w:numId="16">
    <w:abstractNumId w:val="31"/>
  </w:num>
  <w:num w:numId="17">
    <w:abstractNumId w:val="29"/>
  </w:num>
  <w:num w:numId="18">
    <w:abstractNumId w:val="12"/>
  </w:num>
  <w:num w:numId="19">
    <w:abstractNumId w:val="15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22"/>
  </w:num>
  <w:num w:numId="25">
    <w:abstractNumId w:val="17"/>
  </w:num>
  <w:num w:numId="26">
    <w:abstractNumId w:val="14"/>
  </w:num>
  <w:num w:numId="27">
    <w:abstractNumId w:val="9"/>
  </w:num>
  <w:num w:numId="28">
    <w:abstractNumId w:val="2"/>
  </w:num>
  <w:num w:numId="29">
    <w:abstractNumId w:val="4"/>
  </w:num>
  <w:num w:numId="30">
    <w:abstractNumId w:val="10"/>
  </w:num>
  <w:num w:numId="31">
    <w:abstractNumId w:val="32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0268"/>
    <w:rsid w:val="00001B33"/>
    <w:rsid w:val="00010DF7"/>
    <w:rsid w:val="00011414"/>
    <w:rsid w:val="00027E39"/>
    <w:rsid w:val="00044DD6"/>
    <w:rsid w:val="00062883"/>
    <w:rsid w:val="000657AF"/>
    <w:rsid w:val="00066AC0"/>
    <w:rsid w:val="000920AD"/>
    <w:rsid w:val="000938C5"/>
    <w:rsid w:val="000A0B90"/>
    <w:rsid w:val="000A0F32"/>
    <w:rsid w:val="000D3724"/>
    <w:rsid w:val="000E3281"/>
    <w:rsid w:val="000E52F0"/>
    <w:rsid w:val="000F0683"/>
    <w:rsid w:val="000F2337"/>
    <w:rsid w:val="00106348"/>
    <w:rsid w:val="00115BCB"/>
    <w:rsid w:val="00130C2E"/>
    <w:rsid w:val="00131B0E"/>
    <w:rsid w:val="00142A2C"/>
    <w:rsid w:val="00154112"/>
    <w:rsid w:val="00154E0C"/>
    <w:rsid w:val="00162223"/>
    <w:rsid w:val="001647A7"/>
    <w:rsid w:val="00181339"/>
    <w:rsid w:val="00197FF6"/>
    <w:rsid w:val="001A682F"/>
    <w:rsid w:val="001B7C2E"/>
    <w:rsid w:val="001C4393"/>
    <w:rsid w:val="001C518F"/>
    <w:rsid w:val="001D0549"/>
    <w:rsid w:val="001D2FC7"/>
    <w:rsid w:val="001D7658"/>
    <w:rsid w:val="001E7A45"/>
    <w:rsid w:val="00206591"/>
    <w:rsid w:val="002157E8"/>
    <w:rsid w:val="0022500F"/>
    <w:rsid w:val="00230292"/>
    <w:rsid w:val="0023365C"/>
    <w:rsid w:val="00234166"/>
    <w:rsid w:val="0023601D"/>
    <w:rsid w:val="00243F93"/>
    <w:rsid w:val="00245269"/>
    <w:rsid w:val="00246B7C"/>
    <w:rsid w:val="0025284B"/>
    <w:rsid w:val="002775CA"/>
    <w:rsid w:val="002B1CB1"/>
    <w:rsid w:val="002B29AD"/>
    <w:rsid w:val="002B38BC"/>
    <w:rsid w:val="002B39BD"/>
    <w:rsid w:val="002B7CC7"/>
    <w:rsid w:val="002C4C77"/>
    <w:rsid w:val="002E13F0"/>
    <w:rsid w:val="002F44B8"/>
    <w:rsid w:val="0030079B"/>
    <w:rsid w:val="00305685"/>
    <w:rsid w:val="00313441"/>
    <w:rsid w:val="00313F3A"/>
    <w:rsid w:val="00315451"/>
    <w:rsid w:val="00315CD3"/>
    <w:rsid w:val="00332910"/>
    <w:rsid w:val="00341EF6"/>
    <w:rsid w:val="00353954"/>
    <w:rsid w:val="00354E7D"/>
    <w:rsid w:val="0036562D"/>
    <w:rsid w:val="0038120A"/>
    <w:rsid w:val="00384BD0"/>
    <w:rsid w:val="003A43C1"/>
    <w:rsid w:val="003A4C4D"/>
    <w:rsid w:val="003A4F2E"/>
    <w:rsid w:val="003B2939"/>
    <w:rsid w:val="003B6B46"/>
    <w:rsid w:val="003D3F63"/>
    <w:rsid w:val="003E2106"/>
    <w:rsid w:val="003F44EA"/>
    <w:rsid w:val="003F65F5"/>
    <w:rsid w:val="0040373A"/>
    <w:rsid w:val="00416915"/>
    <w:rsid w:val="00420CDC"/>
    <w:rsid w:val="004232FF"/>
    <w:rsid w:val="0042754E"/>
    <w:rsid w:val="00441BF4"/>
    <w:rsid w:val="004526B1"/>
    <w:rsid w:val="00464B81"/>
    <w:rsid w:val="00471871"/>
    <w:rsid w:val="00475C56"/>
    <w:rsid w:val="00480951"/>
    <w:rsid w:val="00483DD0"/>
    <w:rsid w:val="0048635D"/>
    <w:rsid w:val="004928D3"/>
    <w:rsid w:val="00494D0E"/>
    <w:rsid w:val="00497CF4"/>
    <w:rsid w:val="004A2176"/>
    <w:rsid w:val="004B057D"/>
    <w:rsid w:val="004B1CFE"/>
    <w:rsid w:val="004B2248"/>
    <w:rsid w:val="004B7BD6"/>
    <w:rsid w:val="004C212E"/>
    <w:rsid w:val="004C391C"/>
    <w:rsid w:val="004D4DA0"/>
    <w:rsid w:val="004F7C5D"/>
    <w:rsid w:val="005003F2"/>
    <w:rsid w:val="00501796"/>
    <w:rsid w:val="00514EA9"/>
    <w:rsid w:val="00525DBA"/>
    <w:rsid w:val="00532EA0"/>
    <w:rsid w:val="00560FE3"/>
    <w:rsid w:val="00564369"/>
    <w:rsid w:val="00565898"/>
    <w:rsid w:val="0057166D"/>
    <w:rsid w:val="0057250F"/>
    <w:rsid w:val="00576335"/>
    <w:rsid w:val="00583DF3"/>
    <w:rsid w:val="00590DC2"/>
    <w:rsid w:val="0059466F"/>
    <w:rsid w:val="005B3B02"/>
    <w:rsid w:val="005C0FF2"/>
    <w:rsid w:val="005C22D6"/>
    <w:rsid w:val="005C2650"/>
    <w:rsid w:val="005D48C5"/>
    <w:rsid w:val="005E1EF3"/>
    <w:rsid w:val="005E4CD4"/>
    <w:rsid w:val="005E7F47"/>
    <w:rsid w:val="005F17FD"/>
    <w:rsid w:val="005F7D11"/>
    <w:rsid w:val="00601A12"/>
    <w:rsid w:val="00617515"/>
    <w:rsid w:val="00627259"/>
    <w:rsid w:val="00634F2B"/>
    <w:rsid w:val="006505AF"/>
    <w:rsid w:val="00660C19"/>
    <w:rsid w:val="006766CD"/>
    <w:rsid w:val="0068354C"/>
    <w:rsid w:val="0068474F"/>
    <w:rsid w:val="00690FA6"/>
    <w:rsid w:val="0069214C"/>
    <w:rsid w:val="00692314"/>
    <w:rsid w:val="00695467"/>
    <w:rsid w:val="006A0793"/>
    <w:rsid w:val="006A57BA"/>
    <w:rsid w:val="006A6273"/>
    <w:rsid w:val="006A633D"/>
    <w:rsid w:val="006C3B09"/>
    <w:rsid w:val="006C7D1A"/>
    <w:rsid w:val="006D333F"/>
    <w:rsid w:val="006D69D4"/>
    <w:rsid w:val="006F5726"/>
    <w:rsid w:val="006F7F21"/>
    <w:rsid w:val="0070362E"/>
    <w:rsid w:val="0071140D"/>
    <w:rsid w:val="00712BE7"/>
    <w:rsid w:val="00723614"/>
    <w:rsid w:val="00731339"/>
    <w:rsid w:val="007411DA"/>
    <w:rsid w:val="00745C95"/>
    <w:rsid w:val="00762A6A"/>
    <w:rsid w:val="007671CE"/>
    <w:rsid w:val="00775F86"/>
    <w:rsid w:val="0077738C"/>
    <w:rsid w:val="00781741"/>
    <w:rsid w:val="007825BA"/>
    <w:rsid w:val="007832D7"/>
    <w:rsid w:val="00783E60"/>
    <w:rsid w:val="00792F24"/>
    <w:rsid w:val="00796C1B"/>
    <w:rsid w:val="00797102"/>
    <w:rsid w:val="007B1919"/>
    <w:rsid w:val="007B1CAD"/>
    <w:rsid w:val="007C45D9"/>
    <w:rsid w:val="007E0DFE"/>
    <w:rsid w:val="007E320F"/>
    <w:rsid w:val="007F0899"/>
    <w:rsid w:val="007F37C8"/>
    <w:rsid w:val="00800415"/>
    <w:rsid w:val="0080086A"/>
    <w:rsid w:val="008116CB"/>
    <w:rsid w:val="008146B9"/>
    <w:rsid w:val="00830EE6"/>
    <w:rsid w:val="008317EE"/>
    <w:rsid w:val="00835954"/>
    <w:rsid w:val="0085076F"/>
    <w:rsid w:val="00853ABE"/>
    <w:rsid w:val="008562A5"/>
    <w:rsid w:val="008643B9"/>
    <w:rsid w:val="00881962"/>
    <w:rsid w:val="00883A5D"/>
    <w:rsid w:val="008B4275"/>
    <w:rsid w:val="008D46A4"/>
    <w:rsid w:val="008D7115"/>
    <w:rsid w:val="008E01FB"/>
    <w:rsid w:val="008E0D11"/>
    <w:rsid w:val="008F1417"/>
    <w:rsid w:val="008F249F"/>
    <w:rsid w:val="008F5902"/>
    <w:rsid w:val="00904939"/>
    <w:rsid w:val="00910E4A"/>
    <w:rsid w:val="00932B62"/>
    <w:rsid w:val="009404FE"/>
    <w:rsid w:val="00945A90"/>
    <w:rsid w:val="00961166"/>
    <w:rsid w:val="00961D90"/>
    <w:rsid w:val="009640E6"/>
    <w:rsid w:val="00982849"/>
    <w:rsid w:val="00991C66"/>
    <w:rsid w:val="00992542"/>
    <w:rsid w:val="00996AC2"/>
    <w:rsid w:val="009A2E86"/>
    <w:rsid w:val="009B626F"/>
    <w:rsid w:val="009C53E8"/>
    <w:rsid w:val="009D4294"/>
    <w:rsid w:val="009E658B"/>
    <w:rsid w:val="009F7BEC"/>
    <w:rsid w:val="00A03123"/>
    <w:rsid w:val="00A20B59"/>
    <w:rsid w:val="00A344FE"/>
    <w:rsid w:val="00A36C1D"/>
    <w:rsid w:val="00A3752B"/>
    <w:rsid w:val="00A4689C"/>
    <w:rsid w:val="00A52331"/>
    <w:rsid w:val="00A528C9"/>
    <w:rsid w:val="00A67872"/>
    <w:rsid w:val="00A70D5C"/>
    <w:rsid w:val="00A71E69"/>
    <w:rsid w:val="00A76BDB"/>
    <w:rsid w:val="00A77DC8"/>
    <w:rsid w:val="00A82F48"/>
    <w:rsid w:val="00A930C9"/>
    <w:rsid w:val="00A954D6"/>
    <w:rsid w:val="00AC234E"/>
    <w:rsid w:val="00AC2EED"/>
    <w:rsid w:val="00AC5CAE"/>
    <w:rsid w:val="00AD68F9"/>
    <w:rsid w:val="00AD7EC4"/>
    <w:rsid w:val="00AE3DD4"/>
    <w:rsid w:val="00B0226E"/>
    <w:rsid w:val="00B0281B"/>
    <w:rsid w:val="00B2673E"/>
    <w:rsid w:val="00B341B9"/>
    <w:rsid w:val="00B37BFF"/>
    <w:rsid w:val="00B57A6C"/>
    <w:rsid w:val="00B75E4A"/>
    <w:rsid w:val="00B778BF"/>
    <w:rsid w:val="00B911EF"/>
    <w:rsid w:val="00B912CD"/>
    <w:rsid w:val="00B916A8"/>
    <w:rsid w:val="00BA12A4"/>
    <w:rsid w:val="00BA5775"/>
    <w:rsid w:val="00BC7EFD"/>
    <w:rsid w:val="00BE5020"/>
    <w:rsid w:val="00BE78A6"/>
    <w:rsid w:val="00BE79C8"/>
    <w:rsid w:val="00BF62BA"/>
    <w:rsid w:val="00C0482B"/>
    <w:rsid w:val="00C0654C"/>
    <w:rsid w:val="00C06BA8"/>
    <w:rsid w:val="00C26D96"/>
    <w:rsid w:val="00C3270D"/>
    <w:rsid w:val="00C42C39"/>
    <w:rsid w:val="00C434A0"/>
    <w:rsid w:val="00C46A6F"/>
    <w:rsid w:val="00C46D58"/>
    <w:rsid w:val="00C525DA"/>
    <w:rsid w:val="00C538E1"/>
    <w:rsid w:val="00C64846"/>
    <w:rsid w:val="00C654AD"/>
    <w:rsid w:val="00C65F41"/>
    <w:rsid w:val="00C70ABB"/>
    <w:rsid w:val="00C72B5C"/>
    <w:rsid w:val="00C857AF"/>
    <w:rsid w:val="00C94107"/>
    <w:rsid w:val="00C950C4"/>
    <w:rsid w:val="00C9782C"/>
    <w:rsid w:val="00C979DE"/>
    <w:rsid w:val="00CA5DAE"/>
    <w:rsid w:val="00CB03D3"/>
    <w:rsid w:val="00CB28B9"/>
    <w:rsid w:val="00CC5CD1"/>
    <w:rsid w:val="00CD0B05"/>
    <w:rsid w:val="00CD0F69"/>
    <w:rsid w:val="00CD67C9"/>
    <w:rsid w:val="00CF14E0"/>
    <w:rsid w:val="00CF5475"/>
    <w:rsid w:val="00D14D56"/>
    <w:rsid w:val="00D15CD4"/>
    <w:rsid w:val="00D167B4"/>
    <w:rsid w:val="00D20DC4"/>
    <w:rsid w:val="00D24B44"/>
    <w:rsid w:val="00D32955"/>
    <w:rsid w:val="00D34BD8"/>
    <w:rsid w:val="00D437A5"/>
    <w:rsid w:val="00D50CED"/>
    <w:rsid w:val="00D52873"/>
    <w:rsid w:val="00D62F0E"/>
    <w:rsid w:val="00D73059"/>
    <w:rsid w:val="00D739BD"/>
    <w:rsid w:val="00D846D5"/>
    <w:rsid w:val="00D860AB"/>
    <w:rsid w:val="00D97B83"/>
    <w:rsid w:val="00DB4391"/>
    <w:rsid w:val="00DC539F"/>
    <w:rsid w:val="00DD1027"/>
    <w:rsid w:val="00DD1E9E"/>
    <w:rsid w:val="00DD48F1"/>
    <w:rsid w:val="00DF2354"/>
    <w:rsid w:val="00DF705D"/>
    <w:rsid w:val="00E03CBC"/>
    <w:rsid w:val="00E1738F"/>
    <w:rsid w:val="00E27D11"/>
    <w:rsid w:val="00E33D47"/>
    <w:rsid w:val="00E43EC8"/>
    <w:rsid w:val="00E6115C"/>
    <w:rsid w:val="00E61AD2"/>
    <w:rsid w:val="00E62B62"/>
    <w:rsid w:val="00E64A17"/>
    <w:rsid w:val="00E64C34"/>
    <w:rsid w:val="00E700C0"/>
    <w:rsid w:val="00E80199"/>
    <w:rsid w:val="00E873BC"/>
    <w:rsid w:val="00E9262A"/>
    <w:rsid w:val="00E95307"/>
    <w:rsid w:val="00ED3387"/>
    <w:rsid w:val="00EE56AB"/>
    <w:rsid w:val="00EE60FC"/>
    <w:rsid w:val="00F078C7"/>
    <w:rsid w:val="00F11450"/>
    <w:rsid w:val="00F20FCB"/>
    <w:rsid w:val="00F30C93"/>
    <w:rsid w:val="00F56086"/>
    <w:rsid w:val="00F619C4"/>
    <w:rsid w:val="00F62426"/>
    <w:rsid w:val="00F6780A"/>
    <w:rsid w:val="00F67E88"/>
    <w:rsid w:val="00F734B3"/>
    <w:rsid w:val="00F802F5"/>
    <w:rsid w:val="00F83BF6"/>
    <w:rsid w:val="00FB1D05"/>
    <w:rsid w:val="00FB40C9"/>
    <w:rsid w:val="00FB4ED3"/>
    <w:rsid w:val="00FB7AFF"/>
    <w:rsid w:val="00FB7C7A"/>
    <w:rsid w:val="00FD40E3"/>
    <w:rsid w:val="00FD437F"/>
    <w:rsid w:val="00FD5B5D"/>
    <w:rsid w:val="00FE1252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477B"/>
  <w15:docId w15:val="{E12F874A-98BE-4989-AD19-6BEA3D0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061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981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18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6204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963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368">
          <w:marLeft w:val="69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647">
          <w:marLeft w:val="69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675">
          <w:marLeft w:val="69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716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01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198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15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035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525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220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414">
          <w:marLeft w:val="691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0900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49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799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720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75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48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550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09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80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492">
          <w:marLeft w:val="69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dengineer200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pirot bazzaz</cp:lastModifiedBy>
  <cp:revision>9</cp:revision>
  <dcterms:created xsi:type="dcterms:W3CDTF">2021-06-07T09:33:00Z</dcterms:created>
  <dcterms:modified xsi:type="dcterms:W3CDTF">2023-04-24T22:02:00Z</dcterms:modified>
</cp:coreProperties>
</file>