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4FC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Define the </w:t>
      </w:r>
      <w:r w:rsidR="006C3452" w:rsidRPr="005076A5">
        <w:rPr>
          <w:rFonts w:asciiTheme="majorBidi" w:hAnsiTheme="majorBidi" w:cstheme="majorBidi"/>
          <w:sz w:val="28"/>
          <w:szCs w:val="28"/>
        </w:rPr>
        <w:t xml:space="preserve">Secondary structure Internal hairpin structure </w:t>
      </w:r>
    </w:p>
    <w:p w14:paraId="115F5CF7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Define the</w:t>
      </w:r>
      <w:r w:rsidR="006C3452" w:rsidRPr="005076A5">
        <w:rPr>
          <w:rFonts w:asciiTheme="majorBidi" w:hAnsiTheme="majorBidi" w:cstheme="majorBidi"/>
          <w:sz w:val="28"/>
          <w:szCs w:val="28"/>
        </w:rPr>
        <w:t xml:space="preserve"> </w:t>
      </w:r>
      <w:r w:rsidR="006C3452" w:rsidRPr="005076A5">
        <w:rPr>
          <w:rFonts w:asciiTheme="majorBidi" w:hAnsiTheme="majorBidi" w:cstheme="majorBidi"/>
          <w:color w:val="000000"/>
          <w:sz w:val="28"/>
          <w:szCs w:val="28"/>
        </w:rPr>
        <w:t xml:space="preserve">Reverse transcriptase </w:t>
      </w:r>
    </w:p>
    <w:p w14:paraId="4CE6BCC6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Define the</w:t>
      </w:r>
      <w:r w:rsidR="006C3452" w:rsidRPr="005076A5">
        <w:rPr>
          <w:rFonts w:asciiTheme="majorBidi" w:hAnsiTheme="majorBidi" w:cstheme="majorBidi"/>
          <w:sz w:val="28"/>
          <w:szCs w:val="28"/>
        </w:rPr>
        <w:t xml:space="preserve"> Amplicon</w:t>
      </w:r>
    </w:p>
    <w:p w14:paraId="2B4F5457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the functions of the </w:t>
      </w:r>
      <w:r w:rsidR="006C3452" w:rsidRPr="005076A5">
        <w:rPr>
          <w:rFonts w:asciiTheme="majorBidi" w:hAnsiTheme="majorBidi" w:cstheme="majorBidi"/>
          <w:sz w:val="28"/>
          <w:szCs w:val="28"/>
        </w:rPr>
        <w:t>Hot start cycle in PCR.</w:t>
      </w:r>
    </w:p>
    <w:p w14:paraId="267B2AD3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the functions of the </w:t>
      </w:r>
      <w:r w:rsidR="006C3452" w:rsidRPr="005076A5">
        <w:rPr>
          <w:rFonts w:asciiTheme="majorBidi" w:hAnsiTheme="majorBidi" w:cstheme="majorBidi"/>
          <w:sz w:val="28"/>
          <w:szCs w:val="28"/>
          <w:lang w:bidi="ar-IQ"/>
        </w:rPr>
        <w:t>TE buffer in DNA extraction.</w:t>
      </w:r>
    </w:p>
    <w:p w14:paraId="55CE73FA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the functions of the </w:t>
      </w:r>
      <w:r w:rsidR="006C3452" w:rsidRPr="005076A5">
        <w:rPr>
          <w:rFonts w:asciiTheme="majorBidi" w:hAnsiTheme="majorBidi" w:cstheme="majorBidi"/>
          <w:sz w:val="28"/>
          <w:szCs w:val="28"/>
        </w:rPr>
        <w:t xml:space="preserve">Regulatory protein </w:t>
      </w:r>
      <w:r w:rsidRPr="005076A5">
        <w:rPr>
          <w:rFonts w:asciiTheme="majorBidi" w:hAnsiTheme="majorBidi" w:cstheme="majorBidi"/>
          <w:sz w:val="28"/>
          <w:szCs w:val="28"/>
        </w:rPr>
        <w:t>and Regulatory</w:t>
      </w:r>
      <w:r w:rsidR="006C3452" w:rsidRPr="005076A5">
        <w:rPr>
          <w:rFonts w:asciiTheme="majorBidi" w:hAnsiTheme="majorBidi" w:cstheme="majorBidi"/>
          <w:color w:val="000000"/>
          <w:sz w:val="28"/>
          <w:szCs w:val="28"/>
        </w:rPr>
        <w:t xml:space="preserve"> RNA </w:t>
      </w:r>
    </w:p>
    <w:p w14:paraId="383A263D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the functions of the </w:t>
      </w:r>
      <w:r w:rsidR="006C3452" w:rsidRPr="005076A5">
        <w:rPr>
          <w:rFonts w:asciiTheme="majorBidi" w:hAnsiTheme="majorBidi" w:cstheme="majorBidi"/>
          <w:sz w:val="28"/>
          <w:szCs w:val="28"/>
        </w:rPr>
        <w:t>Using SDS in DNA extraction.</w:t>
      </w:r>
    </w:p>
    <w:p w14:paraId="6CACA652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Give the reasons for the</w:t>
      </w: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>In</w:t>
      </w:r>
      <w:proofErr w:type="gramEnd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agarose gel electrophoresis; we have to load the DNA sample in cathode side. Why?</w:t>
      </w:r>
    </w:p>
    <w:p w14:paraId="6EDABF8C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Give the reasons for the</w:t>
      </w: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>The</w:t>
      </w:r>
      <w:proofErr w:type="spellEnd"/>
      <w:proofErr w:type="gramEnd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major disadvantage of using SRBR Green is the lack of specify. Why?</w:t>
      </w:r>
    </w:p>
    <w:p w14:paraId="0E9D4A76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Give the reasons for the</w:t>
      </w: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>In</w:t>
      </w:r>
      <w:proofErr w:type="gramEnd"/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PCR: the optimum temperature of extension step must be 68-72 </w:t>
      </w:r>
      <w:r w:rsidR="006C3452" w:rsidRPr="005076A5">
        <w:rPr>
          <w:rFonts w:asciiTheme="majorBidi" w:eastAsia="Calibri" w:hAnsiTheme="majorBidi" w:cstheme="majorBidi"/>
          <w:sz w:val="28"/>
          <w:szCs w:val="28"/>
          <w:vertAlign w:val="superscript"/>
          <w:lang w:bidi="ar-IQ"/>
        </w:rPr>
        <w:t>0</w:t>
      </w:r>
      <w:r w:rsidR="006C3452" w:rsidRPr="005076A5">
        <w:rPr>
          <w:rFonts w:asciiTheme="majorBidi" w:eastAsia="Calibri" w:hAnsiTheme="majorBidi" w:cstheme="majorBidi"/>
          <w:sz w:val="28"/>
          <w:szCs w:val="28"/>
          <w:lang w:bidi="ar-IQ"/>
        </w:rPr>
        <w:t>C, why?</w:t>
      </w:r>
    </w:p>
    <w:p w14:paraId="5F467008" w14:textId="77777777" w:rsidR="00144DCB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>Give the reasons for the</w:t>
      </w:r>
      <w:r w:rsidRPr="005076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C3452" w:rsidRPr="005076A5">
        <w:rPr>
          <w:rFonts w:asciiTheme="majorBidi" w:hAnsiTheme="majorBidi" w:cstheme="majorBidi"/>
          <w:sz w:val="28"/>
          <w:szCs w:val="28"/>
          <w:lang w:bidi="ar-IQ"/>
        </w:rPr>
        <w:t>In DNA</w:t>
      </w:r>
      <w:proofErr w:type="gramEnd"/>
      <w:r w:rsidR="006C3452" w:rsidRPr="005076A5">
        <w:rPr>
          <w:rFonts w:asciiTheme="majorBidi" w:hAnsiTheme="majorBidi" w:cstheme="majorBidi"/>
          <w:sz w:val="28"/>
          <w:szCs w:val="28"/>
          <w:lang w:bidi="ar-IQ"/>
        </w:rPr>
        <w:t xml:space="preserve"> extraction: why using Tris-HCl?</w:t>
      </w:r>
    </w:p>
    <w:p w14:paraId="1BA70FFA" w14:textId="77777777" w:rsidR="00144DCB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Write the Basic principle of DNA extraction</w:t>
      </w:r>
    </w:p>
    <w:p w14:paraId="305677C6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  <w:lang w:bidi="ar-IQ"/>
        </w:rPr>
        <w:t xml:space="preserve">Count the </w:t>
      </w:r>
      <w:r w:rsidRPr="005076A5">
        <w:rPr>
          <w:rFonts w:asciiTheme="majorBidi" w:hAnsiTheme="majorBidi" w:cstheme="majorBidi"/>
          <w:sz w:val="28"/>
          <w:szCs w:val="28"/>
          <w:lang w:val="en-AU" w:bidi="ar-IQ"/>
        </w:rPr>
        <w:t>factors effect on the rate of DNA migration though agarose gel</w:t>
      </w:r>
      <w:r w:rsidRPr="005076A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2D805842" w14:textId="77777777" w:rsidR="00F71378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differences between the </w:t>
      </w:r>
      <w:r w:rsidR="006C3452" w:rsidRPr="005076A5">
        <w:rPr>
          <w:rFonts w:asciiTheme="majorBidi" w:hAnsiTheme="majorBidi" w:cstheme="majorBidi"/>
          <w:sz w:val="28"/>
          <w:szCs w:val="28"/>
        </w:rPr>
        <w:t>EtBr and BPB</w:t>
      </w:r>
    </w:p>
    <w:p w14:paraId="25FC5AD7" w14:textId="77777777" w:rsidR="00F71378" w:rsidRPr="005076A5" w:rsidRDefault="00144DCB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differences between the </w:t>
      </w:r>
      <w:r w:rsidR="006C3452" w:rsidRPr="005076A5">
        <w:rPr>
          <w:rFonts w:asciiTheme="majorBidi" w:hAnsiTheme="majorBidi" w:cstheme="majorBidi"/>
          <w:sz w:val="28"/>
          <w:szCs w:val="28"/>
        </w:rPr>
        <w:t>Primer and Probe</w:t>
      </w:r>
    </w:p>
    <w:p w14:paraId="194487A7" w14:textId="77777777" w:rsidR="00F71378" w:rsidRPr="005076A5" w:rsidRDefault="00F71378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differences between the </w:t>
      </w:r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 xml:space="preserve">dNTP and </w:t>
      </w:r>
      <w:proofErr w:type="spellStart"/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>ddNTP</w:t>
      </w:r>
      <w:proofErr w:type="spellEnd"/>
    </w:p>
    <w:p w14:paraId="74EEDE70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lastRenderedPageBreak/>
        <w:t>In DNA Cloning, bacteria cell become competent by using CaCl</w:t>
      </w:r>
      <w:r w:rsidRPr="005076A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5076A5">
        <w:rPr>
          <w:rFonts w:asciiTheme="majorBidi" w:hAnsiTheme="majorBidi" w:cstheme="majorBidi"/>
          <w:sz w:val="28"/>
          <w:szCs w:val="28"/>
        </w:rPr>
        <w:t xml:space="preserve"> at ----------------- </w:t>
      </w:r>
      <w:r w:rsidRPr="005076A5">
        <w:rPr>
          <w:rFonts w:asciiTheme="majorBidi" w:hAnsiTheme="majorBidi" w:cstheme="majorBidi"/>
          <w:sz w:val="28"/>
          <w:szCs w:val="28"/>
          <w:vertAlign w:val="superscript"/>
        </w:rPr>
        <w:t xml:space="preserve">◦ </w:t>
      </w:r>
      <w:r w:rsidRPr="005076A5">
        <w:rPr>
          <w:rFonts w:asciiTheme="majorBidi" w:hAnsiTheme="majorBidi" w:cstheme="majorBidi"/>
          <w:sz w:val="28"/>
          <w:szCs w:val="28"/>
        </w:rPr>
        <w:t>C.</w:t>
      </w:r>
    </w:p>
    <w:p w14:paraId="56671C99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  <w:lang w:val="en-AU"/>
        </w:rPr>
        <w:t>Palindromic sequences are -------------------------------------------------------------------</w:t>
      </w:r>
    </w:p>
    <w:p w14:paraId="78D69F86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Ligation enzyme can anneal two DNA fragments by forming------------------------------bond.</w:t>
      </w:r>
    </w:p>
    <w:p w14:paraId="09304540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AFLP</w:t>
      </w:r>
      <w:r w:rsidRPr="005076A5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Pr="005076A5">
        <w:rPr>
          <w:rFonts w:asciiTheme="majorBidi" w:hAnsiTheme="majorBidi" w:cstheme="majorBidi"/>
          <w:sz w:val="28"/>
          <w:szCs w:val="28"/>
        </w:rPr>
        <w:t>defined as</w:t>
      </w:r>
      <w:r w:rsidRPr="005076A5">
        <w:rPr>
          <w:rFonts w:asciiTheme="majorBidi" w:hAnsiTheme="majorBidi" w:cstheme="majorBidi"/>
          <w:sz w:val="28"/>
          <w:szCs w:val="28"/>
          <w:lang w:bidi="ar-IQ"/>
        </w:rPr>
        <w:t xml:space="preserve"> --------------------------------------------------------------------------------------.</w:t>
      </w:r>
    </w:p>
    <w:p w14:paraId="1BE5561B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In DNA microarray, the spotted slide is attached with thousands of------------------------------.</w:t>
      </w:r>
    </w:p>
    <w:p w14:paraId="26658658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If the DNA molecules is circular &amp; has two restriction </w:t>
      </w:r>
      <w:proofErr w:type="gramStart"/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>site</w:t>
      </w:r>
      <w:proofErr w:type="gramEnd"/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>, then the molecule will be cleaved into</w:t>
      </w:r>
      <w:r w:rsidRPr="005076A5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--------------------------</w:t>
      </w: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>fragments.</w:t>
      </w:r>
    </w:p>
    <w:p w14:paraId="3EC2BEF0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  <w:lang w:bidi="ar-IQ"/>
        </w:rPr>
        <w:t>Adapter defined as a --------------------------------------------------------------------------------------.</w:t>
      </w:r>
    </w:p>
    <w:p w14:paraId="5E5B131B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RNA is copied into complementary DNA (cDNA) by -----------------------------------------------.</w:t>
      </w:r>
    </w:p>
    <w:p w14:paraId="105E1711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  <w:lang w:bidi="ar-IQ"/>
        </w:rPr>
        <w:t>Hybridization defined as: --------------------------------------------------------------------------------------------------------------------.</w:t>
      </w:r>
    </w:p>
    <w:p w14:paraId="2EBB464B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  <w:lang w:val="en-AU" w:bidi="ar-IQ"/>
        </w:rPr>
        <w:t>DNA microarrays are techniques have been developed to determine -----------------------------------------------------------------------.</w:t>
      </w:r>
    </w:p>
    <w:p w14:paraId="03B9002E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lastRenderedPageBreak/>
        <w:t xml:space="preserve"> Labelled antibodies are used to detect the presents of particular DNA molecule in </w:t>
      </w:r>
      <w:proofErr w:type="spellStart"/>
      <w:r w:rsidRPr="005076A5">
        <w:rPr>
          <w:rFonts w:asciiTheme="majorBidi" w:hAnsiTheme="majorBidi" w:cstheme="majorBidi"/>
          <w:sz w:val="28"/>
          <w:szCs w:val="28"/>
        </w:rPr>
        <w:t>sorthern</w:t>
      </w:r>
      <w:proofErr w:type="spellEnd"/>
      <w:r w:rsidRPr="005076A5">
        <w:rPr>
          <w:rFonts w:asciiTheme="majorBidi" w:hAnsiTheme="majorBidi" w:cstheme="majorBidi"/>
          <w:sz w:val="28"/>
          <w:szCs w:val="28"/>
        </w:rPr>
        <w:t xml:space="preserve"> blotting.</w:t>
      </w:r>
      <w:r w:rsidR="00F71378"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 Answer by True and False</w:t>
      </w:r>
    </w:p>
    <w:p w14:paraId="3333A73A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RFLP is more reliable than RAPD.</w:t>
      </w:r>
      <w:r w:rsidR="00F71378"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 Answer by True and False</w:t>
      </w:r>
    </w:p>
    <w:p w14:paraId="616FDDA0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Western blotting suitable for identifying protein molecules in a sample.</w:t>
      </w:r>
      <w:r w:rsidR="00F71378"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 Answer by True and False</w:t>
      </w:r>
    </w:p>
    <w:p w14:paraId="3BA8B37C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Species specific primers are required for RAPD.</w:t>
      </w:r>
      <w:r w:rsidR="00F71378"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 Answer by True and False</w:t>
      </w:r>
      <w:r w:rsidRPr="005076A5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</w:p>
    <w:p w14:paraId="0796687E" w14:textId="77777777" w:rsidR="00F71378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The restriction enzyme within the cell doesn’t </w:t>
      </w:r>
      <w:proofErr w:type="gramStart"/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>destroy</w:t>
      </w:r>
      <w:proofErr w:type="gramEnd"/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its own DNA. Why?</w:t>
      </w:r>
    </w:p>
    <w:p w14:paraId="786B2935" w14:textId="77777777" w:rsidR="00FA2165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In DNA cloning; the vector (plasmid DNA) should have antibiotic resistant gene. Why?  </w:t>
      </w:r>
    </w:p>
    <w:p w14:paraId="0301B16E" w14:textId="73008008" w:rsidR="00FA2165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val="en-AU" w:bidi="ar-IQ"/>
        </w:rPr>
        <w:t xml:space="preserve">Why we are using </w:t>
      </w:r>
      <w:r w:rsidRPr="005076A5">
        <w:rPr>
          <w:rFonts w:asciiTheme="majorBidi" w:eastAsia="Calibri" w:hAnsiTheme="majorBidi" w:cstheme="majorBidi"/>
          <w:i/>
          <w:iCs/>
          <w:sz w:val="28"/>
          <w:szCs w:val="28"/>
          <w:lang w:val="en-AU" w:bidi="ar-IQ"/>
        </w:rPr>
        <w:t xml:space="preserve">E. coli </w:t>
      </w:r>
      <w:r w:rsidRPr="005076A5">
        <w:rPr>
          <w:rFonts w:asciiTheme="majorBidi" w:eastAsia="Calibri" w:hAnsiTheme="majorBidi" w:cstheme="majorBidi"/>
          <w:sz w:val="28"/>
          <w:szCs w:val="28"/>
          <w:lang w:val="en-AU" w:bidi="ar-IQ"/>
        </w:rPr>
        <w:t>as a host in DNA cloning?</w:t>
      </w:r>
      <w:r w:rsidR="00FA2165" w:rsidRPr="005076A5">
        <w:rPr>
          <w:rFonts w:asciiTheme="majorBidi" w:eastAsia="Calibri" w:hAnsiTheme="majorBidi" w:cstheme="majorBidi"/>
          <w:sz w:val="28"/>
          <w:szCs w:val="28"/>
          <w:lang w:val="en-AU" w:bidi="ar-IQ"/>
        </w:rPr>
        <w:t xml:space="preserve"> </w:t>
      </w:r>
      <w:r w:rsidR="00F71378" w:rsidRPr="005076A5">
        <w:rPr>
          <w:rFonts w:asciiTheme="majorBidi" w:eastAsia="Calibri" w:hAnsiTheme="majorBidi" w:cstheme="majorBidi"/>
          <w:sz w:val="28"/>
          <w:szCs w:val="28"/>
          <w:lang w:val="en-AU" w:bidi="ar-IQ"/>
        </w:rPr>
        <w:t>why?</w:t>
      </w:r>
    </w:p>
    <w:p w14:paraId="20A549E8" w14:textId="77777777" w:rsidR="00FA2165" w:rsidRPr="005076A5" w:rsidRDefault="00FA2165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Main differences between </w:t>
      </w:r>
      <w:r w:rsidR="006C3452" w:rsidRPr="005076A5">
        <w:rPr>
          <w:rFonts w:asciiTheme="majorBidi" w:hAnsiTheme="majorBidi" w:cstheme="majorBidi"/>
          <w:sz w:val="28"/>
          <w:szCs w:val="28"/>
        </w:rPr>
        <w:t>Cloning and PCR?</w:t>
      </w:r>
    </w:p>
    <w:p w14:paraId="49EDE9B7" w14:textId="77777777" w:rsidR="00FA2165" w:rsidRPr="005076A5" w:rsidRDefault="00FA2165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Main differences between </w:t>
      </w:r>
      <w:r w:rsidR="006C3452" w:rsidRPr="005076A5">
        <w:rPr>
          <w:rFonts w:asciiTheme="majorBidi" w:hAnsiTheme="majorBidi" w:cstheme="majorBidi"/>
          <w:sz w:val="28"/>
          <w:szCs w:val="28"/>
        </w:rPr>
        <w:t>Sticky end and blunt end?</w:t>
      </w:r>
    </w:p>
    <w:p w14:paraId="69C0CD8A" w14:textId="77777777" w:rsidR="00FA2165" w:rsidRPr="005076A5" w:rsidRDefault="00FA2165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b/>
          <w:bCs/>
          <w:sz w:val="28"/>
          <w:szCs w:val="28"/>
        </w:rPr>
        <w:t xml:space="preserve">Main differences between </w:t>
      </w:r>
      <w:proofErr w:type="spellStart"/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>Blastn</w:t>
      </w:r>
      <w:proofErr w:type="spellEnd"/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 xml:space="preserve"> and </w:t>
      </w:r>
      <w:proofErr w:type="spellStart"/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>plastp</w:t>
      </w:r>
      <w:proofErr w:type="spellEnd"/>
      <w:r w:rsidR="006C3452" w:rsidRPr="005076A5">
        <w:rPr>
          <w:rFonts w:asciiTheme="majorBidi" w:hAnsiTheme="majorBidi" w:cstheme="majorBidi"/>
          <w:sz w:val="28"/>
          <w:szCs w:val="28"/>
          <w:lang w:val="en-AU"/>
        </w:rPr>
        <w:t>?</w:t>
      </w:r>
    </w:p>
    <w:p w14:paraId="2C2742EA" w14:textId="77777777" w:rsidR="00FA2165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Steps of Northern blotting. </w:t>
      </w:r>
    </w:p>
    <w:p w14:paraId="7974905B" w14:textId="1B83D8F7" w:rsidR="006C3452" w:rsidRPr="005076A5" w:rsidRDefault="006C3452" w:rsidP="005076A5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eastAsia="Calibri" w:hAnsiTheme="majorBidi" w:cstheme="majorBidi"/>
          <w:sz w:val="28"/>
          <w:szCs w:val="28"/>
          <w:lang w:bidi="ar-IQ"/>
        </w:rPr>
        <w:t>Write the Example data bases of sequence information with detail.</w:t>
      </w:r>
    </w:p>
    <w:p w14:paraId="2CA289BE" w14:textId="77777777" w:rsidR="00E859B1" w:rsidRPr="00E859B1" w:rsidRDefault="00E859B1" w:rsidP="00E859B1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E859B1">
        <w:rPr>
          <w:rFonts w:asciiTheme="majorBidi" w:hAnsiTheme="majorBidi" w:cstheme="majorBidi"/>
          <w:sz w:val="28"/>
          <w:szCs w:val="28"/>
        </w:rPr>
        <w:t xml:space="preserve">Count the components of chain termination methods of DNA sequencing. </w:t>
      </w:r>
    </w:p>
    <w:p w14:paraId="728B00DB" w14:textId="77777777" w:rsidR="00E859B1" w:rsidRPr="00E859B1" w:rsidRDefault="00E859B1" w:rsidP="00E859B1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E859B1">
        <w:rPr>
          <w:rFonts w:asciiTheme="majorBidi" w:hAnsiTheme="majorBidi" w:cstheme="majorBidi"/>
          <w:sz w:val="28"/>
          <w:szCs w:val="28"/>
        </w:rPr>
        <w:t>Write the components of Real-time PCR.</w:t>
      </w:r>
    </w:p>
    <w:p w14:paraId="59ACD2A9" w14:textId="77777777" w:rsidR="00E859B1" w:rsidRPr="00E859B1" w:rsidRDefault="00E859B1" w:rsidP="00E859B1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E859B1">
        <w:rPr>
          <w:rFonts w:asciiTheme="majorBidi" w:hAnsiTheme="majorBidi" w:cstheme="majorBidi"/>
          <w:sz w:val="28"/>
          <w:szCs w:val="28"/>
        </w:rPr>
        <w:t xml:space="preserve">Count the factors </w:t>
      </w:r>
      <w:proofErr w:type="spellStart"/>
      <w:r w:rsidRPr="00E859B1">
        <w:rPr>
          <w:rFonts w:asciiTheme="majorBidi" w:hAnsiTheme="majorBidi" w:cstheme="majorBidi"/>
          <w:sz w:val="28"/>
          <w:szCs w:val="28"/>
        </w:rPr>
        <w:t>affect</w:t>
      </w:r>
      <w:proofErr w:type="spellEnd"/>
      <w:r w:rsidRPr="00E859B1">
        <w:rPr>
          <w:rFonts w:asciiTheme="majorBidi" w:hAnsiTheme="majorBidi" w:cstheme="majorBidi"/>
          <w:sz w:val="28"/>
          <w:szCs w:val="28"/>
        </w:rPr>
        <w:t xml:space="preserve"> on the rate of DNA migration though agarose gel.</w:t>
      </w:r>
    </w:p>
    <w:p w14:paraId="0CFD8C85" w14:textId="0058CA94" w:rsidR="00FA2165" w:rsidRPr="00E859B1" w:rsidRDefault="00FA2165" w:rsidP="00E859B1">
      <w:pPr>
        <w:numPr>
          <w:ilvl w:val="0"/>
          <w:numId w:val="2"/>
        </w:numPr>
        <w:spacing w:line="480" w:lineRule="auto"/>
        <w:ind w:right="229"/>
        <w:jc w:val="both"/>
        <w:rPr>
          <w:rFonts w:asciiTheme="majorBidi" w:hAnsiTheme="majorBidi" w:cstheme="majorBidi"/>
          <w:sz w:val="28"/>
          <w:szCs w:val="28"/>
        </w:rPr>
      </w:pPr>
      <w:r w:rsidRPr="00E859B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Multiple choices:  </w:t>
      </w:r>
    </w:p>
    <w:p w14:paraId="76047B04" w14:textId="77777777" w:rsidR="00FA2165" w:rsidRPr="005076A5" w:rsidRDefault="00FA2165" w:rsidP="005076A5">
      <w:pPr>
        <w:pStyle w:val="ListParagraph"/>
        <w:numPr>
          <w:ilvl w:val="0"/>
          <w:numId w:val="6"/>
        </w:numPr>
        <w:spacing w:after="200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color w:val="000000"/>
          <w:sz w:val="28"/>
          <w:szCs w:val="28"/>
        </w:rPr>
        <w:lastRenderedPageBreak/>
        <w:t>RNA is copied into complementary DNA (cDNA) by:</w:t>
      </w:r>
    </w:p>
    <w:p w14:paraId="24F04B34" w14:textId="77777777" w:rsidR="00FA2165" w:rsidRPr="005076A5" w:rsidRDefault="00FA2165" w:rsidP="005076A5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i/>
          <w:color w:val="000000"/>
          <w:sz w:val="28"/>
          <w:szCs w:val="28"/>
        </w:rPr>
        <w:t xml:space="preserve">Taq </w:t>
      </w:r>
      <w:r w:rsidRPr="005076A5">
        <w:rPr>
          <w:rFonts w:asciiTheme="majorBidi" w:hAnsiTheme="majorBidi" w:cstheme="majorBidi"/>
          <w:color w:val="000000"/>
          <w:sz w:val="28"/>
          <w:szCs w:val="28"/>
        </w:rPr>
        <w:t>DNA polymerase                 c.   RNA polymerase II</w:t>
      </w:r>
    </w:p>
    <w:p w14:paraId="3181E262" w14:textId="77777777" w:rsidR="00FA2165" w:rsidRPr="005076A5" w:rsidRDefault="00FA2165" w:rsidP="005076A5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color w:val="000000"/>
          <w:sz w:val="28"/>
          <w:szCs w:val="28"/>
        </w:rPr>
        <w:t>Reverse transcriptase                  d.    Uracil-N-Glycosylase</w:t>
      </w:r>
    </w:p>
    <w:p w14:paraId="5ED690EF" w14:textId="77777777" w:rsidR="00FA2165" w:rsidRPr="005076A5" w:rsidRDefault="00FA2165" w:rsidP="005076A5">
      <w:pPr>
        <w:pStyle w:val="ListParagraph"/>
        <w:spacing w:line="480" w:lineRule="auto"/>
        <w:ind w:left="0"/>
        <w:rPr>
          <w:rFonts w:asciiTheme="majorBidi" w:hAnsiTheme="majorBidi" w:cstheme="majorBidi"/>
          <w:color w:val="000000"/>
          <w:sz w:val="28"/>
          <w:szCs w:val="28"/>
        </w:rPr>
      </w:pPr>
    </w:p>
    <w:p w14:paraId="6882F7AA" w14:textId="77777777" w:rsidR="00FA2165" w:rsidRPr="005076A5" w:rsidRDefault="00FA2165" w:rsidP="005076A5">
      <w:pPr>
        <w:pStyle w:val="ListParagraph"/>
        <w:numPr>
          <w:ilvl w:val="0"/>
          <w:numId w:val="6"/>
        </w:numPr>
        <w:spacing w:after="200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color w:val="000000"/>
          <w:sz w:val="28"/>
          <w:szCs w:val="28"/>
        </w:rPr>
        <w:t>RAPD is a</w:t>
      </w:r>
    </w:p>
    <w:p w14:paraId="0364229B" w14:textId="77777777" w:rsidR="00FA2165" w:rsidRPr="005076A5" w:rsidRDefault="00FA2165" w:rsidP="005076A5">
      <w:pPr>
        <w:pStyle w:val="ListParagraph"/>
        <w:numPr>
          <w:ilvl w:val="1"/>
          <w:numId w:val="6"/>
        </w:numPr>
        <w:spacing w:after="200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color w:val="000000"/>
          <w:sz w:val="28"/>
          <w:szCs w:val="28"/>
        </w:rPr>
        <w:t xml:space="preserve">DNA </w:t>
      </w:r>
      <w:proofErr w:type="gramStart"/>
      <w:r w:rsidRPr="005076A5">
        <w:rPr>
          <w:rFonts w:asciiTheme="majorBidi" w:hAnsiTheme="majorBidi" w:cstheme="majorBidi"/>
          <w:color w:val="000000"/>
          <w:sz w:val="28"/>
          <w:szCs w:val="28"/>
        </w:rPr>
        <w:t>sequencing based</w:t>
      </w:r>
      <w:proofErr w:type="gramEnd"/>
      <w:r w:rsidRPr="005076A5">
        <w:rPr>
          <w:rFonts w:asciiTheme="majorBidi" w:hAnsiTheme="majorBidi" w:cstheme="majorBidi"/>
          <w:color w:val="000000"/>
          <w:sz w:val="28"/>
          <w:szCs w:val="28"/>
        </w:rPr>
        <w:t xml:space="preserve"> method            c.   Restriction </w:t>
      </w:r>
      <w:proofErr w:type="gramStart"/>
      <w:r w:rsidRPr="005076A5">
        <w:rPr>
          <w:rFonts w:asciiTheme="majorBidi" w:hAnsiTheme="majorBidi" w:cstheme="majorBidi"/>
          <w:color w:val="000000"/>
          <w:sz w:val="28"/>
          <w:szCs w:val="28"/>
        </w:rPr>
        <w:t>digestion based</w:t>
      </w:r>
      <w:proofErr w:type="gramEnd"/>
      <w:r w:rsidRPr="005076A5">
        <w:rPr>
          <w:rFonts w:asciiTheme="majorBidi" w:hAnsiTheme="majorBidi" w:cstheme="majorBidi"/>
          <w:color w:val="000000"/>
          <w:sz w:val="28"/>
          <w:szCs w:val="28"/>
        </w:rPr>
        <w:t xml:space="preserve"> method </w:t>
      </w:r>
    </w:p>
    <w:p w14:paraId="339052BA" w14:textId="77777777" w:rsidR="00FA2165" w:rsidRPr="005076A5" w:rsidRDefault="00FA2165" w:rsidP="005076A5">
      <w:pPr>
        <w:pStyle w:val="ListParagraph"/>
        <w:numPr>
          <w:ilvl w:val="1"/>
          <w:numId w:val="6"/>
        </w:numPr>
        <w:spacing w:after="200" w:line="480" w:lineRule="auto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5076A5">
        <w:rPr>
          <w:rFonts w:asciiTheme="majorBidi" w:hAnsiTheme="majorBidi" w:cstheme="majorBidi"/>
          <w:color w:val="000000"/>
          <w:sz w:val="28"/>
          <w:szCs w:val="28"/>
        </w:rPr>
        <w:t>PCR based method                               d.   All of these</w:t>
      </w:r>
    </w:p>
    <w:p w14:paraId="42C268CF" w14:textId="77777777" w:rsidR="00FA2165" w:rsidRPr="005076A5" w:rsidRDefault="00FA2165" w:rsidP="005076A5">
      <w:pPr>
        <w:pStyle w:val="ListParagraph"/>
        <w:spacing w:after="200" w:line="480" w:lineRule="auto"/>
        <w:ind w:left="1800" w:firstLine="0"/>
        <w:contextualSpacing/>
        <w:jc w:val="left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A2165" w:rsidRPr="005076A5" w14:paraId="26EE574F" w14:textId="77777777" w:rsidTr="005566E2">
        <w:trPr>
          <w:trHeight w:val="525"/>
          <w:tblCellSpacing w:w="0" w:type="dxa"/>
        </w:trPr>
        <w:tc>
          <w:tcPr>
            <w:tcW w:w="0" w:type="auto"/>
            <w:hideMark/>
          </w:tcPr>
          <w:p w14:paraId="373BB2BA" w14:textId="77777777" w:rsidR="00FA2165" w:rsidRPr="005076A5" w:rsidRDefault="00FA2165" w:rsidP="005076A5">
            <w:pPr>
              <w:pStyle w:val="ListParagraph"/>
              <w:spacing w:after="200" w:line="480" w:lineRule="auto"/>
              <w:ind w:firstLine="0"/>
              <w:contextualSpacing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14:paraId="08446822" w14:textId="77777777" w:rsidR="00FA2165" w:rsidRPr="005076A5" w:rsidRDefault="00FA2165" w:rsidP="005076A5">
            <w:pPr>
              <w:pStyle w:val="ListParagraph"/>
              <w:spacing w:after="200" w:line="480" w:lineRule="auto"/>
              <w:ind w:firstLine="0"/>
              <w:contextualSpacing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14:paraId="435B9CAB" w14:textId="77777777" w:rsidR="00FA2165" w:rsidRPr="005076A5" w:rsidRDefault="00FA2165" w:rsidP="005076A5">
            <w:pPr>
              <w:pStyle w:val="ListParagraph"/>
              <w:numPr>
                <w:ilvl w:val="0"/>
                <w:numId w:val="8"/>
              </w:numPr>
              <w:spacing w:after="200" w:line="480" w:lineRule="auto"/>
              <w:contextualSpacing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076A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Which of the following techniques suitable for identifying mRNA molecules in a sample</w:t>
            </w:r>
          </w:p>
          <w:p w14:paraId="2C962E6E" w14:textId="77777777" w:rsidR="00FA2165" w:rsidRPr="005076A5" w:rsidRDefault="00FA2165" w:rsidP="005076A5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contextualSpacing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076A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Southern blotting                               c.  Northern blotting</w:t>
            </w:r>
          </w:p>
          <w:p w14:paraId="187FF16E" w14:textId="77777777" w:rsidR="00FA2165" w:rsidRPr="005076A5" w:rsidRDefault="00FA2165" w:rsidP="005076A5">
            <w:pPr>
              <w:pStyle w:val="ListParagraph"/>
              <w:numPr>
                <w:ilvl w:val="1"/>
                <w:numId w:val="7"/>
              </w:numPr>
              <w:spacing w:after="200" w:line="480" w:lineRule="auto"/>
              <w:contextualSpacing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076A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Western blotting                                d.  </w:t>
            </w:r>
            <w:proofErr w:type="gramStart"/>
            <w:r w:rsidRPr="005076A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Eastern  blotting</w:t>
            </w:r>
            <w:proofErr w:type="gramEnd"/>
            <w:r w:rsidRPr="005076A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14:paraId="7F5DB6AA" w14:textId="77777777" w:rsidR="00FA2165" w:rsidRPr="005076A5" w:rsidRDefault="00FA2165" w:rsidP="005076A5">
            <w:pPr>
              <w:pStyle w:val="ListParagraph"/>
              <w:spacing w:line="480" w:lineRule="auto"/>
              <w:ind w:left="1080" w:firstLine="0"/>
              <w:contextualSpacing/>
              <w:jc w:val="lef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9359051" w14:textId="77777777" w:rsidR="00FA2165" w:rsidRPr="005076A5" w:rsidRDefault="00FA2165" w:rsidP="005076A5">
            <w:pPr>
              <w:pStyle w:val="ListParagraph"/>
              <w:numPr>
                <w:ilvl w:val="0"/>
                <w:numId w:val="8"/>
              </w:numPr>
              <w:spacing w:line="480" w:lineRule="auto"/>
              <w:contextualSpacing/>
              <w:jc w:val="lef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76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Which of the following statements is true</w:t>
            </w:r>
          </w:p>
        </w:tc>
      </w:tr>
    </w:tbl>
    <w:p w14:paraId="20982A0C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076A5">
        <w:rPr>
          <w:rFonts w:asciiTheme="majorBidi" w:eastAsia="Times New Roman" w:hAnsiTheme="majorBidi" w:cstheme="majorBidi"/>
          <w:color w:val="000000"/>
          <w:sz w:val="28"/>
          <w:szCs w:val="28"/>
        </w:rPr>
        <w:t>A vector should have an origin of replication</w:t>
      </w:r>
    </w:p>
    <w:p w14:paraId="0891D89E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5076A5">
        <w:rPr>
          <w:rFonts w:asciiTheme="majorBidi" w:eastAsia="Times New Roman" w:hAnsiTheme="majorBidi" w:cstheme="majorBidi"/>
          <w:sz w:val="28"/>
          <w:szCs w:val="28"/>
        </w:rPr>
        <w:t xml:space="preserve">A vector should </w:t>
      </w:r>
      <w:proofErr w:type="gramStart"/>
      <w:r w:rsidRPr="005076A5">
        <w:rPr>
          <w:rFonts w:asciiTheme="majorBidi" w:eastAsia="Times New Roman" w:hAnsiTheme="majorBidi" w:cstheme="majorBidi"/>
          <w:sz w:val="28"/>
          <w:szCs w:val="28"/>
        </w:rPr>
        <w:t>have  selectable</w:t>
      </w:r>
      <w:proofErr w:type="gramEnd"/>
      <w:r w:rsidRPr="005076A5">
        <w:rPr>
          <w:rFonts w:asciiTheme="majorBidi" w:eastAsia="Times New Roman" w:hAnsiTheme="majorBidi" w:cstheme="majorBidi"/>
          <w:sz w:val="28"/>
          <w:szCs w:val="28"/>
        </w:rPr>
        <w:t xml:space="preserve"> marker</w:t>
      </w:r>
    </w:p>
    <w:p w14:paraId="5E2FD919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5076A5">
        <w:rPr>
          <w:rFonts w:asciiTheme="majorBidi" w:eastAsia="Times New Roman" w:hAnsiTheme="majorBidi" w:cstheme="majorBidi"/>
          <w:sz w:val="28"/>
          <w:szCs w:val="28"/>
        </w:rPr>
        <w:t>A vector should have unique restriction sites</w:t>
      </w:r>
    </w:p>
    <w:p w14:paraId="6CA87AA8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5076A5">
        <w:rPr>
          <w:rFonts w:asciiTheme="majorBidi" w:eastAsia="Times New Roman" w:hAnsiTheme="majorBidi" w:cstheme="majorBidi"/>
          <w:sz w:val="28"/>
          <w:szCs w:val="28"/>
        </w:rPr>
        <w:lastRenderedPageBreak/>
        <w:t>All of these</w:t>
      </w:r>
    </w:p>
    <w:p w14:paraId="1676726C" w14:textId="77777777" w:rsidR="00FA2165" w:rsidRPr="005076A5" w:rsidRDefault="00FA2165" w:rsidP="005076A5">
      <w:pPr>
        <w:pStyle w:val="ListParagraph"/>
        <w:spacing w:after="200" w:line="480" w:lineRule="auto"/>
        <w:ind w:left="1800" w:firstLine="0"/>
        <w:contextualSpacing/>
        <w:jc w:val="left"/>
        <w:rPr>
          <w:rFonts w:asciiTheme="majorBidi" w:eastAsia="Times New Roman" w:hAnsiTheme="majorBidi" w:cstheme="majorBidi"/>
          <w:sz w:val="28"/>
          <w:szCs w:val="28"/>
        </w:rPr>
      </w:pPr>
    </w:p>
    <w:p w14:paraId="59106895" w14:textId="77777777" w:rsidR="00FA2165" w:rsidRPr="005076A5" w:rsidRDefault="00FA2165" w:rsidP="005076A5">
      <w:pPr>
        <w:pStyle w:val="ListParagraph"/>
        <w:numPr>
          <w:ilvl w:val="0"/>
          <w:numId w:val="8"/>
        </w:numPr>
        <w:spacing w:after="200" w:line="480" w:lineRule="auto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All the statements are true regarding to RFLP and RAPD except</w:t>
      </w:r>
    </w:p>
    <w:p w14:paraId="658903AE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RAPD is a quick method compare to RFLP</w:t>
      </w:r>
    </w:p>
    <w:p w14:paraId="545F0519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RFLP is more reliable than RAPD</w:t>
      </w:r>
    </w:p>
    <w:p w14:paraId="5C537695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>Species specific primer s are required for RAPD</w:t>
      </w:r>
    </w:p>
    <w:p w14:paraId="08F91E8E" w14:textId="77777777" w:rsidR="00FA2165" w:rsidRPr="005076A5" w:rsidRDefault="00FA2165" w:rsidP="005076A5">
      <w:pPr>
        <w:pStyle w:val="ListParagraph"/>
        <w:numPr>
          <w:ilvl w:val="1"/>
          <w:numId w:val="8"/>
        </w:numPr>
        <w:spacing w:after="200" w:line="480" w:lineRule="auto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5076A5">
        <w:rPr>
          <w:rFonts w:asciiTheme="majorBidi" w:hAnsiTheme="majorBidi" w:cstheme="majorBidi"/>
          <w:sz w:val="28"/>
          <w:szCs w:val="28"/>
        </w:rPr>
        <w:t xml:space="preserve">Radioactive probe </w:t>
      </w:r>
      <w:proofErr w:type="gramStart"/>
      <w:r w:rsidRPr="005076A5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5076A5">
        <w:rPr>
          <w:rFonts w:asciiTheme="majorBidi" w:hAnsiTheme="majorBidi" w:cstheme="majorBidi"/>
          <w:sz w:val="28"/>
          <w:szCs w:val="28"/>
        </w:rPr>
        <w:t xml:space="preserve"> not required for RAPD</w:t>
      </w:r>
    </w:p>
    <w:p w14:paraId="5059FC9D" w14:textId="77777777" w:rsidR="00C45C3C" w:rsidRPr="005076A5" w:rsidRDefault="00C45C3C" w:rsidP="005076A5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sectPr w:rsidR="00C45C3C" w:rsidRPr="0050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96"/>
    <w:multiLevelType w:val="hybridMultilevel"/>
    <w:tmpl w:val="A5A42ABC"/>
    <w:lvl w:ilvl="0" w:tplc="B97AF1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25210"/>
    <w:multiLevelType w:val="hybridMultilevel"/>
    <w:tmpl w:val="6644D762"/>
    <w:lvl w:ilvl="0" w:tplc="41F832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163E21"/>
    <w:multiLevelType w:val="hybridMultilevel"/>
    <w:tmpl w:val="3198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4EED"/>
    <w:multiLevelType w:val="hybridMultilevel"/>
    <w:tmpl w:val="B4D01910"/>
    <w:lvl w:ilvl="0" w:tplc="BB02D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7B7A"/>
    <w:multiLevelType w:val="hybridMultilevel"/>
    <w:tmpl w:val="E558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0351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45F"/>
    <w:multiLevelType w:val="hybridMultilevel"/>
    <w:tmpl w:val="260041D4"/>
    <w:lvl w:ilvl="0" w:tplc="C53871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58E5"/>
    <w:multiLevelType w:val="hybridMultilevel"/>
    <w:tmpl w:val="97CE51B4"/>
    <w:lvl w:ilvl="0" w:tplc="ADCC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E38A3"/>
    <w:multiLevelType w:val="hybridMultilevel"/>
    <w:tmpl w:val="6A42072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74771">
    <w:abstractNumId w:val="2"/>
  </w:num>
  <w:num w:numId="2" w16cid:durableId="295375025">
    <w:abstractNumId w:val="3"/>
  </w:num>
  <w:num w:numId="3" w16cid:durableId="240287725">
    <w:abstractNumId w:val="5"/>
  </w:num>
  <w:num w:numId="4" w16cid:durableId="2092919820">
    <w:abstractNumId w:val="0"/>
  </w:num>
  <w:num w:numId="5" w16cid:durableId="848563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655098">
    <w:abstractNumId w:val="6"/>
  </w:num>
  <w:num w:numId="7" w16cid:durableId="299195282">
    <w:abstractNumId w:val="1"/>
  </w:num>
  <w:num w:numId="8" w16cid:durableId="1042289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B"/>
    <w:rsid w:val="00144DCB"/>
    <w:rsid w:val="003C65AB"/>
    <w:rsid w:val="005076A5"/>
    <w:rsid w:val="006C3452"/>
    <w:rsid w:val="00783628"/>
    <w:rsid w:val="00C45C3C"/>
    <w:rsid w:val="00E859B1"/>
    <w:rsid w:val="00F71378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E662"/>
  <w15:chartTrackingRefBased/>
  <w15:docId w15:val="{2F0FE07E-F193-4251-98FA-EE810CE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52"/>
    <w:pPr>
      <w:ind w:left="720" w:firstLine="567"/>
      <w:jc w:val="both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Rastee Saeed</dc:creator>
  <cp:keywords/>
  <dc:description/>
  <cp:lastModifiedBy>Rastee Saeed</cp:lastModifiedBy>
  <cp:revision>2</cp:revision>
  <dcterms:created xsi:type="dcterms:W3CDTF">2023-05-29T14:50:00Z</dcterms:created>
  <dcterms:modified xsi:type="dcterms:W3CDTF">2023-05-29T14:50:00Z</dcterms:modified>
</cp:coreProperties>
</file>