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42" w:rsidRDefault="009D5C23">
      <w:pPr>
        <w:rPr>
          <w:b/>
          <w:sz w:val="44"/>
          <w:szCs w:val="44"/>
        </w:rPr>
      </w:pPr>
      <w:r>
        <w:rPr>
          <w:noProof/>
        </w:rPr>
        <w:drawing>
          <wp:anchor distT="0" distB="0" distL="114300" distR="114300" simplePos="0" relativeHeight="251658240" behindDoc="0" locked="0" layoutInCell="1" hidden="0" allowOverlap="1">
            <wp:simplePos x="0" y="0"/>
            <wp:positionH relativeFrom="column">
              <wp:posOffset>4937760</wp:posOffset>
            </wp:positionH>
            <wp:positionV relativeFrom="paragraph">
              <wp:posOffset>-224789</wp:posOffset>
            </wp:positionV>
            <wp:extent cx="1463040" cy="1463040"/>
            <wp:effectExtent l="0" t="0" r="0" b="0"/>
            <wp:wrapNone/>
            <wp:docPr id="2" name="image1.png" descr="Salahaddin University-Erbil"/>
            <wp:cNvGraphicFramePr/>
            <a:graphic xmlns:a="http://schemas.openxmlformats.org/drawingml/2006/main">
              <a:graphicData uri="http://schemas.openxmlformats.org/drawingml/2006/picture">
                <pic:pic xmlns:pic="http://schemas.openxmlformats.org/drawingml/2006/picture">
                  <pic:nvPicPr>
                    <pic:cNvPr id="0" name="image1.png" descr="Salahaddin University-Erbil"/>
                    <pic:cNvPicPr preferRelativeResize="0"/>
                  </pic:nvPicPr>
                  <pic:blipFill>
                    <a:blip r:embed="rId8"/>
                    <a:srcRect/>
                    <a:stretch>
                      <a:fillRect/>
                    </a:stretch>
                  </pic:blipFill>
                  <pic:spPr>
                    <a:xfrm>
                      <a:off x="0" y="0"/>
                      <a:ext cx="1463040" cy="1463040"/>
                    </a:xfrm>
                    <a:prstGeom prst="rect">
                      <a:avLst/>
                    </a:prstGeom>
                    <a:ln/>
                  </pic:spPr>
                </pic:pic>
              </a:graphicData>
            </a:graphic>
          </wp:anchor>
        </w:drawing>
      </w:r>
    </w:p>
    <w:p w:rsidR="00132642" w:rsidRDefault="009D5C23">
      <w:pPr>
        <w:rPr>
          <w:b/>
          <w:sz w:val="64"/>
          <w:szCs w:val="64"/>
        </w:rPr>
      </w:pPr>
      <w:r>
        <w:rPr>
          <w:b/>
          <w:sz w:val="64"/>
          <w:szCs w:val="64"/>
        </w:rPr>
        <w:t xml:space="preserve">Academic Curriculum Vitae </w:t>
      </w:r>
    </w:p>
    <w:p w:rsidR="00132642" w:rsidRDefault="0092644D">
      <w:pPr>
        <w:rPr>
          <w:b/>
          <w:sz w:val="44"/>
          <w:szCs w:val="44"/>
        </w:rPr>
      </w:pPr>
      <w:r>
        <w:rPr>
          <w:noProof/>
        </w:rPr>
        <mc:AlternateContent>
          <mc:Choice Requires="wps">
            <w:drawing>
              <wp:anchor distT="0" distB="0" distL="114300" distR="114300" simplePos="0" relativeHeight="251659264" behindDoc="0" locked="0" layoutInCell="1" hidden="0" allowOverlap="1" wp14:anchorId="15CA6975" wp14:editId="113C7D15">
                <wp:simplePos x="0" y="0"/>
                <wp:positionH relativeFrom="column">
                  <wp:posOffset>5048250</wp:posOffset>
                </wp:positionH>
                <wp:positionV relativeFrom="paragraph">
                  <wp:posOffset>379095</wp:posOffset>
                </wp:positionV>
                <wp:extent cx="1304925" cy="1952625"/>
                <wp:effectExtent l="0" t="0" r="28575" b="28575"/>
                <wp:wrapNone/>
                <wp:docPr id="1" name="Frame 1"/>
                <wp:cNvGraphicFramePr/>
                <a:graphic xmlns:a="http://schemas.openxmlformats.org/drawingml/2006/main">
                  <a:graphicData uri="http://schemas.microsoft.com/office/word/2010/wordprocessingShape">
                    <wps:wsp>
                      <wps:cNvSpPr/>
                      <wps:spPr>
                        <a:xfrm>
                          <a:off x="0" y="0"/>
                          <a:ext cx="1304925" cy="1952625"/>
                        </a:xfrm>
                        <a:prstGeom prst="frame">
                          <a:avLst>
                            <a:gd name="adj1" fmla="val 3596"/>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1" o:spid="_x0000_s1026" style="position:absolute;margin-left:397.5pt;margin-top:29.85pt;width:102.7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4925,195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cXjwIAAHMFAAAOAAAAZHJzL2Uyb0RvYy54bWysVF9v2yAQf5+074B4X22nSbZEdaqoVadJ&#10;VVetnfpMMdSegGNA4mSffgcmTrRWe5jmB3zH3f3uPxeXO63IVjjfgalpdVZSIgyHpjMvNf3+ePPh&#10;EyU+MNMwBUbUdC88vVy9f3fR26WYQAuqEY4giPHL3ta0DcEui8LzVmjmz8AKg0IJTrOArHspGsd6&#10;RNeqmJTlvOjBNdYBF97j7fUgpKuEL6Xg4auUXgSiaoqxhXS6dD7Hs1hdsOWLY7bteA6D/UMUmnUG&#10;nY5Q1ywwsnHdKyjdcQceZDjjoAuQsuMi5YDZVOUf2Ty0zIqUCxbH27FM/v/B8rvtvSNdg72jxDCN&#10;Lbpx+CNVLE1v/RI1Huy9y5xHMua5k07HP2ZAdqmc+7GcYhcIx8vqvJwuJjNKOMqqxWwyRwZxiqO5&#10;dT58FqBJJGoqo+tUR7a99SEVtMlhseYHhii1wv5smSLns8U8o2VlxD3gRUtlSF/T+fksdbmIuQzR&#10;JyrslRi0vgmJBcB4J8lzGj1xpRxBLzVlnAsTqkHUskYM17MSv+x+tEipKYOAEVl2So3YGSCO9Wvs&#10;oSZZP5qKNLmjcfm3wAbj0SJ5BhNGY90ZcG8BKMwqex70MfyT0kTyGZo9joeDYW+85TcdNuqW+XDP&#10;HDYCVwqXP3zFQyrAckOmKGnB/XrrPurj/KKUkh4Xr6b+54Y5QYn6YnCyF9V0Gjc1MdPZxwky7lTy&#10;fCoxG30F2CYcDYwukVE/qAMpHegnfCPW0SuKmOHou6Y8uANzFYYHAV8ZLtbrpIbbaVm4NQ+WR/BY&#10;1Thbj7sn5mye1oCDfgeHJWXLNIZDRY+60dLAehNAdiEKj3XNDG52Gpz8CsWn45RPWse3cvUbAAD/&#10;/wMAUEsDBBQABgAIAAAAIQDVUSYf4QAAAAsBAAAPAAAAZHJzL2Rvd25yZXYueG1sTI9PT4NAFMTv&#10;Jn6HzTPxZnctUgryaIzRmwfFP0lvW3gCkX1L2C2l/fRuT3qczGTmN/lmNr2YaHSdZYTbhQJBXNm6&#10;4wbh4/35Zg3Cec217i0TwpEcbIrLi1xntT3wG02lb0QoYZdphNb7IZPSVS0Z7RZ2IA7etx2N9kGO&#10;jaxHfQjlppdLpVbS6I7DQqsHemyp+in3BsF+bV+ndXS3PZ0i+/ki0+qpPDrE66v54R6Ep9n/heGM&#10;H9ChCEw7u+faiR4hSePwxSPEaQLiHFBKxSB2CNEqWYIscvn/Q/ELAAD//wMAUEsBAi0AFAAGAAgA&#10;AAAhALaDOJL+AAAA4QEAABMAAAAAAAAAAAAAAAAAAAAAAFtDb250ZW50X1R5cGVzXS54bWxQSwEC&#10;LQAUAAYACAAAACEAOP0h/9YAAACUAQAACwAAAAAAAAAAAAAAAAAvAQAAX3JlbHMvLnJlbHNQSwEC&#10;LQAUAAYACAAAACEAlTMXF48CAABzBQAADgAAAAAAAAAAAAAAAAAuAgAAZHJzL2Uyb0RvYy54bWxQ&#10;SwECLQAUAAYACAAAACEA1VEmH+EAAAALAQAADwAAAAAAAAAAAAAAAADpBAAAZHJzL2Rvd25yZXYu&#10;eG1sUEsFBgAAAAAEAAQA8wAAAPcFAAAAAA==&#10;" path="m,l1304925,r,1952625l,1952625,,xm46925,46925r,1858775l1258000,1905700r,-1858775l46925,46925xe" fillcolor="#4f81bd [3204]" strokecolor="#243f60 [1604]" strokeweight=".5pt">
                <v:path arrowok="t" o:connecttype="custom" o:connectlocs="0,0;1304925,0;1304925,1952625;0,1952625;0,0;46925,46925;46925,1905700;1258000,1905700;1258000,46925;46925,46925" o:connectangles="0,0,0,0,0,0,0,0,0,0"/>
              </v:shape>
            </w:pict>
          </mc:Fallback>
        </mc:AlternateContent>
      </w:r>
      <w:r>
        <w:rPr>
          <w:b/>
          <w:noProof/>
          <w:sz w:val="44"/>
          <w:szCs w:val="44"/>
        </w:rPr>
        <w:drawing>
          <wp:anchor distT="0" distB="0" distL="114300" distR="114300" simplePos="0" relativeHeight="251661312" behindDoc="1" locked="0" layoutInCell="1" allowOverlap="1" wp14:anchorId="53B090BD" wp14:editId="37AD7E13">
            <wp:simplePos x="0" y="0"/>
            <wp:positionH relativeFrom="margin">
              <wp:posOffset>5090160</wp:posOffset>
            </wp:positionH>
            <wp:positionV relativeFrom="margin">
              <wp:posOffset>1504950</wp:posOffset>
            </wp:positionV>
            <wp:extent cx="1262380" cy="1885950"/>
            <wp:effectExtent l="0" t="0" r="0" b="0"/>
            <wp:wrapNone/>
            <wp:docPr id="3" name="Picture 3" descr="C:\Users\HelpTech\Downloads\Telegram Desktop\1650231676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pTech\Downloads\Telegram Desktop\16502316769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238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642" w:rsidRDefault="009D5C23">
      <w:pPr>
        <w:rPr>
          <w:b/>
          <w:sz w:val="40"/>
          <w:szCs w:val="40"/>
        </w:rPr>
      </w:pPr>
      <w:r>
        <w:rPr>
          <w:b/>
          <w:sz w:val="40"/>
          <w:szCs w:val="40"/>
        </w:rPr>
        <w:t>Personal Information:</w:t>
      </w:r>
    </w:p>
    <w:p w:rsidR="00132642" w:rsidRDefault="009D5C23">
      <w:pPr>
        <w:spacing w:after="0"/>
        <w:rPr>
          <w:sz w:val="26"/>
          <w:szCs w:val="26"/>
        </w:rPr>
      </w:pPr>
      <w:r>
        <w:rPr>
          <w:sz w:val="26"/>
          <w:szCs w:val="26"/>
        </w:rPr>
        <w:t>Full Name:</w:t>
      </w:r>
      <w:r w:rsidR="00D538FD">
        <w:rPr>
          <w:sz w:val="26"/>
          <w:szCs w:val="26"/>
        </w:rPr>
        <w:t xml:space="preserve"> </w:t>
      </w:r>
      <w:proofErr w:type="spellStart"/>
      <w:r w:rsidR="00D538FD">
        <w:rPr>
          <w:sz w:val="26"/>
          <w:szCs w:val="26"/>
        </w:rPr>
        <w:t>Razaw</w:t>
      </w:r>
      <w:proofErr w:type="spellEnd"/>
      <w:r w:rsidR="00D538FD">
        <w:rPr>
          <w:sz w:val="26"/>
          <w:szCs w:val="26"/>
        </w:rPr>
        <w:t xml:space="preserve"> </w:t>
      </w:r>
      <w:proofErr w:type="spellStart"/>
      <w:r w:rsidR="00D538FD">
        <w:rPr>
          <w:sz w:val="26"/>
          <w:szCs w:val="26"/>
        </w:rPr>
        <w:t>Rasheed</w:t>
      </w:r>
      <w:proofErr w:type="spellEnd"/>
      <w:r w:rsidR="00D538FD">
        <w:rPr>
          <w:sz w:val="26"/>
          <w:szCs w:val="26"/>
        </w:rPr>
        <w:t xml:space="preserve"> </w:t>
      </w:r>
      <w:proofErr w:type="spellStart"/>
      <w:r w:rsidR="00D538FD">
        <w:rPr>
          <w:sz w:val="26"/>
          <w:szCs w:val="26"/>
        </w:rPr>
        <w:t>Sabri</w:t>
      </w:r>
      <w:proofErr w:type="spellEnd"/>
    </w:p>
    <w:p w:rsidR="00132642" w:rsidRDefault="009D5C23">
      <w:pPr>
        <w:spacing w:after="0"/>
        <w:rPr>
          <w:sz w:val="26"/>
          <w:szCs w:val="26"/>
        </w:rPr>
      </w:pPr>
      <w:r>
        <w:rPr>
          <w:sz w:val="26"/>
          <w:szCs w:val="26"/>
        </w:rPr>
        <w:t>Academic Title:</w:t>
      </w:r>
      <w:r w:rsidR="00D538FD">
        <w:rPr>
          <w:sz w:val="26"/>
          <w:szCs w:val="26"/>
        </w:rPr>
        <w:t xml:space="preserve"> Lecturer</w:t>
      </w:r>
    </w:p>
    <w:p w:rsidR="00132642" w:rsidRDefault="00D538FD">
      <w:pPr>
        <w:spacing w:after="0"/>
        <w:rPr>
          <w:sz w:val="26"/>
          <w:szCs w:val="26"/>
        </w:rPr>
      </w:pPr>
      <w:r>
        <w:rPr>
          <w:sz w:val="26"/>
          <w:szCs w:val="26"/>
        </w:rPr>
        <w:t>Email: razaw.sabri@su.edu.krd</w:t>
      </w:r>
    </w:p>
    <w:p w:rsidR="00132642" w:rsidRDefault="00132642">
      <w:pPr>
        <w:spacing w:after="0"/>
        <w:rPr>
          <w:sz w:val="26"/>
          <w:szCs w:val="26"/>
        </w:rPr>
      </w:pPr>
    </w:p>
    <w:p w:rsidR="00132642" w:rsidRDefault="009D5C23">
      <w:pPr>
        <w:rPr>
          <w:b/>
          <w:sz w:val="40"/>
          <w:szCs w:val="40"/>
        </w:rPr>
      </w:pPr>
      <w:r>
        <w:rPr>
          <w:b/>
          <w:sz w:val="40"/>
          <w:szCs w:val="40"/>
        </w:rPr>
        <w:t>Education:</w:t>
      </w:r>
    </w:p>
    <w:p w:rsidR="00132642" w:rsidRDefault="00D538FD">
      <w:pPr>
        <w:numPr>
          <w:ilvl w:val="0"/>
          <w:numId w:val="1"/>
        </w:numPr>
        <w:pBdr>
          <w:top w:val="nil"/>
          <w:left w:val="nil"/>
          <w:bottom w:val="nil"/>
          <w:right w:val="nil"/>
          <w:between w:val="nil"/>
        </w:pBdr>
        <w:spacing w:after="0"/>
        <w:rPr>
          <w:color w:val="000000"/>
          <w:sz w:val="26"/>
          <w:szCs w:val="26"/>
        </w:rPr>
      </w:pPr>
      <w:r>
        <w:rPr>
          <w:color w:val="000000"/>
          <w:sz w:val="26"/>
          <w:szCs w:val="26"/>
        </w:rPr>
        <w:t>BA in Kurdish Language and Literature, 1999</w:t>
      </w:r>
    </w:p>
    <w:p w:rsidR="00D538FD" w:rsidRDefault="00D538FD">
      <w:pPr>
        <w:numPr>
          <w:ilvl w:val="0"/>
          <w:numId w:val="1"/>
        </w:numPr>
        <w:pBdr>
          <w:top w:val="nil"/>
          <w:left w:val="nil"/>
          <w:bottom w:val="nil"/>
          <w:right w:val="nil"/>
          <w:between w:val="nil"/>
        </w:pBdr>
        <w:spacing w:after="0"/>
        <w:rPr>
          <w:color w:val="000000"/>
          <w:sz w:val="26"/>
          <w:szCs w:val="26"/>
        </w:rPr>
      </w:pPr>
      <w:r>
        <w:rPr>
          <w:color w:val="000000"/>
          <w:sz w:val="26"/>
          <w:szCs w:val="26"/>
        </w:rPr>
        <w:t>MA in Kurdish Literature, 2007</w:t>
      </w:r>
    </w:p>
    <w:p w:rsidR="00D538FD" w:rsidRDefault="00D538FD">
      <w:pPr>
        <w:numPr>
          <w:ilvl w:val="0"/>
          <w:numId w:val="1"/>
        </w:numPr>
        <w:pBdr>
          <w:top w:val="nil"/>
          <w:left w:val="nil"/>
          <w:bottom w:val="nil"/>
          <w:right w:val="nil"/>
          <w:between w:val="nil"/>
        </w:pBdr>
        <w:spacing w:after="0"/>
        <w:rPr>
          <w:color w:val="000000"/>
          <w:sz w:val="26"/>
          <w:szCs w:val="26"/>
        </w:rPr>
      </w:pPr>
      <w:r>
        <w:rPr>
          <w:color w:val="000000"/>
          <w:sz w:val="26"/>
          <w:szCs w:val="26"/>
        </w:rPr>
        <w:t>PhD in Kurdish Literature, 2021</w:t>
      </w:r>
    </w:p>
    <w:p w:rsidR="00132642" w:rsidRDefault="00132642">
      <w:pPr>
        <w:spacing w:after="0"/>
        <w:rPr>
          <w:sz w:val="26"/>
          <w:szCs w:val="26"/>
        </w:rPr>
      </w:pPr>
    </w:p>
    <w:p w:rsidR="00132642" w:rsidRDefault="009D5C23">
      <w:pPr>
        <w:rPr>
          <w:b/>
          <w:sz w:val="40"/>
          <w:szCs w:val="40"/>
        </w:rPr>
      </w:pPr>
      <w:r>
        <w:rPr>
          <w:b/>
          <w:sz w:val="40"/>
          <w:szCs w:val="40"/>
        </w:rPr>
        <w:t>Employment:</w:t>
      </w:r>
    </w:p>
    <w:p w:rsidR="00132642" w:rsidRDefault="00E43D4F" w:rsidP="00E43D4F">
      <w:pPr>
        <w:numPr>
          <w:ilvl w:val="0"/>
          <w:numId w:val="1"/>
        </w:numPr>
        <w:pBdr>
          <w:top w:val="nil"/>
          <w:left w:val="nil"/>
          <w:bottom w:val="nil"/>
          <w:right w:val="nil"/>
          <w:between w:val="nil"/>
        </w:pBdr>
        <w:spacing w:after="0"/>
        <w:rPr>
          <w:color w:val="000000"/>
          <w:sz w:val="26"/>
          <w:szCs w:val="26"/>
        </w:rPr>
      </w:pPr>
      <w:r>
        <w:rPr>
          <w:color w:val="000000"/>
          <w:sz w:val="26"/>
          <w:szCs w:val="26"/>
        </w:rPr>
        <w:t>First employment in the Ministry of Education on 31</w:t>
      </w:r>
      <w:r w:rsidRPr="00E43D4F">
        <w:rPr>
          <w:color w:val="000000"/>
          <w:sz w:val="26"/>
          <w:szCs w:val="26"/>
          <w:vertAlign w:val="superscript"/>
        </w:rPr>
        <w:t>st</w:t>
      </w:r>
      <w:r>
        <w:rPr>
          <w:color w:val="000000"/>
          <w:sz w:val="26"/>
          <w:szCs w:val="26"/>
        </w:rPr>
        <w:t xml:space="preserve"> October, </w:t>
      </w:r>
      <w:r w:rsidRPr="00E43D4F">
        <w:rPr>
          <w:color w:val="000000"/>
          <w:sz w:val="26"/>
          <w:szCs w:val="26"/>
        </w:rPr>
        <w:t>2001</w:t>
      </w:r>
    </w:p>
    <w:p w:rsidR="00E43D4F" w:rsidRDefault="00E43D4F" w:rsidP="00E43D4F">
      <w:pPr>
        <w:numPr>
          <w:ilvl w:val="0"/>
          <w:numId w:val="1"/>
        </w:numPr>
        <w:pBdr>
          <w:top w:val="nil"/>
          <w:left w:val="nil"/>
          <w:bottom w:val="nil"/>
          <w:right w:val="nil"/>
          <w:between w:val="nil"/>
        </w:pBdr>
        <w:spacing w:after="0"/>
        <w:rPr>
          <w:color w:val="000000"/>
          <w:sz w:val="26"/>
          <w:szCs w:val="26"/>
        </w:rPr>
      </w:pPr>
      <w:r>
        <w:rPr>
          <w:color w:val="000000"/>
          <w:sz w:val="26"/>
          <w:szCs w:val="26"/>
        </w:rPr>
        <w:t>Ministry of Higher Education since 2007</w:t>
      </w:r>
    </w:p>
    <w:p w:rsidR="00132642" w:rsidRDefault="00132642">
      <w:pPr>
        <w:spacing w:after="0"/>
        <w:rPr>
          <w:sz w:val="26"/>
          <w:szCs w:val="26"/>
        </w:rPr>
      </w:pPr>
    </w:p>
    <w:p w:rsidR="00132642" w:rsidRDefault="009D5C23">
      <w:pPr>
        <w:rPr>
          <w:b/>
          <w:sz w:val="40"/>
          <w:szCs w:val="40"/>
        </w:rPr>
      </w:pPr>
      <w:r>
        <w:rPr>
          <w:b/>
          <w:sz w:val="40"/>
          <w:szCs w:val="40"/>
        </w:rPr>
        <w:t xml:space="preserve">Qualifications </w:t>
      </w:r>
    </w:p>
    <w:p w:rsidR="00132642" w:rsidRDefault="00E140FE" w:rsidP="00E140FE">
      <w:pPr>
        <w:numPr>
          <w:ilvl w:val="0"/>
          <w:numId w:val="1"/>
        </w:numPr>
        <w:pBdr>
          <w:top w:val="nil"/>
          <w:left w:val="nil"/>
          <w:bottom w:val="nil"/>
          <w:right w:val="nil"/>
          <w:between w:val="nil"/>
        </w:pBdr>
        <w:spacing w:after="0"/>
        <w:rPr>
          <w:color w:val="000000"/>
          <w:sz w:val="26"/>
          <w:szCs w:val="26"/>
        </w:rPr>
      </w:pPr>
      <w:r>
        <w:rPr>
          <w:color w:val="000000"/>
          <w:sz w:val="26"/>
          <w:szCs w:val="26"/>
        </w:rPr>
        <w:t xml:space="preserve">Teaching Methods Course </w:t>
      </w:r>
      <w:r w:rsidR="00401714">
        <w:rPr>
          <w:color w:val="000000"/>
          <w:sz w:val="26"/>
          <w:szCs w:val="26"/>
        </w:rPr>
        <w:t>from 6</w:t>
      </w:r>
      <w:r w:rsidR="00401714" w:rsidRPr="00401714">
        <w:rPr>
          <w:color w:val="000000"/>
          <w:sz w:val="26"/>
          <w:szCs w:val="26"/>
          <w:vertAlign w:val="superscript"/>
        </w:rPr>
        <w:t>th</w:t>
      </w:r>
      <w:r w:rsidR="00401714">
        <w:rPr>
          <w:color w:val="000000"/>
          <w:sz w:val="26"/>
          <w:szCs w:val="26"/>
        </w:rPr>
        <w:t xml:space="preserve"> September, 2008 to 17</w:t>
      </w:r>
      <w:r w:rsidR="00401714" w:rsidRPr="00401714">
        <w:rPr>
          <w:color w:val="000000"/>
          <w:sz w:val="26"/>
          <w:szCs w:val="26"/>
          <w:vertAlign w:val="superscript"/>
        </w:rPr>
        <w:t>th</w:t>
      </w:r>
      <w:r w:rsidR="00401714">
        <w:rPr>
          <w:color w:val="000000"/>
          <w:sz w:val="26"/>
          <w:szCs w:val="26"/>
        </w:rPr>
        <w:t xml:space="preserve"> March, 2009</w:t>
      </w:r>
    </w:p>
    <w:p w:rsidR="00342E9C" w:rsidRDefault="0008230F" w:rsidP="0008230F">
      <w:pPr>
        <w:numPr>
          <w:ilvl w:val="0"/>
          <w:numId w:val="1"/>
        </w:numPr>
        <w:pBdr>
          <w:top w:val="nil"/>
          <w:left w:val="nil"/>
          <w:bottom w:val="nil"/>
          <w:right w:val="nil"/>
          <w:between w:val="nil"/>
        </w:pBdr>
        <w:spacing w:after="0"/>
        <w:rPr>
          <w:color w:val="000000"/>
          <w:sz w:val="26"/>
          <w:szCs w:val="26"/>
        </w:rPr>
      </w:pPr>
      <w:r>
        <w:rPr>
          <w:color w:val="000000"/>
          <w:sz w:val="26"/>
          <w:szCs w:val="26"/>
        </w:rPr>
        <w:t>Microsoft Word Course on 16</w:t>
      </w:r>
      <w:r w:rsidRPr="0008230F">
        <w:rPr>
          <w:color w:val="000000"/>
          <w:sz w:val="26"/>
          <w:szCs w:val="26"/>
          <w:vertAlign w:val="superscript"/>
        </w:rPr>
        <w:t>th</w:t>
      </w:r>
      <w:r>
        <w:rPr>
          <w:color w:val="000000"/>
          <w:sz w:val="26"/>
          <w:szCs w:val="26"/>
        </w:rPr>
        <w:t xml:space="preserve"> May 2009</w:t>
      </w:r>
    </w:p>
    <w:p w:rsidR="0008230F" w:rsidRPr="0018204C" w:rsidRDefault="0008230F" w:rsidP="0018204C">
      <w:pPr>
        <w:pStyle w:val="ListParagraph"/>
        <w:numPr>
          <w:ilvl w:val="0"/>
          <w:numId w:val="1"/>
        </w:numPr>
        <w:spacing w:after="0"/>
        <w:rPr>
          <w:color w:val="000000"/>
          <w:sz w:val="26"/>
          <w:szCs w:val="26"/>
        </w:rPr>
      </w:pPr>
      <w:r w:rsidRPr="0008230F">
        <w:rPr>
          <w:color w:val="000000"/>
          <w:sz w:val="26"/>
          <w:szCs w:val="26"/>
        </w:rPr>
        <w:t xml:space="preserve">Microsoft </w:t>
      </w:r>
      <w:proofErr w:type="spellStart"/>
      <w:r>
        <w:rPr>
          <w:color w:val="000000"/>
          <w:sz w:val="26"/>
          <w:szCs w:val="26"/>
        </w:rPr>
        <w:t>Powerpoint</w:t>
      </w:r>
      <w:proofErr w:type="spellEnd"/>
      <w:r>
        <w:rPr>
          <w:color w:val="000000"/>
          <w:sz w:val="26"/>
          <w:szCs w:val="26"/>
        </w:rPr>
        <w:t xml:space="preserve"> Course on 30</w:t>
      </w:r>
      <w:r w:rsidRPr="0008230F">
        <w:rPr>
          <w:color w:val="000000"/>
          <w:sz w:val="26"/>
          <w:szCs w:val="26"/>
          <w:vertAlign w:val="superscript"/>
        </w:rPr>
        <w:t>th</w:t>
      </w:r>
      <w:r>
        <w:rPr>
          <w:color w:val="000000"/>
          <w:sz w:val="26"/>
          <w:szCs w:val="26"/>
        </w:rPr>
        <w:t xml:space="preserve"> January 201</w:t>
      </w:r>
      <w:r w:rsidR="0018204C">
        <w:rPr>
          <w:color w:val="000000"/>
          <w:sz w:val="26"/>
          <w:szCs w:val="26"/>
        </w:rPr>
        <w:t>0</w:t>
      </w:r>
    </w:p>
    <w:p w:rsidR="00E55D2D" w:rsidRDefault="0018204C" w:rsidP="00E55D2D">
      <w:pPr>
        <w:numPr>
          <w:ilvl w:val="0"/>
          <w:numId w:val="1"/>
        </w:numPr>
        <w:pBdr>
          <w:top w:val="nil"/>
          <w:left w:val="nil"/>
          <w:bottom w:val="nil"/>
          <w:right w:val="nil"/>
          <w:between w:val="nil"/>
        </w:pBdr>
        <w:spacing w:after="0"/>
        <w:rPr>
          <w:color w:val="000000"/>
          <w:sz w:val="26"/>
          <w:szCs w:val="26"/>
        </w:rPr>
      </w:pPr>
      <w:r>
        <w:rPr>
          <w:color w:val="000000"/>
          <w:sz w:val="26"/>
          <w:szCs w:val="26"/>
        </w:rPr>
        <w:t>Learning Management System (Moodle) Course from 13</w:t>
      </w:r>
      <w:r w:rsidRPr="00E55D2D">
        <w:rPr>
          <w:color w:val="000000"/>
          <w:sz w:val="26"/>
          <w:szCs w:val="26"/>
        </w:rPr>
        <w:t>th</w:t>
      </w:r>
      <w:r>
        <w:rPr>
          <w:color w:val="000000"/>
          <w:sz w:val="26"/>
          <w:szCs w:val="26"/>
        </w:rPr>
        <w:t xml:space="preserve"> to 17</w:t>
      </w:r>
      <w:r w:rsidRPr="00E55D2D">
        <w:rPr>
          <w:color w:val="000000"/>
          <w:sz w:val="26"/>
          <w:szCs w:val="26"/>
        </w:rPr>
        <w:t>th</w:t>
      </w:r>
      <w:r>
        <w:rPr>
          <w:color w:val="000000"/>
          <w:sz w:val="26"/>
          <w:szCs w:val="26"/>
        </w:rPr>
        <w:t xml:space="preserve"> September 2020</w:t>
      </w:r>
    </w:p>
    <w:p w:rsidR="00E55D2D" w:rsidRPr="00E55D2D" w:rsidRDefault="00E55D2D" w:rsidP="00E55D2D">
      <w:pPr>
        <w:numPr>
          <w:ilvl w:val="0"/>
          <w:numId w:val="1"/>
        </w:numPr>
        <w:pBdr>
          <w:top w:val="nil"/>
          <w:left w:val="nil"/>
          <w:bottom w:val="nil"/>
          <w:right w:val="nil"/>
          <w:between w:val="nil"/>
        </w:pBdr>
        <w:spacing w:after="0"/>
        <w:rPr>
          <w:color w:val="000000"/>
          <w:sz w:val="26"/>
          <w:szCs w:val="26"/>
        </w:rPr>
      </w:pPr>
      <w:r>
        <w:rPr>
          <w:color w:val="000000"/>
          <w:sz w:val="26"/>
          <w:szCs w:val="26"/>
        </w:rPr>
        <w:t>IELTS Test Score of 5, on 4</w:t>
      </w:r>
      <w:r w:rsidR="00F05085">
        <w:rPr>
          <w:color w:val="000000"/>
          <w:sz w:val="26"/>
          <w:szCs w:val="26"/>
        </w:rPr>
        <w:t>/4/</w:t>
      </w:r>
      <w:r>
        <w:rPr>
          <w:color w:val="000000"/>
          <w:sz w:val="26"/>
          <w:szCs w:val="26"/>
        </w:rPr>
        <w:t>2018.</w:t>
      </w:r>
    </w:p>
    <w:p w:rsidR="00B629AA" w:rsidRDefault="009D5C23" w:rsidP="00301712">
      <w:pPr>
        <w:spacing w:before="120"/>
        <w:rPr>
          <w:b/>
          <w:sz w:val="40"/>
          <w:szCs w:val="40"/>
        </w:rPr>
      </w:pPr>
      <w:r>
        <w:rPr>
          <w:b/>
          <w:sz w:val="40"/>
          <w:szCs w:val="40"/>
        </w:rPr>
        <w:t>Teaching experience:</w:t>
      </w:r>
    </w:p>
    <w:p w:rsidR="00B629AA" w:rsidRDefault="00577B69">
      <w:pPr>
        <w:numPr>
          <w:ilvl w:val="0"/>
          <w:numId w:val="1"/>
        </w:numPr>
        <w:pBdr>
          <w:top w:val="nil"/>
          <w:left w:val="nil"/>
          <w:bottom w:val="nil"/>
          <w:right w:val="nil"/>
          <w:between w:val="nil"/>
        </w:pBdr>
        <w:spacing w:after="0"/>
        <w:rPr>
          <w:color w:val="000000"/>
          <w:sz w:val="26"/>
          <w:szCs w:val="26"/>
        </w:rPr>
      </w:pPr>
      <w:r>
        <w:rPr>
          <w:color w:val="000000"/>
          <w:sz w:val="26"/>
          <w:szCs w:val="26"/>
        </w:rPr>
        <w:t xml:space="preserve">Teaching </w:t>
      </w:r>
      <w:r w:rsidR="006769C0">
        <w:rPr>
          <w:color w:val="000000"/>
          <w:sz w:val="26"/>
          <w:szCs w:val="26"/>
        </w:rPr>
        <w:t xml:space="preserve">Children Literature, Entrepreneurship Education, Modern Literature, Old Literature, General Methods of Teaching, </w:t>
      </w:r>
      <w:proofErr w:type="spellStart"/>
      <w:r w:rsidR="006769C0">
        <w:rPr>
          <w:color w:val="000000"/>
          <w:sz w:val="26"/>
          <w:szCs w:val="26"/>
        </w:rPr>
        <w:t>Kurdology</w:t>
      </w:r>
      <w:proofErr w:type="spellEnd"/>
      <w:r w:rsidR="006769C0">
        <w:rPr>
          <w:color w:val="000000"/>
          <w:sz w:val="26"/>
          <w:szCs w:val="26"/>
        </w:rPr>
        <w:t xml:space="preserve">, </w:t>
      </w:r>
      <w:r w:rsidR="00F15BB0">
        <w:rPr>
          <w:color w:val="000000"/>
          <w:sz w:val="26"/>
          <w:szCs w:val="26"/>
        </w:rPr>
        <w:t xml:space="preserve">Literary Movements, Mental Health Education, </w:t>
      </w:r>
      <w:proofErr w:type="gramStart"/>
      <w:r w:rsidR="00F15BB0">
        <w:rPr>
          <w:color w:val="000000"/>
          <w:sz w:val="26"/>
          <w:szCs w:val="26"/>
        </w:rPr>
        <w:t>The</w:t>
      </w:r>
      <w:proofErr w:type="gramEnd"/>
      <w:r w:rsidR="00F15BB0">
        <w:rPr>
          <w:color w:val="000000"/>
          <w:sz w:val="26"/>
          <w:szCs w:val="26"/>
        </w:rPr>
        <w:t xml:space="preserve"> Technology of Learning at </w:t>
      </w:r>
      <w:proofErr w:type="spellStart"/>
      <w:r w:rsidR="00F15BB0">
        <w:rPr>
          <w:color w:val="000000"/>
          <w:sz w:val="26"/>
          <w:szCs w:val="26"/>
        </w:rPr>
        <w:t>Salahaddin</w:t>
      </w:r>
      <w:proofErr w:type="spellEnd"/>
      <w:r w:rsidR="00F15BB0">
        <w:rPr>
          <w:color w:val="000000"/>
          <w:sz w:val="26"/>
          <w:szCs w:val="26"/>
        </w:rPr>
        <w:t xml:space="preserve"> University and Soran University</w:t>
      </w:r>
      <w:r>
        <w:rPr>
          <w:color w:val="000000"/>
          <w:sz w:val="26"/>
          <w:szCs w:val="26"/>
        </w:rPr>
        <w:t>.</w:t>
      </w:r>
    </w:p>
    <w:p w:rsidR="00577B69" w:rsidRDefault="00577B69">
      <w:pPr>
        <w:numPr>
          <w:ilvl w:val="0"/>
          <w:numId w:val="1"/>
        </w:numPr>
        <w:pBdr>
          <w:top w:val="nil"/>
          <w:left w:val="nil"/>
          <w:bottom w:val="nil"/>
          <w:right w:val="nil"/>
          <w:between w:val="nil"/>
        </w:pBdr>
        <w:spacing w:after="0"/>
        <w:rPr>
          <w:color w:val="000000"/>
          <w:sz w:val="26"/>
          <w:szCs w:val="26"/>
        </w:rPr>
      </w:pPr>
      <w:r>
        <w:rPr>
          <w:color w:val="000000"/>
          <w:sz w:val="26"/>
          <w:szCs w:val="26"/>
        </w:rPr>
        <w:t>Entrepreneurship Education training for Kurdistan’s university lecturers.</w:t>
      </w:r>
    </w:p>
    <w:p w:rsidR="00132642" w:rsidRDefault="00132642">
      <w:pPr>
        <w:spacing w:after="0"/>
        <w:rPr>
          <w:sz w:val="26"/>
          <w:szCs w:val="26"/>
        </w:rPr>
      </w:pPr>
    </w:p>
    <w:p w:rsidR="00132642" w:rsidRDefault="009D5C23">
      <w:pPr>
        <w:rPr>
          <w:b/>
          <w:sz w:val="40"/>
          <w:szCs w:val="40"/>
        </w:rPr>
      </w:pPr>
      <w:r>
        <w:rPr>
          <w:b/>
          <w:sz w:val="40"/>
          <w:szCs w:val="40"/>
        </w:rPr>
        <w:lastRenderedPageBreak/>
        <w:t>Research and publications</w:t>
      </w:r>
    </w:p>
    <w:p w:rsidR="00132642" w:rsidRPr="00137129" w:rsidRDefault="00373D82" w:rsidP="00E7372D">
      <w:pPr>
        <w:numPr>
          <w:ilvl w:val="0"/>
          <w:numId w:val="2"/>
        </w:numPr>
        <w:pBdr>
          <w:top w:val="nil"/>
          <w:left w:val="nil"/>
          <w:bottom w:val="nil"/>
          <w:right w:val="nil"/>
          <w:between w:val="nil"/>
        </w:pBdr>
        <w:spacing w:after="0"/>
        <w:rPr>
          <w:color w:val="000000"/>
          <w:sz w:val="26"/>
          <w:szCs w:val="26"/>
        </w:rPr>
      </w:pPr>
      <w:r w:rsidRPr="00373D82">
        <w:rPr>
          <w:rFonts w:eastAsia="Times New Roman"/>
          <w:sz w:val="26"/>
          <w:szCs w:val="26"/>
          <w:rtl/>
          <w:lang w:val="en-ZW" w:bidi="ar-KW"/>
        </w:rPr>
        <w:t>چە</w:t>
      </w:r>
      <w:r>
        <w:rPr>
          <w:rFonts w:eastAsia="Times New Roman"/>
          <w:sz w:val="26"/>
          <w:szCs w:val="26"/>
          <w:rtl/>
          <w:lang w:val="en-ZW" w:bidi="ar-KW"/>
        </w:rPr>
        <w:t xml:space="preserve">مك و </w:t>
      </w:r>
      <w:r>
        <w:rPr>
          <w:rFonts w:eastAsia="Times New Roman" w:hint="cs"/>
          <w:sz w:val="26"/>
          <w:szCs w:val="26"/>
          <w:rtl/>
          <w:lang w:val="en-ZW" w:bidi="ku-Arab-IQ"/>
        </w:rPr>
        <w:t>ڕ</w:t>
      </w:r>
      <w:r w:rsidRPr="00373D82">
        <w:rPr>
          <w:rFonts w:eastAsia="Times New Roman"/>
          <w:sz w:val="26"/>
          <w:szCs w:val="26"/>
          <w:rtl/>
          <w:lang w:val="en-ZW" w:bidi="ar-KW"/>
        </w:rPr>
        <w:t>ەگەزەكانى چیڕۆكى منداڵان لە ئەدەبى كوردی</w:t>
      </w:r>
      <w:r w:rsidR="00137129">
        <w:rPr>
          <w:rFonts w:eastAsia="Times New Roman"/>
          <w:sz w:val="26"/>
          <w:szCs w:val="26"/>
          <w:rtl/>
          <w:lang w:val="en-ZW" w:bidi="ar-KW"/>
        </w:rPr>
        <w:t>د</w:t>
      </w:r>
      <w:r w:rsidR="00137129">
        <w:rPr>
          <w:rFonts w:eastAsia="Times New Roman" w:hint="cs"/>
          <w:sz w:val="26"/>
          <w:szCs w:val="26"/>
          <w:rtl/>
          <w:lang w:val="en-ZW" w:bidi="ar-KW"/>
        </w:rPr>
        <w:t>ا</w:t>
      </w:r>
      <w:r w:rsidR="00137129">
        <w:rPr>
          <w:rFonts w:eastAsia="Times New Roman"/>
          <w:sz w:val="26"/>
          <w:szCs w:val="26"/>
          <w:lang w:val="en-ZW" w:bidi="ar-KW"/>
        </w:rPr>
        <w:t xml:space="preserve"> published in the </w:t>
      </w:r>
      <w:r w:rsidR="00137129" w:rsidRPr="00137129">
        <w:rPr>
          <w:rFonts w:eastAsia="Times New Roman"/>
          <w:sz w:val="26"/>
          <w:szCs w:val="26"/>
          <w:lang w:val="en-ZW" w:bidi="ar-KW"/>
        </w:rPr>
        <w:t>Kurdish Academy Journal</w:t>
      </w:r>
      <w:r w:rsidR="00137129">
        <w:rPr>
          <w:rFonts w:eastAsia="Times New Roman"/>
          <w:sz w:val="26"/>
          <w:szCs w:val="26"/>
          <w:lang w:val="en-ZW" w:bidi="ar-KW"/>
        </w:rPr>
        <w:t xml:space="preserve"> No.7 in 2008</w:t>
      </w:r>
    </w:p>
    <w:p w:rsidR="00137129" w:rsidRDefault="00137129" w:rsidP="00E7372D">
      <w:pPr>
        <w:numPr>
          <w:ilvl w:val="0"/>
          <w:numId w:val="2"/>
        </w:numPr>
        <w:pBdr>
          <w:top w:val="nil"/>
          <w:left w:val="nil"/>
          <w:bottom w:val="nil"/>
          <w:right w:val="nil"/>
          <w:between w:val="nil"/>
        </w:pBdr>
        <w:spacing w:after="0"/>
        <w:rPr>
          <w:color w:val="000000"/>
          <w:sz w:val="26"/>
          <w:szCs w:val="26"/>
        </w:rPr>
      </w:pPr>
      <w:r w:rsidRPr="00137129">
        <w:rPr>
          <w:color w:val="000000"/>
          <w:sz w:val="26"/>
          <w:szCs w:val="26"/>
          <w:rtl/>
        </w:rPr>
        <w:t>ه</w:t>
      </w:r>
      <w:r w:rsidRPr="00137129">
        <w:rPr>
          <w:rFonts w:hint="cs"/>
          <w:color w:val="000000"/>
          <w:sz w:val="26"/>
          <w:szCs w:val="26"/>
          <w:rtl/>
        </w:rPr>
        <w:t>ە</w:t>
      </w:r>
      <w:r w:rsidRPr="00137129">
        <w:rPr>
          <w:rFonts w:hint="eastAsia"/>
          <w:color w:val="000000"/>
          <w:sz w:val="26"/>
          <w:szCs w:val="26"/>
          <w:rtl/>
        </w:rPr>
        <w:t>ند</w:t>
      </w:r>
      <w:r w:rsidRPr="00137129">
        <w:rPr>
          <w:rFonts w:hint="cs"/>
          <w:color w:val="000000"/>
          <w:sz w:val="26"/>
          <w:szCs w:val="26"/>
          <w:rtl/>
        </w:rPr>
        <w:t>ێ</w:t>
      </w:r>
      <w:r w:rsidRPr="00137129">
        <w:rPr>
          <w:rFonts w:hint="eastAsia"/>
          <w:color w:val="000000"/>
          <w:sz w:val="26"/>
          <w:szCs w:val="26"/>
          <w:rtl/>
        </w:rPr>
        <w:t>ك</w:t>
      </w:r>
      <w:r w:rsidRPr="00137129">
        <w:rPr>
          <w:color w:val="000000"/>
          <w:sz w:val="26"/>
          <w:szCs w:val="26"/>
          <w:rtl/>
        </w:rPr>
        <w:t xml:space="preserve"> لا</w:t>
      </w:r>
      <w:r w:rsidRPr="00137129">
        <w:rPr>
          <w:rFonts w:hint="cs"/>
          <w:color w:val="000000"/>
          <w:sz w:val="26"/>
          <w:szCs w:val="26"/>
          <w:rtl/>
        </w:rPr>
        <w:t>یە</w:t>
      </w:r>
      <w:r w:rsidRPr="00137129">
        <w:rPr>
          <w:rFonts w:hint="eastAsia"/>
          <w:color w:val="000000"/>
          <w:sz w:val="26"/>
          <w:szCs w:val="26"/>
          <w:rtl/>
        </w:rPr>
        <w:t>نى</w:t>
      </w:r>
      <w:r w:rsidRPr="00137129">
        <w:rPr>
          <w:color w:val="000000"/>
          <w:sz w:val="26"/>
          <w:szCs w:val="26"/>
          <w:rtl/>
        </w:rPr>
        <w:t xml:space="preserve"> س</w:t>
      </w:r>
      <w:r w:rsidRPr="00137129">
        <w:rPr>
          <w:rFonts w:hint="cs"/>
          <w:color w:val="000000"/>
          <w:sz w:val="26"/>
          <w:szCs w:val="26"/>
          <w:rtl/>
        </w:rPr>
        <w:t>ی</w:t>
      </w:r>
      <w:r w:rsidRPr="00137129">
        <w:rPr>
          <w:rFonts w:hint="eastAsia"/>
          <w:color w:val="000000"/>
          <w:sz w:val="26"/>
          <w:szCs w:val="26"/>
          <w:rtl/>
        </w:rPr>
        <w:t>نتاكس</w:t>
      </w:r>
      <w:r w:rsidRPr="00137129">
        <w:rPr>
          <w:rFonts w:hint="cs"/>
          <w:color w:val="000000"/>
          <w:sz w:val="26"/>
          <w:szCs w:val="26"/>
          <w:rtl/>
        </w:rPr>
        <w:t>ی</w:t>
      </w:r>
      <w:r w:rsidRPr="00137129">
        <w:rPr>
          <w:color w:val="000000"/>
          <w:sz w:val="26"/>
          <w:szCs w:val="26"/>
          <w:rtl/>
        </w:rPr>
        <w:t xml:space="preserve"> ل</w:t>
      </w:r>
      <w:r w:rsidRPr="00137129">
        <w:rPr>
          <w:rFonts w:hint="cs"/>
          <w:color w:val="000000"/>
          <w:sz w:val="26"/>
          <w:szCs w:val="26"/>
          <w:rtl/>
        </w:rPr>
        <w:t>ە</w:t>
      </w:r>
      <w:r w:rsidRPr="00137129">
        <w:rPr>
          <w:color w:val="000000"/>
          <w:sz w:val="26"/>
          <w:szCs w:val="26"/>
          <w:rtl/>
        </w:rPr>
        <w:t xml:space="preserve"> ش</w:t>
      </w:r>
      <w:r w:rsidRPr="00137129">
        <w:rPr>
          <w:rFonts w:hint="cs"/>
          <w:color w:val="000000"/>
          <w:sz w:val="26"/>
          <w:szCs w:val="26"/>
          <w:rtl/>
        </w:rPr>
        <w:t>ێ</w:t>
      </w:r>
      <w:r w:rsidRPr="00137129">
        <w:rPr>
          <w:rFonts w:hint="eastAsia"/>
          <w:color w:val="000000"/>
          <w:sz w:val="26"/>
          <w:szCs w:val="26"/>
          <w:rtl/>
        </w:rPr>
        <w:t>و</w:t>
      </w:r>
      <w:r w:rsidRPr="00137129">
        <w:rPr>
          <w:rFonts w:hint="cs"/>
          <w:color w:val="000000"/>
          <w:sz w:val="26"/>
          <w:szCs w:val="26"/>
          <w:rtl/>
        </w:rPr>
        <w:t>ە</w:t>
      </w:r>
      <w:r w:rsidRPr="00137129">
        <w:rPr>
          <w:rFonts w:hint="eastAsia"/>
          <w:color w:val="000000"/>
          <w:sz w:val="26"/>
          <w:szCs w:val="26"/>
          <w:rtl/>
        </w:rPr>
        <w:t>زارى</w:t>
      </w:r>
      <w:r w:rsidRPr="00137129">
        <w:rPr>
          <w:color w:val="000000"/>
          <w:sz w:val="26"/>
          <w:szCs w:val="26"/>
          <w:rtl/>
        </w:rPr>
        <w:t xml:space="preserve"> </w:t>
      </w:r>
      <w:r w:rsidRPr="00137129">
        <w:rPr>
          <w:rFonts w:hint="cs"/>
          <w:color w:val="000000"/>
          <w:sz w:val="26"/>
          <w:szCs w:val="26"/>
          <w:rtl/>
        </w:rPr>
        <w:t>ڕ</w:t>
      </w:r>
      <w:r w:rsidRPr="00137129">
        <w:rPr>
          <w:rFonts w:hint="eastAsia"/>
          <w:color w:val="000000"/>
          <w:sz w:val="26"/>
          <w:szCs w:val="26"/>
          <w:rtl/>
        </w:rPr>
        <w:t>واندزدا</w:t>
      </w:r>
      <w:r>
        <w:rPr>
          <w:color w:val="000000"/>
          <w:sz w:val="26"/>
          <w:szCs w:val="26"/>
        </w:rPr>
        <w:t xml:space="preserve"> published in the Journal of Linguistics No.1 and 2 in 2009</w:t>
      </w:r>
    </w:p>
    <w:p w:rsidR="00137129" w:rsidRDefault="00137129" w:rsidP="00E7372D">
      <w:pPr>
        <w:numPr>
          <w:ilvl w:val="0"/>
          <w:numId w:val="2"/>
        </w:numPr>
        <w:pBdr>
          <w:top w:val="nil"/>
          <w:left w:val="nil"/>
          <w:bottom w:val="nil"/>
          <w:right w:val="nil"/>
          <w:between w:val="nil"/>
        </w:pBdr>
        <w:spacing w:after="0"/>
        <w:rPr>
          <w:color w:val="000000"/>
          <w:sz w:val="26"/>
          <w:szCs w:val="26"/>
        </w:rPr>
      </w:pPr>
      <w:r w:rsidRPr="00137129">
        <w:rPr>
          <w:color w:val="000000"/>
          <w:sz w:val="26"/>
          <w:szCs w:val="26"/>
          <w:rtl/>
        </w:rPr>
        <w:t>ب</w:t>
      </w:r>
      <w:r w:rsidRPr="00137129">
        <w:rPr>
          <w:rFonts w:hint="cs"/>
          <w:color w:val="000000"/>
          <w:sz w:val="26"/>
          <w:szCs w:val="26"/>
          <w:rtl/>
        </w:rPr>
        <w:t>ە</w:t>
      </w:r>
      <w:r w:rsidRPr="00137129">
        <w:rPr>
          <w:rFonts w:hint="eastAsia"/>
          <w:color w:val="000000"/>
          <w:sz w:val="26"/>
          <w:szCs w:val="26"/>
          <w:rtl/>
        </w:rPr>
        <w:t>ها</w:t>
      </w:r>
      <w:r w:rsidRPr="00137129">
        <w:rPr>
          <w:color w:val="000000"/>
          <w:sz w:val="26"/>
          <w:szCs w:val="26"/>
          <w:rtl/>
        </w:rPr>
        <w:t xml:space="preserve"> پ</w:t>
      </w:r>
      <w:r w:rsidRPr="00137129">
        <w:rPr>
          <w:rFonts w:hint="cs"/>
          <w:color w:val="000000"/>
          <w:sz w:val="26"/>
          <w:szCs w:val="26"/>
          <w:rtl/>
        </w:rPr>
        <w:t>ە</w:t>
      </w:r>
      <w:r w:rsidRPr="00137129">
        <w:rPr>
          <w:rFonts w:hint="eastAsia"/>
          <w:color w:val="000000"/>
          <w:sz w:val="26"/>
          <w:szCs w:val="26"/>
          <w:rtl/>
        </w:rPr>
        <w:t>رو</w:t>
      </w:r>
      <w:r w:rsidRPr="00137129">
        <w:rPr>
          <w:rFonts w:hint="cs"/>
          <w:color w:val="000000"/>
          <w:sz w:val="26"/>
          <w:szCs w:val="26"/>
          <w:rtl/>
        </w:rPr>
        <w:t>ە</w:t>
      </w:r>
      <w:r w:rsidRPr="00137129">
        <w:rPr>
          <w:rFonts w:hint="eastAsia"/>
          <w:color w:val="000000"/>
          <w:sz w:val="26"/>
          <w:szCs w:val="26"/>
          <w:rtl/>
        </w:rPr>
        <w:t>رد</w:t>
      </w:r>
      <w:r w:rsidRPr="00137129">
        <w:rPr>
          <w:rFonts w:hint="cs"/>
          <w:color w:val="000000"/>
          <w:sz w:val="26"/>
          <w:szCs w:val="26"/>
          <w:rtl/>
        </w:rPr>
        <w:t>ەییە</w:t>
      </w:r>
      <w:r w:rsidRPr="00137129">
        <w:rPr>
          <w:color w:val="000000"/>
          <w:sz w:val="26"/>
          <w:szCs w:val="26"/>
          <w:rtl/>
        </w:rPr>
        <w:t xml:space="preserve"> ن</w:t>
      </w:r>
      <w:r w:rsidRPr="00137129">
        <w:rPr>
          <w:rFonts w:hint="cs"/>
          <w:color w:val="000000"/>
          <w:sz w:val="26"/>
          <w:szCs w:val="26"/>
          <w:rtl/>
        </w:rPr>
        <w:t>ە</w:t>
      </w:r>
      <w:r w:rsidRPr="00137129">
        <w:rPr>
          <w:rFonts w:hint="eastAsia"/>
          <w:color w:val="000000"/>
          <w:sz w:val="26"/>
          <w:szCs w:val="26"/>
          <w:rtl/>
        </w:rPr>
        <w:t>ت</w:t>
      </w:r>
      <w:r w:rsidRPr="00137129">
        <w:rPr>
          <w:rFonts w:hint="cs"/>
          <w:color w:val="000000"/>
          <w:sz w:val="26"/>
          <w:szCs w:val="26"/>
          <w:rtl/>
        </w:rPr>
        <w:t>ە</w:t>
      </w:r>
      <w:r w:rsidRPr="00137129">
        <w:rPr>
          <w:rFonts w:hint="eastAsia"/>
          <w:color w:val="000000"/>
          <w:sz w:val="26"/>
          <w:szCs w:val="26"/>
          <w:rtl/>
        </w:rPr>
        <w:t>و</w:t>
      </w:r>
      <w:r w:rsidRPr="00137129">
        <w:rPr>
          <w:rFonts w:hint="cs"/>
          <w:color w:val="000000"/>
          <w:sz w:val="26"/>
          <w:szCs w:val="26"/>
          <w:rtl/>
        </w:rPr>
        <w:t>ەیی</w:t>
      </w:r>
      <w:r w:rsidRPr="00137129">
        <w:rPr>
          <w:color w:val="000000"/>
          <w:sz w:val="26"/>
          <w:szCs w:val="26"/>
          <w:rtl/>
        </w:rPr>
        <w:t xml:space="preserve"> و ن</w:t>
      </w:r>
      <w:r w:rsidRPr="00137129">
        <w:rPr>
          <w:rFonts w:hint="cs"/>
          <w:color w:val="000000"/>
          <w:sz w:val="26"/>
          <w:szCs w:val="26"/>
          <w:rtl/>
        </w:rPr>
        <w:t>ی</w:t>
      </w:r>
      <w:r w:rsidRPr="00137129">
        <w:rPr>
          <w:rFonts w:hint="eastAsia"/>
          <w:color w:val="000000"/>
          <w:sz w:val="26"/>
          <w:szCs w:val="26"/>
          <w:rtl/>
        </w:rPr>
        <w:t>شت</w:t>
      </w:r>
      <w:r w:rsidRPr="00137129">
        <w:rPr>
          <w:rFonts w:hint="cs"/>
          <w:color w:val="000000"/>
          <w:sz w:val="26"/>
          <w:szCs w:val="26"/>
          <w:rtl/>
        </w:rPr>
        <w:t>ی</w:t>
      </w:r>
      <w:r w:rsidRPr="00137129">
        <w:rPr>
          <w:rFonts w:hint="eastAsia"/>
          <w:color w:val="000000"/>
          <w:sz w:val="26"/>
          <w:szCs w:val="26"/>
          <w:rtl/>
        </w:rPr>
        <w:t>مان</w:t>
      </w:r>
      <w:r w:rsidRPr="00137129">
        <w:rPr>
          <w:rFonts w:hint="cs"/>
          <w:color w:val="000000"/>
          <w:sz w:val="26"/>
          <w:szCs w:val="26"/>
          <w:rtl/>
        </w:rPr>
        <w:t>ییە</w:t>
      </w:r>
      <w:r w:rsidRPr="00137129">
        <w:rPr>
          <w:rFonts w:hint="eastAsia"/>
          <w:color w:val="000000"/>
          <w:sz w:val="26"/>
          <w:szCs w:val="26"/>
          <w:rtl/>
        </w:rPr>
        <w:t>کان</w:t>
      </w:r>
      <w:r w:rsidRPr="00137129">
        <w:rPr>
          <w:color w:val="000000"/>
          <w:sz w:val="26"/>
          <w:szCs w:val="26"/>
          <w:rtl/>
        </w:rPr>
        <w:t xml:space="preserve"> ل</w:t>
      </w:r>
      <w:r w:rsidRPr="00137129">
        <w:rPr>
          <w:rFonts w:hint="cs"/>
          <w:color w:val="000000"/>
          <w:sz w:val="26"/>
          <w:szCs w:val="26"/>
          <w:rtl/>
        </w:rPr>
        <w:t>ە</w:t>
      </w:r>
      <w:r w:rsidRPr="00137129">
        <w:rPr>
          <w:color w:val="000000"/>
          <w:sz w:val="26"/>
          <w:szCs w:val="26"/>
          <w:rtl/>
        </w:rPr>
        <w:t xml:space="preserve"> ت</w:t>
      </w:r>
      <w:r w:rsidRPr="00137129">
        <w:rPr>
          <w:rFonts w:hint="cs"/>
          <w:color w:val="000000"/>
          <w:sz w:val="26"/>
          <w:szCs w:val="26"/>
          <w:rtl/>
        </w:rPr>
        <w:t>ێ</w:t>
      </w:r>
      <w:r w:rsidRPr="00137129">
        <w:rPr>
          <w:rFonts w:hint="eastAsia"/>
          <w:color w:val="000000"/>
          <w:sz w:val="26"/>
          <w:szCs w:val="26"/>
          <w:rtl/>
        </w:rPr>
        <w:t>کست</w:t>
      </w:r>
      <w:r w:rsidRPr="00137129">
        <w:rPr>
          <w:rFonts w:hint="cs"/>
          <w:color w:val="000000"/>
          <w:sz w:val="26"/>
          <w:szCs w:val="26"/>
          <w:rtl/>
        </w:rPr>
        <w:t>ی</w:t>
      </w:r>
      <w:r w:rsidRPr="00137129">
        <w:rPr>
          <w:color w:val="000000"/>
          <w:sz w:val="26"/>
          <w:szCs w:val="26"/>
          <w:rtl/>
        </w:rPr>
        <w:t xml:space="preserve"> شان</w:t>
      </w:r>
      <w:r w:rsidRPr="00137129">
        <w:rPr>
          <w:rFonts w:hint="cs"/>
          <w:color w:val="000000"/>
          <w:sz w:val="26"/>
          <w:szCs w:val="26"/>
          <w:rtl/>
        </w:rPr>
        <w:t>ۆی</w:t>
      </w:r>
      <w:r w:rsidRPr="00137129">
        <w:rPr>
          <w:color w:val="000000"/>
          <w:sz w:val="26"/>
          <w:szCs w:val="26"/>
          <w:rtl/>
        </w:rPr>
        <w:t xml:space="preserve"> مندا</w:t>
      </w:r>
      <w:r w:rsidRPr="00137129">
        <w:rPr>
          <w:rFonts w:hint="cs"/>
          <w:color w:val="000000"/>
          <w:sz w:val="26"/>
          <w:szCs w:val="26"/>
          <w:rtl/>
        </w:rPr>
        <w:t>ڵ</w:t>
      </w:r>
      <w:r w:rsidRPr="00137129">
        <w:rPr>
          <w:rFonts w:hint="eastAsia"/>
          <w:color w:val="000000"/>
          <w:sz w:val="26"/>
          <w:szCs w:val="26"/>
          <w:rtl/>
        </w:rPr>
        <w:t>اندا</w:t>
      </w:r>
      <w:r w:rsidRPr="00137129">
        <w:rPr>
          <w:color w:val="000000"/>
          <w:sz w:val="26"/>
          <w:szCs w:val="26"/>
          <w:rtl/>
        </w:rPr>
        <w:t xml:space="preserve"> – ت</w:t>
      </w:r>
      <w:r w:rsidRPr="00137129">
        <w:rPr>
          <w:rFonts w:hint="cs"/>
          <w:color w:val="000000"/>
          <w:sz w:val="26"/>
          <w:szCs w:val="26"/>
          <w:rtl/>
        </w:rPr>
        <w:t>ێ</w:t>
      </w:r>
      <w:r w:rsidRPr="00137129">
        <w:rPr>
          <w:rFonts w:hint="eastAsia"/>
          <w:color w:val="000000"/>
          <w:sz w:val="26"/>
          <w:szCs w:val="26"/>
          <w:rtl/>
        </w:rPr>
        <w:t>کست</w:t>
      </w:r>
      <w:r w:rsidRPr="00137129">
        <w:rPr>
          <w:rFonts w:hint="cs"/>
          <w:color w:val="000000"/>
          <w:sz w:val="26"/>
          <w:szCs w:val="26"/>
          <w:rtl/>
        </w:rPr>
        <w:t>ی</w:t>
      </w:r>
      <w:r w:rsidRPr="00137129">
        <w:rPr>
          <w:color w:val="000000"/>
          <w:sz w:val="26"/>
          <w:szCs w:val="26"/>
          <w:rtl/>
        </w:rPr>
        <w:t xml:space="preserve"> (ن</w:t>
      </w:r>
      <w:r w:rsidRPr="00137129">
        <w:rPr>
          <w:rFonts w:hint="cs"/>
          <w:color w:val="000000"/>
          <w:sz w:val="26"/>
          <w:szCs w:val="26"/>
          <w:rtl/>
        </w:rPr>
        <w:t>ێ</w:t>
      </w:r>
      <w:r w:rsidRPr="00137129">
        <w:rPr>
          <w:rFonts w:hint="eastAsia"/>
          <w:color w:val="000000"/>
          <w:sz w:val="26"/>
          <w:szCs w:val="26"/>
          <w:rtl/>
        </w:rPr>
        <w:t>رگز</w:t>
      </w:r>
      <w:r w:rsidRPr="00137129">
        <w:rPr>
          <w:rFonts w:hint="cs"/>
          <w:color w:val="000000"/>
          <w:sz w:val="26"/>
          <w:szCs w:val="26"/>
          <w:rtl/>
        </w:rPr>
        <w:t>ە</w:t>
      </w:r>
      <w:r w:rsidRPr="00137129">
        <w:rPr>
          <w:rFonts w:hint="eastAsia"/>
          <w:color w:val="000000"/>
          <w:sz w:val="26"/>
          <w:szCs w:val="26"/>
          <w:rtl/>
        </w:rPr>
        <w:t>کان</w:t>
      </w:r>
      <w:r w:rsidRPr="00137129">
        <w:rPr>
          <w:rFonts w:hint="cs"/>
          <w:color w:val="000000"/>
          <w:sz w:val="26"/>
          <w:szCs w:val="26"/>
          <w:rtl/>
        </w:rPr>
        <w:t>ی</w:t>
      </w:r>
      <w:r w:rsidRPr="00137129">
        <w:rPr>
          <w:color w:val="000000"/>
          <w:sz w:val="26"/>
          <w:szCs w:val="26"/>
          <w:rtl/>
        </w:rPr>
        <w:t xml:space="preserve"> مام ن</w:t>
      </w:r>
      <w:r w:rsidRPr="00137129">
        <w:rPr>
          <w:rFonts w:hint="cs"/>
          <w:color w:val="000000"/>
          <w:sz w:val="26"/>
          <w:szCs w:val="26"/>
          <w:rtl/>
        </w:rPr>
        <w:t>ە</w:t>
      </w:r>
      <w:r w:rsidRPr="00137129">
        <w:rPr>
          <w:rFonts w:hint="eastAsia"/>
          <w:color w:val="000000"/>
          <w:sz w:val="26"/>
          <w:szCs w:val="26"/>
          <w:rtl/>
        </w:rPr>
        <w:t>ور</w:t>
      </w:r>
      <w:r w:rsidRPr="00137129">
        <w:rPr>
          <w:rFonts w:hint="cs"/>
          <w:color w:val="000000"/>
          <w:sz w:val="26"/>
          <w:szCs w:val="26"/>
          <w:rtl/>
        </w:rPr>
        <w:t>ۆ</w:t>
      </w:r>
      <w:r w:rsidRPr="00137129">
        <w:rPr>
          <w:rFonts w:hint="eastAsia"/>
          <w:color w:val="000000"/>
          <w:sz w:val="26"/>
          <w:szCs w:val="26"/>
          <w:rtl/>
        </w:rPr>
        <w:t>ز</w:t>
      </w:r>
      <w:r w:rsidRPr="00137129">
        <w:rPr>
          <w:color w:val="000000"/>
          <w:sz w:val="26"/>
          <w:szCs w:val="26"/>
          <w:rtl/>
        </w:rPr>
        <w:t>) ب</w:t>
      </w:r>
      <w:r w:rsidRPr="00137129">
        <w:rPr>
          <w:rFonts w:hint="cs"/>
          <w:color w:val="000000"/>
          <w:sz w:val="26"/>
          <w:szCs w:val="26"/>
          <w:rtl/>
        </w:rPr>
        <w:t>ە</w:t>
      </w:r>
      <w:r w:rsidRPr="00137129">
        <w:rPr>
          <w:color w:val="000000"/>
          <w:sz w:val="26"/>
          <w:szCs w:val="26"/>
          <w:rtl/>
        </w:rPr>
        <w:t xml:space="preserve"> نموون</w:t>
      </w:r>
      <w:r w:rsidRPr="00137129">
        <w:rPr>
          <w:rFonts w:hint="cs"/>
          <w:color w:val="000000"/>
          <w:sz w:val="26"/>
          <w:szCs w:val="26"/>
          <w:rtl/>
        </w:rPr>
        <w:t>ە</w:t>
      </w:r>
      <w:r>
        <w:rPr>
          <w:color w:val="000000"/>
          <w:sz w:val="26"/>
          <w:szCs w:val="26"/>
        </w:rPr>
        <w:t xml:space="preserve"> </w:t>
      </w:r>
      <w:r w:rsidR="00E7372D">
        <w:rPr>
          <w:color w:val="000000"/>
          <w:sz w:val="26"/>
          <w:szCs w:val="26"/>
        </w:rPr>
        <w:t xml:space="preserve">published in the </w:t>
      </w:r>
      <w:proofErr w:type="spellStart"/>
      <w:r w:rsidR="00E7372D">
        <w:rPr>
          <w:color w:val="000000"/>
          <w:sz w:val="26"/>
          <w:szCs w:val="26"/>
        </w:rPr>
        <w:t>Twe</w:t>
      </w:r>
      <w:r w:rsidR="00D27876">
        <w:rPr>
          <w:color w:val="000000"/>
          <w:sz w:val="26"/>
          <w:szCs w:val="26"/>
        </w:rPr>
        <w:t>j</w:t>
      </w:r>
      <w:r w:rsidR="00E7372D">
        <w:rPr>
          <w:color w:val="000000"/>
          <w:sz w:val="26"/>
          <w:szCs w:val="26"/>
        </w:rPr>
        <w:t>er</w:t>
      </w:r>
      <w:proofErr w:type="spellEnd"/>
      <w:r w:rsidR="00E7372D">
        <w:rPr>
          <w:color w:val="000000"/>
          <w:sz w:val="26"/>
          <w:szCs w:val="26"/>
        </w:rPr>
        <w:t xml:space="preserve"> Magazine Vol.3.</w:t>
      </w:r>
      <w:r w:rsidR="00E7372D" w:rsidRPr="00E7372D">
        <w:rPr>
          <w:color w:val="000000"/>
          <w:sz w:val="26"/>
          <w:szCs w:val="26"/>
        </w:rPr>
        <w:t xml:space="preserve"> No. 2 / </w:t>
      </w:r>
      <w:r w:rsidR="00F05085">
        <w:rPr>
          <w:color w:val="000000"/>
          <w:sz w:val="26"/>
          <w:szCs w:val="26"/>
        </w:rPr>
        <w:t xml:space="preserve">on </w:t>
      </w:r>
      <w:r w:rsidR="00E7372D" w:rsidRPr="00E7372D">
        <w:rPr>
          <w:color w:val="000000"/>
          <w:sz w:val="26"/>
          <w:szCs w:val="26"/>
        </w:rPr>
        <w:t>Spring</w:t>
      </w:r>
      <w:r w:rsidR="00F05085">
        <w:rPr>
          <w:color w:val="000000"/>
          <w:sz w:val="26"/>
          <w:szCs w:val="26"/>
        </w:rPr>
        <w:t xml:space="preserve"> </w:t>
      </w:r>
      <w:r w:rsidR="00E7372D">
        <w:rPr>
          <w:color w:val="000000"/>
          <w:sz w:val="26"/>
          <w:szCs w:val="26"/>
        </w:rPr>
        <w:t>2020</w:t>
      </w:r>
    </w:p>
    <w:p w:rsidR="00E7372D" w:rsidRDefault="00E7372D" w:rsidP="00E7372D">
      <w:pPr>
        <w:numPr>
          <w:ilvl w:val="0"/>
          <w:numId w:val="2"/>
        </w:numPr>
        <w:pBdr>
          <w:top w:val="nil"/>
          <w:left w:val="nil"/>
          <w:bottom w:val="nil"/>
          <w:right w:val="nil"/>
          <w:between w:val="nil"/>
        </w:pBdr>
        <w:spacing w:after="0"/>
        <w:rPr>
          <w:color w:val="000000"/>
          <w:sz w:val="26"/>
          <w:szCs w:val="26"/>
        </w:rPr>
      </w:pPr>
      <w:r w:rsidRPr="00E7372D">
        <w:rPr>
          <w:color w:val="000000"/>
          <w:sz w:val="26"/>
          <w:szCs w:val="26"/>
          <w:rtl/>
        </w:rPr>
        <w:t>ب</w:t>
      </w:r>
      <w:r w:rsidRPr="00E7372D">
        <w:rPr>
          <w:rFonts w:hint="cs"/>
          <w:color w:val="000000"/>
          <w:sz w:val="26"/>
          <w:szCs w:val="26"/>
          <w:rtl/>
        </w:rPr>
        <w:t>ە</w:t>
      </w:r>
      <w:r w:rsidRPr="00E7372D">
        <w:rPr>
          <w:rFonts w:hint="eastAsia"/>
          <w:color w:val="000000"/>
          <w:sz w:val="26"/>
          <w:szCs w:val="26"/>
          <w:rtl/>
        </w:rPr>
        <w:t>ها</w:t>
      </w:r>
      <w:r w:rsidRPr="00E7372D">
        <w:rPr>
          <w:color w:val="000000"/>
          <w:sz w:val="26"/>
          <w:szCs w:val="26"/>
          <w:rtl/>
        </w:rPr>
        <w:t xml:space="preserve"> پ</w:t>
      </w:r>
      <w:r w:rsidRPr="00E7372D">
        <w:rPr>
          <w:rFonts w:hint="cs"/>
          <w:color w:val="000000"/>
          <w:sz w:val="26"/>
          <w:szCs w:val="26"/>
          <w:rtl/>
        </w:rPr>
        <w:t>ە</w:t>
      </w:r>
      <w:r w:rsidRPr="00E7372D">
        <w:rPr>
          <w:rFonts w:hint="eastAsia"/>
          <w:color w:val="000000"/>
          <w:sz w:val="26"/>
          <w:szCs w:val="26"/>
          <w:rtl/>
        </w:rPr>
        <w:t>رو</w:t>
      </w:r>
      <w:r w:rsidRPr="00E7372D">
        <w:rPr>
          <w:rFonts w:hint="cs"/>
          <w:color w:val="000000"/>
          <w:sz w:val="26"/>
          <w:szCs w:val="26"/>
          <w:rtl/>
        </w:rPr>
        <w:t>ە</w:t>
      </w:r>
      <w:r w:rsidRPr="00E7372D">
        <w:rPr>
          <w:rFonts w:hint="eastAsia"/>
          <w:color w:val="000000"/>
          <w:sz w:val="26"/>
          <w:szCs w:val="26"/>
          <w:rtl/>
        </w:rPr>
        <w:t>رد</w:t>
      </w:r>
      <w:r w:rsidRPr="00E7372D">
        <w:rPr>
          <w:rFonts w:hint="cs"/>
          <w:color w:val="000000"/>
          <w:sz w:val="26"/>
          <w:szCs w:val="26"/>
          <w:rtl/>
        </w:rPr>
        <w:t>ەییە</w:t>
      </w:r>
      <w:r w:rsidRPr="00E7372D">
        <w:rPr>
          <w:rFonts w:hint="eastAsia"/>
          <w:color w:val="000000"/>
          <w:sz w:val="26"/>
          <w:szCs w:val="26"/>
          <w:rtl/>
        </w:rPr>
        <w:t>کان</w:t>
      </w:r>
      <w:r w:rsidRPr="00E7372D">
        <w:rPr>
          <w:color w:val="000000"/>
          <w:sz w:val="26"/>
          <w:szCs w:val="26"/>
          <w:rtl/>
        </w:rPr>
        <w:t xml:space="preserve"> ب</w:t>
      </w:r>
      <w:r w:rsidRPr="00E7372D">
        <w:rPr>
          <w:rFonts w:hint="cs"/>
          <w:color w:val="000000"/>
          <w:sz w:val="26"/>
          <w:szCs w:val="26"/>
          <w:rtl/>
        </w:rPr>
        <w:t>ە</w:t>
      </w:r>
      <w:r w:rsidRPr="00E7372D">
        <w:rPr>
          <w:color w:val="000000"/>
          <w:sz w:val="26"/>
          <w:szCs w:val="26"/>
          <w:rtl/>
        </w:rPr>
        <w:t xml:space="preserve"> پ</w:t>
      </w:r>
      <w:r w:rsidRPr="00E7372D">
        <w:rPr>
          <w:rFonts w:hint="cs"/>
          <w:color w:val="000000"/>
          <w:sz w:val="26"/>
          <w:szCs w:val="26"/>
          <w:rtl/>
        </w:rPr>
        <w:t>ێی</w:t>
      </w:r>
      <w:r w:rsidRPr="00E7372D">
        <w:rPr>
          <w:color w:val="000000"/>
          <w:sz w:val="26"/>
          <w:szCs w:val="26"/>
          <w:rtl/>
        </w:rPr>
        <w:t xml:space="preserve"> بن</w:t>
      </w:r>
      <w:r w:rsidRPr="00E7372D">
        <w:rPr>
          <w:rFonts w:hint="cs"/>
          <w:color w:val="000000"/>
          <w:sz w:val="26"/>
          <w:szCs w:val="26"/>
          <w:rtl/>
        </w:rPr>
        <w:t>ە</w:t>
      </w:r>
      <w:r w:rsidRPr="00E7372D">
        <w:rPr>
          <w:rFonts w:hint="eastAsia"/>
          <w:color w:val="000000"/>
          <w:sz w:val="26"/>
          <w:szCs w:val="26"/>
          <w:rtl/>
        </w:rPr>
        <w:t>ما</w:t>
      </w:r>
      <w:r w:rsidRPr="00E7372D">
        <w:rPr>
          <w:color w:val="000000"/>
          <w:sz w:val="26"/>
          <w:szCs w:val="26"/>
          <w:rtl/>
        </w:rPr>
        <w:t xml:space="preserve"> س</w:t>
      </w:r>
      <w:r w:rsidRPr="00E7372D">
        <w:rPr>
          <w:rFonts w:hint="cs"/>
          <w:color w:val="000000"/>
          <w:sz w:val="26"/>
          <w:szCs w:val="26"/>
          <w:rtl/>
        </w:rPr>
        <w:t>ە</w:t>
      </w:r>
      <w:r w:rsidRPr="00E7372D">
        <w:rPr>
          <w:rFonts w:hint="eastAsia"/>
          <w:color w:val="000000"/>
          <w:sz w:val="26"/>
          <w:szCs w:val="26"/>
          <w:rtl/>
        </w:rPr>
        <w:t>ر</w:t>
      </w:r>
      <w:r w:rsidRPr="00E7372D">
        <w:rPr>
          <w:rFonts w:hint="cs"/>
          <w:color w:val="000000"/>
          <w:sz w:val="26"/>
          <w:szCs w:val="26"/>
          <w:rtl/>
        </w:rPr>
        <w:t>ە</w:t>
      </w:r>
      <w:r w:rsidRPr="00E7372D">
        <w:rPr>
          <w:rFonts w:hint="eastAsia"/>
          <w:color w:val="000000"/>
          <w:sz w:val="26"/>
          <w:szCs w:val="26"/>
          <w:rtl/>
        </w:rPr>
        <w:t>ک</w:t>
      </w:r>
      <w:r w:rsidRPr="00E7372D">
        <w:rPr>
          <w:rFonts w:hint="cs"/>
          <w:color w:val="000000"/>
          <w:sz w:val="26"/>
          <w:szCs w:val="26"/>
          <w:rtl/>
        </w:rPr>
        <w:t>ییە</w:t>
      </w:r>
      <w:r w:rsidRPr="00E7372D">
        <w:rPr>
          <w:rFonts w:hint="eastAsia"/>
          <w:color w:val="000000"/>
          <w:sz w:val="26"/>
          <w:szCs w:val="26"/>
          <w:rtl/>
        </w:rPr>
        <w:t>کان</w:t>
      </w:r>
      <w:r w:rsidRPr="00E7372D">
        <w:rPr>
          <w:rFonts w:hint="cs"/>
          <w:color w:val="000000"/>
          <w:sz w:val="26"/>
          <w:szCs w:val="26"/>
          <w:rtl/>
        </w:rPr>
        <w:t>ی</w:t>
      </w:r>
      <w:r w:rsidRPr="00E7372D">
        <w:rPr>
          <w:color w:val="000000"/>
          <w:sz w:val="26"/>
          <w:szCs w:val="26"/>
          <w:rtl/>
        </w:rPr>
        <w:t xml:space="preserve"> بون</w:t>
      </w:r>
      <w:r w:rsidRPr="00E7372D">
        <w:rPr>
          <w:rFonts w:hint="cs"/>
          <w:color w:val="000000"/>
          <w:sz w:val="26"/>
          <w:szCs w:val="26"/>
          <w:rtl/>
        </w:rPr>
        <w:t>ی</w:t>
      </w:r>
      <w:r w:rsidRPr="00E7372D">
        <w:rPr>
          <w:rFonts w:hint="eastAsia"/>
          <w:color w:val="000000"/>
          <w:sz w:val="26"/>
          <w:szCs w:val="26"/>
          <w:rtl/>
        </w:rPr>
        <w:t>ات</w:t>
      </w:r>
      <w:r w:rsidRPr="00E7372D">
        <w:rPr>
          <w:rFonts w:hint="cs"/>
          <w:color w:val="000000"/>
          <w:sz w:val="26"/>
          <w:szCs w:val="26"/>
          <w:rtl/>
        </w:rPr>
        <w:t>ی</w:t>
      </w:r>
      <w:r w:rsidRPr="00E7372D">
        <w:rPr>
          <w:color w:val="000000"/>
          <w:sz w:val="26"/>
          <w:szCs w:val="26"/>
          <w:rtl/>
        </w:rPr>
        <w:t xml:space="preserve"> درام</w:t>
      </w:r>
      <w:r w:rsidRPr="00E7372D">
        <w:rPr>
          <w:rFonts w:hint="cs"/>
          <w:color w:val="000000"/>
          <w:sz w:val="26"/>
          <w:szCs w:val="26"/>
          <w:rtl/>
        </w:rPr>
        <w:t>ی</w:t>
      </w:r>
      <w:r w:rsidRPr="00E7372D">
        <w:rPr>
          <w:color w:val="000000"/>
          <w:sz w:val="26"/>
          <w:szCs w:val="26"/>
          <w:rtl/>
        </w:rPr>
        <w:t xml:space="preserve"> ل</w:t>
      </w:r>
      <w:r w:rsidRPr="00E7372D">
        <w:rPr>
          <w:rFonts w:hint="cs"/>
          <w:color w:val="000000"/>
          <w:sz w:val="26"/>
          <w:szCs w:val="26"/>
          <w:rtl/>
        </w:rPr>
        <w:t>ە</w:t>
      </w:r>
      <w:r w:rsidRPr="00E7372D">
        <w:rPr>
          <w:color w:val="000000"/>
          <w:sz w:val="26"/>
          <w:szCs w:val="26"/>
          <w:rtl/>
        </w:rPr>
        <w:t xml:space="preserve"> شان</w:t>
      </w:r>
      <w:r w:rsidRPr="00E7372D">
        <w:rPr>
          <w:rFonts w:hint="cs"/>
          <w:color w:val="000000"/>
          <w:sz w:val="26"/>
          <w:szCs w:val="26"/>
          <w:rtl/>
        </w:rPr>
        <w:t>ۆی</w:t>
      </w:r>
      <w:r w:rsidRPr="00E7372D">
        <w:rPr>
          <w:color w:val="000000"/>
          <w:sz w:val="26"/>
          <w:szCs w:val="26"/>
          <w:rtl/>
        </w:rPr>
        <w:t xml:space="preserve"> مندا</w:t>
      </w:r>
      <w:r w:rsidRPr="00E7372D">
        <w:rPr>
          <w:rFonts w:hint="cs"/>
          <w:color w:val="000000"/>
          <w:sz w:val="26"/>
          <w:szCs w:val="26"/>
          <w:rtl/>
        </w:rPr>
        <w:t>ڵ</w:t>
      </w:r>
      <w:r w:rsidRPr="00E7372D">
        <w:rPr>
          <w:rFonts w:hint="eastAsia"/>
          <w:color w:val="000000"/>
          <w:sz w:val="26"/>
          <w:szCs w:val="26"/>
          <w:rtl/>
        </w:rPr>
        <w:t>اندا</w:t>
      </w:r>
      <w:r w:rsidRPr="00E7372D">
        <w:rPr>
          <w:color w:val="000000"/>
          <w:sz w:val="26"/>
          <w:szCs w:val="26"/>
          <w:rtl/>
        </w:rPr>
        <w:t xml:space="preserve"> - شان</w:t>
      </w:r>
      <w:r w:rsidRPr="00E7372D">
        <w:rPr>
          <w:rFonts w:hint="cs"/>
          <w:color w:val="000000"/>
          <w:sz w:val="26"/>
          <w:szCs w:val="26"/>
          <w:rtl/>
        </w:rPr>
        <w:t>ۆ</w:t>
      </w:r>
      <w:r w:rsidRPr="00E7372D">
        <w:rPr>
          <w:rFonts w:hint="eastAsia"/>
          <w:color w:val="000000"/>
          <w:sz w:val="26"/>
          <w:szCs w:val="26"/>
          <w:rtl/>
        </w:rPr>
        <w:t>گ</w:t>
      </w:r>
      <w:r w:rsidRPr="00E7372D">
        <w:rPr>
          <w:rFonts w:hint="cs"/>
          <w:color w:val="000000"/>
          <w:sz w:val="26"/>
          <w:szCs w:val="26"/>
          <w:rtl/>
        </w:rPr>
        <w:t>ە</w:t>
      </w:r>
      <w:r w:rsidRPr="00E7372D">
        <w:rPr>
          <w:rFonts w:hint="eastAsia"/>
          <w:color w:val="000000"/>
          <w:sz w:val="26"/>
          <w:szCs w:val="26"/>
          <w:rtl/>
        </w:rPr>
        <w:t>ر</w:t>
      </w:r>
      <w:r w:rsidRPr="00E7372D">
        <w:rPr>
          <w:rFonts w:hint="cs"/>
          <w:color w:val="000000"/>
          <w:sz w:val="26"/>
          <w:szCs w:val="26"/>
          <w:rtl/>
        </w:rPr>
        <w:t>ی</w:t>
      </w:r>
      <w:r w:rsidRPr="00E7372D">
        <w:rPr>
          <w:color w:val="000000"/>
          <w:sz w:val="26"/>
          <w:szCs w:val="26"/>
          <w:rtl/>
        </w:rPr>
        <w:t xml:space="preserve"> (</w:t>
      </w:r>
      <w:r w:rsidRPr="00E7372D">
        <w:rPr>
          <w:rFonts w:hint="cs"/>
          <w:color w:val="000000"/>
          <w:sz w:val="26"/>
          <w:szCs w:val="26"/>
          <w:rtl/>
        </w:rPr>
        <w:t>ڕێ</w:t>
      </w:r>
      <w:r w:rsidRPr="00E7372D">
        <w:rPr>
          <w:rFonts w:hint="eastAsia"/>
          <w:color w:val="000000"/>
          <w:sz w:val="26"/>
          <w:szCs w:val="26"/>
          <w:rtl/>
        </w:rPr>
        <w:t>و</w:t>
      </w:r>
      <w:r w:rsidRPr="00E7372D">
        <w:rPr>
          <w:rFonts w:hint="cs"/>
          <w:color w:val="000000"/>
          <w:sz w:val="26"/>
          <w:szCs w:val="26"/>
          <w:rtl/>
        </w:rPr>
        <w:t>ی</w:t>
      </w:r>
      <w:r w:rsidRPr="00E7372D">
        <w:rPr>
          <w:color w:val="000000"/>
          <w:sz w:val="26"/>
          <w:szCs w:val="26"/>
          <w:rtl/>
        </w:rPr>
        <w:t xml:space="preserve">  گ</w:t>
      </w:r>
      <w:r w:rsidRPr="00E7372D">
        <w:rPr>
          <w:rFonts w:hint="cs"/>
          <w:color w:val="000000"/>
          <w:sz w:val="26"/>
          <w:szCs w:val="26"/>
          <w:rtl/>
        </w:rPr>
        <w:t>ۆ</w:t>
      </w:r>
      <w:r w:rsidRPr="00E7372D">
        <w:rPr>
          <w:rFonts w:hint="eastAsia"/>
          <w:color w:val="000000"/>
          <w:sz w:val="26"/>
          <w:szCs w:val="26"/>
          <w:rtl/>
        </w:rPr>
        <w:t>ران</w:t>
      </w:r>
      <w:r w:rsidRPr="00E7372D">
        <w:rPr>
          <w:rFonts w:hint="cs"/>
          <w:color w:val="000000"/>
          <w:sz w:val="26"/>
          <w:szCs w:val="26"/>
          <w:rtl/>
        </w:rPr>
        <w:t>ی</w:t>
      </w:r>
      <w:r w:rsidRPr="00E7372D">
        <w:rPr>
          <w:color w:val="000000"/>
          <w:sz w:val="26"/>
          <w:szCs w:val="26"/>
          <w:rtl/>
        </w:rPr>
        <w:t xml:space="preserve"> د</w:t>
      </w:r>
      <w:r w:rsidRPr="00E7372D">
        <w:rPr>
          <w:rFonts w:hint="cs"/>
          <w:color w:val="000000"/>
          <w:sz w:val="26"/>
          <w:szCs w:val="26"/>
          <w:rtl/>
        </w:rPr>
        <w:t>ەڵێ</w:t>
      </w:r>
      <w:r w:rsidRPr="00E7372D">
        <w:rPr>
          <w:rFonts w:hint="eastAsia"/>
          <w:color w:val="000000"/>
          <w:sz w:val="26"/>
          <w:szCs w:val="26"/>
          <w:rtl/>
        </w:rPr>
        <w:t>ت</w:t>
      </w:r>
      <w:r w:rsidRPr="00E7372D">
        <w:rPr>
          <w:color w:val="000000"/>
          <w:sz w:val="26"/>
          <w:szCs w:val="26"/>
          <w:rtl/>
        </w:rPr>
        <w:t>) و</w:t>
      </w:r>
      <w:r w:rsidRPr="00E7372D">
        <w:rPr>
          <w:rFonts w:hint="cs"/>
          <w:color w:val="000000"/>
          <w:sz w:val="26"/>
          <w:szCs w:val="26"/>
          <w:rtl/>
        </w:rPr>
        <w:t>ە</w:t>
      </w:r>
      <w:r w:rsidRPr="00E7372D">
        <w:rPr>
          <w:rFonts w:hint="eastAsia"/>
          <w:color w:val="000000"/>
          <w:sz w:val="26"/>
          <w:szCs w:val="26"/>
          <w:rtl/>
        </w:rPr>
        <w:t>ک</w:t>
      </w:r>
      <w:r w:rsidRPr="00E7372D">
        <w:rPr>
          <w:color w:val="000000"/>
          <w:sz w:val="26"/>
          <w:szCs w:val="26"/>
          <w:rtl/>
        </w:rPr>
        <w:t xml:space="preserve"> نموون</w:t>
      </w:r>
      <w:r w:rsidRPr="00E7372D">
        <w:rPr>
          <w:rFonts w:hint="cs"/>
          <w:color w:val="000000"/>
          <w:sz w:val="26"/>
          <w:szCs w:val="26"/>
          <w:rtl/>
        </w:rPr>
        <w:t>ە</w:t>
      </w:r>
      <w:r>
        <w:rPr>
          <w:color w:val="000000"/>
          <w:sz w:val="26"/>
          <w:szCs w:val="26"/>
        </w:rPr>
        <w:t xml:space="preserve"> published in the Lebanese French Magazine</w:t>
      </w:r>
    </w:p>
    <w:p w:rsidR="00724C46" w:rsidRDefault="00E7372D" w:rsidP="00E7372D">
      <w:pPr>
        <w:numPr>
          <w:ilvl w:val="0"/>
          <w:numId w:val="2"/>
        </w:numPr>
        <w:pBdr>
          <w:top w:val="nil"/>
          <w:left w:val="nil"/>
          <w:bottom w:val="nil"/>
          <w:right w:val="nil"/>
          <w:between w:val="nil"/>
        </w:pBdr>
        <w:spacing w:after="0"/>
        <w:rPr>
          <w:color w:val="000000"/>
          <w:sz w:val="26"/>
          <w:szCs w:val="26"/>
        </w:rPr>
      </w:pPr>
      <w:r>
        <w:rPr>
          <w:color w:val="000000"/>
          <w:sz w:val="26"/>
          <w:szCs w:val="26"/>
        </w:rPr>
        <w:t xml:space="preserve">Children Literature: Reimagining Disability and Adopting Inclusive Discourses in Sara Ismail’s </w:t>
      </w:r>
      <w:r w:rsidRPr="00E7372D">
        <w:rPr>
          <w:i/>
          <w:iCs/>
          <w:color w:val="000000"/>
          <w:sz w:val="26"/>
          <w:szCs w:val="26"/>
        </w:rPr>
        <w:t>Listen to the Silence</w:t>
      </w:r>
      <w:r>
        <w:rPr>
          <w:color w:val="000000"/>
          <w:sz w:val="26"/>
          <w:szCs w:val="26"/>
        </w:rPr>
        <w:t xml:space="preserve"> and </w:t>
      </w:r>
      <w:proofErr w:type="spellStart"/>
      <w:r>
        <w:rPr>
          <w:color w:val="000000"/>
          <w:sz w:val="26"/>
          <w:szCs w:val="26"/>
        </w:rPr>
        <w:t>Kazm</w:t>
      </w:r>
      <w:proofErr w:type="spellEnd"/>
      <w:r>
        <w:rPr>
          <w:color w:val="000000"/>
          <w:sz w:val="26"/>
          <w:szCs w:val="26"/>
        </w:rPr>
        <w:t xml:space="preserve"> </w:t>
      </w:r>
      <w:proofErr w:type="spellStart"/>
      <w:r>
        <w:rPr>
          <w:color w:val="000000"/>
          <w:sz w:val="26"/>
          <w:szCs w:val="26"/>
        </w:rPr>
        <w:t>Koy’s</w:t>
      </w:r>
      <w:proofErr w:type="spellEnd"/>
      <w:r>
        <w:rPr>
          <w:color w:val="000000"/>
          <w:sz w:val="26"/>
          <w:szCs w:val="26"/>
        </w:rPr>
        <w:t xml:space="preserve"> </w:t>
      </w:r>
      <w:proofErr w:type="spellStart"/>
      <w:r w:rsidRPr="00E7372D">
        <w:rPr>
          <w:i/>
          <w:iCs/>
          <w:color w:val="000000"/>
          <w:sz w:val="26"/>
          <w:szCs w:val="26"/>
        </w:rPr>
        <w:t>Shanogary</w:t>
      </w:r>
      <w:proofErr w:type="spellEnd"/>
      <w:r w:rsidRPr="00E7372D">
        <w:rPr>
          <w:i/>
          <w:iCs/>
          <w:color w:val="000000"/>
          <w:sz w:val="26"/>
          <w:szCs w:val="26"/>
        </w:rPr>
        <w:t xml:space="preserve"> </w:t>
      </w:r>
      <w:proofErr w:type="spellStart"/>
      <w:r w:rsidRPr="00E7372D">
        <w:rPr>
          <w:i/>
          <w:iCs/>
          <w:color w:val="000000"/>
          <w:sz w:val="26"/>
          <w:szCs w:val="26"/>
        </w:rPr>
        <w:t>Zhyan</w:t>
      </w:r>
      <w:proofErr w:type="spellEnd"/>
      <w:r w:rsidR="00724C46">
        <w:rPr>
          <w:color w:val="000000"/>
          <w:sz w:val="26"/>
          <w:szCs w:val="26"/>
        </w:rPr>
        <w:t xml:space="preserve"> </w:t>
      </w:r>
    </w:p>
    <w:p w:rsidR="00315C0A" w:rsidRDefault="00724C46" w:rsidP="00315C0A">
      <w:pPr>
        <w:pBdr>
          <w:top w:val="nil"/>
          <w:left w:val="nil"/>
          <w:bottom w:val="nil"/>
          <w:right w:val="nil"/>
          <w:between w:val="nil"/>
        </w:pBdr>
        <w:spacing w:after="0"/>
        <w:ind w:left="720"/>
        <w:rPr>
          <w:color w:val="000000"/>
          <w:sz w:val="26"/>
          <w:szCs w:val="26"/>
        </w:rPr>
      </w:pPr>
      <w:r>
        <w:rPr>
          <w:color w:val="000000"/>
          <w:sz w:val="26"/>
          <w:szCs w:val="26"/>
        </w:rPr>
        <w:t>(</w:t>
      </w:r>
      <w:proofErr w:type="gramStart"/>
      <w:r>
        <w:rPr>
          <w:color w:val="000000"/>
          <w:sz w:val="26"/>
          <w:szCs w:val="26"/>
        </w:rPr>
        <w:t>accepted</w:t>
      </w:r>
      <w:proofErr w:type="gramEnd"/>
      <w:r>
        <w:rPr>
          <w:color w:val="000000"/>
          <w:sz w:val="26"/>
          <w:szCs w:val="26"/>
        </w:rPr>
        <w:t xml:space="preserve"> to be published in </w:t>
      </w:r>
      <w:r w:rsidR="00D27876">
        <w:rPr>
          <w:color w:val="000000"/>
          <w:sz w:val="26"/>
          <w:szCs w:val="26"/>
        </w:rPr>
        <w:t xml:space="preserve">the </w:t>
      </w:r>
      <w:proofErr w:type="spellStart"/>
      <w:r w:rsidR="00D27876">
        <w:rPr>
          <w:color w:val="000000"/>
          <w:sz w:val="26"/>
          <w:szCs w:val="26"/>
        </w:rPr>
        <w:t>Twejer</w:t>
      </w:r>
      <w:proofErr w:type="spellEnd"/>
      <w:r w:rsidR="00D27876">
        <w:rPr>
          <w:color w:val="000000"/>
          <w:sz w:val="26"/>
          <w:szCs w:val="26"/>
        </w:rPr>
        <w:t xml:space="preserve"> Magazine)</w:t>
      </w:r>
    </w:p>
    <w:p w:rsidR="00315C0A" w:rsidRPr="00315C0A" w:rsidRDefault="00315C0A" w:rsidP="00315C0A">
      <w:pPr>
        <w:pStyle w:val="ListParagraph"/>
        <w:numPr>
          <w:ilvl w:val="0"/>
          <w:numId w:val="2"/>
        </w:numPr>
        <w:pBdr>
          <w:top w:val="nil"/>
          <w:left w:val="nil"/>
          <w:bottom w:val="nil"/>
          <w:right w:val="nil"/>
          <w:between w:val="nil"/>
        </w:pBdr>
        <w:spacing w:after="0"/>
        <w:rPr>
          <w:color w:val="000000"/>
          <w:sz w:val="26"/>
          <w:szCs w:val="26"/>
        </w:rPr>
      </w:pPr>
      <w:r w:rsidRPr="00315C0A">
        <w:rPr>
          <w:color w:val="000000"/>
          <w:sz w:val="26"/>
          <w:szCs w:val="26"/>
        </w:rPr>
        <w:t xml:space="preserve">Publishing several articles in magazines such as: Psyche Magazine, </w:t>
      </w:r>
      <w:proofErr w:type="spellStart"/>
      <w:r>
        <w:rPr>
          <w:color w:val="000000"/>
          <w:sz w:val="26"/>
          <w:szCs w:val="26"/>
        </w:rPr>
        <w:t>Asoy</w:t>
      </w:r>
      <w:proofErr w:type="spellEnd"/>
      <w:r>
        <w:rPr>
          <w:color w:val="000000"/>
          <w:sz w:val="26"/>
          <w:szCs w:val="26"/>
        </w:rPr>
        <w:t xml:space="preserve"> </w:t>
      </w:r>
      <w:proofErr w:type="spellStart"/>
      <w:r>
        <w:rPr>
          <w:color w:val="000000"/>
          <w:sz w:val="26"/>
          <w:szCs w:val="26"/>
        </w:rPr>
        <w:t>Parwarda</w:t>
      </w:r>
      <w:proofErr w:type="spellEnd"/>
      <w:r>
        <w:rPr>
          <w:color w:val="000000"/>
          <w:sz w:val="26"/>
          <w:szCs w:val="26"/>
        </w:rPr>
        <w:t xml:space="preserve"> Magazine, </w:t>
      </w:r>
      <w:proofErr w:type="spellStart"/>
      <w:r>
        <w:rPr>
          <w:color w:val="000000"/>
          <w:sz w:val="26"/>
          <w:szCs w:val="26"/>
        </w:rPr>
        <w:t>Zhyar</w:t>
      </w:r>
      <w:proofErr w:type="spellEnd"/>
      <w:r>
        <w:rPr>
          <w:color w:val="000000"/>
          <w:sz w:val="26"/>
          <w:szCs w:val="26"/>
        </w:rPr>
        <w:t xml:space="preserve"> Educational Magazine, </w:t>
      </w:r>
      <w:proofErr w:type="spellStart"/>
      <w:proofErr w:type="gramStart"/>
      <w:r>
        <w:rPr>
          <w:color w:val="000000"/>
          <w:sz w:val="26"/>
          <w:szCs w:val="26"/>
        </w:rPr>
        <w:t>Khezan</w:t>
      </w:r>
      <w:proofErr w:type="spellEnd"/>
      <w:proofErr w:type="gramEnd"/>
      <w:r w:rsidRPr="00315C0A">
        <w:rPr>
          <w:color w:val="000000"/>
          <w:sz w:val="26"/>
          <w:szCs w:val="26"/>
        </w:rPr>
        <w:t xml:space="preserve"> Magazine.</w:t>
      </w:r>
    </w:p>
    <w:p w:rsidR="00132642" w:rsidRDefault="00132642">
      <w:pPr>
        <w:spacing w:after="0"/>
        <w:rPr>
          <w:sz w:val="26"/>
          <w:szCs w:val="26"/>
        </w:rPr>
      </w:pPr>
    </w:p>
    <w:p w:rsidR="00132642" w:rsidRDefault="009D5C23">
      <w:pPr>
        <w:rPr>
          <w:b/>
          <w:sz w:val="40"/>
          <w:szCs w:val="40"/>
        </w:rPr>
      </w:pPr>
      <w:r>
        <w:rPr>
          <w:b/>
          <w:sz w:val="40"/>
          <w:szCs w:val="40"/>
        </w:rPr>
        <w:t>Conferences and courses attended</w:t>
      </w:r>
    </w:p>
    <w:p w:rsidR="00132642" w:rsidRDefault="009D5C23">
      <w:pPr>
        <w:numPr>
          <w:ilvl w:val="0"/>
          <w:numId w:val="1"/>
        </w:numPr>
        <w:pBdr>
          <w:top w:val="nil"/>
          <w:left w:val="nil"/>
          <w:bottom w:val="nil"/>
          <w:right w:val="nil"/>
          <w:between w:val="nil"/>
        </w:pBdr>
        <w:spacing w:after="0"/>
        <w:rPr>
          <w:color w:val="000000"/>
          <w:sz w:val="26"/>
          <w:szCs w:val="26"/>
        </w:rPr>
      </w:pPr>
      <w:r>
        <w:rPr>
          <w:color w:val="000000"/>
          <w:sz w:val="26"/>
          <w:szCs w:val="26"/>
        </w:rPr>
        <w:t>Give details of any conferences you have attended, and those at which you have presented delivered poster presentations.</w:t>
      </w:r>
    </w:p>
    <w:p w:rsidR="00F05085" w:rsidRDefault="00F05085">
      <w:pPr>
        <w:numPr>
          <w:ilvl w:val="0"/>
          <w:numId w:val="1"/>
        </w:numPr>
        <w:pBdr>
          <w:top w:val="nil"/>
          <w:left w:val="nil"/>
          <w:bottom w:val="nil"/>
          <w:right w:val="nil"/>
          <w:between w:val="nil"/>
        </w:pBdr>
        <w:spacing w:after="0"/>
        <w:rPr>
          <w:color w:val="000000"/>
          <w:sz w:val="26"/>
          <w:szCs w:val="26"/>
        </w:rPr>
      </w:pPr>
      <w:r>
        <w:rPr>
          <w:color w:val="000000"/>
          <w:sz w:val="26"/>
          <w:szCs w:val="26"/>
        </w:rPr>
        <w:t>Presenting several seminars yearly.</w:t>
      </w:r>
    </w:p>
    <w:p w:rsidR="00F05085" w:rsidRDefault="00F05085">
      <w:pPr>
        <w:numPr>
          <w:ilvl w:val="0"/>
          <w:numId w:val="1"/>
        </w:numPr>
        <w:pBdr>
          <w:top w:val="nil"/>
          <w:left w:val="nil"/>
          <w:bottom w:val="nil"/>
          <w:right w:val="nil"/>
          <w:between w:val="nil"/>
        </w:pBdr>
        <w:spacing w:after="0"/>
        <w:rPr>
          <w:color w:val="000000"/>
          <w:sz w:val="26"/>
          <w:szCs w:val="26"/>
        </w:rPr>
      </w:pPr>
      <w:r>
        <w:rPr>
          <w:color w:val="000000"/>
          <w:sz w:val="26"/>
          <w:szCs w:val="26"/>
        </w:rPr>
        <w:t>Attended 5 local conferences.</w:t>
      </w:r>
    </w:p>
    <w:p w:rsidR="00F05085" w:rsidRPr="00F05085" w:rsidRDefault="00F05085" w:rsidP="00F05085">
      <w:pPr>
        <w:numPr>
          <w:ilvl w:val="0"/>
          <w:numId w:val="1"/>
        </w:numPr>
        <w:pBdr>
          <w:top w:val="nil"/>
          <w:left w:val="nil"/>
          <w:bottom w:val="nil"/>
          <w:right w:val="nil"/>
          <w:between w:val="nil"/>
        </w:pBdr>
        <w:spacing w:after="0"/>
        <w:rPr>
          <w:color w:val="000000"/>
          <w:sz w:val="26"/>
          <w:szCs w:val="26"/>
        </w:rPr>
      </w:pPr>
      <w:r w:rsidRPr="00F05085">
        <w:rPr>
          <w:color w:val="000000"/>
          <w:sz w:val="26"/>
          <w:szCs w:val="26"/>
        </w:rPr>
        <w:t xml:space="preserve">Participation in several workshops and training courses between </w:t>
      </w:r>
      <w:proofErr w:type="spellStart"/>
      <w:r w:rsidRPr="00F05085">
        <w:rPr>
          <w:color w:val="000000"/>
          <w:sz w:val="26"/>
          <w:szCs w:val="26"/>
        </w:rPr>
        <w:t>Salahaddin</w:t>
      </w:r>
      <w:proofErr w:type="spellEnd"/>
      <w:r w:rsidRPr="00F05085">
        <w:rPr>
          <w:color w:val="000000"/>
          <w:sz w:val="26"/>
          <w:szCs w:val="26"/>
        </w:rPr>
        <w:t xml:space="preserve"> University and</w:t>
      </w:r>
      <w:r>
        <w:rPr>
          <w:color w:val="000000"/>
          <w:sz w:val="26"/>
          <w:szCs w:val="26"/>
        </w:rPr>
        <w:t xml:space="preserve"> the</w:t>
      </w:r>
      <w:r w:rsidRPr="00F05085">
        <w:rPr>
          <w:color w:val="000000"/>
          <w:sz w:val="26"/>
          <w:szCs w:val="26"/>
        </w:rPr>
        <w:t xml:space="preserve"> FAU University</w:t>
      </w:r>
      <w:r>
        <w:rPr>
          <w:color w:val="000000"/>
          <w:sz w:val="26"/>
          <w:szCs w:val="26"/>
        </w:rPr>
        <w:t xml:space="preserve"> of Germany</w:t>
      </w:r>
      <w:r w:rsidRPr="00F05085">
        <w:rPr>
          <w:color w:val="000000"/>
          <w:sz w:val="26"/>
          <w:szCs w:val="26"/>
        </w:rPr>
        <w:t xml:space="preserve"> in the fi</w:t>
      </w:r>
      <w:r>
        <w:rPr>
          <w:color w:val="000000"/>
          <w:sz w:val="26"/>
          <w:szCs w:val="26"/>
        </w:rPr>
        <w:t xml:space="preserve">eld of leadership, teaching, and </w:t>
      </w:r>
      <w:r w:rsidRPr="00F05085">
        <w:rPr>
          <w:color w:val="000000"/>
          <w:sz w:val="26"/>
          <w:szCs w:val="26"/>
        </w:rPr>
        <w:t>community education under the following titles:</w:t>
      </w:r>
    </w:p>
    <w:p w:rsidR="00F05085" w:rsidRPr="00F05085" w:rsidRDefault="00F05085" w:rsidP="00F05085">
      <w:pPr>
        <w:numPr>
          <w:ilvl w:val="0"/>
          <w:numId w:val="1"/>
        </w:numPr>
        <w:pBdr>
          <w:top w:val="nil"/>
          <w:left w:val="nil"/>
          <w:bottom w:val="nil"/>
          <w:right w:val="nil"/>
          <w:between w:val="nil"/>
        </w:pBdr>
        <w:spacing w:after="0"/>
        <w:rPr>
          <w:color w:val="000000"/>
          <w:sz w:val="26"/>
          <w:szCs w:val="26"/>
        </w:rPr>
      </w:pPr>
      <w:r w:rsidRPr="00F05085">
        <w:rPr>
          <w:color w:val="000000"/>
          <w:sz w:val="26"/>
          <w:szCs w:val="26"/>
        </w:rPr>
        <w:t>“Entr</w:t>
      </w:r>
      <w:r>
        <w:rPr>
          <w:color w:val="000000"/>
          <w:sz w:val="26"/>
          <w:szCs w:val="26"/>
        </w:rPr>
        <w:t>epreneurship Education” from 22/9/2016 to 6/10/</w:t>
      </w:r>
      <w:r w:rsidRPr="00F05085">
        <w:rPr>
          <w:color w:val="000000"/>
          <w:sz w:val="26"/>
          <w:szCs w:val="26"/>
        </w:rPr>
        <w:t>2016 at the German University (FAU) in Nuremberg.</w:t>
      </w:r>
    </w:p>
    <w:p w:rsidR="00F05085" w:rsidRPr="00F05085" w:rsidRDefault="00F05085" w:rsidP="00F05085">
      <w:pPr>
        <w:numPr>
          <w:ilvl w:val="0"/>
          <w:numId w:val="1"/>
        </w:numPr>
        <w:pBdr>
          <w:top w:val="nil"/>
          <w:left w:val="nil"/>
          <w:bottom w:val="nil"/>
          <w:right w:val="nil"/>
          <w:between w:val="nil"/>
        </w:pBdr>
        <w:spacing w:after="0"/>
        <w:rPr>
          <w:color w:val="000000"/>
          <w:sz w:val="26"/>
          <w:szCs w:val="26"/>
        </w:rPr>
      </w:pPr>
      <w:r w:rsidRPr="00F05085">
        <w:rPr>
          <w:color w:val="000000"/>
          <w:sz w:val="26"/>
          <w:szCs w:val="26"/>
        </w:rPr>
        <w:t xml:space="preserve">“Current Trends in Diversity Education”, “Higher Education Didactics”, Competence Oriented Assessment in Teaching”, and “Videos in Higher </w:t>
      </w:r>
      <w:r w:rsidR="002B481C">
        <w:rPr>
          <w:color w:val="000000"/>
          <w:sz w:val="26"/>
          <w:szCs w:val="26"/>
        </w:rPr>
        <w:t>Education and Training” from 19/</w:t>
      </w:r>
      <w:r w:rsidR="0052111D">
        <w:rPr>
          <w:color w:val="000000"/>
          <w:sz w:val="26"/>
          <w:szCs w:val="26"/>
        </w:rPr>
        <w:t>0</w:t>
      </w:r>
      <w:r w:rsidR="002B481C">
        <w:rPr>
          <w:color w:val="000000"/>
          <w:sz w:val="26"/>
          <w:szCs w:val="26"/>
        </w:rPr>
        <w:t>7/2019 to 21/</w:t>
      </w:r>
      <w:r w:rsidR="0052111D">
        <w:rPr>
          <w:color w:val="000000"/>
          <w:sz w:val="26"/>
          <w:szCs w:val="26"/>
        </w:rPr>
        <w:t>0</w:t>
      </w:r>
      <w:r w:rsidR="002B481C">
        <w:rPr>
          <w:color w:val="000000"/>
          <w:sz w:val="26"/>
          <w:szCs w:val="26"/>
        </w:rPr>
        <w:t>7/</w:t>
      </w:r>
      <w:r w:rsidRPr="00F05085">
        <w:rPr>
          <w:color w:val="000000"/>
          <w:sz w:val="26"/>
          <w:szCs w:val="26"/>
        </w:rPr>
        <w:t>2019 at FAU, Germany in the city of Nuremberg.</w:t>
      </w:r>
    </w:p>
    <w:p w:rsidR="00F05085" w:rsidRPr="00F05085" w:rsidRDefault="00F05085" w:rsidP="00F05085">
      <w:pPr>
        <w:numPr>
          <w:ilvl w:val="0"/>
          <w:numId w:val="1"/>
        </w:numPr>
        <w:pBdr>
          <w:top w:val="nil"/>
          <w:left w:val="nil"/>
          <w:bottom w:val="nil"/>
          <w:right w:val="nil"/>
          <w:between w:val="nil"/>
        </w:pBdr>
        <w:spacing w:after="0"/>
        <w:rPr>
          <w:color w:val="000000"/>
          <w:sz w:val="26"/>
          <w:szCs w:val="26"/>
        </w:rPr>
      </w:pPr>
      <w:r w:rsidRPr="00F05085">
        <w:rPr>
          <w:color w:val="000000"/>
          <w:sz w:val="26"/>
          <w:szCs w:val="26"/>
        </w:rPr>
        <w:t>“Teacher Education and Society: Potentials and Innovations in the K</w:t>
      </w:r>
      <w:r w:rsidR="002B481C">
        <w:rPr>
          <w:color w:val="000000"/>
          <w:sz w:val="26"/>
          <w:szCs w:val="26"/>
        </w:rPr>
        <w:t>urdistan Region of Iraq” from 29/10/2020 to 22/12/2020</w:t>
      </w:r>
      <w:r w:rsidR="0052111D">
        <w:rPr>
          <w:color w:val="000000"/>
          <w:sz w:val="26"/>
          <w:szCs w:val="26"/>
        </w:rPr>
        <w:t xml:space="preserve"> and 13/07/ 2020</w:t>
      </w:r>
      <w:r w:rsidRPr="00F05085">
        <w:rPr>
          <w:color w:val="000000"/>
          <w:sz w:val="26"/>
          <w:szCs w:val="26"/>
        </w:rPr>
        <w:t xml:space="preserve"> to</w:t>
      </w:r>
      <w:r w:rsidR="002B481C">
        <w:rPr>
          <w:color w:val="000000"/>
          <w:sz w:val="26"/>
          <w:szCs w:val="26"/>
        </w:rPr>
        <w:t xml:space="preserve"> </w:t>
      </w:r>
      <w:r w:rsidR="0052111D">
        <w:rPr>
          <w:color w:val="000000"/>
          <w:sz w:val="26"/>
          <w:szCs w:val="26"/>
        </w:rPr>
        <w:t>23/07/2020</w:t>
      </w:r>
    </w:p>
    <w:p w:rsidR="00F05085" w:rsidRDefault="00F05085" w:rsidP="002B481C">
      <w:pPr>
        <w:numPr>
          <w:ilvl w:val="0"/>
          <w:numId w:val="1"/>
        </w:numPr>
        <w:pBdr>
          <w:top w:val="nil"/>
          <w:left w:val="nil"/>
          <w:bottom w:val="nil"/>
          <w:right w:val="nil"/>
          <w:between w:val="nil"/>
        </w:pBdr>
        <w:spacing w:after="0"/>
        <w:rPr>
          <w:color w:val="000000"/>
          <w:sz w:val="26"/>
          <w:szCs w:val="26"/>
        </w:rPr>
      </w:pPr>
      <w:r w:rsidRPr="00F05085">
        <w:rPr>
          <w:color w:val="000000"/>
          <w:sz w:val="26"/>
          <w:szCs w:val="26"/>
        </w:rPr>
        <w:t xml:space="preserve">Participation in the training course “Teacher Training &amp; Development: </w:t>
      </w:r>
      <w:r w:rsidR="0052111D" w:rsidRPr="00F05085">
        <w:rPr>
          <w:color w:val="000000"/>
          <w:sz w:val="26"/>
          <w:szCs w:val="26"/>
        </w:rPr>
        <w:t>Entrepreneurship</w:t>
      </w:r>
      <w:r w:rsidRPr="00F05085">
        <w:rPr>
          <w:color w:val="000000"/>
          <w:sz w:val="26"/>
          <w:szCs w:val="26"/>
        </w:rPr>
        <w:t xml:space="preserve"> and Diversity Education” at </w:t>
      </w:r>
      <w:proofErr w:type="spellStart"/>
      <w:r w:rsidRPr="00F05085">
        <w:rPr>
          <w:color w:val="000000"/>
          <w:sz w:val="26"/>
          <w:szCs w:val="26"/>
        </w:rPr>
        <w:t>Salahaddin</w:t>
      </w:r>
      <w:proofErr w:type="spellEnd"/>
      <w:r w:rsidRPr="00F05085">
        <w:rPr>
          <w:color w:val="000000"/>
          <w:sz w:val="26"/>
          <w:szCs w:val="26"/>
        </w:rPr>
        <w:t xml:space="preserve"> University, </w:t>
      </w:r>
      <w:r w:rsidR="002B481C">
        <w:rPr>
          <w:color w:val="000000"/>
          <w:sz w:val="26"/>
          <w:szCs w:val="26"/>
        </w:rPr>
        <w:t>Entrepreneurship</w:t>
      </w:r>
      <w:r w:rsidRPr="00F05085">
        <w:rPr>
          <w:color w:val="000000"/>
          <w:sz w:val="26"/>
          <w:szCs w:val="26"/>
        </w:rPr>
        <w:t xml:space="preserve"> Education Center, College of </w:t>
      </w:r>
      <w:r w:rsidR="002B481C">
        <w:rPr>
          <w:color w:val="000000"/>
          <w:sz w:val="26"/>
          <w:szCs w:val="26"/>
        </w:rPr>
        <w:t>Basic</w:t>
      </w:r>
      <w:r w:rsidRPr="00F05085">
        <w:rPr>
          <w:color w:val="000000"/>
          <w:sz w:val="26"/>
          <w:szCs w:val="26"/>
        </w:rPr>
        <w:t xml:space="preserve"> Education.</w:t>
      </w:r>
    </w:p>
    <w:p w:rsidR="002123AB" w:rsidRDefault="002123AB" w:rsidP="002123AB">
      <w:pPr>
        <w:pBdr>
          <w:top w:val="nil"/>
          <w:left w:val="nil"/>
          <w:bottom w:val="nil"/>
          <w:right w:val="nil"/>
          <w:between w:val="nil"/>
        </w:pBdr>
        <w:spacing w:after="0"/>
        <w:rPr>
          <w:color w:val="000000"/>
          <w:sz w:val="26"/>
          <w:szCs w:val="26"/>
        </w:rPr>
      </w:pPr>
    </w:p>
    <w:p w:rsidR="002123AB" w:rsidRDefault="002123AB" w:rsidP="002123AB">
      <w:pPr>
        <w:pBdr>
          <w:top w:val="nil"/>
          <w:left w:val="nil"/>
          <w:bottom w:val="nil"/>
          <w:right w:val="nil"/>
          <w:between w:val="nil"/>
        </w:pBdr>
        <w:spacing w:after="0"/>
        <w:rPr>
          <w:color w:val="000000"/>
          <w:sz w:val="26"/>
          <w:szCs w:val="26"/>
        </w:rPr>
      </w:pPr>
    </w:p>
    <w:p w:rsidR="00132642" w:rsidRDefault="00132642">
      <w:pPr>
        <w:spacing w:after="0"/>
        <w:rPr>
          <w:sz w:val="26"/>
          <w:szCs w:val="26"/>
        </w:rPr>
      </w:pPr>
    </w:p>
    <w:p w:rsidR="00E07FEB" w:rsidRDefault="00E07FEB">
      <w:pPr>
        <w:spacing w:after="0"/>
        <w:rPr>
          <w:sz w:val="26"/>
          <w:szCs w:val="26"/>
        </w:rPr>
      </w:pPr>
    </w:p>
    <w:p w:rsidR="00132642" w:rsidRDefault="009D5C23">
      <w:pPr>
        <w:rPr>
          <w:b/>
          <w:sz w:val="40"/>
          <w:szCs w:val="40"/>
        </w:rPr>
      </w:pPr>
      <w:r>
        <w:rPr>
          <w:b/>
          <w:sz w:val="40"/>
          <w:szCs w:val="40"/>
        </w:rPr>
        <w:lastRenderedPageBreak/>
        <w:t xml:space="preserve">Funding and academic awards </w:t>
      </w:r>
    </w:p>
    <w:p w:rsidR="00307D56" w:rsidRDefault="00307D56" w:rsidP="00307D56">
      <w:pPr>
        <w:numPr>
          <w:ilvl w:val="0"/>
          <w:numId w:val="1"/>
        </w:numPr>
        <w:pBdr>
          <w:top w:val="nil"/>
          <w:left w:val="nil"/>
          <w:bottom w:val="nil"/>
          <w:right w:val="nil"/>
          <w:between w:val="nil"/>
        </w:pBdr>
        <w:spacing w:after="0"/>
        <w:rPr>
          <w:color w:val="000000"/>
          <w:sz w:val="26"/>
          <w:szCs w:val="26"/>
        </w:rPr>
      </w:pPr>
      <w:r w:rsidRPr="00307D56">
        <w:rPr>
          <w:color w:val="000000"/>
          <w:sz w:val="26"/>
          <w:szCs w:val="26"/>
        </w:rPr>
        <w:t>As part of the German-Iraqi University Partnerships (</w:t>
      </w:r>
      <w:proofErr w:type="spellStart"/>
      <w:r w:rsidRPr="00307D56">
        <w:rPr>
          <w:color w:val="000000"/>
          <w:sz w:val="26"/>
          <w:szCs w:val="26"/>
        </w:rPr>
        <w:t>Hochschulpartnerschaften</w:t>
      </w:r>
      <w:proofErr w:type="spellEnd"/>
      <w:r w:rsidRPr="00307D56">
        <w:rPr>
          <w:color w:val="000000"/>
          <w:sz w:val="26"/>
          <w:szCs w:val="26"/>
        </w:rPr>
        <w:t xml:space="preserve"> </w:t>
      </w:r>
      <w:proofErr w:type="spellStart"/>
      <w:r w:rsidRPr="00307D56">
        <w:rPr>
          <w:color w:val="000000"/>
          <w:sz w:val="26"/>
          <w:szCs w:val="26"/>
        </w:rPr>
        <w:t>mit</w:t>
      </w:r>
      <w:proofErr w:type="spellEnd"/>
      <w:r w:rsidRPr="00307D56">
        <w:rPr>
          <w:color w:val="000000"/>
          <w:sz w:val="26"/>
          <w:szCs w:val="26"/>
        </w:rPr>
        <w:t xml:space="preserve"> </w:t>
      </w:r>
      <w:proofErr w:type="spellStart"/>
      <w:r w:rsidRPr="00307D56">
        <w:rPr>
          <w:color w:val="000000"/>
          <w:sz w:val="26"/>
          <w:szCs w:val="26"/>
        </w:rPr>
        <w:t>dem</w:t>
      </w:r>
      <w:proofErr w:type="spellEnd"/>
      <w:r w:rsidRPr="00307D56">
        <w:rPr>
          <w:color w:val="000000"/>
          <w:sz w:val="26"/>
          <w:szCs w:val="26"/>
        </w:rPr>
        <w:t xml:space="preserve"> </w:t>
      </w:r>
      <w:proofErr w:type="spellStart"/>
      <w:r w:rsidRPr="00307D56">
        <w:rPr>
          <w:color w:val="000000"/>
          <w:sz w:val="26"/>
          <w:szCs w:val="26"/>
        </w:rPr>
        <w:t>Irak</w:t>
      </w:r>
      <w:proofErr w:type="spellEnd"/>
      <w:r w:rsidRPr="00307D56">
        <w:rPr>
          <w:color w:val="000000"/>
          <w:sz w:val="26"/>
          <w:szCs w:val="26"/>
        </w:rPr>
        <w:t xml:space="preserve"> 2019-2020) offered by the German Academic Exchange Service (DAAD) and financed by the German Federal Foreign Office (AA), the scholarship provider awards the scholarship holder a scholarship for the participation </w:t>
      </w:r>
      <w:r w:rsidRPr="00307D56">
        <w:rPr>
          <w:color w:val="000000"/>
          <w:sz w:val="26"/>
          <w:szCs w:val="26"/>
        </w:rPr>
        <w:t xml:space="preserve">in several workshops and training courses between </w:t>
      </w:r>
      <w:proofErr w:type="spellStart"/>
      <w:r w:rsidRPr="00307D56">
        <w:rPr>
          <w:color w:val="000000"/>
          <w:sz w:val="26"/>
          <w:szCs w:val="26"/>
        </w:rPr>
        <w:t>Salahaddin</w:t>
      </w:r>
      <w:proofErr w:type="spellEnd"/>
      <w:r w:rsidRPr="00307D56">
        <w:rPr>
          <w:color w:val="000000"/>
          <w:sz w:val="26"/>
          <w:szCs w:val="26"/>
        </w:rPr>
        <w:t xml:space="preserve"> University and the FAU University of Germany in the field of leadership, teaching, and community educa</w:t>
      </w:r>
      <w:r>
        <w:rPr>
          <w:color w:val="000000"/>
          <w:sz w:val="26"/>
          <w:szCs w:val="26"/>
        </w:rPr>
        <w:t xml:space="preserve">tion under the </w:t>
      </w:r>
      <w:r w:rsidRPr="00307D56">
        <w:rPr>
          <w:color w:val="000000"/>
          <w:sz w:val="26"/>
          <w:szCs w:val="26"/>
        </w:rPr>
        <w:t>“Entrepreneurship Education”</w:t>
      </w:r>
      <w:r w:rsidR="004B3A16">
        <w:rPr>
          <w:color w:val="000000"/>
          <w:sz w:val="26"/>
          <w:szCs w:val="26"/>
        </w:rPr>
        <w:t xml:space="preserve"> title</w:t>
      </w:r>
      <w:r w:rsidRPr="00307D56">
        <w:rPr>
          <w:color w:val="000000"/>
          <w:sz w:val="26"/>
          <w:szCs w:val="26"/>
        </w:rPr>
        <w:t xml:space="preserve"> at the Germa</w:t>
      </w:r>
      <w:r>
        <w:rPr>
          <w:color w:val="000000"/>
          <w:sz w:val="26"/>
          <w:szCs w:val="26"/>
        </w:rPr>
        <w:t xml:space="preserve">n University (FAU) in Nuremberg from </w:t>
      </w:r>
      <w:r w:rsidRPr="00307D56">
        <w:rPr>
          <w:b/>
          <w:bCs/>
          <w:color w:val="000000"/>
          <w:sz w:val="26"/>
          <w:szCs w:val="26"/>
        </w:rPr>
        <w:t>22/9/2016 to 6/10/2016</w:t>
      </w:r>
      <w:r>
        <w:rPr>
          <w:color w:val="000000"/>
          <w:sz w:val="26"/>
          <w:szCs w:val="26"/>
        </w:rPr>
        <w:t>.</w:t>
      </w:r>
    </w:p>
    <w:p w:rsidR="00CC1A4D" w:rsidRPr="00CC1A4D" w:rsidRDefault="004B3A16" w:rsidP="00CC1A4D">
      <w:pPr>
        <w:pStyle w:val="ListParagraph"/>
        <w:numPr>
          <w:ilvl w:val="0"/>
          <w:numId w:val="1"/>
        </w:numPr>
        <w:rPr>
          <w:color w:val="000000"/>
          <w:sz w:val="26"/>
          <w:szCs w:val="26"/>
        </w:rPr>
      </w:pPr>
      <w:r w:rsidRPr="00CC1A4D">
        <w:rPr>
          <w:color w:val="000000"/>
          <w:sz w:val="26"/>
          <w:szCs w:val="26"/>
        </w:rPr>
        <w:t>As part of the German-Iraqi University Partnerships (</w:t>
      </w:r>
      <w:proofErr w:type="spellStart"/>
      <w:r w:rsidRPr="00CC1A4D">
        <w:rPr>
          <w:color w:val="000000"/>
          <w:sz w:val="26"/>
          <w:szCs w:val="26"/>
        </w:rPr>
        <w:t>Hochschulpartnerschaften</w:t>
      </w:r>
      <w:proofErr w:type="spellEnd"/>
      <w:r w:rsidRPr="00CC1A4D">
        <w:rPr>
          <w:color w:val="000000"/>
          <w:sz w:val="26"/>
          <w:szCs w:val="26"/>
        </w:rPr>
        <w:t xml:space="preserve"> </w:t>
      </w:r>
      <w:proofErr w:type="spellStart"/>
      <w:r w:rsidRPr="00CC1A4D">
        <w:rPr>
          <w:color w:val="000000"/>
          <w:sz w:val="26"/>
          <w:szCs w:val="26"/>
        </w:rPr>
        <w:t>mit</w:t>
      </w:r>
      <w:proofErr w:type="spellEnd"/>
      <w:r w:rsidRPr="00CC1A4D">
        <w:rPr>
          <w:color w:val="000000"/>
          <w:sz w:val="26"/>
          <w:szCs w:val="26"/>
        </w:rPr>
        <w:t xml:space="preserve"> </w:t>
      </w:r>
      <w:proofErr w:type="spellStart"/>
      <w:r w:rsidRPr="00CC1A4D">
        <w:rPr>
          <w:color w:val="000000"/>
          <w:sz w:val="26"/>
          <w:szCs w:val="26"/>
        </w:rPr>
        <w:t>dem</w:t>
      </w:r>
      <w:proofErr w:type="spellEnd"/>
      <w:r w:rsidRPr="00CC1A4D">
        <w:rPr>
          <w:color w:val="000000"/>
          <w:sz w:val="26"/>
          <w:szCs w:val="26"/>
        </w:rPr>
        <w:t xml:space="preserve"> </w:t>
      </w:r>
      <w:proofErr w:type="spellStart"/>
      <w:r w:rsidRPr="00CC1A4D">
        <w:rPr>
          <w:color w:val="000000"/>
          <w:sz w:val="26"/>
          <w:szCs w:val="26"/>
        </w:rPr>
        <w:t>Irak</w:t>
      </w:r>
      <w:proofErr w:type="spellEnd"/>
      <w:r w:rsidRPr="00CC1A4D">
        <w:rPr>
          <w:color w:val="000000"/>
          <w:sz w:val="26"/>
          <w:szCs w:val="26"/>
        </w:rPr>
        <w:t xml:space="preserve"> 2019-2020) offered by the German Academic Exchange Service (DAAD) and financed by the German Federal Foreign Office (AA), the scholarship provider awards the scholarship holder a scholarship for the participation in several workshops and training courses between </w:t>
      </w:r>
      <w:proofErr w:type="spellStart"/>
      <w:r w:rsidRPr="00CC1A4D">
        <w:rPr>
          <w:color w:val="000000"/>
          <w:sz w:val="26"/>
          <w:szCs w:val="26"/>
        </w:rPr>
        <w:t>Salahaddin</w:t>
      </w:r>
      <w:proofErr w:type="spellEnd"/>
      <w:r w:rsidRPr="00CC1A4D">
        <w:rPr>
          <w:color w:val="000000"/>
          <w:sz w:val="26"/>
          <w:szCs w:val="26"/>
        </w:rPr>
        <w:t xml:space="preserve"> University and the FAU University of Germany in the field of leadership, teaching, and community education under the titles “Current Trends in Diversity Education”, “Higher Education Didactics”, Competence Oriented Assessment in Teaching”, and “Videos in Higher Education and Training” </w:t>
      </w:r>
      <w:r w:rsidR="00CC1A4D" w:rsidRPr="00CC1A4D">
        <w:rPr>
          <w:color w:val="000000"/>
          <w:sz w:val="26"/>
          <w:szCs w:val="26"/>
        </w:rPr>
        <w:t xml:space="preserve">at the German University (FAU) in Nuremberg from </w:t>
      </w:r>
      <w:r w:rsidR="00CC1A4D" w:rsidRPr="00CC1A4D">
        <w:rPr>
          <w:b/>
          <w:bCs/>
          <w:color w:val="000000"/>
          <w:sz w:val="26"/>
          <w:szCs w:val="26"/>
        </w:rPr>
        <w:t>19/07/2019 to 21/07/2019.</w:t>
      </w:r>
    </w:p>
    <w:p w:rsidR="00132642" w:rsidRPr="00CC1A4D" w:rsidRDefault="00A63FF3" w:rsidP="00A63FF3">
      <w:pPr>
        <w:pStyle w:val="ListParagraph"/>
        <w:numPr>
          <w:ilvl w:val="0"/>
          <w:numId w:val="1"/>
        </w:numPr>
        <w:pBdr>
          <w:top w:val="nil"/>
          <w:left w:val="nil"/>
          <w:bottom w:val="nil"/>
          <w:right w:val="nil"/>
          <w:between w:val="nil"/>
        </w:pBdr>
        <w:spacing w:after="0"/>
        <w:rPr>
          <w:color w:val="000000"/>
          <w:sz w:val="26"/>
          <w:szCs w:val="26"/>
        </w:rPr>
      </w:pPr>
      <w:r w:rsidRPr="00CC1A4D">
        <w:rPr>
          <w:color w:val="000000"/>
          <w:sz w:val="26"/>
          <w:szCs w:val="26"/>
        </w:rPr>
        <w:t>A</w:t>
      </w:r>
      <w:r w:rsidRPr="00CC1A4D">
        <w:rPr>
          <w:color w:val="000000"/>
          <w:sz w:val="26"/>
          <w:szCs w:val="26"/>
        </w:rPr>
        <w:t xml:space="preserve">s part of the </w:t>
      </w:r>
      <w:r w:rsidRPr="00CC1A4D">
        <w:rPr>
          <w:color w:val="000000"/>
          <w:sz w:val="26"/>
          <w:szCs w:val="26"/>
        </w:rPr>
        <w:t>German-Iraqi University Partnerships</w:t>
      </w:r>
      <w:r w:rsidRPr="00CC1A4D">
        <w:rPr>
          <w:color w:val="000000"/>
          <w:sz w:val="26"/>
          <w:szCs w:val="26"/>
        </w:rPr>
        <w:t xml:space="preserve"> </w:t>
      </w:r>
      <w:r w:rsidRPr="00CC1A4D">
        <w:rPr>
          <w:color w:val="000000"/>
          <w:sz w:val="26"/>
          <w:szCs w:val="26"/>
        </w:rPr>
        <w:t>(</w:t>
      </w:r>
      <w:proofErr w:type="spellStart"/>
      <w:r w:rsidRPr="00CC1A4D">
        <w:rPr>
          <w:color w:val="000000"/>
          <w:sz w:val="26"/>
          <w:szCs w:val="26"/>
        </w:rPr>
        <w:t>Hochschulpartnerschaften</w:t>
      </w:r>
      <w:proofErr w:type="spellEnd"/>
      <w:r w:rsidRPr="00CC1A4D">
        <w:rPr>
          <w:color w:val="000000"/>
          <w:sz w:val="26"/>
          <w:szCs w:val="26"/>
        </w:rPr>
        <w:t xml:space="preserve"> </w:t>
      </w:r>
      <w:proofErr w:type="spellStart"/>
      <w:r w:rsidRPr="00CC1A4D">
        <w:rPr>
          <w:color w:val="000000"/>
          <w:sz w:val="26"/>
          <w:szCs w:val="26"/>
        </w:rPr>
        <w:t>mit</w:t>
      </w:r>
      <w:proofErr w:type="spellEnd"/>
      <w:r w:rsidRPr="00CC1A4D">
        <w:rPr>
          <w:color w:val="000000"/>
          <w:sz w:val="26"/>
          <w:szCs w:val="26"/>
        </w:rPr>
        <w:t xml:space="preserve"> </w:t>
      </w:r>
      <w:proofErr w:type="spellStart"/>
      <w:r w:rsidRPr="00CC1A4D">
        <w:rPr>
          <w:color w:val="000000"/>
          <w:sz w:val="26"/>
          <w:szCs w:val="26"/>
        </w:rPr>
        <w:t>dem</w:t>
      </w:r>
      <w:proofErr w:type="spellEnd"/>
      <w:r w:rsidRPr="00CC1A4D">
        <w:rPr>
          <w:color w:val="000000"/>
          <w:sz w:val="26"/>
          <w:szCs w:val="26"/>
        </w:rPr>
        <w:t xml:space="preserve"> </w:t>
      </w:r>
      <w:proofErr w:type="spellStart"/>
      <w:r w:rsidRPr="00CC1A4D">
        <w:rPr>
          <w:color w:val="000000"/>
          <w:sz w:val="26"/>
          <w:szCs w:val="26"/>
        </w:rPr>
        <w:t>Irak</w:t>
      </w:r>
      <w:proofErr w:type="spellEnd"/>
      <w:r w:rsidRPr="00CC1A4D">
        <w:rPr>
          <w:color w:val="000000"/>
          <w:sz w:val="26"/>
          <w:szCs w:val="26"/>
        </w:rPr>
        <w:t xml:space="preserve"> 2019-2020) offered by the German Academic Exchange</w:t>
      </w:r>
      <w:r w:rsidRPr="00CC1A4D">
        <w:rPr>
          <w:color w:val="000000"/>
          <w:sz w:val="26"/>
          <w:szCs w:val="26"/>
        </w:rPr>
        <w:t xml:space="preserve"> </w:t>
      </w:r>
      <w:r w:rsidRPr="00CC1A4D">
        <w:rPr>
          <w:color w:val="000000"/>
          <w:sz w:val="26"/>
          <w:szCs w:val="26"/>
        </w:rPr>
        <w:t>Service (DAAD) and financed by the German Federal Foreign Office (AA), the scholarship provider</w:t>
      </w:r>
      <w:r w:rsidRPr="00CC1A4D">
        <w:rPr>
          <w:color w:val="000000"/>
          <w:sz w:val="26"/>
          <w:szCs w:val="26"/>
        </w:rPr>
        <w:t xml:space="preserve"> </w:t>
      </w:r>
      <w:r w:rsidRPr="00CC1A4D">
        <w:rPr>
          <w:color w:val="000000"/>
          <w:sz w:val="26"/>
          <w:szCs w:val="26"/>
        </w:rPr>
        <w:t>awards the scholarship holder a scholarship</w:t>
      </w:r>
      <w:r w:rsidRPr="00CC1A4D">
        <w:rPr>
          <w:color w:val="000000"/>
          <w:sz w:val="26"/>
          <w:szCs w:val="26"/>
        </w:rPr>
        <w:t xml:space="preserve"> </w:t>
      </w:r>
      <w:r w:rsidRPr="00CC1A4D">
        <w:rPr>
          <w:color w:val="000000"/>
          <w:sz w:val="26"/>
          <w:szCs w:val="26"/>
        </w:rPr>
        <w:t>for the participation of a total of 12 days in online training courses</w:t>
      </w:r>
      <w:r w:rsidRPr="00CC1A4D">
        <w:rPr>
          <w:color w:val="000000"/>
          <w:sz w:val="26"/>
          <w:szCs w:val="26"/>
        </w:rPr>
        <w:t xml:space="preserve"> </w:t>
      </w:r>
      <w:r w:rsidRPr="00CC1A4D">
        <w:rPr>
          <w:color w:val="000000"/>
          <w:sz w:val="26"/>
          <w:szCs w:val="26"/>
        </w:rPr>
        <w:t>(workshops, further trainings, consultations, etc.) as part of the project “Teacher Education and</w:t>
      </w:r>
      <w:r w:rsidRPr="00CC1A4D">
        <w:rPr>
          <w:color w:val="000000"/>
          <w:sz w:val="26"/>
          <w:szCs w:val="26"/>
        </w:rPr>
        <w:t xml:space="preserve"> </w:t>
      </w:r>
      <w:r w:rsidRPr="00CC1A4D">
        <w:rPr>
          <w:color w:val="000000"/>
          <w:sz w:val="26"/>
          <w:szCs w:val="26"/>
        </w:rPr>
        <w:t>Society: Potentials and Innovations in the Kurdistan Region of Iraq” provided by the Chair of</w:t>
      </w:r>
      <w:r w:rsidRPr="00CC1A4D">
        <w:rPr>
          <w:color w:val="000000"/>
          <w:sz w:val="26"/>
          <w:szCs w:val="26"/>
        </w:rPr>
        <w:t xml:space="preserve"> </w:t>
      </w:r>
      <w:r w:rsidRPr="00CC1A4D">
        <w:rPr>
          <w:color w:val="000000"/>
          <w:sz w:val="26"/>
          <w:szCs w:val="26"/>
        </w:rPr>
        <w:t>Diversity Education and International Educational and the Professorship for Teaching Economy</w:t>
      </w:r>
      <w:r w:rsidRPr="00CC1A4D">
        <w:rPr>
          <w:color w:val="000000"/>
          <w:sz w:val="26"/>
          <w:szCs w:val="26"/>
        </w:rPr>
        <w:t xml:space="preserve"> </w:t>
      </w:r>
      <w:r w:rsidRPr="00CC1A4D">
        <w:rPr>
          <w:color w:val="000000"/>
          <w:sz w:val="26"/>
          <w:szCs w:val="26"/>
        </w:rPr>
        <w:t>and Law within the period</w:t>
      </w:r>
      <w:r w:rsidRPr="00CC1A4D">
        <w:rPr>
          <w:color w:val="000000"/>
          <w:sz w:val="26"/>
          <w:szCs w:val="26"/>
        </w:rPr>
        <w:t xml:space="preserve"> from: </w:t>
      </w:r>
      <w:r w:rsidRPr="00CC1A4D">
        <w:rPr>
          <w:b/>
          <w:bCs/>
          <w:color w:val="000000"/>
          <w:sz w:val="26"/>
          <w:szCs w:val="26"/>
        </w:rPr>
        <w:t>01/10/</w:t>
      </w:r>
      <w:r w:rsidRPr="00CC1A4D">
        <w:rPr>
          <w:b/>
          <w:bCs/>
          <w:color w:val="000000"/>
          <w:sz w:val="26"/>
          <w:szCs w:val="26"/>
        </w:rPr>
        <w:t>2020</w:t>
      </w:r>
      <w:r w:rsidRPr="00CC1A4D">
        <w:rPr>
          <w:b/>
          <w:bCs/>
          <w:color w:val="000000"/>
          <w:sz w:val="26"/>
          <w:szCs w:val="26"/>
        </w:rPr>
        <w:t xml:space="preserve"> to 11/12/</w:t>
      </w:r>
      <w:r w:rsidRPr="00CC1A4D">
        <w:rPr>
          <w:b/>
          <w:bCs/>
          <w:color w:val="000000"/>
          <w:sz w:val="26"/>
          <w:szCs w:val="26"/>
        </w:rPr>
        <w:t>2020</w:t>
      </w:r>
      <w:r w:rsidRPr="00CC1A4D">
        <w:rPr>
          <w:color w:val="000000"/>
          <w:sz w:val="26"/>
          <w:szCs w:val="26"/>
        </w:rPr>
        <w:t>.</w:t>
      </w:r>
    </w:p>
    <w:p w:rsidR="00132642" w:rsidRDefault="009D5C23" w:rsidP="00301712">
      <w:pPr>
        <w:spacing w:before="240"/>
        <w:rPr>
          <w:b/>
          <w:sz w:val="40"/>
          <w:szCs w:val="40"/>
        </w:rPr>
      </w:pPr>
      <w:r>
        <w:rPr>
          <w:b/>
          <w:sz w:val="40"/>
          <w:szCs w:val="40"/>
        </w:rPr>
        <w:t>Profession</w:t>
      </w:r>
      <w:bookmarkStart w:id="0" w:name="_GoBack"/>
      <w:bookmarkEnd w:id="0"/>
      <w:r>
        <w:rPr>
          <w:b/>
          <w:sz w:val="40"/>
          <w:szCs w:val="40"/>
        </w:rPr>
        <w:t xml:space="preserve">al memberships </w:t>
      </w:r>
    </w:p>
    <w:p w:rsidR="00132642" w:rsidRDefault="00607670" w:rsidP="00607670">
      <w:pPr>
        <w:numPr>
          <w:ilvl w:val="0"/>
          <w:numId w:val="1"/>
        </w:numPr>
        <w:pBdr>
          <w:top w:val="nil"/>
          <w:left w:val="nil"/>
          <w:bottom w:val="nil"/>
          <w:right w:val="nil"/>
          <w:between w:val="nil"/>
        </w:pBdr>
        <w:spacing w:after="0"/>
        <w:rPr>
          <w:color w:val="000000"/>
          <w:sz w:val="26"/>
          <w:szCs w:val="26"/>
        </w:rPr>
      </w:pPr>
      <w:r w:rsidRPr="00607670">
        <w:rPr>
          <w:color w:val="000000"/>
          <w:sz w:val="26"/>
          <w:szCs w:val="26"/>
        </w:rPr>
        <w:t xml:space="preserve">Member of </w:t>
      </w:r>
      <w:r>
        <w:rPr>
          <w:color w:val="000000"/>
          <w:sz w:val="26"/>
          <w:szCs w:val="26"/>
          <w:lang w:bidi="ar-IQ"/>
        </w:rPr>
        <w:t xml:space="preserve">the </w:t>
      </w:r>
      <w:r w:rsidRPr="00607670">
        <w:rPr>
          <w:color w:val="000000"/>
          <w:sz w:val="26"/>
          <w:szCs w:val="26"/>
        </w:rPr>
        <w:t>Kurdistan Teachers Union</w:t>
      </w:r>
      <w:r>
        <w:rPr>
          <w:color w:val="000000"/>
          <w:sz w:val="26"/>
          <w:szCs w:val="26"/>
        </w:rPr>
        <w:t xml:space="preserve"> since 01/08/2007.</w:t>
      </w:r>
    </w:p>
    <w:p w:rsidR="00132642" w:rsidRDefault="00132642">
      <w:pPr>
        <w:spacing w:after="0"/>
        <w:rPr>
          <w:sz w:val="26"/>
          <w:szCs w:val="26"/>
        </w:rPr>
      </w:pPr>
    </w:p>
    <w:p w:rsidR="00132642" w:rsidRPr="00607670" w:rsidRDefault="009D5C23" w:rsidP="00607670">
      <w:pPr>
        <w:rPr>
          <w:b/>
          <w:sz w:val="40"/>
          <w:szCs w:val="40"/>
        </w:rPr>
      </w:pPr>
      <w:r>
        <w:rPr>
          <w:b/>
          <w:sz w:val="40"/>
          <w:szCs w:val="40"/>
        </w:rPr>
        <w:t>Professional Social Network Accounts:</w:t>
      </w:r>
    </w:p>
    <w:p w:rsidR="00132642" w:rsidRDefault="000F5DFB" w:rsidP="000F5DFB">
      <w:pPr>
        <w:numPr>
          <w:ilvl w:val="0"/>
          <w:numId w:val="1"/>
        </w:numPr>
        <w:pBdr>
          <w:top w:val="nil"/>
          <w:left w:val="nil"/>
          <w:bottom w:val="nil"/>
          <w:right w:val="nil"/>
          <w:between w:val="nil"/>
        </w:pBdr>
        <w:spacing w:after="0"/>
        <w:rPr>
          <w:color w:val="000000"/>
          <w:sz w:val="26"/>
          <w:szCs w:val="26"/>
        </w:rPr>
      </w:pPr>
      <w:hyperlink r:id="rId10" w:history="1">
        <w:r w:rsidRPr="00D818DF">
          <w:rPr>
            <w:rStyle w:val="Hyperlink"/>
            <w:sz w:val="26"/>
            <w:szCs w:val="26"/>
          </w:rPr>
          <w:t>https://scholar.google.com/citations?user=cSCnBL8AAAAJ&amp;hl=en</w:t>
        </w:r>
      </w:hyperlink>
    </w:p>
    <w:p w:rsidR="000F5DFB" w:rsidRDefault="000F5DFB" w:rsidP="000F5DFB">
      <w:pPr>
        <w:numPr>
          <w:ilvl w:val="0"/>
          <w:numId w:val="1"/>
        </w:numPr>
        <w:pBdr>
          <w:top w:val="nil"/>
          <w:left w:val="nil"/>
          <w:bottom w:val="nil"/>
          <w:right w:val="nil"/>
          <w:between w:val="nil"/>
        </w:pBdr>
        <w:spacing w:after="0"/>
        <w:rPr>
          <w:color w:val="000000"/>
          <w:sz w:val="26"/>
          <w:szCs w:val="26"/>
        </w:rPr>
      </w:pPr>
      <w:hyperlink r:id="rId11" w:history="1">
        <w:r w:rsidRPr="00D818DF">
          <w:rPr>
            <w:rStyle w:val="Hyperlink"/>
            <w:sz w:val="26"/>
            <w:szCs w:val="26"/>
          </w:rPr>
          <w:t>https://www.researchgate.net/profile/Razaw-Rasheed</w:t>
        </w:r>
      </w:hyperlink>
    </w:p>
    <w:p w:rsidR="000F5DFB" w:rsidRDefault="000F5DFB" w:rsidP="000F5DFB">
      <w:pPr>
        <w:numPr>
          <w:ilvl w:val="0"/>
          <w:numId w:val="1"/>
        </w:numPr>
        <w:pBdr>
          <w:top w:val="nil"/>
          <w:left w:val="nil"/>
          <w:bottom w:val="nil"/>
          <w:right w:val="nil"/>
          <w:between w:val="nil"/>
        </w:pBdr>
        <w:spacing w:after="0"/>
        <w:rPr>
          <w:color w:val="000000"/>
          <w:sz w:val="26"/>
          <w:szCs w:val="26"/>
        </w:rPr>
      </w:pPr>
      <w:hyperlink r:id="rId12" w:history="1">
        <w:r w:rsidRPr="00D818DF">
          <w:rPr>
            <w:rStyle w:val="Hyperlink"/>
            <w:sz w:val="26"/>
            <w:szCs w:val="26"/>
          </w:rPr>
          <w:t>https://www.linkedin.com/in/razaw-rasheed-b17758123/</w:t>
        </w:r>
      </w:hyperlink>
    </w:p>
    <w:p w:rsidR="000F5DFB" w:rsidRDefault="00D7736C" w:rsidP="00D7736C">
      <w:pPr>
        <w:numPr>
          <w:ilvl w:val="0"/>
          <w:numId w:val="1"/>
        </w:numPr>
        <w:pBdr>
          <w:top w:val="nil"/>
          <w:left w:val="nil"/>
          <w:bottom w:val="nil"/>
          <w:right w:val="nil"/>
          <w:between w:val="nil"/>
        </w:pBdr>
        <w:spacing w:after="0"/>
        <w:rPr>
          <w:color w:val="000000"/>
          <w:sz w:val="26"/>
          <w:szCs w:val="26"/>
        </w:rPr>
      </w:pPr>
      <w:hyperlink r:id="rId13" w:history="1">
        <w:r w:rsidRPr="00D818DF">
          <w:rPr>
            <w:rStyle w:val="Hyperlink"/>
            <w:sz w:val="26"/>
            <w:szCs w:val="26"/>
          </w:rPr>
          <w:t>https://www.facebook.com/razaw.rasheed</w:t>
        </w:r>
      </w:hyperlink>
    </w:p>
    <w:sectPr w:rsidR="000F5DFB">
      <w:footerReference w:type="default" r:id="rId14"/>
      <w:pgSz w:w="12240" w:h="15840"/>
      <w:pgMar w:top="810" w:right="72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98" w:rsidRDefault="004D7298">
      <w:pPr>
        <w:spacing w:after="0" w:line="240" w:lineRule="auto"/>
      </w:pPr>
      <w:r>
        <w:separator/>
      </w:r>
    </w:p>
  </w:endnote>
  <w:endnote w:type="continuationSeparator" w:id="0">
    <w:p w:rsidR="004D7298" w:rsidRDefault="004D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42" w:rsidRDefault="009D5C23">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01712">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01712">
      <w:rPr>
        <w:b/>
        <w:noProof/>
        <w:color w:val="000000"/>
        <w:sz w:val="24"/>
        <w:szCs w:val="24"/>
      </w:rPr>
      <w:t>3</w:t>
    </w:r>
    <w:r>
      <w:rPr>
        <w:b/>
        <w:color w:val="000000"/>
        <w:sz w:val="24"/>
        <w:szCs w:val="24"/>
      </w:rPr>
      <w:fldChar w:fldCharType="end"/>
    </w:r>
  </w:p>
  <w:p w:rsidR="00132642" w:rsidRDefault="0013264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98" w:rsidRDefault="004D7298">
      <w:pPr>
        <w:spacing w:after="0" w:line="240" w:lineRule="auto"/>
      </w:pPr>
      <w:r>
        <w:separator/>
      </w:r>
    </w:p>
  </w:footnote>
  <w:footnote w:type="continuationSeparator" w:id="0">
    <w:p w:rsidR="004D7298" w:rsidRDefault="004D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C86"/>
    <w:multiLevelType w:val="multilevel"/>
    <w:tmpl w:val="8D8CD4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30E5404"/>
    <w:multiLevelType w:val="multilevel"/>
    <w:tmpl w:val="E17CF4D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2642"/>
    <w:rsid w:val="0008230F"/>
    <w:rsid w:val="000F5DFB"/>
    <w:rsid w:val="00132642"/>
    <w:rsid w:val="00137129"/>
    <w:rsid w:val="0018204C"/>
    <w:rsid w:val="002123AB"/>
    <w:rsid w:val="002B481C"/>
    <w:rsid w:val="00301712"/>
    <w:rsid w:val="00307D56"/>
    <w:rsid w:val="00315C0A"/>
    <w:rsid w:val="00342E9C"/>
    <w:rsid w:val="00350563"/>
    <w:rsid w:val="00373D82"/>
    <w:rsid w:val="00401714"/>
    <w:rsid w:val="004B3A16"/>
    <w:rsid w:val="004D7298"/>
    <w:rsid w:val="0052111D"/>
    <w:rsid w:val="00533409"/>
    <w:rsid w:val="00577B69"/>
    <w:rsid w:val="0059088B"/>
    <w:rsid w:val="00607670"/>
    <w:rsid w:val="006769C0"/>
    <w:rsid w:val="00724C46"/>
    <w:rsid w:val="0092644D"/>
    <w:rsid w:val="009D5C23"/>
    <w:rsid w:val="00A63FF3"/>
    <w:rsid w:val="00B629AA"/>
    <w:rsid w:val="00CC1A4D"/>
    <w:rsid w:val="00CD4553"/>
    <w:rsid w:val="00D27876"/>
    <w:rsid w:val="00D538FD"/>
    <w:rsid w:val="00D7736C"/>
    <w:rsid w:val="00E07FEB"/>
    <w:rsid w:val="00E140FE"/>
    <w:rsid w:val="00E43D4F"/>
    <w:rsid w:val="00E55D2D"/>
    <w:rsid w:val="00E7372D"/>
    <w:rsid w:val="00F05085"/>
    <w:rsid w:val="00F15B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230F"/>
    <w:pPr>
      <w:ind w:left="720"/>
      <w:contextualSpacing/>
    </w:pPr>
  </w:style>
  <w:style w:type="character" w:styleId="Hyperlink">
    <w:name w:val="Hyperlink"/>
    <w:basedOn w:val="DefaultParagraphFont"/>
    <w:uiPriority w:val="99"/>
    <w:unhideWhenUsed/>
    <w:rsid w:val="000F5D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8230F"/>
    <w:pPr>
      <w:ind w:left="720"/>
      <w:contextualSpacing/>
    </w:pPr>
  </w:style>
  <w:style w:type="character" w:styleId="Hyperlink">
    <w:name w:val="Hyperlink"/>
    <w:basedOn w:val="DefaultParagraphFont"/>
    <w:uiPriority w:val="99"/>
    <w:unhideWhenUsed/>
    <w:rsid w:val="000F5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razaw.rashee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in/razaw-rasheed-b177581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esearchgate.net/profile/Razaw-Rashe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lar.google.com/citations?user=cSCnBL8AAAAJ&amp;hl=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HelpTech</cp:lastModifiedBy>
  <cp:revision>33</cp:revision>
  <dcterms:created xsi:type="dcterms:W3CDTF">2023-04-24T19:46:00Z</dcterms:created>
  <dcterms:modified xsi:type="dcterms:W3CDTF">2023-05-15T20:21:00Z</dcterms:modified>
</cp:coreProperties>
</file>