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76" w:rsidRDefault="007B0276" w:rsidP="007B0276">
      <w:pPr>
        <w:jc w:val="center"/>
        <w:rPr>
          <w:rFonts w:ascii="Unikurd Jino" w:eastAsia="Calibri" w:hAnsi="Unikurd Jino" w:cs="Unikurd Jino"/>
          <w:b/>
          <w:sz w:val="52"/>
          <w:szCs w:val="52"/>
          <w:rtl/>
          <w:lang w:bidi="ar-IQ"/>
        </w:rPr>
      </w:pPr>
      <w:r w:rsidRPr="007B0276">
        <w:rPr>
          <w:rFonts w:ascii="Unikurd Jino" w:eastAsia="Calibri" w:hAnsi="Unikurd Jino" w:cs="Unikurd Jino"/>
          <w:b/>
          <w:sz w:val="52"/>
          <w:szCs w:val="52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1924050</wp:posOffset>
            </wp:positionH>
            <wp:positionV relativeFrom="paragraph">
              <wp:posOffset>-381000</wp:posOffset>
            </wp:positionV>
            <wp:extent cx="1676400" cy="1895475"/>
            <wp:effectExtent l="19050" t="0" r="0" b="0"/>
            <wp:wrapNone/>
            <wp:docPr id="3" name="Picture 1" descr="Description: Description: new 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Description: Description: new ar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0276" w:rsidRDefault="007B0276" w:rsidP="007B0276">
      <w:pPr>
        <w:jc w:val="center"/>
        <w:rPr>
          <w:rFonts w:ascii="Unikurd Jino" w:eastAsia="Calibri" w:hAnsi="Unikurd Jino" w:cs="Unikurd Jino"/>
          <w:b/>
          <w:sz w:val="52"/>
          <w:szCs w:val="52"/>
          <w:rtl/>
          <w:lang w:bidi="ar-IQ"/>
        </w:rPr>
      </w:pPr>
    </w:p>
    <w:p w:rsidR="007B0276" w:rsidRDefault="007B0276" w:rsidP="007B0276">
      <w:pPr>
        <w:jc w:val="center"/>
        <w:rPr>
          <w:rFonts w:ascii="Unikurd Jino" w:eastAsia="Calibri" w:hAnsi="Unikurd Jino" w:cs="Unikurd Jino"/>
          <w:b/>
          <w:sz w:val="52"/>
          <w:szCs w:val="52"/>
          <w:rtl/>
          <w:lang w:bidi="ar-IQ"/>
        </w:rPr>
      </w:pPr>
    </w:p>
    <w:p w:rsidR="007B0276" w:rsidRPr="009B36CC" w:rsidRDefault="007B0276" w:rsidP="007B0276">
      <w:pPr>
        <w:jc w:val="center"/>
        <w:rPr>
          <w:rFonts w:ascii="Unikurd Jino" w:eastAsia="Calibri" w:hAnsi="Unikurd Jino" w:cs="Unikurd Jino"/>
          <w:b/>
          <w:sz w:val="52"/>
          <w:szCs w:val="52"/>
          <w:rtl/>
          <w:lang w:bidi="ar-IQ"/>
        </w:rPr>
      </w:pPr>
      <w:r>
        <w:rPr>
          <w:rFonts w:ascii="Unikurd Jino" w:eastAsia="Calibri" w:hAnsi="Unikurd Jino" w:cs="Unikurd Jino" w:hint="cs"/>
          <w:b/>
          <w:sz w:val="52"/>
          <w:szCs w:val="52"/>
          <w:rtl/>
          <w:lang w:bidi="ar-IQ"/>
        </w:rPr>
        <w:t>ر</w:t>
      </w:r>
      <w:r w:rsidR="00541680">
        <w:rPr>
          <w:rFonts w:ascii="Unikurd Jino" w:eastAsia="Calibri" w:hAnsi="Unikurd Jino" w:cs="Unikurd Jino" w:hint="cs"/>
          <w:b/>
          <w:sz w:val="52"/>
          <w:szCs w:val="52"/>
          <w:rtl/>
          <w:lang w:bidi="ar-IQ"/>
        </w:rPr>
        <w:t>ەمــــــــز لە شیعرەکانی (دیلان)دا</w:t>
      </w:r>
    </w:p>
    <w:p w:rsidR="007B0276" w:rsidRPr="00D35940" w:rsidRDefault="007B0276" w:rsidP="007B0276">
      <w:pPr>
        <w:tabs>
          <w:tab w:val="right" w:pos="90"/>
          <w:tab w:val="right" w:pos="180"/>
          <w:tab w:val="right" w:pos="540"/>
        </w:tabs>
        <w:jc w:val="both"/>
        <w:rPr>
          <w:rFonts w:ascii="Unikurd Goran" w:eastAsia="Calibri" w:hAnsi="Unikurd Goran" w:cs="Unikurd Goran"/>
          <w:sz w:val="28"/>
          <w:szCs w:val="28"/>
          <w:rtl/>
          <w:lang w:bidi="ar-IQ"/>
        </w:rPr>
      </w:pPr>
    </w:p>
    <w:p w:rsidR="007B0276" w:rsidRPr="00942AA2" w:rsidRDefault="007B0276" w:rsidP="007B0276">
      <w:pPr>
        <w:tabs>
          <w:tab w:val="right" w:pos="90"/>
          <w:tab w:val="right" w:pos="180"/>
          <w:tab w:val="right" w:pos="540"/>
        </w:tabs>
        <w:contextualSpacing/>
        <w:jc w:val="center"/>
        <w:rPr>
          <w:rFonts w:ascii="Unikurd Goran" w:eastAsia="Calibri" w:hAnsi="Unikurd Goran" w:cs="Unikurd Goran"/>
          <w:b/>
          <w:bCs/>
          <w:sz w:val="36"/>
          <w:szCs w:val="36"/>
          <w:rtl/>
          <w:lang w:bidi="ar-IQ"/>
        </w:rPr>
      </w:pPr>
      <w:r w:rsidRPr="00942AA2">
        <w:rPr>
          <w:rFonts w:ascii="Unikurd Goran" w:eastAsia="Calibri" w:hAnsi="Unikurd Goran" w:cs="Unikurd Goran"/>
          <w:b/>
          <w:bCs/>
          <w:sz w:val="36"/>
          <w:szCs w:val="36"/>
          <w:rtl/>
          <w:lang w:bidi="ar-JO"/>
        </w:rPr>
        <w:t>پ</w:t>
      </w:r>
      <w:r w:rsidRPr="00942AA2">
        <w:rPr>
          <w:rFonts w:ascii="Unikurd Goran" w:eastAsia="Calibri" w:hAnsi="Unikurd Goran" w:cs="Unikurd Goran"/>
          <w:b/>
          <w:bCs/>
          <w:sz w:val="36"/>
          <w:szCs w:val="36"/>
          <w:rtl/>
          <w:lang w:bidi="ar-IQ"/>
        </w:rPr>
        <w:t>ڕ</w:t>
      </w:r>
      <w:r w:rsidRPr="00942AA2">
        <w:rPr>
          <w:rFonts w:ascii="Unikurd Goran" w:eastAsia="Calibri" w:hAnsi="Unikurd Goran" w:cs="Unikurd Goran"/>
          <w:b/>
          <w:bCs/>
          <w:sz w:val="36"/>
          <w:szCs w:val="36"/>
          <w:rtl/>
          <w:lang w:bidi="ar-JO"/>
        </w:rPr>
        <w:t>ۆژەی دەرچوونە</w:t>
      </w:r>
    </w:p>
    <w:p w:rsidR="007B0276" w:rsidRPr="00942AA2" w:rsidRDefault="007B0276" w:rsidP="007B0276">
      <w:pPr>
        <w:spacing w:after="0" w:line="240" w:lineRule="auto"/>
        <w:contextualSpacing/>
        <w:jc w:val="center"/>
        <w:rPr>
          <w:rFonts w:ascii="Unikurd Goran" w:eastAsia="Calibri" w:hAnsi="Unikurd Goran" w:cs="Unikurd Goran"/>
          <w:sz w:val="36"/>
          <w:szCs w:val="36"/>
          <w:rtl/>
          <w:lang w:bidi="ar-JO"/>
        </w:rPr>
      </w:pPr>
      <w:r w:rsidRPr="00942AA2">
        <w:rPr>
          <w:rFonts w:ascii="Unikurd Goran" w:eastAsia="Calibri" w:hAnsi="Unikurd Goran" w:cs="Unikurd Goran"/>
          <w:sz w:val="36"/>
          <w:szCs w:val="36"/>
          <w:rtl/>
          <w:lang w:bidi="ar-JO"/>
        </w:rPr>
        <w:t>پێشكەش بە بەشی (زمانی كوردی) كراوە، وه‌ك به‌شێك له</w:t>
      </w:r>
      <w:r w:rsidRPr="00942AA2">
        <w:rPr>
          <w:rFonts w:ascii="Unikurd Goran" w:eastAsia="Calibri" w:hAnsi="Unikurd Goran" w:cs="Unikurd Goran" w:hint="cs"/>
          <w:sz w:val="36"/>
          <w:szCs w:val="36"/>
          <w:rtl/>
          <w:lang w:bidi="ar-JO"/>
        </w:rPr>
        <w:t xml:space="preserve"> </w:t>
      </w:r>
      <w:r w:rsidRPr="00942AA2">
        <w:rPr>
          <w:rFonts w:ascii="Unikurd Goran" w:eastAsia="Calibri" w:hAnsi="Unikurd Goran" w:cs="Unikurd Goran"/>
          <w:sz w:val="36"/>
          <w:szCs w:val="36"/>
          <w:rtl/>
          <w:lang w:bidi="ar-JO"/>
        </w:rPr>
        <w:t xml:space="preserve">‌پێداویسته‌كانی به‌ده‌ستهێنانی بڕوانامه‌ی به‌كالۆریۆس له‌ </w:t>
      </w:r>
      <w:r w:rsidRPr="00942AA2">
        <w:rPr>
          <w:rFonts w:ascii="Unikurd Goran" w:eastAsia="Calibri" w:hAnsi="Unikurd Goran" w:cs="Unikurd Goran" w:hint="cs"/>
          <w:sz w:val="36"/>
          <w:szCs w:val="36"/>
          <w:rtl/>
          <w:lang w:bidi="ar-JO"/>
        </w:rPr>
        <w:t>(</w:t>
      </w:r>
      <w:r w:rsidRPr="00942AA2">
        <w:rPr>
          <w:rFonts w:ascii="Unikurd Goran" w:eastAsia="Calibri" w:hAnsi="Unikurd Goran" w:cs="Unikurd Goran"/>
          <w:sz w:val="36"/>
          <w:szCs w:val="36"/>
          <w:rtl/>
          <w:lang w:bidi="ar-JO"/>
        </w:rPr>
        <w:t>زمان وئەدەبی كوردی</w:t>
      </w:r>
      <w:r w:rsidRPr="00942AA2">
        <w:rPr>
          <w:rFonts w:ascii="Unikurd Goran" w:eastAsia="Calibri" w:hAnsi="Unikurd Goran" w:cs="Unikurd Goran" w:hint="cs"/>
          <w:sz w:val="36"/>
          <w:szCs w:val="36"/>
          <w:rtl/>
          <w:lang w:bidi="ar-JO"/>
        </w:rPr>
        <w:t>)</w:t>
      </w:r>
      <w:r w:rsidRPr="00942AA2">
        <w:rPr>
          <w:rFonts w:ascii="Unikurd Goran" w:eastAsia="Calibri" w:hAnsi="Unikurd Goran" w:cs="Unikurd Goran"/>
          <w:sz w:val="36"/>
          <w:szCs w:val="36"/>
          <w:rtl/>
          <w:lang w:bidi="ar-JO"/>
        </w:rPr>
        <w:t>دا</w:t>
      </w:r>
    </w:p>
    <w:p w:rsidR="007B0276" w:rsidRPr="00D35940" w:rsidRDefault="007B0276" w:rsidP="007B0276">
      <w:pPr>
        <w:spacing w:after="0" w:line="240" w:lineRule="auto"/>
        <w:jc w:val="center"/>
        <w:rPr>
          <w:rFonts w:ascii="Unikurd Goran" w:eastAsia="Calibri" w:hAnsi="Unikurd Goran" w:cs="Unikurd Goran" w:hint="cs"/>
          <w:sz w:val="28"/>
          <w:szCs w:val="28"/>
          <w:rtl/>
          <w:lang w:bidi="ar-IQ"/>
        </w:rPr>
      </w:pPr>
    </w:p>
    <w:p w:rsidR="007B0276" w:rsidRPr="00D35940" w:rsidRDefault="007B0276" w:rsidP="007B0276">
      <w:pPr>
        <w:spacing w:after="0" w:line="240" w:lineRule="auto"/>
        <w:jc w:val="both"/>
        <w:rPr>
          <w:rFonts w:ascii="Unikurd Goran" w:eastAsia="Calibri" w:hAnsi="Unikurd Goran" w:cs="Unikurd Goran"/>
          <w:sz w:val="28"/>
          <w:szCs w:val="28"/>
          <w:rtl/>
          <w:lang w:bidi="ar-IQ"/>
        </w:rPr>
      </w:pPr>
    </w:p>
    <w:p w:rsidR="007B0276" w:rsidRPr="00D35940" w:rsidRDefault="007B0276" w:rsidP="007B0276">
      <w:pPr>
        <w:spacing w:after="0" w:line="240" w:lineRule="auto"/>
        <w:jc w:val="center"/>
        <w:rPr>
          <w:rFonts w:ascii="Unikurd Jino" w:eastAsia="Calibri" w:hAnsi="Unikurd Jino" w:cs="Unikurd Jino"/>
          <w:sz w:val="40"/>
          <w:szCs w:val="40"/>
          <w:rtl/>
          <w:lang w:bidi="ar-IQ"/>
        </w:rPr>
      </w:pPr>
      <w:r w:rsidRPr="00D35940">
        <w:rPr>
          <w:rFonts w:ascii="Unikurd Jino" w:eastAsia="Calibri" w:hAnsi="Unikurd Jino" w:cs="Unikurd Jino"/>
          <w:sz w:val="40"/>
          <w:szCs w:val="40"/>
          <w:rtl/>
          <w:lang w:bidi="ar-JO"/>
        </w:rPr>
        <w:t>ئامادەكردن:</w:t>
      </w:r>
    </w:p>
    <w:p w:rsidR="007B0276" w:rsidRPr="00D35940" w:rsidRDefault="00541680" w:rsidP="007B0276">
      <w:pPr>
        <w:spacing w:after="0" w:line="240" w:lineRule="auto"/>
        <w:jc w:val="center"/>
        <w:rPr>
          <w:rFonts w:ascii="Unikurd Jino" w:eastAsia="Calibri" w:hAnsi="Unikurd Jino" w:cs="Unikurd Jino" w:hint="cs"/>
          <w:sz w:val="40"/>
          <w:szCs w:val="40"/>
          <w:rtl/>
          <w:lang w:bidi="ar-IQ"/>
        </w:rPr>
      </w:pPr>
      <w:r>
        <w:rPr>
          <w:rFonts w:ascii="Unikurd Jino" w:eastAsia="Calibri" w:hAnsi="Unikurd Jino" w:cs="Unikurd Jino" w:hint="cs"/>
          <w:sz w:val="40"/>
          <w:szCs w:val="40"/>
          <w:rtl/>
          <w:lang w:bidi="ar-IQ"/>
        </w:rPr>
        <w:t>اسراء عبدالکریم</w:t>
      </w:r>
    </w:p>
    <w:p w:rsidR="007B0276" w:rsidRPr="00D35940" w:rsidRDefault="007B0276" w:rsidP="007B0276">
      <w:pPr>
        <w:spacing w:after="0" w:line="240" w:lineRule="auto"/>
        <w:jc w:val="center"/>
        <w:rPr>
          <w:rFonts w:ascii="Unikurd Jino" w:eastAsia="Calibri" w:hAnsi="Unikurd Jino" w:cs="Unikurd Jino" w:hint="cs"/>
          <w:sz w:val="40"/>
          <w:szCs w:val="40"/>
          <w:rtl/>
          <w:lang w:bidi="ar-JO"/>
        </w:rPr>
      </w:pPr>
    </w:p>
    <w:p w:rsidR="007B0276" w:rsidRPr="00D35940" w:rsidRDefault="007B0276" w:rsidP="007B0276">
      <w:pPr>
        <w:spacing w:after="0" w:line="240" w:lineRule="auto"/>
        <w:jc w:val="center"/>
        <w:rPr>
          <w:rFonts w:ascii="Unikurd Jino" w:eastAsia="Calibri" w:hAnsi="Unikurd Jino" w:cs="Unikurd Jino" w:hint="cs"/>
          <w:sz w:val="40"/>
          <w:szCs w:val="40"/>
          <w:rtl/>
          <w:lang w:bidi="ar-IQ"/>
        </w:rPr>
      </w:pPr>
      <w:r w:rsidRPr="00D35940">
        <w:rPr>
          <w:rFonts w:ascii="Unikurd Jino" w:eastAsia="Calibri" w:hAnsi="Unikurd Jino" w:cs="Unikurd Jino"/>
          <w:sz w:val="40"/>
          <w:szCs w:val="40"/>
          <w:rtl/>
          <w:lang w:bidi="ar-JO"/>
        </w:rPr>
        <w:t>سه‌رپه‌رشت:</w:t>
      </w:r>
    </w:p>
    <w:p w:rsidR="007B0276" w:rsidRPr="00D35940" w:rsidRDefault="007B0276" w:rsidP="007B0276">
      <w:pPr>
        <w:spacing w:after="0" w:line="240" w:lineRule="auto"/>
        <w:jc w:val="center"/>
        <w:rPr>
          <w:rFonts w:ascii="Unikurd Jino" w:eastAsia="Calibri" w:hAnsi="Unikurd Jino" w:cs="Unikurd Jino"/>
          <w:sz w:val="40"/>
          <w:szCs w:val="40"/>
          <w:rtl/>
          <w:lang w:bidi="ar-IQ"/>
        </w:rPr>
      </w:pPr>
      <w:r w:rsidRPr="00D35940">
        <w:rPr>
          <w:rFonts w:ascii="Unikurd Jino" w:eastAsia="Calibri" w:hAnsi="Unikurd Jino" w:cs="Unikurd Jino"/>
          <w:sz w:val="40"/>
          <w:szCs w:val="40"/>
          <w:rtl/>
          <w:lang w:bidi="ar-JO"/>
        </w:rPr>
        <w:t>م. ڕێبین خلیل قادر</w:t>
      </w:r>
    </w:p>
    <w:p w:rsidR="007B0276" w:rsidRPr="00D35940" w:rsidRDefault="007B0276" w:rsidP="007B0276">
      <w:pPr>
        <w:spacing w:after="0" w:line="240" w:lineRule="auto"/>
        <w:jc w:val="center"/>
        <w:rPr>
          <w:rFonts w:ascii="Unikurd Goran" w:eastAsia="Calibri" w:hAnsi="Unikurd Goran" w:cs="Unikurd Goran"/>
          <w:sz w:val="28"/>
          <w:szCs w:val="28"/>
          <w:rtl/>
          <w:lang w:bidi="ar-JO"/>
        </w:rPr>
      </w:pPr>
    </w:p>
    <w:p w:rsidR="007B0276" w:rsidRPr="00D35940" w:rsidRDefault="007B0276" w:rsidP="007B0276">
      <w:pPr>
        <w:spacing w:after="0" w:line="240" w:lineRule="auto"/>
        <w:jc w:val="center"/>
        <w:rPr>
          <w:rFonts w:ascii="Unikurd Goran" w:eastAsia="Calibri" w:hAnsi="Unikurd Goran" w:cs="Unikurd Goran"/>
          <w:sz w:val="28"/>
          <w:szCs w:val="28"/>
          <w:rtl/>
          <w:lang w:bidi="ar-JO"/>
        </w:rPr>
      </w:pPr>
    </w:p>
    <w:p w:rsidR="007B0276" w:rsidRPr="00942AA2" w:rsidRDefault="007B0276" w:rsidP="007B0276">
      <w:pPr>
        <w:jc w:val="center"/>
        <w:rPr>
          <w:rFonts w:ascii="Unikurd Jino" w:hAnsi="Unikurd Jino" w:cs="Unikurd Jino" w:hint="cs"/>
          <w:b/>
          <w:bCs/>
          <w:sz w:val="36"/>
          <w:szCs w:val="36"/>
          <w:rtl/>
          <w:lang w:bidi="ar-IQ"/>
        </w:rPr>
      </w:pPr>
      <w:r w:rsidRPr="00D35940">
        <w:rPr>
          <w:rFonts w:ascii="Unikurd Jino" w:eastAsia="Calibri" w:hAnsi="Unikurd Jino" w:cs="Unikurd Jino"/>
          <w:bCs/>
          <w:sz w:val="36"/>
          <w:szCs w:val="36"/>
          <w:rtl/>
          <w:lang w:bidi="ar-IQ"/>
        </w:rPr>
        <w:t>ئایار ٢٠٢</w:t>
      </w:r>
      <w:r>
        <w:rPr>
          <w:rFonts w:ascii="Unikurd Jino" w:eastAsia="Calibri" w:hAnsi="Unikurd Jino" w:cs="Unikurd Jino" w:hint="cs"/>
          <w:bCs/>
          <w:sz w:val="36"/>
          <w:szCs w:val="36"/>
          <w:rtl/>
          <w:lang w:bidi="ar-IQ"/>
        </w:rPr>
        <w:t>3</w:t>
      </w:r>
    </w:p>
    <w:p w:rsidR="001E782E" w:rsidRDefault="001E782E">
      <w:pPr>
        <w:rPr>
          <w:lang w:bidi="ar-IQ"/>
        </w:rPr>
      </w:pPr>
    </w:p>
    <w:sectPr w:rsidR="001E782E" w:rsidSect="00D5179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0276"/>
    <w:rsid w:val="00121D05"/>
    <w:rsid w:val="001E782E"/>
    <w:rsid w:val="00541680"/>
    <w:rsid w:val="007A787D"/>
    <w:rsid w:val="007B0276"/>
    <w:rsid w:val="00D5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76"/>
    <w:pPr>
      <w:bidi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hi</cp:lastModifiedBy>
  <cp:revision>2</cp:revision>
  <dcterms:created xsi:type="dcterms:W3CDTF">2023-05-27T19:27:00Z</dcterms:created>
  <dcterms:modified xsi:type="dcterms:W3CDTF">2023-05-29T13:51:00Z</dcterms:modified>
</cp:coreProperties>
</file>