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52EAC" w14:textId="722AF274" w:rsidR="008F4EC9" w:rsidRPr="00F33024" w:rsidRDefault="008F4EC9" w:rsidP="008F4EC9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33024">
        <w:rPr>
          <w:rFonts w:asciiTheme="majorBidi" w:hAnsiTheme="majorBidi" w:cstheme="majorBidi"/>
          <w:b/>
          <w:bCs/>
          <w:sz w:val="36"/>
          <w:szCs w:val="36"/>
        </w:rPr>
        <w:t>Measures of Variation (Dispersion)</w:t>
      </w:r>
    </w:p>
    <w:p w14:paraId="74A43111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F7C51AD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>It means the measures of the variability or spread among the distributed values of a data set.</w:t>
      </w:r>
    </w:p>
    <w:p w14:paraId="0F5647D8" w14:textId="77777777" w:rsidR="008F4EC9" w:rsidRPr="00F33024" w:rsidRDefault="008F4EC9" w:rsidP="008F4EC9">
      <w:pPr>
        <w:tabs>
          <w:tab w:val="left" w:pos="5985"/>
        </w:tabs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ab/>
      </w:r>
    </w:p>
    <w:p w14:paraId="1FC0308F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Note: If all values are the same, the dispersion is zero.</w:t>
      </w:r>
    </w:p>
    <w:p w14:paraId="2B139E64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AB01DE6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 xml:space="preserve">The Range </w:t>
      </w:r>
    </w:p>
    <w:p w14:paraId="4177C38A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>The range is the difference between the smallest and largest value in a set of observations, we compute the range as follows:</w:t>
      </w:r>
    </w:p>
    <w:p w14:paraId="2A956DCF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41A26E86" w14:textId="77777777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R= 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iCs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sub>
          </m:sSub>
        </m:oMath>
      </m:oMathPara>
    </w:p>
    <w:p w14:paraId="0F76D9BB" w14:textId="77777777" w:rsidR="008F4EC9" w:rsidRPr="00853C63" w:rsidRDefault="008F4EC9" w:rsidP="008F4EC9">
      <w:pPr>
        <w:bidi w:val="0"/>
        <w:jc w:val="both"/>
        <w:rPr>
          <w:rFonts w:asciiTheme="majorBidi" w:eastAsiaTheme="minorEastAsia" w:hAnsiTheme="majorBidi" w:cstheme="majorBidi"/>
          <w:iCs/>
          <w:color w:val="FF0000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color w:val="FF0000"/>
              <w:sz w:val="28"/>
              <w:szCs w:val="28"/>
            </w:rPr>
            <m:t>Example:2, 5, 7, 10, 70, 10</m:t>
          </m:r>
        </m:oMath>
      </m:oMathPara>
    </w:p>
    <w:p w14:paraId="5D8BA69C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51839A0B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>Mean Deviation M.D.</w:t>
      </w:r>
    </w:p>
    <w:p w14:paraId="40B97D00" w14:textId="59FB4CCA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It is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average</w:t>
      </w:r>
      <w:r w:rsidRPr="00F33024">
        <w:rPr>
          <w:rFonts w:asciiTheme="majorBidi" w:hAnsiTheme="majorBidi" w:cstheme="majorBidi"/>
          <w:sz w:val="28"/>
          <w:szCs w:val="28"/>
        </w:rPr>
        <w:t xml:space="preserve"> of different in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distribution</w:t>
      </w:r>
      <w:r w:rsidRPr="00F33024">
        <w:rPr>
          <w:rFonts w:asciiTheme="majorBidi" w:hAnsiTheme="majorBidi" w:cstheme="majorBidi"/>
          <w:sz w:val="28"/>
          <w:szCs w:val="28"/>
        </w:rPr>
        <w:t xml:space="preserve"> and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F33024">
        <w:rPr>
          <w:rFonts w:asciiTheme="majorBidi" w:hAnsiTheme="majorBidi" w:cstheme="majorBidi"/>
          <w:sz w:val="28"/>
          <w:szCs w:val="28"/>
        </w:rPr>
        <w:t xml:space="preserve"> of that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distribution</w:t>
      </w:r>
      <w:r w:rsidRPr="00F33024">
        <w:rPr>
          <w:rFonts w:asciiTheme="majorBidi" w:hAnsiTheme="majorBidi" w:cstheme="majorBidi"/>
          <w:sz w:val="28"/>
          <w:szCs w:val="28"/>
        </w:rPr>
        <w:t xml:space="preserve">. This is the reason why it is commonly called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M.D</w:t>
      </w:r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18BDC5B7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26FD3D25" w14:textId="6312B805" w:rsidR="008F4EC9" w:rsidRPr="00F33024" w:rsidRDefault="008F4EC9" w:rsidP="00396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Un-grouped data (without frequency)</w:t>
      </w:r>
    </w:p>
    <w:p w14:paraId="5C1F8D9B" w14:textId="77777777" w:rsidR="008F4EC9" w:rsidRPr="00F33024" w:rsidRDefault="008F4EC9" w:rsidP="008F4E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18852FE" w14:textId="0B274BE5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M.D. 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n-1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sample</m:t>
          </m:r>
        </m:oMath>
      </m:oMathPara>
    </w:p>
    <w:p w14:paraId="7D973D72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</w:p>
    <w:p w14:paraId="25E4B264" w14:textId="46CE4024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M.D. 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-μ</m:t>
                      </m:r>
                    </m:e>
                  </m:d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population</m:t>
          </m:r>
        </m:oMath>
      </m:oMathPara>
    </w:p>
    <w:p w14:paraId="717F8CDA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28"/>
          <w:szCs w:val="28"/>
        </w:rPr>
      </w:pPr>
    </w:p>
    <w:p w14:paraId="519C712E" w14:textId="43686E4E" w:rsidR="008F4EC9" w:rsidRPr="00F33024" w:rsidRDefault="008F4EC9" w:rsidP="00396C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Grouped data</w:t>
      </w:r>
    </w:p>
    <w:p w14:paraId="79AEDD28" w14:textId="77777777" w:rsidR="008F4EC9" w:rsidRPr="00F33024" w:rsidRDefault="008F4EC9" w:rsidP="008F4EC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4673381" w14:textId="2E1D338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M.D. 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        sample </m:t>
          </m:r>
        </m:oMath>
      </m:oMathPara>
    </w:p>
    <w:p w14:paraId="314E9849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</w:p>
    <w:p w14:paraId="462FABF6" w14:textId="77777777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M.D. 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 xml:space="preserve">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-μ</m:t>
                      </m:r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  population</m:t>
          </m:r>
        </m:oMath>
      </m:oMathPara>
    </w:p>
    <w:p w14:paraId="2DE4DCE0" w14:textId="24CBD9A3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FFA556B" w14:textId="1970856F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It means the degree of deviation from the mean value;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absolute value</m:t>
            </m:r>
          </m:e>
        </m:d>
      </m:oMath>
      <w:r w:rsidRPr="00F33024">
        <w:rPr>
          <w:rFonts w:asciiTheme="majorBidi" w:hAnsiTheme="majorBidi" w:cstheme="majorBidi"/>
          <w:sz w:val="28"/>
          <w:szCs w:val="28"/>
        </w:rPr>
        <w:t xml:space="preserve">  it does not take the charges </w:t>
      </w:r>
      <m:oMath>
        <m:r>
          <w:rPr>
            <w:rFonts w:ascii="Cambria Math" w:hAnsi="Cambria Math" w:cstheme="majorBidi"/>
            <w:sz w:val="28"/>
            <w:szCs w:val="28"/>
          </w:rPr>
          <m:t>(+, -)</m:t>
        </m:r>
      </m:oMath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33024">
        <w:rPr>
          <w:rFonts w:asciiTheme="majorBidi" w:hAnsiTheme="majorBidi" w:cstheme="majorBidi"/>
          <w:sz w:val="28"/>
          <w:szCs w:val="28"/>
        </w:rPr>
        <w:t>into the count.</w:t>
      </w:r>
    </w:p>
    <w:p w14:paraId="01ABADC3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235B4AF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 xml:space="preserve">Standard Deviation </w:t>
      </w:r>
    </w:p>
    <w:p w14:paraId="516162CF" w14:textId="185C7430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The standard deviation of a set of data is the positive square root of the variance. The standard deviation is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δ</m:t>
        </m:r>
      </m:oMath>
      <w:r w:rsidRPr="00F33024">
        <w:rPr>
          <w:rFonts w:asciiTheme="majorBidi" w:hAnsiTheme="majorBidi" w:cstheme="majorBidi"/>
          <w:sz w:val="28"/>
          <w:szCs w:val="28"/>
        </w:rPr>
        <w:t xml:space="preserve"> (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sigma</w:t>
      </w:r>
      <w:r w:rsidRPr="00F33024">
        <w:rPr>
          <w:rFonts w:asciiTheme="majorBidi" w:hAnsiTheme="majorBidi" w:cstheme="majorBidi"/>
          <w:sz w:val="28"/>
          <w:szCs w:val="28"/>
        </w:rPr>
        <w:t xml:space="preserve">) in the case of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population</w:t>
      </w:r>
      <w:r w:rsidRPr="00F33024">
        <w:rPr>
          <w:rFonts w:asciiTheme="majorBidi" w:hAnsiTheme="majorBidi" w:cstheme="majorBidi"/>
          <w:sz w:val="28"/>
          <w:szCs w:val="28"/>
        </w:rPr>
        <w:t xml:space="preserve">, while it is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S</m:t>
        </m:r>
      </m:oMath>
      <w:r w:rsidRPr="00F33024">
        <w:rPr>
          <w:rFonts w:asciiTheme="majorBidi" w:hAnsiTheme="majorBidi" w:cstheme="majorBidi"/>
          <w:sz w:val="28"/>
          <w:szCs w:val="28"/>
        </w:rPr>
        <w:t xml:space="preserve"> in the case of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201889C0" w14:textId="15687FE2" w:rsidR="008F4EC9" w:rsidRDefault="008F4EC9" w:rsidP="00396C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lastRenderedPageBreak/>
        <w:t>Un-grouped data (without frequency)</w:t>
      </w:r>
    </w:p>
    <w:p w14:paraId="64FEAFDB" w14:textId="77777777" w:rsidR="00F33024" w:rsidRPr="00F33024" w:rsidRDefault="00F33024" w:rsidP="00F330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8694976" w14:textId="378D48A3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sample</m:t>
          </m:r>
        </m:oMath>
      </m:oMathPara>
    </w:p>
    <w:p w14:paraId="200CF092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</w:p>
    <w:p w14:paraId="2A343558" w14:textId="5C775856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δ=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δ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-μ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 population</m:t>
          </m:r>
        </m:oMath>
      </m:oMathPara>
    </w:p>
    <w:p w14:paraId="2FEF4603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14:paraId="095DC127" w14:textId="36AA4285" w:rsidR="008F4EC9" w:rsidRPr="00F33024" w:rsidRDefault="008F4EC9" w:rsidP="00396C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Grouped data</w:t>
      </w:r>
    </w:p>
    <w:p w14:paraId="6CC7A365" w14:textId="67056FAA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sample</m:t>
          </m:r>
        </m:oMath>
      </m:oMathPara>
    </w:p>
    <w:p w14:paraId="61511E7E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</w:p>
    <w:p w14:paraId="41D45CAB" w14:textId="61587075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δ=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δ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population</m:t>
          </m:r>
        </m:oMath>
      </m:oMathPara>
    </w:p>
    <w:p w14:paraId="0AF3D315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6F580A1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>Variance</w:t>
      </w:r>
    </w:p>
    <w:p w14:paraId="53547C93" w14:textId="3F5D090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It is a measure of variation used to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measure</w:t>
      </w:r>
      <w:r w:rsidRPr="00F33024">
        <w:rPr>
          <w:rFonts w:asciiTheme="majorBidi" w:hAnsiTheme="majorBidi" w:cstheme="majorBidi"/>
          <w:sz w:val="28"/>
          <w:szCs w:val="28"/>
        </w:rPr>
        <w:t xml:space="preserve">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variance</w:t>
      </w:r>
      <w:r w:rsidRPr="00F33024">
        <w:rPr>
          <w:rFonts w:asciiTheme="majorBidi" w:hAnsiTheme="majorBidi" w:cstheme="majorBidi"/>
          <w:sz w:val="28"/>
          <w:szCs w:val="28"/>
        </w:rPr>
        <w:t xml:space="preserve"> among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spread data</w:t>
      </w:r>
      <w:r w:rsidRPr="00F33024">
        <w:rPr>
          <w:rFonts w:asciiTheme="majorBidi" w:hAnsiTheme="majorBidi" w:cstheme="majorBidi"/>
          <w:sz w:val="28"/>
          <w:szCs w:val="28"/>
        </w:rPr>
        <w:t xml:space="preserve"> from their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F33024">
        <w:rPr>
          <w:rFonts w:asciiTheme="majorBidi" w:hAnsiTheme="majorBidi" w:cstheme="majorBidi"/>
          <w:sz w:val="28"/>
          <w:szCs w:val="28"/>
        </w:rPr>
        <w:t>. When the values are near from their mean, it means the dispersion is lesser than the case in which they were scattered on a wide range.</w:t>
      </w:r>
    </w:p>
    <w:p w14:paraId="6B3BF64E" w14:textId="3606FAF9" w:rsidR="008F4EC9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44D6EF7C" w14:textId="77777777" w:rsidR="00F33024" w:rsidRPr="00F33024" w:rsidRDefault="00F33024" w:rsidP="00F33024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772A8AF6" w14:textId="77777777" w:rsidR="008F4EC9" w:rsidRPr="00F33024" w:rsidRDefault="008F4EC9" w:rsidP="00396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Un-grouped data (without frequency)</w:t>
      </w:r>
    </w:p>
    <w:p w14:paraId="1C92A567" w14:textId="1905F3D5" w:rsidR="008F4EC9" w:rsidRPr="00F33024" w:rsidRDefault="00000000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n-1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sample     </m:t>
          </m:r>
        </m:oMath>
      </m:oMathPara>
    </w:p>
    <w:p w14:paraId="1467FFB5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</w:p>
    <w:p w14:paraId="40E0164B" w14:textId="74C9879C" w:rsidR="008F4EC9" w:rsidRPr="00F33024" w:rsidRDefault="00000000" w:rsidP="008F4EC9">
      <w:pPr>
        <w:bidi w:val="0"/>
        <w:jc w:val="both"/>
        <w:rPr>
          <w:rFonts w:asciiTheme="majorBidi" w:hAnsiTheme="majorBidi" w:cstheme="majorBidi"/>
          <w:b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δ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population</m:t>
          </m:r>
        </m:oMath>
      </m:oMathPara>
    </w:p>
    <w:p w14:paraId="35618DA3" w14:textId="77777777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iCs/>
          <w:sz w:val="28"/>
          <w:szCs w:val="28"/>
        </w:rPr>
      </w:pPr>
    </w:p>
    <w:p w14:paraId="7A837B55" w14:textId="77777777" w:rsidR="008F4EC9" w:rsidRPr="00F33024" w:rsidRDefault="008F4EC9" w:rsidP="00396C3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Grouped data</w:t>
      </w:r>
    </w:p>
    <w:p w14:paraId="211F52E8" w14:textId="3DEEAB71" w:rsidR="008F4EC9" w:rsidRPr="00F33024" w:rsidRDefault="00000000" w:rsidP="008F4EC9">
      <w:pPr>
        <w:bidi w:val="0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S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sample    </m:t>
          </m:r>
        </m:oMath>
      </m:oMathPara>
    </w:p>
    <w:p w14:paraId="0833DF94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sz w:val="32"/>
          <w:szCs w:val="32"/>
        </w:rPr>
      </w:pPr>
    </w:p>
    <w:p w14:paraId="49BC5ED4" w14:textId="4F92A6C8" w:rsidR="008F4EC9" w:rsidRPr="00F33024" w:rsidRDefault="00000000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δ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f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32"/>
                              <w:szCs w:val="32"/>
                            </w:rPr>
                            <m:t>-μ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      population</m:t>
          </m:r>
        </m:oMath>
      </m:oMathPara>
    </w:p>
    <w:p w14:paraId="5A8ECEF8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28"/>
          <w:szCs w:val="28"/>
        </w:rPr>
      </w:pPr>
    </w:p>
    <w:p w14:paraId="33A6E5C6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The Coefficient of Variation </w:t>
      </w:r>
    </w:p>
    <w:p w14:paraId="24C9A311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When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one desires</w:t>
      </w:r>
      <w:r w:rsidRPr="00F33024">
        <w:rPr>
          <w:rFonts w:asciiTheme="majorBidi" w:hAnsiTheme="majorBidi" w:cstheme="majorBidi"/>
          <w:sz w:val="28"/>
          <w:szCs w:val="28"/>
        </w:rPr>
        <w:t xml:space="preserve"> to compare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dispersion</w:t>
      </w:r>
      <w:r w:rsidRPr="00F33024">
        <w:rPr>
          <w:rFonts w:asciiTheme="majorBidi" w:hAnsiTheme="majorBidi" w:cstheme="majorBidi"/>
          <w:sz w:val="28"/>
          <w:szCs w:val="28"/>
        </w:rPr>
        <w:t xml:space="preserve"> in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two sets of data</w:t>
      </w:r>
      <w:r w:rsidRPr="00F33024">
        <w:rPr>
          <w:rFonts w:asciiTheme="majorBidi" w:hAnsiTheme="majorBidi" w:cstheme="majorBidi"/>
          <w:sz w:val="28"/>
          <w:szCs w:val="28"/>
        </w:rPr>
        <w:t xml:space="preserve">, however, comparing the two standard deviations may lead to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false</w:t>
      </w:r>
      <w:r w:rsidRPr="00F33024">
        <w:rPr>
          <w:rFonts w:asciiTheme="majorBidi" w:hAnsiTheme="majorBidi" w:cstheme="majorBidi"/>
          <w:sz w:val="28"/>
          <w:szCs w:val="28"/>
        </w:rPr>
        <w:t xml:space="preserve">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results</w:t>
      </w:r>
      <w:r w:rsidRPr="00F33024">
        <w:rPr>
          <w:rFonts w:asciiTheme="majorBidi" w:hAnsiTheme="majorBidi" w:cstheme="majorBidi"/>
          <w:sz w:val="28"/>
          <w:szCs w:val="28"/>
        </w:rPr>
        <w:t xml:space="preserve">. It may be that the two variables involved are measured in different units. For example, we may wish to know, for a certain population, whether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serum cholesterol levels</w:t>
      </w:r>
      <w:r w:rsidRPr="00F33024">
        <w:rPr>
          <w:rFonts w:asciiTheme="majorBidi" w:hAnsiTheme="majorBidi" w:cstheme="majorBidi"/>
          <w:sz w:val="28"/>
          <w:szCs w:val="28"/>
        </w:rPr>
        <w:t xml:space="preserve">, measured in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milligrams per 100 ml</w:t>
      </w:r>
      <w:r w:rsidRPr="00F33024">
        <w:rPr>
          <w:rFonts w:asciiTheme="majorBidi" w:hAnsiTheme="majorBidi" w:cstheme="majorBidi"/>
          <w:sz w:val="28"/>
          <w:szCs w:val="28"/>
        </w:rPr>
        <w:t xml:space="preserve">, are more variable than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body weight</w:t>
      </w:r>
      <w:r w:rsidRPr="00F33024">
        <w:rPr>
          <w:rFonts w:asciiTheme="majorBidi" w:hAnsiTheme="majorBidi" w:cstheme="majorBidi"/>
          <w:sz w:val="28"/>
          <w:szCs w:val="28"/>
        </w:rPr>
        <w:t xml:space="preserve">, measured in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kilograms</w:t>
      </w:r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21E0501F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356E867C" w14:textId="671536E4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C.V=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x</m:t>
                  </m:r>
                </m:e>
              </m:acc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×100          sample    </m:t>
          </m:r>
        </m:oMath>
      </m:oMathPara>
    </w:p>
    <w:p w14:paraId="33E7AA76" w14:textId="77777777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sz w:val="32"/>
          <w:szCs w:val="32"/>
        </w:rPr>
      </w:pPr>
    </w:p>
    <w:p w14:paraId="6C2A18FD" w14:textId="77777777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C.V=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δ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μ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>×100      population</m:t>
          </m:r>
        </m:oMath>
      </m:oMathPara>
    </w:p>
    <w:p w14:paraId="260D88DD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70484FF0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>Standard Error</w:t>
      </w:r>
    </w:p>
    <w:p w14:paraId="212F993C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standard error</w:t>
      </w:r>
      <w:r w:rsidRPr="00F33024">
        <w:rPr>
          <w:rFonts w:asciiTheme="majorBidi" w:hAnsiTheme="majorBidi" w:cstheme="majorBidi"/>
          <w:sz w:val="28"/>
          <w:szCs w:val="28"/>
        </w:rPr>
        <w:t xml:space="preserve"> is the </w:t>
      </w:r>
      <w:hyperlink r:id="rId8" w:tooltip="Standard deviation" w:history="1">
        <w:r w:rsidRPr="00F33024">
          <w:rPr>
            <w:rFonts w:asciiTheme="majorBidi" w:hAnsiTheme="majorBidi" w:cstheme="majorBidi"/>
            <w:sz w:val="28"/>
            <w:szCs w:val="28"/>
          </w:rPr>
          <w:t>standard deviation</w:t>
        </w:r>
      </w:hyperlink>
      <w:r w:rsidRPr="00F33024">
        <w:rPr>
          <w:rFonts w:asciiTheme="majorBidi" w:hAnsiTheme="majorBidi" w:cstheme="majorBidi"/>
          <w:sz w:val="28"/>
          <w:szCs w:val="28"/>
        </w:rPr>
        <w:t xml:space="preserve"> of the </w:t>
      </w:r>
      <w:hyperlink r:id="rId9" w:tooltip="Sampling distribution" w:history="1">
        <w:r w:rsidRPr="00F33024">
          <w:rPr>
            <w:rFonts w:asciiTheme="majorBidi" w:hAnsiTheme="majorBidi" w:cstheme="majorBidi"/>
            <w:sz w:val="28"/>
            <w:szCs w:val="28"/>
          </w:rPr>
          <w:t>sampling distribution</w:t>
        </w:r>
      </w:hyperlink>
      <w:r w:rsidRPr="00F33024">
        <w:rPr>
          <w:rFonts w:asciiTheme="majorBidi" w:hAnsiTheme="majorBidi" w:cstheme="majorBidi"/>
          <w:sz w:val="28"/>
          <w:szCs w:val="28"/>
        </w:rPr>
        <w:t xml:space="preserve"> of a </w:t>
      </w:r>
      <w:hyperlink r:id="rId10" w:tooltip="Statistic" w:history="1">
        <w:r w:rsidRPr="00F33024">
          <w:rPr>
            <w:rFonts w:asciiTheme="majorBidi" w:hAnsiTheme="majorBidi" w:cstheme="majorBidi"/>
            <w:sz w:val="28"/>
            <w:szCs w:val="28"/>
          </w:rPr>
          <w:t>statistic</w:t>
        </w:r>
      </w:hyperlink>
      <w:r w:rsidRPr="00F33024">
        <w:rPr>
          <w:rFonts w:asciiTheme="majorBidi" w:hAnsiTheme="majorBidi" w:cstheme="majorBidi"/>
          <w:sz w:val="28"/>
          <w:szCs w:val="28"/>
        </w:rPr>
        <w:t xml:space="preserve">. The standard error of a statistic depends on the sample size. In general, the larger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sample size</w:t>
      </w:r>
      <w:r w:rsidRPr="00F33024">
        <w:rPr>
          <w:rFonts w:asciiTheme="majorBidi" w:hAnsiTheme="majorBidi" w:cstheme="majorBidi"/>
          <w:sz w:val="28"/>
          <w:szCs w:val="28"/>
        </w:rPr>
        <w:t xml:space="preserve">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smaller the standard error</w:t>
      </w:r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3A164DC4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04B2302C" w14:textId="77777777" w:rsidR="008F4EC9" w:rsidRPr="00F33024" w:rsidRDefault="008F4EC9" w:rsidP="008F4EC9">
      <w:pPr>
        <w:bidi w:val="0"/>
        <w:jc w:val="both"/>
        <w:rPr>
          <w:rFonts w:asciiTheme="majorBidi" w:eastAsiaTheme="minorEastAsia" w:hAnsiTheme="majorBidi" w:cstheme="majorBidi"/>
          <w:b/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32"/>
              <w:szCs w:val="32"/>
            </w:rPr>
            <m:t xml:space="preserve">S.E= 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S.D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n</m:t>
                  </m:r>
                </m:e>
              </m:rad>
            </m:den>
          </m:f>
        </m:oMath>
      </m:oMathPara>
    </w:p>
    <w:p w14:paraId="5D049F3E" w14:textId="77777777" w:rsidR="008F4EC9" w:rsidRPr="00F33024" w:rsidRDefault="008F4EC9" w:rsidP="00396C3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F33024">
        <w:rPr>
          <w:rFonts w:asciiTheme="majorBidi" w:hAnsiTheme="majorBidi" w:cstheme="majorBidi"/>
          <w:b/>
          <w:bCs/>
          <w:sz w:val="32"/>
          <w:szCs w:val="32"/>
        </w:rPr>
        <w:t>Aberrant value</w:t>
      </w:r>
    </w:p>
    <w:p w14:paraId="155DF8C0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Sometimes there is an odd value in our experiment in this case we call it aberrant value. It has a high response or no response and if this value is more than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4 times MD</w:t>
      </w:r>
      <w:r w:rsidRPr="00F33024">
        <w:rPr>
          <w:rFonts w:asciiTheme="majorBidi" w:hAnsiTheme="majorBidi" w:cstheme="majorBidi"/>
          <w:sz w:val="28"/>
          <w:szCs w:val="28"/>
        </w:rPr>
        <w:t>, it means that this value is an aberrant one, so it must not be taken into our count</w:t>
      </w:r>
    </w:p>
    <w:p w14:paraId="511C8E74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4F91D487" w14:textId="0CD06A6C" w:rsidR="008F4EC9" w:rsidRPr="00F33024" w:rsidRDefault="008F4EC9" w:rsidP="00EB72D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F33024">
        <w:rPr>
          <w:rFonts w:asciiTheme="majorBidi" w:hAnsiTheme="majorBidi" w:cstheme="majorBidi"/>
          <w:sz w:val="28"/>
          <w:szCs w:val="28"/>
        </w:rPr>
        <w:t xml:space="preserve">: </w:t>
      </w:r>
      <w:r w:rsidR="005C6034">
        <w:rPr>
          <w:rFonts w:asciiTheme="majorBidi" w:hAnsiTheme="majorBidi" w:cstheme="majorBidi"/>
          <w:sz w:val="28"/>
          <w:szCs w:val="28"/>
        </w:rPr>
        <w:t xml:space="preserve">The age of students at </w:t>
      </w:r>
      <w:r w:rsidR="00EB72D1">
        <w:rPr>
          <w:rFonts w:asciiTheme="majorBidi" w:hAnsiTheme="majorBidi" w:cstheme="majorBidi"/>
          <w:sz w:val="28"/>
          <w:szCs w:val="28"/>
        </w:rPr>
        <w:t>intermediate and preparatory schools</w:t>
      </w:r>
      <w:r w:rsidR="005C6034">
        <w:rPr>
          <w:rFonts w:asciiTheme="majorBidi" w:hAnsiTheme="majorBidi" w:cstheme="majorBidi"/>
          <w:sz w:val="28"/>
          <w:szCs w:val="28"/>
        </w:rPr>
        <w:t xml:space="preserve"> were ranged from </w:t>
      </w:r>
      <w:r w:rsidR="00EB72D1">
        <w:rPr>
          <w:rFonts w:asciiTheme="majorBidi" w:hAnsiTheme="majorBidi" w:cstheme="majorBidi"/>
          <w:sz w:val="28"/>
          <w:szCs w:val="28"/>
        </w:rPr>
        <w:t>12</w:t>
      </w:r>
      <w:r w:rsidR="005C6034">
        <w:rPr>
          <w:rFonts w:asciiTheme="majorBidi" w:hAnsiTheme="majorBidi" w:cstheme="majorBidi"/>
          <w:sz w:val="28"/>
          <w:szCs w:val="28"/>
        </w:rPr>
        <w:t>-</w:t>
      </w:r>
      <w:r w:rsidR="00EB72D1">
        <w:rPr>
          <w:rFonts w:asciiTheme="majorBidi" w:hAnsiTheme="majorBidi" w:cstheme="majorBidi"/>
          <w:sz w:val="28"/>
          <w:szCs w:val="28"/>
        </w:rPr>
        <w:t>19 years</w:t>
      </w:r>
      <w:r w:rsidRPr="00F33024">
        <w:rPr>
          <w:rFonts w:asciiTheme="majorBidi" w:hAnsiTheme="majorBidi" w:cstheme="majorBidi"/>
          <w:sz w:val="28"/>
          <w:szCs w:val="28"/>
        </w:rPr>
        <w:t xml:space="preserve">, but only one of the weights is </w:t>
      </w:r>
      <w:r w:rsidR="00EB72D1">
        <w:rPr>
          <w:rFonts w:asciiTheme="majorBidi" w:hAnsiTheme="majorBidi" w:cstheme="majorBidi"/>
          <w:b/>
          <w:bCs/>
          <w:sz w:val="28"/>
          <w:szCs w:val="28"/>
        </w:rPr>
        <w:t>40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6034">
        <w:rPr>
          <w:rFonts w:asciiTheme="majorBidi" w:hAnsiTheme="majorBidi" w:cstheme="majorBidi"/>
          <w:b/>
          <w:bCs/>
          <w:sz w:val="28"/>
          <w:szCs w:val="28"/>
        </w:rPr>
        <w:t>years</w:t>
      </w:r>
      <w:r w:rsidR="005C6034">
        <w:rPr>
          <w:rFonts w:asciiTheme="majorBidi" w:hAnsiTheme="majorBidi" w:cstheme="majorBidi"/>
          <w:sz w:val="28"/>
          <w:szCs w:val="28"/>
        </w:rPr>
        <w:t xml:space="preserve">. </w:t>
      </w:r>
      <w:r w:rsidRPr="00F33024">
        <w:rPr>
          <w:rFonts w:asciiTheme="majorBidi" w:hAnsiTheme="majorBidi" w:cstheme="majorBidi"/>
          <w:sz w:val="28"/>
          <w:szCs w:val="28"/>
        </w:rPr>
        <w:t>So, this value should be studied to know whether this is an aberrant value or it must stay and be taken in to the count.</w:t>
      </w:r>
    </w:p>
    <w:tbl>
      <w:tblPr>
        <w:tblW w:w="3843" w:type="dxa"/>
        <w:jc w:val="center"/>
        <w:tblLook w:val="04A0" w:firstRow="1" w:lastRow="0" w:firstColumn="1" w:lastColumn="0" w:noHBand="0" w:noVBand="1"/>
      </w:tblPr>
      <w:tblGrid>
        <w:gridCol w:w="1575"/>
        <w:gridCol w:w="2268"/>
      </w:tblGrid>
      <w:tr w:rsidR="008F4EC9" w:rsidRPr="00F33024" w14:paraId="68195429" w14:textId="77777777" w:rsidTr="008F4EC9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CA3B" w14:textId="02CDFE5D" w:rsidR="008F4EC9" w:rsidRPr="00F33024" w:rsidRDefault="005C6034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Age (g)</m:t>
                </m:r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1466" w14:textId="77777777" w:rsidR="008F4EC9" w:rsidRPr="00F33024" w:rsidRDefault="008F4EC9" w:rsidP="008F4EC9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0947D363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E9132" w14:textId="186AC884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F02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389D7DFF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52068" w14:textId="01C4E379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0C66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278EDBA4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76A6B" w14:textId="253BAE94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8FD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4E4E7AC1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CF23A" w14:textId="43CF5C4C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821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32ED16AE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2631" w14:textId="02B009BB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4BE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39E963F8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FCF64" w14:textId="5B5C6D16" w:rsidR="00EB72D1" w:rsidRDefault="00EB72D1" w:rsidP="00EB72D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3F922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7871016B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DC745" w14:textId="5B4C5511" w:rsidR="00EB72D1" w:rsidRDefault="00EB72D1" w:rsidP="00EB72D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4654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2903B2F6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654BC" w14:textId="3B7FF79F" w:rsidR="00EB72D1" w:rsidRDefault="00EB72D1" w:rsidP="00EB72D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9C58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2D1" w:rsidRPr="00F33024" w14:paraId="47DE4277" w14:textId="77777777" w:rsidTr="005C6034">
        <w:trPr>
          <w:trHeight w:val="375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E3C6D" w14:textId="49D6C6AF" w:rsidR="00EB72D1" w:rsidRPr="00F33024" w:rsidRDefault="00EB72D1" w:rsidP="00EB72D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7D0" w14:textId="77777777" w:rsidR="00EB72D1" w:rsidRPr="00F33024" w:rsidRDefault="00EB72D1" w:rsidP="00EB72D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Aberrant value?</w:t>
            </w:r>
          </w:p>
        </w:tc>
      </w:tr>
    </w:tbl>
    <w:p w14:paraId="456DC915" w14:textId="77777777" w:rsidR="008F4EC9" w:rsidRPr="00F33024" w:rsidRDefault="008F4EC9" w:rsidP="008F4EC9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>Solution</w:t>
      </w:r>
    </w:p>
    <w:p w14:paraId="1FC7FFE6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1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</w:rPr>
        <w:t>st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step</w:t>
      </w:r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: find 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Mean Deviation</w:t>
      </w:r>
    </w:p>
    <w:tbl>
      <w:tblPr>
        <w:tblW w:w="7238" w:type="dxa"/>
        <w:jc w:val="center"/>
        <w:tblLook w:val="04A0" w:firstRow="1" w:lastRow="0" w:firstColumn="1" w:lastColumn="0" w:noHBand="0" w:noVBand="1"/>
      </w:tblPr>
      <w:tblGrid>
        <w:gridCol w:w="1775"/>
        <w:gridCol w:w="1075"/>
        <w:gridCol w:w="4388"/>
      </w:tblGrid>
      <w:tr w:rsidR="008F4EC9" w:rsidRPr="00F33024" w14:paraId="0318EB29" w14:textId="77777777" w:rsidTr="008F4EC9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56B0E92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Weight (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  <w:u w:val="singl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u w:val="single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u w:val="single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)</m:t>
                </m:r>
              </m:oMath>
            </m:oMathPara>
          </w:p>
        </w:tc>
        <w:tc>
          <w:tcPr>
            <w:tcW w:w="1075" w:type="dxa"/>
            <w:vAlign w:val="center"/>
          </w:tcPr>
          <w:p w14:paraId="5BED6BC3" w14:textId="77777777" w:rsidR="008F4EC9" w:rsidRPr="00996683" w:rsidRDefault="008F4EC9" w:rsidP="008F4EC9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8"/>
                    <w:szCs w:val="28"/>
                    <w:u w:val="single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color w:val="FF0000"/>
                        <w:sz w:val="28"/>
                        <w:szCs w:val="28"/>
                        <w:u w:val="single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color w:val="FF0000"/>
                        <w:sz w:val="28"/>
                        <w:szCs w:val="28"/>
                        <w:u w:val="single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3E4BF593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u w:val="single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u w:val="single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u w:val="single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u w:val="single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5C5929" w:rsidRPr="00F33024" w14:paraId="79A56A64" w14:textId="77777777" w:rsidTr="00853C63">
        <w:trPr>
          <w:trHeight w:val="235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6E0246CE" w14:textId="1381564E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5" w:type="dxa"/>
            <w:vAlign w:val="center"/>
          </w:tcPr>
          <w:p w14:paraId="68632E8B" w14:textId="09799217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-6.222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3FFD7605" w14:textId="760AA16F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6.222</w:t>
            </w:r>
          </w:p>
        </w:tc>
      </w:tr>
      <w:tr w:rsidR="005C5929" w:rsidRPr="00F33024" w14:paraId="65A1186E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59EF7098" w14:textId="0048F9D4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5" w:type="dxa"/>
            <w:vAlign w:val="center"/>
          </w:tcPr>
          <w:p w14:paraId="51BF5135" w14:textId="720D0567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-5.222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339B3DDD" w14:textId="1169633D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5.222</w:t>
            </w:r>
          </w:p>
        </w:tc>
      </w:tr>
      <w:tr w:rsidR="005C5929" w:rsidRPr="00F33024" w14:paraId="205582F8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7033294C" w14:textId="0707D290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5" w:type="dxa"/>
            <w:vAlign w:val="center"/>
          </w:tcPr>
          <w:p w14:paraId="75C433AE" w14:textId="06A74070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-4.222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02FF89C9" w14:textId="48A5AA39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4.222</w:t>
            </w:r>
          </w:p>
        </w:tc>
      </w:tr>
      <w:tr w:rsidR="005C5929" w:rsidRPr="00F33024" w14:paraId="33D38FB6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0B8E1840" w14:textId="4DAF9664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75" w:type="dxa"/>
            <w:vAlign w:val="center"/>
          </w:tcPr>
          <w:p w14:paraId="6545038C" w14:textId="23B962D3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-3.222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23A609D2" w14:textId="1A3ED19F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3.222</w:t>
            </w:r>
          </w:p>
        </w:tc>
      </w:tr>
      <w:tr w:rsidR="005C5929" w:rsidRPr="00F33024" w14:paraId="0E4DAE30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563D0B76" w14:textId="524E286E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5" w:type="dxa"/>
            <w:vAlign w:val="center"/>
          </w:tcPr>
          <w:p w14:paraId="7EED9F9B" w14:textId="7A11D63F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-2.222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7D10F32B" w14:textId="717E33CF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2.222</w:t>
            </w:r>
          </w:p>
        </w:tc>
      </w:tr>
      <w:tr w:rsidR="005C5929" w:rsidRPr="00F33024" w14:paraId="3519F1C4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55201AC3" w14:textId="57AEFBED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75" w:type="dxa"/>
            <w:vAlign w:val="center"/>
          </w:tcPr>
          <w:p w14:paraId="4BAF94F0" w14:textId="7662436F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-1.222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29F19CD2" w14:textId="5574CE76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1.222</w:t>
            </w:r>
          </w:p>
        </w:tc>
      </w:tr>
      <w:tr w:rsidR="005C5929" w:rsidRPr="00F33024" w14:paraId="16C13EC2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  <w:hideMark/>
          </w:tcPr>
          <w:p w14:paraId="3F5CBF00" w14:textId="083D4943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075" w:type="dxa"/>
            <w:vAlign w:val="center"/>
          </w:tcPr>
          <w:p w14:paraId="641831D3" w14:textId="7E6F3564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-0.222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0F3C48CB" w14:textId="04BB2C74" w:rsidR="005C5929" w:rsidRPr="00EB72D1" w:rsidRDefault="005C5929" w:rsidP="005C592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0.222</w:t>
            </w:r>
          </w:p>
        </w:tc>
      </w:tr>
      <w:tr w:rsidR="005C5929" w:rsidRPr="00F33024" w14:paraId="0DB3A927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</w:tcPr>
          <w:p w14:paraId="745EA4E2" w14:textId="685EE9B0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75" w:type="dxa"/>
            <w:vAlign w:val="center"/>
          </w:tcPr>
          <w:p w14:paraId="6DE879DF" w14:textId="1C37F63B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0.778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0A983EF3" w14:textId="29EE017D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0.778</w:t>
            </w:r>
          </w:p>
        </w:tc>
      </w:tr>
      <w:tr w:rsidR="005C5929" w:rsidRPr="00F33024" w14:paraId="24E12884" w14:textId="77777777" w:rsidTr="00853C63">
        <w:trPr>
          <w:trHeight w:val="57"/>
          <w:jc w:val="center"/>
        </w:trPr>
        <w:tc>
          <w:tcPr>
            <w:tcW w:w="1775" w:type="dxa"/>
            <w:shd w:val="clear" w:color="auto" w:fill="auto"/>
            <w:noWrap/>
            <w:vAlign w:val="center"/>
          </w:tcPr>
          <w:p w14:paraId="19150627" w14:textId="2ABBD9E6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75" w:type="dxa"/>
            <w:vAlign w:val="center"/>
          </w:tcPr>
          <w:p w14:paraId="5699CB67" w14:textId="03A31CF5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21.778</w:t>
            </w:r>
          </w:p>
        </w:tc>
        <w:tc>
          <w:tcPr>
            <w:tcW w:w="4388" w:type="dxa"/>
            <w:shd w:val="clear" w:color="auto" w:fill="auto"/>
            <w:noWrap/>
            <w:vAlign w:val="center"/>
          </w:tcPr>
          <w:p w14:paraId="651D01F6" w14:textId="239A92A9" w:rsidR="005C5929" w:rsidRPr="00EB72D1" w:rsidRDefault="005C5929" w:rsidP="005C5929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EB72D1">
              <w:rPr>
                <w:color w:val="000000"/>
                <w:sz w:val="28"/>
                <w:szCs w:val="28"/>
              </w:rPr>
              <w:t>21.778</w:t>
            </w:r>
          </w:p>
        </w:tc>
      </w:tr>
      <w:tr w:rsidR="008F4EC9" w:rsidRPr="00F33024" w14:paraId="6668529C" w14:textId="77777777" w:rsidTr="008F4EC9">
        <w:trPr>
          <w:trHeight w:val="786"/>
          <w:jc w:val="center"/>
        </w:trPr>
        <w:tc>
          <w:tcPr>
            <w:tcW w:w="285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E9155FF" w14:textId="10DB3858" w:rsidR="008F4EC9" w:rsidRPr="00F33024" w:rsidRDefault="00000000" w:rsidP="005C5929">
            <w:pPr>
              <w:bidi w:val="0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theme="majorBidi"/>
                            <w:b/>
                            <w:bCs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theme="majorBidi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theme="majorBidi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32"/>
                        <w:szCs w:val="32"/>
                      </w:rPr>
                      <m:t>164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  <w:p w14:paraId="789CCFFB" w14:textId="46961B6B" w:rsidR="008F4EC9" w:rsidRPr="00F33024" w:rsidRDefault="00000000" w:rsidP="005C5929">
            <w:pPr>
              <w:bidi w:val="0"/>
              <w:rPr>
                <w:rFonts w:asciiTheme="majorBidi" w:eastAsia="Calibri" w:hAnsiTheme="majorBidi" w:cstheme="majorBidi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=18.222</m:t>
                </m:r>
              </m:oMath>
            </m:oMathPara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32E3C0CD" w14:textId="462253D7" w:rsidR="008F4EC9" w:rsidRPr="00F33024" w:rsidRDefault="00000000" w:rsidP="005C5929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32"/>
                            <w:szCs w:val="32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=45.11</m:t>
                    </m:r>
                  </m:e>
                </m:nary>
              </m:oMath>
            </m:oMathPara>
          </w:p>
        </w:tc>
      </w:tr>
      <w:tr w:rsidR="008F4EC9" w:rsidRPr="00F33024" w14:paraId="7BA697F8" w14:textId="77777777" w:rsidTr="008F4EC9">
        <w:trPr>
          <w:trHeight w:val="766"/>
          <w:jc w:val="center"/>
        </w:trPr>
        <w:tc>
          <w:tcPr>
            <w:tcW w:w="2850" w:type="dxa"/>
            <w:gridSpan w:val="2"/>
            <w:vMerge/>
            <w:shd w:val="clear" w:color="auto" w:fill="auto"/>
            <w:noWrap/>
            <w:vAlign w:val="bottom"/>
            <w:hideMark/>
          </w:tcPr>
          <w:p w14:paraId="4B361837" w14:textId="77777777" w:rsidR="008F4EC9" w:rsidRPr="00F33024" w:rsidRDefault="008F4EC9" w:rsidP="008F4EC9">
            <w:pPr>
              <w:bidi w:val="0"/>
              <w:jc w:val="both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754BE53F" w14:textId="05C15755" w:rsidR="008F4EC9" w:rsidRPr="00F33024" w:rsidRDefault="008F4EC9" w:rsidP="00EB72D1">
            <w:pPr>
              <w:bidi w:val="0"/>
              <w:jc w:val="both"/>
              <w:rPr>
                <w:rFonts w:asciiTheme="majorBidi" w:eastAsia="Calibri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M.D=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i/>
                            <w:sz w:val="32"/>
                            <w:szCs w:val="32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 w:cstheme="majorBid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Bidi"/>
                                <w:sz w:val="32"/>
                                <w:szCs w:val="32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</m:nary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n-1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45.11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9-1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45.11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8</m:t>
                    </m:r>
                  </m:den>
                </m:f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=</m:t>
                </m:r>
                <m:r>
                  <w:rPr>
                    <w:rFonts w:ascii="Cambria Math" w:hAnsi="Cambria Math" w:cstheme="majorBidi"/>
                    <w:color w:val="FF0000"/>
                    <w:sz w:val="32"/>
                    <w:szCs w:val="32"/>
                  </w:rPr>
                  <m:t>5.638</m:t>
                </m:r>
              </m:oMath>
            </m:oMathPara>
          </w:p>
        </w:tc>
      </w:tr>
      <w:tr w:rsidR="008F4EC9" w:rsidRPr="00F33024" w14:paraId="046ABB8E" w14:textId="77777777" w:rsidTr="008F4EC9">
        <w:trPr>
          <w:trHeight w:val="482"/>
          <w:jc w:val="center"/>
        </w:trPr>
        <w:tc>
          <w:tcPr>
            <w:tcW w:w="2850" w:type="dxa"/>
            <w:gridSpan w:val="2"/>
            <w:vMerge/>
            <w:shd w:val="clear" w:color="auto" w:fill="auto"/>
            <w:noWrap/>
            <w:vAlign w:val="bottom"/>
            <w:hideMark/>
          </w:tcPr>
          <w:p w14:paraId="41210F7D" w14:textId="77777777" w:rsidR="008F4EC9" w:rsidRPr="00F33024" w:rsidRDefault="008F4EC9" w:rsidP="008F4EC9">
            <w:pPr>
              <w:bidi w:val="0"/>
              <w:jc w:val="both"/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  <w:tc>
          <w:tcPr>
            <w:tcW w:w="4388" w:type="dxa"/>
            <w:shd w:val="clear" w:color="auto" w:fill="auto"/>
            <w:noWrap/>
            <w:vAlign w:val="center"/>
            <w:hideMark/>
          </w:tcPr>
          <w:p w14:paraId="2C5BF4C5" w14:textId="116E70EA" w:rsidR="008F4EC9" w:rsidRPr="00F33024" w:rsidRDefault="008F4EC9" w:rsidP="005C5929">
            <w:pPr>
              <w:bidi w:val="0"/>
              <w:jc w:val="both"/>
              <w:rPr>
                <w:rFonts w:asciiTheme="majorBidi" w:eastAsiaTheme="minorEastAsia" w:hAnsiTheme="majorBidi" w:cstheme="majorBid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M.D= 5.638</m:t>
                </m:r>
              </m:oMath>
            </m:oMathPara>
          </w:p>
          <w:p w14:paraId="5EC9F28C" w14:textId="1CD8C171" w:rsidR="008F4EC9" w:rsidRPr="00F33024" w:rsidRDefault="008F4EC9" w:rsidP="00EB72D1">
            <w:pPr>
              <w:bidi w:val="0"/>
              <w:jc w:val="both"/>
              <w:rPr>
                <w:rFonts w:asciiTheme="majorBidi" w:eastAsiaTheme="minorEastAsia" w:hAnsiTheme="majorBidi" w:cstheme="majorBid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M.D ×4=5.638×4=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002060"/>
                    <w:sz w:val="32"/>
                    <w:szCs w:val="32"/>
                  </w:rPr>
                  <m:t>22.555</m:t>
                </m:r>
              </m:oMath>
            </m:oMathPara>
          </w:p>
        </w:tc>
      </w:tr>
    </w:tbl>
    <w:p w14:paraId="7D73DF20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32"/>
          <w:szCs w:val="32"/>
        </w:rPr>
      </w:pPr>
    </w:p>
    <w:p w14:paraId="0DA9F022" w14:textId="745BB6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2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  <w:vertAlign w:val="superscript"/>
        </w:rPr>
        <w:t>nd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step:</w:t>
      </w:r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if the aberrant value 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more than</w:t>
      </w:r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(M.D ×4)</m:t>
        </m:r>
      </m:oMath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not</w:t>
      </w:r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F33024">
        <w:rPr>
          <w:rFonts w:asciiTheme="majorBidi" w:eastAsiaTheme="minorEastAsia" w:hAnsiTheme="majorBidi" w:cstheme="majorBidi"/>
          <w:b/>
          <w:bCs/>
          <w:sz w:val="28"/>
          <w:szCs w:val="28"/>
        </w:rPr>
        <w:t>uses</w:t>
      </w:r>
      <w:r w:rsidRPr="00F33024">
        <w:rPr>
          <w:rFonts w:asciiTheme="majorBidi" w:eastAsiaTheme="minorEastAsia" w:hAnsiTheme="majorBidi" w:cstheme="majorBidi"/>
          <w:sz w:val="28"/>
          <w:szCs w:val="28"/>
        </w:rPr>
        <w:t xml:space="preserve"> the aberrant value in the experiment.</w:t>
      </w:r>
    </w:p>
    <w:p w14:paraId="2BA79080" w14:textId="3DDFE0FC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50C6F751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B98123C" w14:textId="77777777" w:rsidR="008F4EC9" w:rsidRPr="00F33024" w:rsidRDefault="008F4EC9">
      <w:p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565F45C1" w14:textId="65B02381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lastRenderedPageBreak/>
        <w:t>Question 1.</w:t>
      </w:r>
      <w:r w:rsidRPr="00F33024">
        <w:rPr>
          <w:rFonts w:asciiTheme="majorBidi" w:hAnsiTheme="majorBidi" w:cstheme="majorBidi"/>
          <w:sz w:val="28"/>
          <w:szCs w:val="28"/>
        </w:rPr>
        <w:t xml:space="preserve"> When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/ N=44</m:t>
        </m:r>
      </m:oMath>
      <w:r w:rsidRPr="00F33024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δ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=2.02</m:t>
        </m:r>
      </m:oMath>
      <w:r w:rsidRPr="00F33024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calculate C.V</m:t>
        </m:r>
      </m:oMath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2003F35A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529B8F4C" w14:textId="5CD9A109" w:rsidR="008F4EC9" w:rsidRPr="00F33024" w:rsidRDefault="008F4EC9" w:rsidP="008F4EC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Question 2.</w:t>
      </w:r>
      <w:r w:rsidRPr="00F33024">
        <w:rPr>
          <w:rFonts w:asciiTheme="majorBidi" w:hAnsiTheme="majorBidi" w:cstheme="majorBidi"/>
          <w:sz w:val="28"/>
          <w:szCs w:val="28"/>
        </w:rPr>
        <w:t xml:space="preserve"> A dice was rolled 20 times. On each roll the dice shows a value from 1 to 6. The results have been recorded in the table below, and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find</w:t>
      </w:r>
      <w:r w:rsidRPr="00F33024">
        <w:rPr>
          <w:rFonts w:asciiTheme="majorBidi" w:hAnsiTheme="majorBidi" w:cstheme="majorBidi"/>
          <w:sz w:val="28"/>
          <w:szCs w:val="28"/>
        </w:rPr>
        <w:t xml:space="preserve">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F33024">
        <w:rPr>
          <w:rFonts w:asciiTheme="majorBidi" w:hAnsiTheme="majorBidi" w:cstheme="majorBidi"/>
          <w:sz w:val="28"/>
          <w:szCs w:val="28"/>
        </w:rPr>
        <w:t>, from a table of data</w:t>
      </w:r>
    </w:p>
    <w:p w14:paraId="2403B368" w14:textId="77777777" w:rsidR="00153503" w:rsidRPr="00F33024" w:rsidRDefault="00153503" w:rsidP="0015350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2231"/>
        <w:gridCol w:w="1801"/>
      </w:tblGrid>
      <w:tr w:rsidR="008F4EC9" w:rsidRPr="00F33024" w14:paraId="10023297" w14:textId="77777777" w:rsidTr="008F4EC9">
        <w:trPr>
          <w:jc w:val="center"/>
        </w:trPr>
        <w:tc>
          <w:tcPr>
            <w:tcW w:w="1552" w:type="dxa"/>
            <w:shd w:val="clear" w:color="auto" w:fill="auto"/>
          </w:tcPr>
          <w:p w14:paraId="34D53B04" w14:textId="77777777" w:rsidR="008F4EC9" w:rsidRPr="00F33024" w:rsidRDefault="008F4EC9" w:rsidP="008F4EC9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Value (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231" w:type="dxa"/>
            <w:shd w:val="clear" w:color="auto" w:fill="auto"/>
            <w:vAlign w:val="center"/>
          </w:tcPr>
          <w:p w14:paraId="7345CB36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Frequency (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801" w:type="dxa"/>
            <w:shd w:val="clear" w:color="auto" w:fill="auto"/>
          </w:tcPr>
          <w:p w14:paraId="5791D0C0" w14:textId="77777777" w:rsidR="008F4EC9" w:rsidRPr="00F33024" w:rsidRDefault="00000000" w:rsidP="008F4EC9">
            <w:pPr>
              <w:bidi w:val="0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8F4EC9" w:rsidRPr="00F33024" w14:paraId="02C490BD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3F5B805B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3457F10F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14:paraId="2CC7A9A9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8F4EC9" w:rsidRPr="00F33024" w14:paraId="7E077A99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49F15C0E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B65642C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14:paraId="0BC0C9B9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8F4EC9" w:rsidRPr="00F33024" w14:paraId="7B92EE3D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7FF728DA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7E73B5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14:paraId="0CDC5419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8F4EC9" w:rsidRPr="00F33024" w14:paraId="346C2A61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4ECA8BFA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B68CC5D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14:paraId="0E74DDC3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8F4EC9" w:rsidRPr="00F33024" w14:paraId="190498F5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34A288FB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5A6DD26F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14:paraId="422ED094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8F4EC9" w:rsidRPr="00F33024" w14:paraId="264295E2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606CA4A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2F5769B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14:paraId="5DD3ED4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8F4EC9" w:rsidRPr="00F33024" w14:paraId="3A440D44" w14:textId="77777777" w:rsidTr="008F4EC9">
        <w:trPr>
          <w:jc w:val="center"/>
        </w:trPr>
        <w:tc>
          <w:tcPr>
            <w:tcW w:w="1552" w:type="dxa"/>
            <w:shd w:val="clear" w:color="auto" w:fill="auto"/>
            <w:vAlign w:val="center"/>
          </w:tcPr>
          <w:p w14:paraId="637CD7D1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4770492A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=20</m:t>
                </m:r>
              </m:oMath>
            </m:oMathPara>
          </w:p>
        </w:tc>
        <w:tc>
          <w:tcPr>
            <w:tcW w:w="1801" w:type="dxa"/>
            <w:shd w:val="clear" w:color="auto" w:fill="auto"/>
          </w:tcPr>
          <w:p w14:paraId="39B39ABD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</m:e>
                </m:nary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8</m:t>
                </m:r>
              </m:oMath>
            </m:oMathPara>
          </w:p>
        </w:tc>
      </w:tr>
    </w:tbl>
    <w:p w14:paraId="5FBDC3EA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E11DC86" w14:textId="3D066E2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Question 3.</w:t>
      </w:r>
      <w:r w:rsidRPr="00F33024">
        <w:rPr>
          <w:rFonts w:asciiTheme="majorBidi" w:hAnsiTheme="majorBidi" w:cstheme="majorBidi"/>
          <w:sz w:val="28"/>
          <w:szCs w:val="28"/>
        </w:rPr>
        <w:t xml:space="preserve"> Find the value of (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>F</m:t>
        </m:r>
      </m:oMath>
      <w:r w:rsidRPr="00F33024">
        <w:rPr>
          <w:rFonts w:asciiTheme="majorBidi" w:hAnsiTheme="majorBidi" w:cstheme="majorBidi"/>
          <w:sz w:val="28"/>
          <w:szCs w:val="28"/>
        </w:rPr>
        <w:t>) from the following data</w:t>
      </w:r>
    </w:p>
    <w:p w14:paraId="3ABCB20C" w14:textId="77777777" w:rsidR="00153503" w:rsidRPr="00F33024" w:rsidRDefault="00153503" w:rsidP="0015350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41"/>
        <w:gridCol w:w="2181"/>
      </w:tblGrid>
      <w:tr w:rsidR="008F4EC9" w:rsidRPr="00F33024" w14:paraId="791D5F38" w14:textId="77777777" w:rsidTr="008F4EC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E45C576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41" w:type="dxa"/>
            <w:shd w:val="clear" w:color="auto" w:fill="auto"/>
            <w:vAlign w:val="center"/>
          </w:tcPr>
          <w:p w14:paraId="35B53654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81" w:type="dxa"/>
            <w:shd w:val="clear" w:color="auto" w:fill="auto"/>
          </w:tcPr>
          <w:p w14:paraId="03F21507" w14:textId="77777777" w:rsidR="008F4EC9" w:rsidRPr="00F33024" w:rsidRDefault="00000000" w:rsidP="008F4EC9">
            <w:pPr>
              <w:bidi w:val="0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8F4EC9" w:rsidRPr="00F33024" w14:paraId="2BF50994" w14:textId="77777777" w:rsidTr="008F4EC9">
        <w:trPr>
          <w:jc w:val="center"/>
        </w:trPr>
        <w:tc>
          <w:tcPr>
            <w:tcW w:w="1526" w:type="dxa"/>
            <w:vAlign w:val="center"/>
          </w:tcPr>
          <w:p w14:paraId="76DAD197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14:paraId="43A77D93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81" w:type="dxa"/>
          </w:tcPr>
          <w:p w14:paraId="0B8943A7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8F4EC9" w:rsidRPr="00F33024" w14:paraId="2EF838A3" w14:textId="77777777" w:rsidTr="008F4EC9">
        <w:trPr>
          <w:jc w:val="center"/>
        </w:trPr>
        <w:tc>
          <w:tcPr>
            <w:tcW w:w="1526" w:type="dxa"/>
            <w:vAlign w:val="center"/>
          </w:tcPr>
          <w:p w14:paraId="727D372C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741" w:type="dxa"/>
            <w:vAlign w:val="center"/>
          </w:tcPr>
          <w:p w14:paraId="48BA8CF8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181" w:type="dxa"/>
          </w:tcPr>
          <w:p w14:paraId="37BED4D8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8F4EC9" w:rsidRPr="00F33024" w14:paraId="2DD81B1D" w14:textId="77777777" w:rsidTr="008F4EC9">
        <w:trPr>
          <w:jc w:val="center"/>
        </w:trPr>
        <w:tc>
          <w:tcPr>
            <w:tcW w:w="1526" w:type="dxa"/>
            <w:vAlign w:val="center"/>
          </w:tcPr>
          <w:p w14:paraId="03A19AB6" w14:textId="2917361B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oMath>
            </m:oMathPara>
          </w:p>
        </w:tc>
        <w:tc>
          <w:tcPr>
            <w:tcW w:w="1741" w:type="dxa"/>
            <w:vAlign w:val="center"/>
          </w:tcPr>
          <w:p w14:paraId="69B8F54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181" w:type="dxa"/>
          </w:tcPr>
          <w:p w14:paraId="77A5C734" w14:textId="203C218D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2F</m:t>
                </m:r>
              </m:oMath>
            </m:oMathPara>
          </w:p>
        </w:tc>
      </w:tr>
      <w:tr w:rsidR="008F4EC9" w:rsidRPr="00F33024" w14:paraId="5052FE6B" w14:textId="77777777" w:rsidTr="008F4EC9">
        <w:trPr>
          <w:jc w:val="center"/>
        </w:trPr>
        <w:tc>
          <w:tcPr>
            <w:tcW w:w="1526" w:type="dxa"/>
            <w:vAlign w:val="center"/>
          </w:tcPr>
          <w:p w14:paraId="5694FFE0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741" w:type="dxa"/>
            <w:vAlign w:val="center"/>
          </w:tcPr>
          <w:p w14:paraId="2D291423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81" w:type="dxa"/>
          </w:tcPr>
          <w:p w14:paraId="1BF63B70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</w:tr>
      <w:tr w:rsidR="008F4EC9" w:rsidRPr="00F33024" w14:paraId="225C67D2" w14:textId="77777777" w:rsidTr="008F4EC9">
        <w:trPr>
          <w:jc w:val="center"/>
        </w:trPr>
        <w:tc>
          <w:tcPr>
            <w:tcW w:w="1526" w:type="dxa"/>
            <w:vAlign w:val="center"/>
          </w:tcPr>
          <w:p w14:paraId="1AF73AB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14:paraId="199380C1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=15</m:t>
                    </m:r>
                  </m:e>
                </m:nary>
              </m:oMath>
            </m:oMathPara>
          </w:p>
        </w:tc>
        <w:tc>
          <w:tcPr>
            <w:tcW w:w="2181" w:type="dxa"/>
          </w:tcPr>
          <w:p w14:paraId="4ABF2788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=70+2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F</m:t>
                    </m:r>
                  </m:e>
                </m:nary>
              </m:oMath>
            </m:oMathPara>
          </w:p>
        </w:tc>
      </w:tr>
    </w:tbl>
    <w:p w14:paraId="4E07ADD8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17A5070C" w14:textId="77777777" w:rsidR="008F4EC9" w:rsidRPr="00F33024" w:rsidRDefault="008F4EC9" w:rsidP="008F4EC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When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F33024">
        <w:rPr>
          <w:rFonts w:asciiTheme="majorBidi" w:hAnsiTheme="majorBidi" w:cstheme="majorBidi"/>
          <w:sz w:val="28"/>
          <w:szCs w:val="28"/>
        </w:rPr>
        <w:t xml:space="preserve"> of data is =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 xml:space="preserve"> 5.466</w:t>
      </w:r>
    </w:p>
    <w:p w14:paraId="310C0717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3578CBE2" w14:textId="74075511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Question 4.</w:t>
      </w:r>
      <w:r w:rsidRPr="00F33024">
        <w:rPr>
          <w:rFonts w:asciiTheme="majorBidi" w:hAnsiTheme="majorBidi" w:cstheme="majorBidi"/>
          <w:sz w:val="28"/>
          <w:szCs w:val="28"/>
        </w:rPr>
        <w:t xml:space="preserve"> The tall of students in the class one ranged from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59 – 75 cm</w:t>
      </w:r>
      <w:r w:rsidRPr="00F33024">
        <w:rPr>
          <w:rFonts w:asciiTheme="majorBidi" w:hAnsiTheme="majorBidi" w:cstheme="majorBidi"/>
          <w:sz w:val="28"/>
          <w:szCs w:val="28"/>
        </w:rPr>
        <w:t xml:space="preserve"> but only one of them was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125 cm</w:t>
      </w:r>
      <w:r w:rsidRPr="00F33024">
        <w:rPr>
          <w:rFonts w:asciiTheme="majorBidi" w:hAnsiTheme="majorBidi" w:cstheme="majorBidi"/>
          <w:sz w:val="28"/>
          <w:szCs w:val="28"/>
        </w:rPr>
        <w:t xml:space="preserve">. So, this value should be studied to know whether this is an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aberrant value</w:t>
      </w:r>
      <w:r w:rsidRPr="00F33024">
        <w:rPr>
          <w:rFonts w:asciiTheme="majorBidi" w:hAnsiTheme="majorBidi" w:cstheme="majorBidi"/>
          <w:sz w:val="28"/>
          <w:szCs w:val="28"/>
        </w:rPr>
        <w:t xml:space="preserve"> or it must stay and be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taken in to the count</w:t>
      </w:r>
      <w:r w:rsidRPr="00F33024">
        <w:rPr>
          <w:rFonts w:asciiTheme="majorBidi" w:hAnsiTheme="majorBidi" w:cstheme="majorBidi"/>
          <w:sz w:val="28"/>
          <w:szCs w:val="28"/>
        </w:rPr>
        <w:t>.</w:t>
      </w:r>
    </w:p>
    <w:p w14:paraId="58575DCB" w14:textId="77777777" w:rsidR="00153503" w:rsidRPr="00F33024" w:rsidRDefault="00153503" w:rsidP="00153503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8232" w:type="dxa"/>
        <w:jc w:val="center"/>
        <w:tblLook w:val="04A0" w:firstRow="1" w:lastRow="0" w:firstColumn="1" w:lastColumn="0" w:noHBand="0" w:noVBand="1"/>
      </w:tblPr>
      <w:tblGrid>
        <w:gridCol w:w="1717"/>
        <w:gridCol w:w="3745"/>
        <w:gridCol w:w="2770"/>
      </w:tblGrid>
      <w:tr w:rsidR="008F4EC9" w:rsidRPr="00F33024" w14:paraId="2CF7D38B" w14:textId="77777777" w:rsidTr="008F4EC9">
        <w:trPr>
          <w:trHeight w:val="172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76325E5C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Weight (g)</m:t>
                </m:r>
              </m:oMath>
            </m:oMathPara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55AF7A5" w14:textId="77777777" w:rsidR="008F4EC9" w:rsidRPr="00F33024" w:rsidRDefault="008F4EC9" w:rsidP="008F4EC9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770" w:type="dxa"/>
            <w:shd w:val="clear" w:color="auto" w:fill="auto"/>
            <w:vAlign w:val="center"/>
          </w:tcPr>
          <w:p w14:paraId="0DDB311D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</w:tr>
      <w:tr w:rsidR="008F4EC9" w:rsidRPr="00F33024" w14:paraId="14FF4537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3A7B4334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25CDF536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-16.14</w:t>
            </w:r>
          </w:p>
        </w:tc>
        <w:tc>
          <w:tcPr>
            <w:tcW w:w="2770" w:type="dxa"/>
            <w:vAlign w:val="center"/>
          </w:tcPr>
          <w:p w14:paraId="6944F1DB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260.50</w:t>
            </w:r>
          </w:p>
        </w:tc>
      </w:tr>
      <w:tr w:rsidR="008F4EC9" w:rsidRPr="00F33024" w14:paraId="31924025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200EFC9D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79FDDE43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-13.14</w:t>
            </w:r>
          </w:p>
        </w:tc>
        <w:tc>
          <w:tcPr>
            <w:tcW w:w="2770" w:type="dxa"/>
            <w:vAlign w:val="center"/>
          </w:tcPr>
          <w:p w14:paraId="1B449845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172.66</w:t>
            </w:r>
          </w:p>
        </w:tc>
      </w:tr>
      <w:tr w:rsidR="008F4EC9" w:rsidRPr="00F33024" w14:paraId="3C47A35F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52B3A44E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50B32E82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-10.14</w:t>
            </w:r>
          </w:p>
        </w:tc>
        <w:tc>
          <w:tcPr>
            <w:tcW w:w="2770" w:type="dxa"/>
            <w:vAlign w:val="center"/>
          </w:tcPr>
          <w:p w14:paraId="050C19D5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102.82</w:t>
            </w:r>
          </w:p>
        </w:tc>
      </w:tr>
      <w:tr w:rsidR="008F4EC9" w:rsidRPr="00F33024" w14:paraId="6EE22C4F" w14:textId="77777777" w:rsidTr="008F4EC9">
        <w:trPr>
          <w:trHeight w:val="174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235346AF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CCB72E0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-6.14</w:t>
            </w:r>
          </w:p>
        </w:tc>
        <w:tc>
          <w:tcPr>
            <w:tcW w:w="2770" w:type="dxa"/>
            <w:vAlign w:val="center"/>
          </w:tcPr>
          <w:p w14:paraId="3402EA45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37.70</w:t>
            </w:r>
          </w:p>
        </w:tc>
      </w:tr>
      <w:tr w:rsidR="008F4EC9" w:rsidRPr="00F33024" w14:paraId="4FC0E15C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75CACB55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7FE766CC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-4.14</w:t>
            </w:r>
          </w:p>
        </w:tc>
        <w:tc>
          <w:tcPr>
            <w:tcW w:w="2770" w:type="dxa"/>
            <w:vAlign w:val="center"/>
          </w:tcPr>
          <w:p w14:paraId="6B5FA81A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17.14</w:t>
            </w:r>
          </w:p>
        </w:tc>
      </w:tr>
      <w:tr w:rsidR="008F4EC9" w:rsidRPr="00F33024" w14:paraId="387674E9" w14:textId="77777777" w:rsidTr="008F4EC9">
        <w:trPr>
          <w:trHeight w:val="88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35926043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B83BC03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-0.14</w:t>
            </w:r>
          </w:p>
        </w:tc>
        <w:tc>
          <w:tcPr>
            <w:tcW w:w="2770" w:type="dxa"/>
            <w:vAlign w:val="center"/>
          </w:tcPr>
          <w:p w14:paraId="17D0987B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0.02</w:t>
            </w:r>
          </w:p>
        </w:tc>
      </w:tr>
      <w:tr w:rsidR="008F4EC9" w:rsidRPr="00F33024" w14:paraId="4726BFE7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14:paraId="336FDA66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3745" w:type="dxa"/>
            <w:shd w:val="clear" w:color="auto" w:fill="auto"/>
            <w:noWrap/>
            <w:vAlign w:val="center"/>
          </w:tcPr>
          <w:p w14:paraId="651A4708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49.86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3C23DECA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2486.02</w:t>
            </w:r>
          </w:p>
        </w:tc>
      </w:tr>
      <w:tr w:rsidR="008F4EC9" w:rsidRPr="00F33024" w14:paraId="1559861D" w14:textId="77777777" w:rsidTr="008F4EC9">
        <w:trPr>
          <w:trHeight w:val="80"/>
          <w:jc w:val="center"/>
        </w:trPr>
        <w:tc>
          <w:tcPr>
            <w:tcW w:w="1717" w:type="dxa"/>
            <w:shd w:val="clear" w:color="auto" w:fill="auto"/>
            <w:noWrap/>
            <w:vAlign w:val="center"/>
          </w:tcPr>
          <w:p w14:paraId="349CD690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=52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e>
                </m:nary>
              </m:oMath>
            </m:oMathPara>
          </w:p>
        </w:tc>
        <w:tc>
          <w:tcPr>
            <w:tcW w:w="3745" w:type="dxa"/>
            <w:shd w:val="clear" w:color="auto" w:fill="auto"/>
            <w:noWrap/>
            <w:vAlign w:val="bottom"/>
          </w:tcPr>
          <w:p w14:paraId="7FE01D63" w14:textId="77777777" w:rsidR="008F4EC9" w:rsidRPr="00F33024" w:rsidRDefault="008F4EC9" w:rsidP="008F4EC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Aberrant value? Or taken in to the count?</w:t>
            </w:r>
          </w:p>
        </w:tc>
        <w:tc>
          <w:tcPr>
            <w:tcW w:w="2770" w:type="dxa"/>
            <w:shd w:val="clear" w:color="auto" w:fill="auto"/>
            <w:vAlign w:val="center"/>
          </w:tcPr>
          <w:p w14:paraId="53D45F51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=307</m:t>
                    </m:r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6.86</m:t>
                    </m:r>
                  </m:e>
                </m:nary>
              </m:oMath>
            </m:oMathPara>
          </w:p>
        </w:tc>
      </w:tr>
    </w:tbl>
    <w:p w14:paraId="2565E1A6" w14:textId="77777777" w:rsidR="00153503" w:rsidRPr="00F33024" w:rsidRDefault="00153503" w:rsidP="008F4EC9">
      <w:pPr>
        <w:pStyle w:val="Heading3"/>
        <w:spacing w:before="0" w:line="240" w:lineRule="auto"/>
        <w:jc w:val="both"/>
        <w:rPr>
          <w:rFonts w:asciiTheme="majorBidi" w:eastAsiaTheme="minorHAnsi" w:hAnsiTheme="majorBidi"/>
          <w:color w:val="auto"/>
          <w:sz w:val="28"/>
          <w:szCs w:val="28"/>
        </w:rPr>
      </w:pPr>
    </w:p>
    <w:p w14:paraId="267AB84A" w14:textId="2AB60EE3" w:rsidR="008F4EC9" w:rsidRPr="00F33024" w:rsidRDefault="008F4EC9" w:rsidP="008F4EC9">
      <w:pPr>
        <w:pStyle w:val="Heading3"/>
        <w:spacing w:before="0" w:line="240" w:lineRule="auto"/>
        <w:jc w:val="both"/>
        <w:rPr>
          <w:rFonts w:asciiTheme="majorBidi" w:hAnsiTheme="majorBidi"/>
          <w:b w:val="0"/>
          <w:bCs w:val="0"/>
          <w:color w:val="auto"/>
          <w:sz w:val="28"/>
          <w:szCs w:val="28"/>
        </w:rPr>
      </w:pPr>
      <w:r w:rsidRPr="00F33024">
        <w:rPr>
          <w:rFonts w:asciiTheme="majorBidi" w:eastAsiaTheme="minorHAnsi" w:hAnsiTheme="majorBidi"/>
          <w:color w:val="auto"/>
          <w:sz w:val="28"/>
          <w:szCs w:val="28"/>
        </w:rPr>
        <w:t>Question 5.</w:t>
      </w:r>
      <w:r w:rsidRPr="00F33024">
        <w:rPr>
          <w:rFonts w:asciiTheme="majorBidi" w:hAnsiTheme="majorBidi"/>
          <w:color w:val="auto"/>
          <w:sz w:val="28"/>
          <w:szCs w:val="28"/>
        </w:rPr>
        <w:t xml:space="preserve"> </w:t>
      </w:r>
      <w:r w:rsidRPr="00F3302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Calculating the </w:t>
      </w:r>
      <w:r w:rsidRPr="00F33024">
        <w:rPr>
          <w:rFonts w:asciiTheme="majorBidi" w:eastAsiaTheme="minorHAnsi" w:hAnsiTheme="majorBidi"/>
          <w:color w:val="auto"/>
          <w:sz w:val="28"/>
          <w:szCs w:val="28"/>
        </w:rPr>
        <w:t>Mean</w:t>
      </w:r>
      <w:r w:rsidRPr="00F3302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, </w:t>
      </w:r>
      <w:r w:rsidRPr="00F33024">
        <w:rPr>
          <w:rFonts w:asciiTheme="majorBidi" w:eastAsiaTheme="minorHAnsi" w:hAnsiTheme="majorBidi"/>
          <w:color w:val="auto"/>
          <w:sz w:val="28"/>
          <w:szCs w:val="28"/>
        </w:rPr>
        <w:t>Median</w:t>
      </w:r>
      <w:r w:rsidRPr="00F3302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, and </w:t>
      </w:r>
      <w:r w:rsidRPr="00F33024">
        <w:rPr>
          <w:rFonts w:asciiTheme="majorBidi" w:eastAsiaTheme="minorHAnsi" w:hAnsiTheme="majorBidi"/>
          <w:color w:val="auto"/>
          <w:sz w:val="28"/>
          <w:szCs w:val="28"/>
        </w:rPr>
        <w:t>Mode</w:t>
      </w:r>
      <w:r w:rsidRPr="00F33024">
        <w:rPr>
          <w:rFonts w:asciiTheme="majorBidi" w:hAnsiTheme="majorBidi"/>
          <w:b w:val="0"/>
          <w:bCs w:val="0"/>
          <w:color w:val="auto"/>
          <w:sz w:val="28"/>
          <w:szCs w:val="28"/>
        </w:rPr>
        <w:t xml:space="preserve"> for</w:t>
      </w:r>
    </w:p>
    <w:p w14:paraId="4CFCB9BC" w14:textId="77777777" w:rsidR="008F4EC9" w:rsidRPr="00F33024" w:rsidRDefault="008F4EC9" w:rsidP="008F4EC9">
      <w:pPr>
        <w:bidi w:val="0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 xml:space="preserve">Set A </w:t>
      </w:r>
      <w:r w:rsidRPr="00F33024">
        <w:rPr>
          <w:rFonts w:asciiTheme="majorBidi" w:hAnsiTheme="majorBidi" w:cstheme="majorBidi"/>
          <w:sz w:val="28"/>
          <w:szCs w:val="28"/>
        </w:rPr>
        <w:t xml:space="preserve">contains the numbers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2, 2, 3, 5, 5, 7, 8</w:t>
      </w:r>
      <w:r w:rsidRPr="00F33024">
        <w:rPr>
          <w:rFonts w:asciiTheme="majorBidi" w:hAnsiTheme="majorBidi" w:cstheme="majorBidi"/>
          <w:sz w:val="28"/>
          <w:szCs w:val="28"/>
        </w:rPr>
        <w:t xml:space="preserve"> and </w:t>
      </w:r>
    </w:p>
    <w:p w14:paraId="166E4CBF" w14:textId="77777777" w:rsidR="008F4EC9" w:rsidRPr="00F33024" w:rsidRDefault="008F4EC9" w:rsidP="008F4EC9">
      <w:pPr>
        <w:bidi w:val="0"/>
        <w:ind w:left="1418"/>
        <w:jc w:val="both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>Set B</w:t>
      </w:r>
      <w:r w:rsidRPr="00F33024">
        <w:rPr>
          <w:rFonts w:asciiTheme="majorBidi" w:hAnsiTheme="majorBidi" w:cstheme="majorBidi"/>
          <w:sz w:val="28"/>
          <w:szCs w:val="28"/>
        </w:rPr>
        <w:t xml:space="preserve"> contains the numbers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2, 3, 3, 4, 6, 7</w:t>
      </w:r>
      <w:r w:rsidRPr="00F33024">
        <w:rPr>
          <w:rFonts w:asciiTheme="majorBidi" w:hAnsiTheme="majorBidi" w:cstheme="majorBidi"/>
          <w:sz w:val="28"/>
          <w:szCs w:val="28"/>
        </w:rPr>
        <w:t xml:space="preserve">. </w:t>
      </w:r>
    </w:p>
    <w:p w14:paraId="208300FF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5CCA06A9" w14:textId="7CD78559" w:rsidR="008F4EC9" w:rsidRPr="00F33024" w:rsidRDefault="008F4EC9" w:rsidP="008F4EC9">
      <w:pPr>
        <w:bidi w:val="0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b/>
          <w:bCs/>
          <w:sz w:val="28"/>
          <w:szCs w:val="28"/>
        </w:rPr>
        <w:t xml:space="preserve">Question 6. </w:t>
      </w:r>
      <w:r w:rsidRPr="00F33024">
        <w:rPr>
          <w:rFonts w:asciiTheme="majorBidi" w:hAnsiTheme="majorBidi" w:cstheme="majorBidi"/>
          <w:sz w:val="28"/>
          <w:szCs w:val="28"/>
        </w:rPr>
        <w:t>The accompanying table shows the scores on a classroom test.</w:t>
      </w:r>
    </w:p>
    <w:p w14:paraId="73239C98" w14:textId="77777777" w:rsidR="00153503" w:rsidRPr="00F33024" w:rsidRDefault="00153503" w:rsidP="00153503">
      <w:pPr>
        <w:bidi w:val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749"/>
        <w:gridCol w:w="2373"/>
        <w:gridCol w:w="1021"/>
        <w:gridCol w:w="1331"/>
        <w:gridCol w:w="2926"/>
      </w:tblGrid>
      <w:tr w:rsidR="008F4EC9" w:rsidRPr="00F33024" w14:paraId="2F93B07D" w14:textId="77777777" w:rsidTr="00153503">
        <w:trPr>
          <w:jc w:val="center"/>
        </w:trPr>
        <w:tc>
          <w:tcPr>
            <w:tcW w:w="803" w:type="dxa"/>
            <w:shd w:val="clear" w:color="auto" w:fill="auto"/>
            <w:vAlign w:val="center"/>
          </w:tcPr>
          <w:p w14:paraId="4D6E5AEF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49" w:type="dxa"/>
            <w:shd w:val="clear" w:color="auto" w:fill="auto"/>
            <w:vAlign w:val="center"/>
          </w:tcPr>
          <w:p w14:paraId="1DA35EFD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373" w:type="dxa"/>
            <w:shd w:val="clear" w:color="auto" w:fill="auto"/>
            <w:vAlign w:val="center"/>
          </w:tcPr>
          <w:p w14:paraId="1F7FD36C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1" w:type="dxa"/>
            <w:shd w:val="clear" w:color="auto" w:fill="auto"/>
            <w:vAlign w:val="center"/>
          </w:tcPr>
          <w:p w14:paraId="05DEA2F7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wav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331" w:type="dxa"/>
            <w:shd w:val="clear" w:color="auto" w:fill="auto"/>
            <w:vAlign w:val="center"/>
          </w:tcPr>
          <w:p w14:paraId="491E9135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u w:val="wav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26" w:type="dxa"/>
            <w:shd w:val="clear" w:color="auto" w:fill="auto"/>
            <w:vAlign w:val="center"/>
          </w:tcPr>
          <w:p w14:paraId="34B56FED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8F4EC9" w:rsidRPr="00F33024" w14:paraId="7A49B38D" w14:textId="77777777" w:rsidTr="00153503">
        <w:trPr>
          <w:jc w:val="center"/>
        </w:trPr>
        <w:tc>
          <w:tcPr>
            <w:tcW w:w="803" w:type="dxa"/>
            <w:vAlign w:val="center"/>
          </w:tcPr>
          <w:p w14:paraId="4FE679A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49" w:type="dxa"/>
            <w:vAlign w:val="center"/>
          </w:tcPr>
          <w:p w14:paraId="57D52DF7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14:paraId="28514F13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700</w:t>
            </w:r>
          </w:p>
        </w:tc>
        <w:tc>
          <w:tcPr>
            <w:tcW w:w="1021" w:type="dxa"/>
            <w:vAlign w:val="center"/>
          </w:tcPr>
          <w:p w14:paraId="5253466C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31" w:type="dxa"/>
            <w:vAlign w:val="center"/>
          </w:tcPr>
          <w:p w14:paraId="5FC171C0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2926" w:type="dxa"/>
            <w:vAlign w:val="center"/>
          </w:tcPr>
          <w:p w14:paraId="1B35CEC2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1008</w:t>
            </w:r>
          </w:p>
        </w:tc>
      </w:tr>
      <w:tr w:rsidR="008F4EC9" w:rsidRPr="00F33024" w14:paraId="3A8085C0" w14:textId="77777777" w:rsidTr="00153503">
        <w:trPr>
          <w:jc w:val="center"/>
        </w:trPr>
        <w:tc>
          <w:tcPr>
            <w:tcW w:w="803" w:type="dxa"/>
            <w:vAlign w:val="center"/>
          </w:tcPr>
          <w:p w14:paraId="787A289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749" w:type="dxa"/>
            <w:vAlign w:val="center"/>
          </w:tcPr>
          <w:p w14:paraId="01736F17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373" w:type="dxa"/>
          </w:tcPr>
          <w:p w14:paraId="4479772F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021" w:type="dxa"/>
            <w:vAlign w:val="center"/>
          </w:tcPr>
          <w:p w14:paraId="02DE17E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1" w:type="dxa"/>
            <w:vAlign w:val="center"/>
          </w:tcPr>
          <w:p w14:paraId="1D479EFC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26" w:type="dxa"/>
            <w:vAlign w:val="center"/>
          </w:tcPr>
          <w:p w14:paraId="5FAAE783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40</w:t>
            </w:r>
          </w:p>
        </w:tc>
      </w:tr>
      <w:tr w:rsidR="008F4EC9" w:rsidRPr="00F33024" w14:paraId="314DB7A8" w14:textId="77777777" w:rsidTr="00153503">
        <w:trPr>
          <w:jc w:val="center"/>
        </w:trPr>
        <w:tc>
          <w:tcPr>
            <w:tcW w:w="803" w:type="dxa"/>
            <w:vAlign w:val="center"/>
          </w:tcPr>
          <w:p w14:paraId="6F97E59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749" w:type="dxa"/>
            <w:vAlign w:val="center"/>
          </w:tcPr>
          <w:p w14:paraId="314F158A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14:paraId="41FA2094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1021" w:type="dxa"/>
            <w:vAlign w:val="center"/>
          </w:tcPr>
          <w:p w14:paraId="33C0B89D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331" w:type="dxa"/>
            <w:vAlign w:val="center"/>
          </w:tcPr>
          <w:p w14:paraId="037739A1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2926" w:type="dxa"/>
            <w:vAlign w:val="center"/>
          </w:tcPr>
          <w:p w14:paraId="0FEA79C2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256</w:t>
            </w:r>
          </w:p>
        </w:tc>
      </w:tr>
      <w:tr w:rsidR="008F4EC9" w:rsidRPr="00F33024" w14:paraId="779680B1" w14:textId="77777777" w:rsidTr="00153503">
        <w:trPr>
          <w:jc w:val="center"/>
        </w:trPr>
        <w:tc>
          <w:tcPr>
            <w:tcW w:w="803" w:type="dxa"/>
            <w:vAlign w:val="center"/>
          </w:tcPr>
          <w:p w14:paraId="0D8B7A02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749" w:type="dxa"/>
            <w:vAlign w:val="center"/>
          </w:tcPr>
          <w:p w14:paraId="3AD44743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73" w:type="dxa"/>
          </w:tcPr>
          <w:p w14:paraId="7CBEB971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1021" w:type="dxa"/>
            <w:vAlign w:val="center"/>
          </w:tcPr>
          <w:p w14:paraId="3BDD17AA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1331" w:type="dxa"/>
            <w:vAlign w:val="center"/>
          </w:tcPr>
          <w:p w14:paraId="2BE1B91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2926" w:type="dxa"/>
            <w:vAlign w:val="center"/>
          </w:tcPr>
          <w:p w14:paraId="0D866327" w14:textId="77777777" w:rsidR="008F4EC9" w:rsidRPr="00F33024" w:rsidRDefault="008F4EC9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330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1296</w:t>
            </w:r>
          </w:p>
        </w:tc>
      </w:tr>
      <w:tr w:rsidR="008F4EC9" w:rsidRPr="00F33024" w14:paraId="3B824004" w14:textId="77777777" w:rsidTr="00153503">
        <w:trPr>
          <w:jc w:val="center"/>
        </w:trPr>
        <w:tc>
          <w:tcPr>
            <w:tcW w:w="803" w:type="dxa"/>
            <w:vAlign w:val="center"/>
          </w:tcPr>
          <w:p w14:paraId="63D408F9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14:paraId="58693044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=25</m:t>
                    </m:r>
                  </m:e>
                </m:nary>
              </m:oMath>
            </m:oMathPara>
          </w:p>
        </w:tc>
        <w:tc>
          <w:tcPr>
            <w:tcW w:w="2373" w:type="dxa"/>
          </w:tcPr>
          <w:p w14:paraId="566D8B8D" w14:textId="77777777" w:rsidR="008F4EC9" w:rsidRPr="00F33024" w:rsidRDefault="00000000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=2200</m:t>
                </m:r>
              </m:oMath>
            </m:oMathPara>
          </w:p>
        </w:tc>
        <w:tc>
          <w:tcPr>
            <w:tcW w:w="1021" w:type="dxa"/>
          </w:tcPr>
          <w:p w14:paraId="438F7AD0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</w:tcPr>
          <w:p w14:paraId="72674830" w14:textId="77777777" w:rsidR="008F4EC9" w:rsidRPr="00F33024" w:rsidRDefault="008F4EC9" w:rsidP="008F4EC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26" w:type="dxa"/>
            <w:vAlign w:val="center"/>
          </w:tcPr>
          <w:p w14:paraId="7F495657" w14:textId="77777777" w:rsidR="008F4EC9" w:rsidRPr="00F33024" w:rsidRDefault="00000000" w:rsidP="008F4EC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2600</m:t>
                </m:r>
              </m:oMath>
            </m:oMathPara>
          </w:p>
        </w:tc>
      </w:tr>
    </w:tbl>
    <w:p w14:paraId="0EDEAF66" w14:textId="77777777" w:rsidR="008F4EC9" w:rsidRPr="00F33024" w:rsidRDefault="008F4EC9" w:rsidP="008F4EC9">
      <w:pPr>
        <w:bidi w:val="0"/>
        <w:rPr>
          <w:rFonts w:asciiTheme="majorBidi" w:hAnsiTheme="majorBidi" w:cstheme="majorBidi"/>
          <w:sz w:val="28"/>
          <w:szCs w:val="28"/>
        </w:rPr>
      </w:pPr>
    </w:p>
    <w:p w14:paraId="0FFB9CA5" w14:textId="77777777" w:rsidR="008F4EC9" w:rsidRPr="00F33024" w:rsidRDefault="008F4EC9" w:rsidP="008F4EC9">
      <w:pPr>
        <w:bidi w:val="0"/>
        <w:rPr>
          <w:rFonts w:asciiTheme="majorBidi" w:hAnsiTheme="majorBidi" w:cstheme="majorBidi"/>
          <w:sz w:val="28"/>
          <w:szCs w:val="28"/>
        </w:rPr>
      </w:pPr>
      <w:r w:rsidRPr="00F33024">
        <w:rPr>
          <w:rFonts w:asciiTheme="majorBidi" w:hAnsiTheme="majorBidi" w:cstheme="majorBidi"/>
          <w:sz w:val="28"/>
          <w:szCs w:val="28"/>
        </w:rPr>
        <w:t xml:space="preserve">What is the </w:t>
      </w:r>
      <w:r w:rsidRPr="00F33024">
        <w:rPr>
          <w:rFonts w:asciiTheme="majorBidi" w:hAnsiTheme="majorBidi" w:cstheme="majorBidi"/>
          <w:b/>
          <w:bCs/>
          <w:sz w:val="28"/>
          <w:szCs w:val="28"/>
        </w:rPr>
        <w:t>standard deviation</w:t>
      </w:r>
      <w:r w:rsidRPr="00F33024">
        <w:rPr>
          <w:rFonts w:asciiTheme="majorBidi" w:hAnsiTheme="majorBidi" w:cstheme="majorBidi"/>
          <w:sz w:val="28"/>
          <w:szCs w:val="28"/>
        </w:rPr>
        <w:t xml:space="preserve"> for this set of scores?</w:t>
      </w:r>
    </w:p>
    <w:p w14:paraId="42B52F72" w14:textId="77777777" w:rsidR="008F4EC9" w:rsidRPr="00F33024" w:rsidRDefault="008F4EC9" w:rsidP="008F4EC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700E9B5F" w14:textId="77777777" w:rsidR="002060B2" w:rsidRPr="00F33024" w:rsidRDefault="002060B2" w:rsidP="008F4EC9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2060B2" w:rsidRPr="00F33024" w:rsidSect="00D37E4C">
      <w:headerReference w:type="default" r:id="rId11"/>
      <w:footerReference w:type="default" r:id="rId12"/>
      <w:pgSz w:w="11907" w:h="16840" w:code="9"/>
      <w:pgMar w:top="1134" w:right="1134" w:bottom="1134" w:left="1418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52DD" w14:textId="77777777" w:rsidR="00F86626" w:rsidRDefault="00F86626" w:rsidP="00E438D1">
      <w:r>
        <w:separator/>
      </w:r>
    </w:p>
  </w:endnote>
  <w:endnote w:type="continuationSeparator" w:id="0">
    <w:p w14:paraId="4D145DD2" w14:textId="77777777" w:rsidR="00F86626" w:rsidRDefault="00F86626" w:rsidP="00E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C59" w14:textId="5EDFBEAE" w:rsidR="00853C63" w:rsidRPr="00E438D1" w:rsidRDefault="00853C63" w:rsidP="003417CF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jc w:val="center"/>
      <w:rPr>
        <w:rFonts w:asciiTheme="majorBidi" w:hAnsiTheme="majorBidi" w:cstheme="majorBidi"/>
        <w:color w:val="4472C4" w:themeColor="accent1"/>
        <w:sz w:val="20"/>
        <w:szCs w:val="20"/>
      </w:rPr>
    </w:pP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>202</w:t>
    </w:r>
    <w:r w:rsidR="009D2A0F">
      <w:rPr>
        <w:rFonts w:asciiTheme="minorBidi" w:hAnsiTheme="minorBidi"/>
        <w:b/>
        <w:bCs/>
        <w:color w:val="FF0000"/>
        <w:sz w:val="20"/>
        <w:szCs w:val="20"/>
        <w:lang w:bidi="ar-IQ"/>
      </w:rPr>
      <w:t>2</w:t>
    </w: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 xml:space="preserve"> - 202</w:t>
    </w:r>
    <w:r w:rsidR="009D2A0F">
      <w:rPr>
        <w:rFonts w:asciiTheme="minorBidi" w:hAnsiTheme="minorBidi"/>
        <w:b/>
        <w:bCs/>
        <w:color w:val="FF0000"/>
        <w:sz w:val="20"/>
        <w:szCs w:val="20"/>
        <w:lang w:bidi="ar-IQ"/>
      </w:rPr>
      <w:t>3</w:t>
    </w:r>
    <w:r w:rsidRPr="00E438D1">
      <w:rPr>
        <w:rFonts w:asciiTheme="majorBidi" w:hAnsiTheme="majorBidi" w:cstheme="majorBidi"/>
        <w:b/>
        <w:bCs/>
        <w:sz w:val="20"/>
        <w:szCs w:val="20"/>
      </w:rPr>
      <w:t xml:space="preserve"> | Department of Biology</w:t>
    </w:r>
    <w:r w:rsidRPr="00E438D1">
      <w:rPr>
        <w:rFonts w:asciiTheme="majorBidi" w:hAnsiTheme="majorBidi" w:cstheme="majorBidi"/>
        <w:noProof/>
        <w:color w:val="4472C4" w:themeColor="accent1"/>
        <w:sz w:val="20"/>
        <w:szCs w:val="20"/>
      </w:rPr>
      <w:drawing>
        <wp:inline distT="0" distB="0" distL="0" distR="0" wp14:anchorId="3F4F1A13" wp14:editId="03158048">
          <wp:extent cx="504000" cy="318047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1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4C">
      <w:rPr>
        <w:rFonts w:asciiTheme="majorBidi" w:hAnsiTheme="majorBidi" w:cstheme="majorBidi"/>
        <w:b/>
        <w:bCs/>
        <w:sz w:val="20"/>
        <w:szCs w:val="20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Salahaddin University-Erbil           </w:t>
    </w:r>
  </w:p>
  <w:p w14:paraId="5CA7B081" w14:textId="77777777" w:rsidR="00853C63" w:rsidRDefault="0085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ADBE" w14:textId="77777777" w:rsidR="00F86626" w:rsidRDefault="00F86626" w:rsidP="00E438D1">
      <w:r>
        <w:separator/>
      </w:r>
    </w:p>
  </w:footnote>
  <w:footnote w:type="continuationSeparator" w:id="0">
    <w:p w14:paraId="52195328" w14:textId="77777777" w:rsidR="00F86626" w:rsidRDefault="00F86626" w:rsidP="00E4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010B2694" w14:textId="2AF8DA35" w:rsidR="00853C63" w:rsidRPr="00D37E4C" w:rsidRDefault="00853C63" w:rsidP="002C020C">
        <w:pPr>
          <w:pStyle w:val="Header"/>
          <w:rPr>
            <w:rFonts w:asciiTheme="minorBidi" w:hAnsiTheme="minorBidi"/>
            <w:sz w:val="16"/>
            <w:szCs w:val="16"/>
          </w:rPr>
        </w:pPr>
        <w:r w:rsidRPr="002C020C">
          <w:rPr>
            <w:rFonts w:asciiTheme="minorBidi" w:hAnsiTheme="minorBidi"/>
            <w:b/>
            <w:bCs/>
            <w:sz w:val="16"/>
            <w:szCs w:val="16"/>
          </w:rPr>
          <w:t>2</w:t>
        </w:r>
        <w:r w:rsidRPr="002C020C">
          <w:rPr>
            <w:rFonts w:asciiTheme="minorBidi" w:hAnsiTheme="minorBidi"/>
            <w:b/>
            <w:bCs/>
            <w:sz w:val="16"/>
            <w:szCs w:val="16"/>
            <w:vertAlign w:val="superscript"/>
          </w:rPr>
          <w:t>nd</w:t>
        </w:r>
        <w:r w:rsidRPr="002C020C">
          <w:rPr>
            <w:rFonts w:asciiTheme="minorBidi" w:hAnsiTheme="minorBidi"/>
            <w:b/>
            <w:bCs/>
            <w:sz w:val="16"/>
            <w:szCs w:val="16"/>
          </w:rPr>
          <w:t xml:space="preserve"> Class Students</w:t>
        </w:r>
        <w:r w:rsidRPr="002C020C">
          <w:rPr>
            <w:rFonts w:asciiTheme="minorBidi" w:hAnsiTheme="minorBidi"/>
            <w:sz w:val="16"/>
            <w:szCs w:val="16"/>
          </w:rPr>
          <w:t xml:space="preserve"> </w:t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 w:rsidRPr="00D37E4C">
          <w:rPr>
            <w:rFonts w:asciiTheme="minorBidi" w:hAnsiTheme="minorBidi"/>
            <w:sz w:val="16"/>
            <w:szCs w:val="16"/>
          </w:rPr>
          <w:t xml:space="preserve">Page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PAGE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 w:rsidR="00BB7614">
          <w:rPr>
            <w:rFonts w:asciiTheme="minorBidi" w:hAnsiTheme="minorBidi"/>
            <w:b/>
            <w:bCs/>
            <w:noProof/>
            <w:sz w:val="16"/>
            <w:szCs w:val="16"/>
          </w:rPr>
          <w:t>1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  <w:r w:rsidRPr="00D37E4C">
          <w:rPr>
            <w:rFonts w:asciiTheme="minorBidi" w:hAnsiTheme="minorBidi"/>
            <w:sz w:val="16"/>
            <w:szCs w:val="16"/>
          </w:rPr>
          <w:t xml:space="preserve"> of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NUMPAGES 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 w:rsidR="00BB7614">
          <w:rPr>
            <w:rFonts w:asciiTheme="minorBidi" w:hAnsiTheme="minorBidi"/>
            <w:b/>
            <w:bCs/>
            <w:noProof/>
            <w:sz w:val="16"/>
            <w:szCs w:val="16"/>
          </w:rPr>
          <w:t>6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</w:p>
    </w:sdtContent>
  </w:sdt>
  <w:p w14:paraId="69DC2DE8" w14:textId="77777777" w:rsidR="00853C63" w:rsidRDefault="0085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F07"/>
    <w:multiLevelType w:val="hybridMultilevel"/>
    <w:tmpl w:val="74C66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11C8"/>
    <w:multiLevelType w:val="hybridMultilevel"/>
    <w:tmpl w:val="C05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F44"/>
    <w:multiLevelType w:val="hybridMultilevel"/>
    <w:tmpl w:val="F5DEE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A1CFF"/>
    <w:multiLevelType w:val="hybridMultilevel"/>
    <w:tmpl w:val="F7200D24"/>
    <w:lvl w:ilvl="0" w:tplc="9F3A1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35446"/>
    <w:multiLevelType w:val="hybridMultilevel"/>
    <w:tmpl w:val="EF88D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77439">
    <w:abstractNumId w:val="2"/>
  </w:num>
  <w:num w:numId="2" w16cid:durableId="1775516651">
    <w:abstractNumId w:val="0"/>
  </w:num>
  <w:num w:numId="3" w16cid:durableId="1698963764">
    <w:abstractNumId w:val="4"/>
  </w:num>
  <w:num w:numId="4" w16cid:durableId="932783395">
    <w:abstractNumId w:val="3"/>
  </w:num>
  <w:num w:numId="5" w16cid:durableId="11135238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DGyMLKwtDAyMDFU0lEKTi0uzszPAykwrQUAAXSSOywAAAA="/>
  </w:docVars>
  <w:rsids>
    <w:rsidRoot w:val="002060B2"/>
    <w:rsid w:val="0009112A"/>
    <w:rsid w:val="000F68F1"/>
    <w:rsid w:val="001062CE"/>
    <w:rsid w:val="001175D1"/>
    <w:rsid w:val="00142D7A"/>
    <w:rsid w:val="001469F2"/>
    <w:rsid w:val="00153503"/>
    <w:rsid w:val="002060B2"/>
    <w:rsid w:val="002337DF"/>
    <w:rsid w:val="002C020C"/>
    <w:rsid w:val="00327080"/>
    <w:rsid w:val="003417CF"/>
    <w:rsid w:val="00374921"/>
    <w:rsid w:val="00396C32"/>
    <w:rsid w:val="003D7AEB"/>
    <w:rsid w:val="004C0180"/>
    <w:rsid w:val="005166B6"/>
    <w:rsid w:val="0054473C"/>
    <w:rsid w:val="005C5929"/>
    <w:rsid w:val="005C6034"/>
    <w:rsid w:val="005F400F"/>
    <w:rsid w:val="006506BC"/>
    <w:rsid w:val="0065214D"/>
    <w:rsid w:val="006B4372"/>
    <w:rsid w:val="007351ED"/>
    <w:rsid w:val="007617E8"/>
    <w:rsid w:val="007A15D6"/>
    <w:rsid w:val="00853C63"/>
    <w:rsid w:val="008F4EC9"/>
    <w:rsid w:val="008F5C80"/>
    <w:rsid w:val="00943766"/>
    <w:rsid w:val="00973780"/>
    <w:rsid w:val="00996683"/>
    <w:rsid w:val="009B4393"/>
    <w:rsid w:val="009D2A0F"/>
    <w:rsid w:val="009F2A33"/>
    <w:rsid w:val="009F388F"/>
    <w:rsid w:val="00A86521"/>
    <w:rsid w:val="00AC1F1B"/>
    <w:rsid w:val="00B34DF8"/>
    <w:rsid w:val="00B36314"/>
    <w:rsid w:val="00BB7614"/>
    <w:rsid w:val="00CE6282"/>
    <w:rsid w:val="00D37E4C"/>
    <w:rsid w:val="00D5479D"/>
    <w:rsid w:val="00DD6157"/>
    <w:rsid w:val="00DF6775"/>
    <w:rsid w:val="00E42668"/>
    <w:rsid w:val="00E438D1"/>
    <w:rsid w:val="00E874D8"/>
    <w:rsid w:val="00EB72D1"/>
    <w:rsid w:val="00EE0F7C"/>
    <w:rsid w:val="00F33024"/>
    <w:rsid w:val="00F72E21"/>
    <w:rsid w:val="00F86626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66515"/>
  <w15:chartTrackingRefBased/>
  <w15:docId w15:val="{C044B9AD-8783-47FE-ACD8-70C7712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EC9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B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7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8D1"/>
  </w:style>
  <w:style w:type="paragraph" w:styleId="Footer">
    <w:name w:val="footer"/>
    <w:basedOn w:val="Normal"/>
    <w:link w:val="Foot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38D1"/>
  </w:style>
  <w:style w:type="character" w:styleId="CommentReference">
    <w:name w:val="annotation reference"/>
    <w:basedOn w:val="DefaultParagraphFont"/>
    <w:uiPriority w:val="99"/>
    <w:semiHidden/>
    <w:unhideWhenUsed/>
    <w:rsid w:val="00E8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D8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4D8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2">
    <w:name w:val="Style2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3">
    <w:name w:val="Style3"/>
    <w:basedOn w:val="Normal"/>
    <w:uiPriority w:val="99"/>
    <w:rsid w:val="009F388F"/>
    <w:pPr>
      <w:widowControl w:val="0"/>
      <w:autoSpaceDE w:val="0"/>
      <w:autoSpaceDN w:val="0"/>
      <w:bidi w:val="0"/>
      <w:adjustRightInd w:val="0"/>
      <w:spacing w:line="360" w:lineRule="exact"/>
      <w:jc w:val="both"/>
    </w:pPr>
  </w:style>
  <w:style w:type="paragraph" w:customStyle="1" w:styleId="Style4">
    <w:name w:val="Style4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character" w:customStyle="1" w:styleId="FontStyle11">
    <w:name w:val="Font Style11"/>
    <w:uiPriority w:val="99"/>
    <w:rsid w:val="009F388F"/>
    <w:rPr>
      <w:rFonts w:ascii="Times New Roman" w:hAnsi="Times New Roman" w:cs="Times New Roman"/>
      <w:b/>
      <w:bCs/>
      <w:sz w:val="30"/>
      <w:szCs w:val="30"/>
      <w:lang w:bidi="ar-SA"/>
    </w:rPr>
  </w:style>
  <w:style w:type="character" w:customStyle="1" w:styleId="FontStyle12">
    <w:name w:val="Font Style12"/>
    <w:uiPriority w:val="99"/>
    <w:rsid w:val="009F388F"/>
    <w:rPr>
      <w:rFonts w:ascii="Times New Roman" w:hAnsi="Times New Roman" w:cs="Times New Roman"/>
      <w:sz w:val="28"/>
      <w:szCs w:val="28"/>
      <w:lang w:bidi="ar-SA"/>
    </w:rPr>
  </w:style>
  <w:style w:type="character" w:customStyle="1" w:styleId="FontStyle13">
    <w:name w:val="Font Style13"/>
    <w:uiPriority w:val="99"/>
    <w:rsid w:val="009F388F"/>
    <w:rPr>
      <w:rFonts w:ascii="Times New Roman" w:hAnsi="Times New Roman" w:cs="Times New Roman"/>
      <w:b/>
      <w:bCs/>
      <w:sz w:val="46"/>
      <w:szCs w:val="46"/>
      <w:lang w:bidi="ar-SA"/>
    </w:rPr>
  </w:style>
  <w:style w:type="character" w:customStyle="1" w:styleId="FontStyle14">
    <w:name w:val="Font Style14"/>
    <w:uiPriority w:val="99"/>
    <w:rsid w:val="009F388F"/>
    <w:rPr>
      <w:rFonts w:ascii="Times New Roman" w:hAnsi="Times New Roman" w:cs="Times New Roman"/>
      <w:spacing w:val="20"/>
      <w:sz w:val="46"/>
      <w:szCs w:val="46"/>
      <w:lang w:bidi="ar-SA"/>
    </w:rPr>
  </w:style>
  <w:style w:type="paragraph" w:styleId="NormalWeb">
    <w:name w:val="Normal (Web)"/>
    <w:basedOn w:val="Normal"/>
    <w:uiPriority w:val="99"/>
    <w:unhideWhenUsed/>
    <w:rsid w:val="009F388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388F"/>
    <w:rPr>
      <w:i/>
      <w:iCs/>
    </w:rPr>
  </w:style>
  <w:style w:type="character" w:styleId="Strong">
    <w:name w:val="Strong"/>
    <w:basedOn w:val="DefaultParagraphFont"/>
    <w:uiPriority w:val="22"/>
    <w:qFormat/>
    <w:rsid w:val="009F388F"/>
    <w:rPr>
      <w:b/>
      <w:bCs/>
    </w:rPr>
  </w:style>
  <w:style w:type="character" w:customStyle="1" w:styleId="mn">
    <w:name w:val="mn"/>
    <w:basedOn w:val="DefaultParagraphFont"/>
    <w:rsid w:val="009F388F"/>
  </w:style>
  <w:style w:type="character" w:customStyle="1" w:styleId="mo">
    <w:name w:val="mo"/>
    <w:basedOn w:val="DefaultParagraphFont"/>
    <w:rsid w:val="009F388F"/>
  </w:style>
  <w:style w:type="character" w:customStyle="1" w:styleId="mi">
    <w:name w:val="mi"/>
    <w:basedOn w:val="DefaultParagraphFont"/>
    <w:rsid w:val="009F388F"/>
  </w:style>
  <w:style w:type="character" w:customStyle="1" w:styleId="mtext">
    <w:name w:val="mtext"/>
    <w:basedOn w:val="DefaultParagraphFont"/>
    <w:rsid w:val="009F388F"/>
  </w:style>
  <w:style w:type="character" w:customStyle="1" w:styleId="Heading3Char">
    <w:name w:val="Heading 3 Char"/>
    <w:basedOn w:val="DefaultParagraphFont"/>
    <w:link w:val="Heading3"/>
    <w:uiPriority w:val="9"/>
    <w:semiHidden/>
    <w:rsid w:val="008F4EC9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MediumShading1-Accent3">
    <w:name w:val="Medium Shading 1 Accent 3"/>
    <w:basedOn w:val="TableNormal"/>
    <w:uiPriority w:val="63"/>
    <w:rsid w:val="008F4EC9"/>
    <w:pPr>
      <w:spacing w:after="0" w:line="240" w:lineRule="auto"/>
    </w:pPr>
    <w:rPr>
      <w:rFonts w:cs="Ali_K_Samik"/>
      <w:sz w:val="28"/>
      <w:szCs w:val="36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4EC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F4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andard_devi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Statis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ampling_distribu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92A3-8BA2-47C1-886D-384471B6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Rebwar</dc:creator>
  <cp:keywords/>
  <dc:description/>
  <cp:lastModifiedBy>Rebwar Hamasalih</cp:lastModifiedBy>
  <cp:revision>16</cp:revision>
  <dcterms:created xsi:type="dcterms:W3CDTF">2020-10-17T13:18:00Z</dcterms:created>
  <dcterms:modified xsi:type="dcterms:W3CDTF">2022-09-26T19:13:00Z</dcterms:modified>
</cp:coreProperties>
</file>