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D261A" w14:textId="77777777" w:rsidR="00BA071C" w:rsidRPr="00C47BE4" w:rsidRDefault="00BA071C" w:rsidP="0055030A">
      <w:pPr>
        <w:autoSpaceDE w:val="0"/>
        <w:autoSpaceDN w:val="0"/>
        <w:bidi w:val="0"/>
        <w:adjustRightInd w:val="0"/>
        <w:jc w:val="center"/>
        <w:rPr>
          <w:rFonts w:asciiTheme="majorBidi" w:hAnsiTheme="majorBidi" w:cstheme="majorBidi"/>
          <w:b/>
          <w:bCs/>
          <w:sz w:val="36"/>
          <w:szCs w:val="36"/>
        </w:rPr>
      </w:pPr>
      <w:r w:rsidRPr="00C47BE4">
        <w:rPr>
          <w:rFonts w:asciiTheme="majorBidi" w:hAnsiTheme="majorBidi" w:cstheme="majorBidi"/>
          <w:b/>
          <w:bCs/>
          <w:sz w:val="36"/>
          <w:szCs w:val="36"/>
        </w:rPr>
        <w:t>The Design of Biological Experiments</w:t>
      </w:r>
    </w:p>
    <w:p w14:paraId="4E9B9394" w14:textId="77777777" w:rsidR="00BA071C" w:rsidRPr="00C47BE4" w:rsidRDefault="00BA071C" w:rsidP="0055030A">
      <w:pPr>
        <w:autoSpaceDE w:val="0"/>
        <w:autoSpaceDN w:val="0"/>
        <w:bidi w:val="0"/>
        <w:adjustRightInd w:val="0"/>
        <w:jc w:val="center"/>
        <w:rPr>
          <w:rFonts w:asciiTheme="majorBidi" w:hAnsiTheme="majorBidi" w:cstheme="majorBidi"/>
          <w:b/>
          <w:bCs/>
          <w:sz w:val="28"/>
          <w:szCs w:val="28"/>
        </w:rPr>
      </w:pPr>
      <w:r w:rsidRPr="00C47BE4">
        <w:rPr>
          <w:rFonts w:asciiTheme="majorBidi" w:hAnsiTheme="majorBidi" w:cstheme="majorBidi"/>
          <w:sz w:val="28"/>
          <w:szCs w:val="28"/>
        </w:rPr>
        <w:t>Hypothesis Testing (Significant Test)</w:t>
      </w:r>
    </w:p>
    <w:p w14:paraId="41797054" w14:textId="77777777" w:rsidR="00BA071C" w:rsidRPr="00C47BE4" w:rsidRDefault="00BA071C" w:rsidP="0055030A">
      <w:pPr>
        <w:autoSpaceDE w:val="0"/>
        <w:autoSpaceDN w:val="0"/>
        <w:bidi w:val="0"/>
        <w:adjustRightInd w:val="0"/>
        <w:jc w:val="both"/>
        <w:rPr>
          <w:rFonts w:asciiTheme="majorBidi" w:hAnsiTheme="majorBidi" w:cstheme="majorBidi"/>
          <w:sz w:val="28"/>
          <w:szCs w:val="28"/>
        </w:rPr>
      </w:pPr>
    </w:p>
    <w:p w14:paraId="6AD71F01" w14:textId="54F8FBA1" w:rsidR="00BA071C" w:rsidRPr="00C47BE4" w:rsidRDefault="00BA071C" w:rsidP="0055030A">
      <w:pPr>
        <w:autoSpaceDE w:val="0"/>
        <w:autoSpaceDN w:val="0"/>
        <w:bidi w:val="0"/>
        <w:adjustRightInd w:val="0"/>
        <w:jc w:val="both"/>
        <w:rPr>
          <w:rFonts w:asciiTheme="majorBidi" w:hAnsiTheme="majorBidi" w:cstheme="majorBidi"/>
          <w:b/>
          <w:bCs/>
          <w:sz w:val="28"/>
          <w:szCs w:val="28"/>
        </w:rPr>
      </w:pPr>
      <w:r w:rsidRPr="00C47BE4">
        <w:rPr>
          <w:rFonts w:asciiTheme="majorBidi" w:hAnsiTheme="majorBidi" w:cstheme="majorBidi"/>
          <w:b/>
          <w:bCs/>
          <w:sz w:val="28"/>
          <w:szCs w:val="28"/>
        </w:rPr>
        <w:t xml:space="preserve">Procedure of </w:t>
      </w:r>
      <w:r w:rsidR="0055030A" w:rsidRPr="00C47BE4">
        <w:rPr>
          <w:rFonts w:asciiTheme="majorBidi" w:hAnsiTheme="majorBidi" w:cstheme="majorBidi"/>
          <w:b/>
          <w:bCs/>
          <w:sz w:val="28"/>
          <w:szCs w:val="28"/>
        </w:rPr>
        <w:t>t</w:t>
      </w:r>
      <w:r w:rsidRPr="00C47BE4">
        <w:rPr>
          <w:rFonts w:asciiTheme="majorBidi" w:hAnsiTheme="majorBidi" w:cstheme="majorBidi"/>
          <w:b/>
          <w:bCs/>
          <w:sz w:val="28"/>
          <w:szCs w:val="28"/>
        </w:rPr>
        <w:t xml:space="preserve">esting </w:t>
      </w:r>
      <w:r w:rsidR="0055030A" w:rsidRPr="00C47BE4">
        <w:rPr>
          <w:rFonts w:asciiTheme="majorBidi" w:hAnsiTheme="majorBidi" w:cstheme="majorBidi"/>
          <w:b/>
          <w:bCs/>
          <w:sz w:val="28"/>
          <w:szCs w:val="28"/>
        </w:rPr>
        <w:t>h</w:t>
      </w:r>
      <w:r w:rsidRPr="00C47BE4">
        <w:rPr>
          <w:rFonts w:asciiTheme="majorBidi" w:hAnsiTheme="majorBidi" w:cstheme="majorBidi"/>
          <w:b/>
          <w:bCs/>
          <w:sz w:val="28"/>
          <w:szCs w:val="28"/>
        </w:rPr>
        <w:t>ypothesis</w:t>
      </w:r>
    </w:p>
    <w:p w14:paraId="59CD570F" w14:textId="77777777" w:rsidR="00BA071C" w:rsidRPr="00C47BE4" w:rsidRDefault="00BA071C" w:rsidP="0055030A">
      <w:pPr>
        <w:pStyle w:val="ListParagraph"/>
        <w:numPr>
          <w:ilvl w:val="1"/>
          <w:numId w:val="6"/>
        </w:numPr>
        <w:autoSpaceDE w:val="0"/>
        <w:autoSpaceDN w:val="0"/>
        <w:adjustRightInd w:val="0"/>
        <w:spacing w:after="0" w:line="240" w:lineRule="auto"/>
        <w:ind w:left="426"/>
        <w:jc w:val="both"/>
        <w:rPr>
          <w:rFonts w:asciiTheme="majorBidi" w:hAnsiTheme="majorBidi" w:cstheme="majorBidi"/>
          <w:b/>
          <w:bCs/>
          <w:sz w:val="28"/>
          <w:szCs w:val="28"/>
        </w:rPr>
      </w:pPr>
      <w:r w:rsidRPr="00C47BE4">
        <w:rPr>
          <w:rFonts w:asciiTheme="majorBidi" w:hAnsiTheme="majorBidi" w:cstheme="majorBidi"/>
          <w:sz w:val="28"/>
          <w:szCs w:val="28"/>
        </w:rPr>
        <w:t>Setup of hypothesis</w:t>
      </w:r>
    </w:p>
    <w:p w14:paraId="3591B14B" w14:textId="77777777" w:rsidR="00BA071C" w:rsidRPr="00C47BE4" w:rsidRDefault="00BA071C" w:rsidP="0055030A">
      <w:pPr>
        <w:pStyle w:val="ListParagraph"/>
        <w:numPr>
          <w:ilvl w:val="1"/>
          <w:numId w:val="6"/>
        </w:numPr>
        <w:autoSpaceDE w:val="0"/>
        <w:autoSpaceDN w:val="0"/>
        <w:adjustRightInd w:val="0"/>
        <w:spacing w:after="0" w:line="240" w:lineRule="auto"/>
        <w:ind w:left="426"/>
        <w:jc w:val="both"/>
        <w:rPr>
          <w:rFonts w:asciiTheme="majorBidi" w:hAnsiTheme="majorBidi" w:cstheme="majorBidi"/>
          <w:b/>
          <w:bCs/>
          <w:sz w:val="28"/>
          <w:szCs w:val="28"/>
        </w:rPr>
      </w:pPr>
      <w:r w:rsidRPr="00C47BE4">
        <w:rPr>
          <w:rFonts w:asciiTheme="majorBidi" w:hAnsiTheme="majorBidi" w:cstheme="majorBidi"/>
          <w:sz w:val="28"/>
          <w:szCs w:val="28"/>
        </w:rPr>
        <w:t>Detect the significant level</w:t>
      </w:r>
    </w:p>
    <w:p w14:paraId="314B51BB" w14:textId="77777777" w:rsidR="00BA071C" w:rsidRPr="00C47BE4" w:rsidRDefault="00BA071C" w:rsidP="0055030A">
      <w:pPr>
        <w:pStyle w:val="ListParagraph"/>
        <w:numPr>
          <w:ilvl w:val="1"/>
          <w:numId w:val="6"/>
        </w:numPr>
        <w:autoSpaceDE w:val="0"/>
        <w:autoSpaceDN w:val="0"/>
        <w:adjustRightInd w:val="0"/>
        <w:spacing w:after="0" w:line="240" w:lineRule="auto"/>
        <w:ind w:left="426"/>
        <w:jc w:val="both"/>
        <w:rPr>
          <w:rFonts w:asciiTheme="majorBidi" w:hAnsiTheme="majorBidi" w:cstheme="majorBidi"/>
          <w:b/>
          <w:bCs/>
          <w:sz w:val="28"/>
          <w:szCs w:val="28"/>
        </w:rPr>
      </w:pPr>
      <w:r w:rsidRPr="00C47BE4">
        <w:rPr>
          <w:rFonts w:asciiTheme="majorBidi" w:hAnsiTheme="majorBidi" w:cstheme="majorBidi"/>
          <w:sz w:val="28"/>
          <w:szCs w:val="28"/>
        </w:rPr>
        <w:t>Setting test criteria</w:t>
      </w:r>
    </w:p>
    <w:p w14:paraId="318B315A" w14:textId="77777777" w:rsidR="00BA071C" w:rsidRPr="00C47BE4" w:rsidRDefault="00BA071C" w:rsidP="0055030A">
      <w:pPr>
        <w:pStyle w:val="ListParagraph"/>
        <w:numPr>
          <w:ilvl w:val="1"/>
          <w:numId w:val="6"/>
        </w:numPr>
        <w:autoSpaceDE w:val="0"/>
        <w:autoSpaceDN w:val="0"/>
        <w:adjustRightInd w:val="0"/>
        <w:spacing w:after="0" w:line="240" w:lineRule="auto"/>
        <w:ind w:left="426"/>
        <w:jc w:val="both"/>
        <w:rPr>
          <w:rFonts w:asciiTheme="majorBidi" w:hAnsiTheme="majorBidi" w:cstheme="majorBidi"/>
          <w:b/>
          <w:bCs/>
          <w:sz w:val="28"/>
          <w:szCs w:val="28"/>
        </w:rPr>
      </w:pPr>
      <w:r w:rsidRPr="00C47BE4">
        <w:rPr>
          <w:rFonts w:asciiTheme="majorBidi" w:hAnsiTheme="majorBidi" w:cstheme="majorBidi"/>
          <w:sz w:val="28"/>
          <w:szCs w:val="28"/>
        </w:rPr>
        <w:t>Computing or analysis of data</w:t>
      </w:r>
    </w:p>
    <w:p w14:paraId="43F108EF" w14:textId="77777777" w:rsidR="00BA071C" w:rsidRPr="00C47BE4" w:rsidRDefault="00BA071C" w:rsidP="0055030A">
      <w:pPr>
        <w:pStyle w:val="ListParagraph"/>
        <w:numPr>
          <w:ilvl w:val="1"/>
          <w:numId w:val="6"/>
        </w:numPr>
        <w:autoSpaceDE w:val="0"/>
        <w:autoSpaceDN w:val="0"/>
        <w:adjustRightInd w:val="0"/>
        <w:spacing w:after="0" w:line="240" w:lineRule="auto"/>
        <w:ind w:left="426"/>
        <w:jc w:val="both"/>
        <w:rPr>
          <w:rFonts w:asciiTheme="majorBidi" w:hAnsiTheme="majorBidi" w:cstheme="majorBidi"/>
          <w:b/>
          <w:bCs/>
          <w:sz w:val="28"/>
          <w:szCs w:val="28"/>
        </w:rPr>
      </w:pPr>
      <w:r w:rsidRPr="00C47BE4">
        <w:rPr>
          <w:rFonts w:asciiTheme="majorBidi" w:hAnsiTheme="majorBidi" w:cstheme="majorBidi"/>
          <w:sz w:val="28"/>
          <w:szCs w:val="28"/>
        </w:rPr>
        <w:t>Making decision</w:t>
      </w:r>
    </w:p>
    <w:p w14:paraId="10F09E5B" w14:textId="77777777" w:rsidR="00BA071C" w:rsidRPr="00C47BE4" w:rsidRDefault="00BA071C" w:rsidP="0055030A">
      <w:pPr>
        <w:pStyle w:val="ListParagraph"/>
        <w:numPr>
          <w:ilvl w:val="1"/>
          <w:numId w:val="6"/>
        </w:numPr>
        <w:autoSpaceDE w:val="0"/>
        <w:autoSpaceDN w:val="0"/>
        <w:adjustRightInd w:val="0"/>
        <w:spacing w:after="0" w:line="240" w:lineRule="auto"/>
        <w:ind w:left="426"/>
        <w:jc w:val="both"/>
        <w:rPr>
          <w:rFonts w:asciiTheme="majorBidi" w:hAnsiTheme="majorBidi" w:cstheme="majorBidi"/>
          <w:b/>
          <w:bCs/>
          <w:sz w:val="28"/>
          <w:szCs w:val="28"/>
        </w:rPr>
      </w:pPr>
      <w:r w:rsidRPr="00C47BE4">
        <w:rPr>
          <w:rFonts w:asciiTheme="majorBidi" w:hAnsiTheme="majorBidi" w:cstheme="majorBidi"/>
          <w:sz w:val="28"/>
          <w:szCs w:val="28"/>
        </w:rPr>
        <w:t>Interpretation of data</w:t>
      </w:r>
    </w:p>
    <w:p w14:paraId="79F7C140" w14:textId="77777777" w:rsidR="00BA071C" w:rsidRPr="00C47BE4" w:rsidRDefault="00BA071C" w:rsidP="0055030A">
      <w:pPr>
        <w:pStyle w:val="ListParagraph"/>
        <w:autoSpaceDE w:val="0"/>
        <w:autoSpaceDN w:val="0"/>
        <w:adjustRightInd w:val="0"/>
        <w:spacing w:after="0" w:line="240" w:lineRule="auto"/>
        <w:ind w:left="426"/>
        <w:jc w:val="both"/>
        <w:rPr>
          <w:rFonts w:asciiTheme="majorBidi" w:hAnsiTheme="majorBidi" w:cstheme="majorBidi"/>
          <w:b/>
          <w:bCs/>
          <w:sz w:val="28"/>
          <w:szCs w:val="28"/>
        </w:rPr>
      </w:pPr>
    </w:p>
    <w:p w14:paraId="30BDBD4C" w14:textId="77777777" w:rsidR="00BA071C" w:rsidRPr="00C47BE4" w:rsidRDefault="00BA071C" w:rsidP="0055030A">
      <w:pPr>
        <w:autoSpaceDE w:val="0"/>
        <w:autoSpaceDN w:val="0"/>
        <w:bidi w:val="0"/>
        <w:adjustRightInd w:val="0"/>
        <w:jc w:val="both"/>
        <w:rPr>
          <w:rFonts w:asciiTheme="majorBidi" w:hAnsiTheme="majorBidi" w:cstheme="majorBidi"/>
          <w:b/>
          <w:bCs/>
          <w:sz w:val="28"/>
          <w:szCs w:val="28"/>
        </w:rPr>
      </w:pPr>
      <w:r w:rsidRPr="00C47BE4">
        <w:rPr>
          <w:rFonts w:asciiTheme="majorBidi" w:hAnsiTheme="majorBidi" w:cstheme="majorBidi"/>
          <w:b/>
          <w:bCs/>
          <w:sz w:val="28"/>
          <w:szCs w:val="28"/>
        </w:rPr>
        <w:t>Testing procedures are</w:t>
      </w:r>
    </w:p>
    <w:p w14:paraId="7A13C8A0" w14:textId="434DA33B" w:rsidR="00BA071C" w:rsidRPr="00C47BE4" w:rsidRDefault="00BA071C" w:rsidP="0055030A">
      <w:pPr>
        <w:pStyle w:val="ListParagraph"/>
        <w:numPr>
          <w:ilvl w:val="0"/>
          <w:numId w:val="8"/>
        </w:numPr>
        <w:autoSpaceDE w:val="0"/>
        <w:autoSpaceDN w:val="0"/>
        <w:adjustRightInd w:val="0"/>
        <w:spacing w:after="0" w:line="240" w:lineRule="auto"/>
        <w:jc w:val="both"/>
        <w:rPr>
          <w:rFonts w:asciiTheme="majorBidi" w:hAnsiTheme="majorBidi" w:cstheme="majorBidi"/>
          <w:b/>
          <w:bCs/>
          <w:sz w:val="28"/>
          <w:szCs w:val="28"/>
        </w:rPr>
      </w:pPr>
      <w:r w:rsidRPr="00C47BE4">
        <w:rPr>
          <w:rFonts w:asciiTheme="majorBidi" w:hAnsiTheme="majorBidi" w:cstheme="majorBidi"/>
          <w:sz w:val="28"/>
          <w:szCs w:val="28"/>
        </w:rPr>
        <w:t xml:space="preserve">T – </w:t>
      </w:r>
      <w:r w:rsidR="0055030A" w:rsidRPr="00C47BE4">
        <w:rPr>
          <w:rFonts w:asciiTheme="majorBidi" w:hAnsiTheme="majorBidi" w:cstheme="majorBidi"/>
          <w:sz w:val="28"/>
          <w:szCs w:val="28"/>
        </w:rPr>
        <w:t>t</w:t>
      </w:r>
      <w:r w:rsidRPr="00C47BE4">
        <w:rPr>
          <w:rFonts w:asciiTheme="majorBidi" w:hAnsiTheme="majorBidi" w:cstheme="majorBidi"/>
          <w:sz w:val="28"/>
          <w:szCs w:val="28"/>
        </w:rPr>
        <w:t>est</w:t>
      </w:r>
    </w:p>
    <w:p w14:paraId="64048EEB" w14:textId="68D457D7" w:rsidR="00BA071C" w:rsidRPr="00C47BE4" w:rsidRDefault="00BA071C" w:rsidP="0055030A">
      <w:pPr>
        <w:pStyle w:val="ListParagraph"/>
        <w:numPr>
          <w:ilvl w:val="0"/>
          <w:numId w:val="8"/>
        </w:numPr>
        <w:autoSpaceDE w:val="0"/>
        <w:autoSpaceDN w:val="0"/>
        <w:adjustRightInd w:val="0"/>
        <w:spacing w:after="0" w:line="240" w:lineRule="auto"/>
        <w:jc w:val="both"/>
        <w:rPr>
          <w:rFonts w:asciiTheme="majorBidi" w:hAnsiTheme="majorBidi" w:cstheme="majorBidi"/>
          <w:b/>
          <w:bCs/>
          <w:sz w:val="28"/>
          <w:szCs w:val="28"/>
        </w:rPr>
      </w:pPr>
      <w:r w:rsidRPr="00C47BE4">
        <w:rPr>
          <w:rFonts w:asciiTheme="majorBidi" w:hAnsiTheme="majorBidi" w:cstheme="majorBidi"/>
          <w:sz w:val="28"/>
          <w:szCs w:val="28"/>
        </w:rPr>
        <w:t xml:space="preserve">Chi </w:t>
      </w:r>
      <w:r w:rsidR="0055030A" w:rsidRPr="00C47BE4">
        <w:rPr>
          <w:rFonts w:asciiTheme="majorBidi" w:hAnsiTheme="majorBidi" w:cstheme="majorBidi"/>
          <w:sz w:val="28"/>
          <w:szCs w:val="28"/>
        </w:rPr>
        <w:t>s</w:t>
      </w:r>
      <w:r w:rsidRPr="00C47BE4">
        <w:rPr>
          <w:rFonts w:asciiTheme="majorBidi" w:hAnsiTheme="majorBidi" w:cstheme="majorBidi"/>
          <w:sz w:val="28"/>
          <w:szCs w:val="28"/>
        </w:rPr>
        <w:t xml:space="preserve">quare </w:t>
      </w:r>
      <w:r w:rsidR="0055030A" w:rsidRPr="00C47BE4">
        <w:rPr>
          <w:rFonts w:asciiTheme="majorBidi" w:hAnsiTheme="majorBidi" w:cstheme="majorBidi"/>
          <w:sz w:val="28"/>
          <w:szCs w:val="28"/>
        </w:rPr>
        <w:t>t</w:t>
      </w:r>
      <w:r w:rsidRPr="00C47BE4">
        <w:rPr>
          <w:rFonts w:asciiTheme="majorBidi" w:hAnsiTheme="majorBidi" w:cstheme="majorBidi"/>
          <w:sz w:val="28"/>
          <w:szCs w:val="28"/>
        </w:rPr>
        <w:t>est</w:t>
      </w:r>
    </w:p>
    <w:p w14:paraId="1DEBC3AF" w14:textId="2CFA2D2D" w:rsidR="00BA071C" w:rsidRPr="00C47BE4" w:rsidRDefault="00BA071C" w:rsidP="0055030A">
      <w:pPr>
        <w:pStyle w:val="ListParagraph"/>
        <w:numPr>
          <w:ilvl w:val="0"/>
          <w:numId w:val="8"/>
        </w:numPr>
        <w:autoSpaceDE w:val="0"/>
        <w:autoSpaceDN w:val="0"/>
        <w:adjustRightInd w:val="0"/>
        <w:spacing w:after="0" w:line="240" w:lineRule="auto"/>
        <w:jc w:val="both"/>
        <w:rPr>
          <w:rFonts w:asciiTheme="majorBidi" w:hAnsiTheme="majorBidi" w:cstheme="majorBidi"/>
          <w:b/>
          <w:bCs/>
          <w:sz w:val="28"/>
          <w:szCs w:val="28"/>
        </w:rPr>
      </w:pPr>
      <w:r w:rsidRPr="00C47BE4">
        <w:rPr>
          <w:rFonts w:asciiTheme="majorBidi" w:hAnsiTheme="majorBidi" w:cstheme="majorBidi"/>
          <w:sz w:val="28"/>
          <w:szCs w:val="28"/>
        </w:rPr>
        <w:t xml:space="preserve">F – </w:t>
      </w:r>
      <w:r w:rsidR="0055030A" w:rsidRPr="00C47BE4">
        <w:rPr>
          <w:rFonts w:asciiTheme="majorBidi" w:hAnsiTheme="majorBidi" w:cstheme="majorBidi"/>
          <w:sz w:val="28"/>
          <w:szCs w:val="28"/>
        </w:rPr>
        <w:t>t</w:t>
      </w:r>
      <w:r w:rsidRPr="00C47BE4">
        <w:rPr>
          <w:rFonts w:asciiTheme="majorBidi" w:hAnsiTheme="majorBidi" w:cstheme="majorBidi"/>
          <w:sz w:val="28"/>
          <w:szCs w:val="28"/>
        </w:rPr>
        <w:t>est</w:t>
      </w:r>
    </w:p>
    <w:p w14:paraId="78BEE324" w14:textId="77777777" w:rsidR="00BA071C" w:rsidRPr="00C47BE4" w:rsidRDefault="00BA071C" w:rsidP="0055030A">
      <w:pPr>
        <w:autoSpaceDE w:val="0"/>
        <w:autoSpaceDN w:val="0"/>
        <w:bidi w:val="0"/>
        <w:adjustRightInd w:val="0"/>
        <w:jc w:val="both"/>
        <w:rPr>
          <w:rFonts w:asciiTheme="majorBidi" w:hAnsiTheme="majorBidi" w:cstheme="majorBidi"/>
          <w:sz w:val="28"/>
          <w:szCs w:val="28"/>
        </w:rPr>
      </w:pPr>
    </w:p>
    <w:p w14:paraId="4E1CE2B9" w14:textId="2E8B1A1A" w:rsidR="00BA071C" w:rsidRPr="00C47BE4" w:rsidRDefault="00BA071C" w:rsidP="0055030A">
      <w:pPr>
        <w:autoSpaceDE w:val="0"/>
        <w:autoSpaceDN w:val="0"/>
        <w:bidi w:val="0"/>
        <w:adjustRightInd w:val="0"/>
        <w:jc w:val="both"/>
        <w:rPr>
          <w:rFonts w:asciiTheme="majorBidi" w:hAnsiTheme="majorBidi" w:cstheme="majorBidi"/>
          <w:b/>
          <w:bCs/>
          <w:sz w:val="28"/>
          <w:szCs w:val="28"/>
        </w:rPr>
      </w:pPr>
      <w:r w:rsidRPr="00C47BE4">
        <w:rPr>
          <w:rFonts w:asciiTheme="majorBidi" w:hAnsiTheme="majorBidi" w:cstheme="majorBidi"/>
          <w:b/>
          <w:bCs/>
          <w:sz w:val="28"/>
          <w:szCs w:val="28"/>
        </w:rPr>
        <w:t xml:space="preserve">Note; </w:t>
      </w:r>
      <w:r w:rsidRPr="00C47BE4">
        <w:rPr>
          <w:rFonts w:asciiTheme="majorBidi" w:hAnsiTheme="majorBidi" w:cstheme="majorBidi"/>
          <w:sz w:val="28"/>
          <w:szCs w:val="28"/>
        </w:rPr>
        <w:t xml:space="preserve">we use the </w:t>
      </w:r>
      <w:r w:rsidRPr="00C47BE4">
        <w:rPr>
          <w:rFonts w:asciiTheme="majorBidi" w:hAnsiTheme="majorBidi" w:cstheme="majorBidi"/>
          <w:b/>
          <w:bCs/>
          <w:sz w:val="28"/>
          <w:szCs w:val="28"/>
        </w:rPr>
        <w:t>T-</w:t>
      </w:r>
      <w:r w:rsidR="0055030A" w:rsidRPr="00C47BE4">
        <w:rPr>
          <w:rFonts w:asciiTheme="majorBidi" w:hAnsiTheme="majorBidi" w:cstheme="majorBidi"/>
          <w:b/>
          <w:bCs/>
          <w:sz w:val="28"/>
          <w:szCs w:val="28"/>
        </w:rPr>
        <w:t>t</w:t>
      </w:r>
      <w:r w:rsidRPr="00C47BE4">
        <w:rPr>
          <w:rFonts w:asciiTheme="majorBidi" w:hAnsiTheme="majorBidi" w:cstheme="majorBidi"/>
          <w:b/>
          <w:bCs/>
          <w:sz w:val="28"/>
          <w:szCs w:val="28"/>
        </w:rPr>
        <w:t>est</w:t>
      </w:r>
      <w:r w:rsidRPr="00C47BE4">
        <w:rPr>
          <w:rFonts w:asciiTheme="majorBidi" w:hAnsiTheme="majorBidi" w:cstheme="majorBidi"/>
          <w:sz w:val="28"/>
          <w:szCs w:val="28"/>
        </w:rPr>
        <w:t xml:space="preserve">, </w:t>
      </w:r>
      <w:r w:rsidRPr="00C47BE4">
        <w:rPr>
          <w:rFonts w:asciiTheme="majorBidi" w:hAnsiTheme="majorBidi" w:cstheme="majorBidi"/>
          <w:b/>
          <w:bCs/>
          <w:sz w:val="28"/>
          <w:szCs w:val="28"/>
        </w:rPr>
        <w:t xml:space="preserve">Chi Square </w:t>
      </w:r>
      <w:r w:rsidR="0055030A" w:rsidRPr="00C47BE4">
        <w:rPr>
          <w:rFonts w:asciiTheme="majorBidi" w:hAnsiTheme="majorBidi" w:cstheme="majorBidi"/>
          <w:b/>
          <w:bCs/>
          <w:sz w:val="28"/>
          <w:szCs w:val="28"/>
        </w:rPr>
        <w:t>t</w:t>
      </w:r>
      <w:r w:rsidRPr="00C47BE4">
        <w:rPr>
          <w:rFonts w:asciiTheme="majorBidi" w:hAnsiTheme="majorBidi" w:cstheme="majorBidi"/>
          <w:b/>
          <w:bCs/>
          <w:sz w:val="28"/>
          <w:szCs w:val="28"/>
        </w:rPr>
        <w:t>est</w:t>
      </w:r>
      <w:r w:rsidRPr="00C47BE4">
        <w:rPr>
          <w:rFonts w:asciiTheme="majorBidi" w:hAnsiTheme="majorBidi" w:cstheme="majorBidi"/>
          <w:sz w:val="28"/>
          <w:szCs w:val="28"/>
        </w:rPr>
        <w:t xml:space="preserve">, and </w:t>
      </w:r>
      <w:r w:rsidRPr="00C47BE4">
        <w:rPr>
          <w:rFonts w:asciiTheme="majorBidi" w:hAnsiTheme="majorBidi" w:cstheme="majorBidi"/>
          <w:b/>
          <w:bCs/>
          <w:sz w:val="28"/>
          <w:szCs w:val="28"/>
        </w:rPr>
        <w:t xml:space="preserve">F </w:t>
      </w:r>
      <w:r w:rsidR="0055030A" w:rsidRPr="00C47BE4">
        <w:rPr>
          <w:rFonts w:asciiTheme="majorBidi" w:hAnsiTheme="majorBidi" w:cstheme="majorBidi"/>
          <w:b/>
          <w:bCs/>
          <w:sz w:val="28"/>
          <w:szCs w:val="28"/>
        </w:rPr>
        <w:t>t</w:t>
      </w:r>
      <w:r w:rsidRPr="00C47BE4">
        <w:rPr>
          <w:rFonts w:asciiTheme="majorBidi" w:hAnsiTheme="majorBidi" w:cstheme="majorBidi"/>
          <w:b/>
          <w:bCs/>
          <w:sz w:val="28"/>
          <w:szCs w:val="28"/>
        </w:rPr>
        <w:t>est</w:t>
      </w:r>
      <w:r w:rsidRPr="00C47BE4">
        <w:rPr>
          <w:rFonts w:asciiTheme="majorBidi" w:hAnsiTheme="majorBidi" w:cstheme="majorBidi"/>
          <w:sz w:val="28"/>
          <w:szCs w:val="28"/>
        </w:rPr>
        <w:t xml:space="preserve"> according to</w:t>
      </w:r>
    </w:p>
    <w:p w14:paraId="4532BCC8" w14:textId="77777777" w:rsidR="00BA071C" w:rsidRPr="00C47BE4" w:rsidRDefault="00BA071C" w:rsidP="0055030A">
      <w:pPr>
        <w:pStyle w:val="ListParagraph"/>
        <w:numPr>
          <w:ilvl w:val="0"/>
          <w:numId w:val="7"/>
        </w:numPr>
        <w:autoSpaceDE w:val="0"/>
        <w:autoSpaceDN w:val="0"/>
        <w:adjustRightInd w:val="0"/>
        <w:spacing w:after="0" w:line="240" w:lineRule="auto"/>
        <w:jc w:val="both"/>
        <w:rPr>
          <w:rFonts w:asciiTheme="majorBidi" w:hAnsiTheme="majorBidi" w:cstheme="majorBidi"/>
          <w:b/>
          <w:bCs/>
          <w:sz w:val="28"/>
          <w:szCs w:val="28"/>
        </w:rPr>
      </w:pPr>
      <w:r w:rsidRPr="00C47BE4">
        <w:rPr>
          <w:rFonts w:asciiTheme="majorBidi" w:hAnsiTheme="majorBidi" w:cstheme="majorBidi"/>
          <w:sz w:val="28"/>
          <w:szCs w:val="28"/>
        </w:rPr>
        <w:t>Type of distribution.</w:t>
      </w:r>
    </w:p>
    <w:p w14:paraId="46811BDF" w14:textId="77777777" w:rsidR="00BA071C" w:rsidRPr="00C47BE4" w:rsidRDefault="00BA071C" w:rsidP="0055030A">
      <w:pPr>
        <w:pStyle w:val="ListParagraph"/>
        <w:numPr>
          <w:ilvl w:val="0"/>
          <w:numId w:val="7"/>
        </w:numPr>
        <w:autoSpaceDE w:val="0"/>
        <w:autoSpaceDN w:val="0"/>
        <w:adjustRightInd w:val="0"/>
        <w:spacing w:after="0" w:line="240" w:lineRule="auto"/>
        <w:jc w:val="both"/>
        <w:rPr>
          <w:rFonts w:asciiTheme="majorBidi" w:hAnsiTheme="majorBidi" w:cstheme="majorBidi"/>
          <w:b/>
          <w:bCs/>
          <w:sz w:val="28"/>
          <w:szCs w:val="28"/>
        </w:rPr>
      </w:pPr>
      <w:r w:rsidRPr="00C47BE4">
        <w:rPr>
          <w:rFonts w:asciiTheme="majorBidi" w:hAnsiTheme="majorBidi" w:cstheme="majorBidi"/>
          <w:sz w:val="28"/>
          <w:szCs w:val="28"/>
        </w:rPr>
        <w:t>Size of sample.</w:t>
      </w:r>
    </w:p>
    <w:p w14:paraId="62172455" w14:textId="272B3EC3" w:rsidR="00BA071C" w:rsidRPr="00C47BE4" w:rsidRDefault="00BA071C" w:rsidP="0055030A">
      <w:pPr>
        <w:pStyle w:val="ListParagraph"/>
        <w:numPr>
          <w:ilvl w:val="0"/>
          <w:numId w:val="7"/>
        </w:numPr>
        <w:spacing w:after="0" w:line="240" w:lineRule="auto"/>
        <w:jc w:val="both"/>
        <w:rPr>
          <w:rFonts w:asciiTheme="majorBidi" w:hAnsiTheme="majorBidi" w:cstheme="majorBidi"/>
          <w:sz w:val="28"/>
          <w:szCs w:val="28"/>
        </w:rPr>
      </w:pPr>
      <w:r w:rsidRPr="00C47BE4">
        <w:rPr>
          <w:rFonts w:asciiTheme="majorBidi" w:hAnsiTheme="majorBidi" w:cstheme="majorBidi"/>
          <w:sz w:val="28"/>
          <w:szCs w:val="28"/>
        </w:rPr>
        <w:t xml:space="preserve">Number of </w:t>
      </w:r>
      <w:r w:rsidR="0055030A" w:rsidRPr="00C47BE4">
        <w:rPr>
          <w:rFonts w:asciiTheme="majorBidi" w:hAnsiTheme="majorBidi" w:cstheme="majorBidi"/>
          <w:sz w:val="28"/>
          <w:szCs w:val="28"/>
        </w:rPr>
        <w:t>freedoms</w:t>
      </w:r>
      <w:r w:rsidRPr="00C47BE4">
        <w:rPr>
          <w:rFonts w:asciiTheme="majorBidi" w:hAnsiTheme="majorBidi" w:cstheme="majorBidi"/>
          <w:sz w:val="28"/>
          <w:szCs w:val="28"/>
        </w:rPr>
        <w:t>.</w:t>
      </w:r>
    </w:p>
    <w:p w14:paraId="2CD9C76B" w14:textId="77777777" w:rsidR="00BA071C" w:rsidRPr="00C47BE4" w:rsidRDefault="00BA071C" w:rsidP="0055030A">
      <w:pPr>
        <w:bidi w:val="0"/>
        <w:jc w:val="both"/>
        <w:rPr>
          <w:rFonts w:asciiTheme="majorBidi" w:hAnsiTheme="majorBidi" w:cstheme="majorBidi"/>
          <w:sz w:val="28"/>
          <w:szCs w:val="28"/>
        </w:rPr>
      </w:pPr>
    </w:p>
    <w:p w14:paraId="53EDAC0C" w14:textId="77777777" w:rsidR="00BA071C" w:rsidRPr="00A06690" w:rsidRDefault="00BA071C" w:rsidP="00A06690">
      <w:pPr>
        <w:autoSpaceDE w:val="0"/>
        <w:autoSpaceDN w:val="0"/>
        <w:bidi w:val="0"/>
        <w:adjustRightInd w:val="0"/>
        <w:jc w:val="both"/>
        <w:rPr>
          <w:rFonts w:asciiTheme="majorBidi" w:hAnsiTheme="majorBidi" w:cstheme="majorBidi"/>
          <w:sz w:val="28"/>
          <w:szCs w:val="28"/>
        </w:rPr>
      </w:pPr>
      <w:r w:rsidRPr="00A06690">
        <w:rPr>
          <w:rFonts w:asciiTheme="majorBidi" w:hAnsiTheme="majorBidi" w:cstheme="majorBidi"/>
          <w:b/>
          <w:bCs/>
          <w:sz w:val="28"/>
          <w:szCs w:val="28"/>
        </w:rPr>
        <w:t>Hypotheses;</w:t>
      </w:r>
      <w:r w:rsidRPr="00A06690">
        <w:rPr>
          <w:rFonts w:asciiTheme="majorBidi" w:hAnsiTheme="majorBidi" w:cstheme="majorBidi"/>
          <w:sz w:val="28"/>
          <w:szCs w:val="28"/>
        </w:rPr>
        <w:t xml:space="preserve"> there are two statistical hypotheses involved in hypothesis testing. </w:t>
      </w:r>
    </w:p>
    <w:p w14:paraId="5FEE2EB6" w14:textId="7015DAAB" w:rsidR="00BA071C" w:rsidRPr="00C47BE4" w:rsidRDefault="00BA071C" w:rsidP="0055030A">
      <w:pPr>
        <w:pStyle w:val="ListParagraph"/>
        <w:numPr>
          <w:ilvl w:val="0"/>
          <w:numId w:val="10"/>
        </w:numPr>
        <w:autoSpaceDE w:val="0"/>
        <w:autoSpaceDN w:val="0"/>
        <w:adjustRightInd w:val="0"/>
        <w:spacing w:after="0" w:line="240" w:lineRule="auto"/>
        <w:jc w:val="both"/>
        <w:rPr>
          <w:rFonts w:asciiTheme="majorBidi" w:hAnsiTheme="majorBidi" w:cstheme="majorBidi"/>
          <w:sz w:val="28"/>
          <w:szCs w:val="28"/>
        </w:rPr>
      </w:pPr>
      <w:r w:rsidRPr="00C47BE4">
        <w:rPr>
          <w:rFonts w:asciiTheme="majorBidi" w:hAnsiTheme="majorBidi" w:cstheme="majorBidi"/>
          <w:sz w:val="28"/>
          <w:szCs w:val="28"/>
        </w:rPr>
        <w:t xml:space="preserve">The </w:t>
      </w:r>
      <w:r w:rsidRPr="00C47BE4">
        <w:rPr>
          <w:rFonts w:asciiTheme="majorBidi" w:hAnsiTheme="majorBidi" w:cstheme="majorBidi"/>
          <w:b/>
          <w:bCs/>
          <w:sz w:val="28"/>
          <w:szCs w:val="28"/>
        </w:rPr>
        <w:t>null hypothesis</w:t>
      </w:r>
      <w:r w:rsidRPr="00C47BE4">
        <w:rPr>
          <w:rFonts w:asciiTheme="majorBidi" w:hAnsiTheme="majorBidi" w:cstheme="majorBidi"/>
          <w:sz w:val="28"/>
          <w:szCs w:val="28"/>
        </w:rPr>
        <w:t xml:space="preserve"> is designated by the symbol </w:t>
      </w:r>
      <m:oMath>
        <m:r>
          <w:rPr>
            <w:rFonts w:ascii="Cambria Math" w:hAnsi="Cambria Math" w:cstheme="majorBidi"/>
            <w:sz w:val="28"/>
            <w:szCs w:val="28"/>
          </w:rPr>
          <m:t>H</m:t>
        </m:r>
        <m:r>
          <w:rPr>
            <w:rFonts w:ascii="Cambria Math" w:hAnsi="Cambria Math" w:cstheme="majorBidi"/>
            <w:sz w:val="28"/>
            <w:szCs w:val="28"/>
            <w:vertAlign w:val="subscript"/>
          </w:rPr>
          <m:t>o</m:t>
        </m:r>
      </m:oMath>
      <w:r w:rsidRPr="00C47BE4">
        <w:rPr>
          <w:rFonts w:asciiTheme="majorBidi" w:hAnsiTheme="majorBidi" w:cstheme="majorBidi"/>
          <w:sz w:val="28"/>
          <w:szCs w:val="28"/>
        </w:rPr>
        <w:t>. The null hypothesis is sometimes referred to as a hypothesis of no difference.</w:t>
      </w:r>
    </w:p>
    <w:p w14:paraId="1B13BA2F" w14:textId="77777777" w:rsidR="0055030A" w:rsidRPr="00C47BE4" w:rsidRDefault="0055030A" w:rsidP="0055030A">
      <w:pPr>
        <w:pStyle w:val="ListParagraph"/>
        <w:autoSpaceDE w:val="0"/>
        <w:autoSpaceDN w:val="0"/>
        <w:adjustRightInd w:val="0"/>
        <w:spacing w:after="0" w:line="240" w:lineRule="auto"/>
        <w:jc w:val="both"/>
        <w:rPr>
          <w:rFonts w:asciiTheme="majorBidi" w:hAnsiTheme="majorBidi" w:cstheme="majorBidi"/>
          <w:sz w:val="28"/>
          <w:szCs w:val="28"/>
        </w:rPr>
      </w:pPr>
    </w:p>
    <w:p w14:paraId="4F82DA9A" w14:textId="12A8DC59" w:rsidR="00BA071C" w:rsidRPr="00C47BE4" w:rsidRDefault="00BA071C" w:rsidP="0055030A">
      <w:pPr>
        <w:pStyle w:val="ListParagraph"/>
        <w:numPr>
          <w:ilvl w:val="0"/>
          <w:numId w:val="10"/>
        </w:numPr>
        <w:autoSpaceDE w:val="0"/>
        <w:autoSpaceDN w:val="0"/>
        <w:adjustRightInd w:val="0"/>
        <w:spacing w:after="0" w:line="240" w:lineRule="auto"/>
        <w:jc w:val="both"/>
        <w:rPr>
          <w:rFonts w:asciiTheme="majorBidi" w:hAnsiTheme="majorBidi" w:cstheme="majorBidi"/>
          <w:sz w:val="28"/>
          <w:szCs w:val="28"/>
        </w:rPr>
      </w:pPr>
      <w:r w:rsidRPr="00C47BE4">
        <w:rPr>
          <w:rFonts w:asciiTheme="majorBidi" w:hAnsiTheme="majorBidi" w:cstheme="majorBidi"/>
          <w:sz w:val="28"/>
          <w:szCs w:val="28"/>
        </w:rPr>
        <w:t xml:space="preserve">The </w:t>
      </w:r>
      <w:r w:rsidRPr="00C47BE4">
        <w:rPr>
          <w:rFonts w:asciiTheme="majorBidi" w:hAnsiTheme="majorBidi" w:cstheme="majorBidi"/>
          <w:b/>
          <w:bCs/>
          <w:sz w:val="28"/>
          <w:szCs w:val="28"/>
        </w:rPr>
        <w:t>alternative hypothesis</w:t>
      </w:r>
      <w:r w:rsidRPr="00C47BE4">
        <w:rPr>
          <w:rFonts w:asciiTheme="majorBidi" w:hAnsiTheme="majorBidi" w:cstheme="majorBidi"/>
          <w:sz w:val="28"/>
          <w:szCs w:val="28"/>
        </w:rPr>
        <w:t xml:space="preserve"> is a statement of what we will believe is true if our sample data causes us to reject the null hypothesis. Usually designate the alternative hypothesis by the symbol</w:t>
      </w:r>
      <m:oMath>
        <m:r>
          <m:rPr>
            <m:sty m:val="p"/>
          </m:rPr>
          <w:rPr>
            <w:rFonts w:ascii="Cambria Math" w:hAnsi="Cambria Math" w:cstheme="majorBidi"/>
            <w:sz w:val="28"/>
            <w:szCs w:val="28"/>
          </w:rPr>
          <m:t xml:space="preserve"> </m:t>
        </m:r>
        <m:sSub>
          <m:sSubPr>
            <m:ctrlPr>
              <w:rPr>
                <w:rFonts w:ascii="Cambria Math" w:hAnsi="Cambria Math" w:cstheme="majorBidi"/>
                <w:sz w:val="28"/>
                <w:szCs w:val="28"/>
              </w:rPr>
            </m:ctrlPr>
          </m:sSubPr>
          <m:e>
            <m:r>
              <m:rPr>
                <m:sty m:val="p"/>
              </m:rPr>
              <w:rPr>
                <w:rFonts w:ascii="Cambria Math" w:hAnsi="Cambria Math" w:cstheme="majorBidi"/>
                <w:sz w:val="28"/>
                <w:szCs w:val="28"/>
              </w:rPr>
              <m:t>H</m:t>
            </m:r>
          </m:e>
          <m:sub>
            <m:r>
              <m:rPr>
                <m:sty m:val="p"/>
              </m:rPr>
              <w:rPr>
                <w:rFonts w:ascii="Cambria Math" w:hAnsi="Cambria Math" w:cstheme="majorBidi"/>
                <w:sz w:val="28"/>
                <w:szCs w:val="28"/>
              </w:rPr>
              <m:t>A</m:t>
            </m:r>
          </m:sub>
        </m:sSub>
      </m:oMath>
      <w:r w:rsidRPr="00C47BE4">
        <w:rPr>
          <w:rFonts w:asciiTheme="majorBidi" w:hAnsiTheme="majorBidi" w:cstheme="majorBidi"/>
          <w:sz w:val="28"/>
          <w:szCs w:val="28"/>
        </w:rPr>
        <w:t>.</w:t>
      </w:r>
    </w:p>
    <w:p w14:paraId="7319F129" w14:textId="23FCA42F" w:rsidR="0055030A" w:rsidRDefault="0055030A" w:rsidP="0055030A">
      <w:pPr>
        <w:pStyle w:val="ListParagraph"/>
        <w:autoSpaceDE w:val="0"/>
        <w:autoSpaceDN w:val="0"/>
        <w:adjustRightInd w:val="0"/>
        <w:spacing w:after="0" w:line="240" w:lineRule="auto"/>
        <w:jc w:val="both"/>
        <w:rPr>
          <w:rFonts w:asciiTheme="majorBidi" w:hAnsiTheme="majorBidi" w:cstheme="majorBidi"/>
          <w:sz w:val="28"/>
          <w:szCs w:val="28"/>
        </w:rPr>
      </w:pPr>
    </w:p>
    <w:p w14:paraId="6A0921A8" w14:textId="77777777" w:rsidR="00BA071C" w:rsidRPr="00C47BE4" w:rsidRDefault="00BA071C" w:rsidP="0055030A">
      <w:pPr>
        <w:autoSpaceDE w:val="0"/>
        <w:autoSpaceDN w:val="0"/>
        <w:bidi w:val="0"/>
        <w:adjustRightInd w:val="0"/>
        <w:jc w:val="both"/>
        <w:rPr>
          <w:rFonts w:asciiTheme="majorBidi" w:hAnsiTheme="majorBidi" w:cstheme="majorBidi"/>
          <w:b/>
          <w:bCs/>
          <w:sz w:val="28"/>
          <w:szCs w:val="28"/>
        </w:rPr>
      </w:pPr>
      <w:r w:rsidRPr="00C47BE4">
        <w:rPr>
          <w:rFonts w:asciiTheme="majorBidi" w:hAnsiTheme="majorBidi" w:cstheme="majorBidi"/>
          <w:b/>
          <w:bCs/>
          <w:sz w:val="28"/>
          <w:szCs w:val="28"/>
        </w:rPr>
        <w:t>Null hypothesis (</w:t>
      </w:r>
      <m:oMath>
        <m:sSub>
          <m:sSubPr>
            <m:ctrlPr>
              <w:rPr>
                <w:rFonts w:ascii="Cambria Math" w:hAnsi="Cambria Math" w:cstheme="majorBidi"/>
                <w:sz w:val="28"/>
                <w:szCs w:val="28"/>
              </w:rPr>
            </m:ctrlPr>
          </m:sSubPr>
          <m:e>
            <m:r>
              <m:rPr>
                <m:sty m:val="p"/>
              </m:rPr>
              <w:rPr>
                <w:rFonts w:ascii="Cambria Math" w:hAnsi="Cambria Math" w:cstheme="majorBidi"/>
                <w:sz w:val="28"/>
                <w:szCs w:val="28"/>
              </w:rPr>
              <m:t>H</m:t>
            </m:r>
          </m:e>
          <m:sub>
            <m:r>
              <m:rPr>
                <m:sty m:val="p"/>
              </m:rPr>
              <w:rPr>
                <w:rFonts w:ascii="Cambria Math" w:hAnsi="Cambria Math" w:cstheme="majorBidi"/>
                <w:sz w:val="28"/>
                <w:szCs w:val="28"/>
              </w:rPr>
              <m:t>o</m:t>
            </m:r>
          </m:sub>
        </m:sSub>
      </m:oMath>
      <w:r w:rsidRPr="00C47BE4">
        <w:rPr>
          <w:rFonts w:asciiTheme="majorBidi" w:hAnsiTheme="majorBidi" w:cstheme="majorBidi"/>
          <w:b/>
          <w:bCs/>
          <w:sz w:val="28"/>
          <w:szCs w:val="28"/>
        </w:rPr>
        <w:t>)</w:t>
      </w:r>
    </w:p>
    <w:p w14:paraId="7B5D1074" w14:textId="65EFC126" w:rsidR="00BA071C" w:rsidRDefault="00BA071C" w:rsidP="0055030A">
      <w:pPr>
        <w:autoSpaceDE w:val="0"/>
        <w:autoSpaceDN w:val="0"/>
        <w:bidi w:val="0"/>
        <w:adjustRightInd w:val="0"/>
        <w:jc w:val="both"/>
        <w:rPr>
          <w:rFonts w:asciiTheme="majorBidi" w:hAnsiTheme="majorBidi" w:cstheme="majorBidi"/>
          <w:sz w:val="28"/>
          <w:szCs w:val="28"/>
        </w:rPr>
      </w:pPr>
      <w:r w:rsidRPr="00C47BE4">
        <w:rPr>
          <w:rFonts w:asciiTheme="majorBidi" w:hAnsiTheme="majorBidi" w:cstheme="majorBidi"/>
          <w:sz w:val="28"/>
          <w:szCs w:val="28"/>
        </w:rPr>
        <w:t>It's a specified hypothesis about population that has been tested by the means of sampling. Here H</w:t>
      </w:r>
      <w:r w:rsidRPr="00C47BE4">
        <w:rPr>
          <w:rFonts w:asciiTheme="majorBidi" w:hAnsiTheme="majorBidi" w:cstheme="majorBidi"/>
          <w:sz w:val="28"/>
          <w:szCs w:val="28"/>
          <w:vertAlign w:val="subscript"/>
        </w:rPr>
        <w:t>o</w:t>
      </w:r>
      <w:r w:rsidRPr="00C47BE4">
        <w:rPr>
          <w:rFonts w:asciiTheme="majorBidi" w:hAnsiTheme="majorBidi" w:cstheme="majorBidi"/>
          <w:sz w:val="28"/>
          <w:szCs w:val="28"/>
        </w:rPr>
        <w:t xml:space="preserve"> = m</w:t>
      </w:r>
      <w:r w:rsidRPr="00C47BE4">
        <w:rPr>
          <w:rFonts w:asciiTheme="majorBidi" w:hAnsiTheme="majorBidi" w:cstheme="majorBidi"/>
          <w:sz w:val="28"/>
          <w:szCs w:val="28"/>
          <w:vertAlign w:val="subscript"/>
        </w:rPr>
        <w:t>1</w:t>
      </w:r>
      <w:r w:rsidRPr="00C47BE4">
        <w:rPr>
          <w:rFonts w:asciiTheme="majorBidi" w:hAnsiTheme="majorBidi" w:cstheme="majorBidi"/>
          <w:sz w:val="28"/>
          <w:szCs w:val="28"/>
        </w:rPr>
        <w:t xml:space="preserve"> = m</w:t>
      </w:r>
      <w:r w:rsidRPr="00C47BE4">
        <w:rPr>
          <w:rFonts w:asciiTheme="majorBidi" w:hAnsiTheme="majorBidi" w:cstheme="majorBidi"/>
          <w:sz w:val="28"/>
          <w:szCs w:val="28"/>
          <w:vertAlign w:val="subscript"/>
        </w:rPr>
        <w:t>2</w:t>
      </w:r>
      <w:r w:rsidRPr="00C47BE4">
        <w:rPr>
          <w:rFonts w:asciiTheme="majorBidi" w:hAnsiTheme="majorBidi" w:cstheme="majorBidi"/>
          <w:sz w:val="28"/>
          <w:szCs w:val="28"/>
        </w:rPr>
        <w:t xml:space="preserve"> = m</w:t>
      </w:r>
      <w:r w:rsidRPr="00C47BE4">
        <w:rPr>
          <w:rFonts w:asciiTheme="majorBidi" w:hAnsiTheme="majorBidi" w:cstheme="majorBidi"/>
          <w:sz w:val="28"/>
          <w:szCs w:val="28"/>
          <w:vertAlign w:val="subscript"/>
        </w:rPr>
        <w:t>3</w:t>
      </w:r>
      <w:r w:rsidRPr="00C47BE4">
        <w:rPr>
          <w:rFonts w:asciiTheme="majorBidi" w:hAnsiTheme="majorBidi" w:cstheme="majorBidi"/>
          <w:sz w:val="28"/>
          <w:szCs w:val="28"/>
        </w:rPr>
        <w:t xml:space="preserve"> = …. m</w:t>
      </w:r>
      <w:r w:rsidRPr="00C47BE4">
        <w:rPr>
          <w:rFonts w:asciiTheme="majorBidi" w:hAnsiTheme="majorBidi" w:cstheme="majorBidi"/>
          <w:sz w:val="28"/>
          <w:szCs w:val="28"/>
          <w:vertAlign w:val="subscript"/>
        </w:rPr>
        <w:t>n</w:t>
      </w:r>
      <w:r w:rsidRPr="00C47BE4">
        <w:rPr>
          <w:rFonts w:asciiTheme="majorBidi" w:hAnsiTheme="majorBidi" w:cstheme="majorBidi"/>
          <w:sz w:val="28"/>
          <w:szCs w:val="28"/>
        </w:rPr>
        <w:t>. If the calculated value lesser than tabulated value, we accept H</w:t>
      </w:r>
      <w:r w:rsidRPr="00C47BE4">
        <w:rPr>
          <w:rFonts w:asciiTheme="majorBidi" w:hAnsiTheme="majorBidi" w:cstheme="majorBidi"/>
          <w:sz w:val="28"/>
          <w:szCs w:val="28"/>
          <w:vertAlign w:val="subscript"/>
        </w:rPr>
        <w:t>o</w:t>
      </w:r>
      <w:r w:rsidRPr="00C47BE4">
        <w:rPr>
          <w:rFonts w:asciiTheme="majorBidi" w:hAnsiTheme="majorBidi" w:cstheme="majorBidi"/>
          <w:sz w:val="28"/>
          <w:szCs w:val="28"/>
        </w:rPr>
        <w:t xml:space="preserve"> vice versa. </w:t>
      </w:r>
    </w:p>
    <w:p w14:paraId="39D1C62B" w14:textId="77777777" w:rsidR="00C47BE4" w:rsidRPr="00C47BE4" w:rsidRDefault="00C47BE4" w:rsidP="00C47BE4">
      <w:pPr>
        <w:autoSpaceDE w:val="0"/>
        <w:autoSpaceDN w:val="0"/>
        <w:bidi w:val="0"/>
        <w:adjustRightInd w:val="0"/>
        <w:jc w:val="both"/>
        <w:rPr>
          <w:rFonts w:asciiTheme="majorBidi" w:hAnsiTheme="majorBidi" w:cstheme="majorBidi"/>
          <w:sz w:val="28"/>
          <w:szCs w:val="28"/>
        </w:rPr>
      </w:pPr>
    </w:p>
    <w:p w14:paraId="7A4EB7BE" w14:textId="77777777" w:rsidR="00BA071C" w:rsidRPr="00C47BE4" w:rsidRDefault="00BA071C" w:rsidP="0055030A">
      <w:pPr>
        <w:autoSpaceDE w:val="0"/>
        <w:autoSpaceDN w:val="0"/>
        <w:bidi w:val="0"/>
        <w:adjustRightInd w:val="0"/>
        <w:jc w:val="both"/>
        <w:rPr>
          <w:rFonts w:asciiTheme="majorBidi" w:hAnsiTheme="majorBidi" w:cstheme="majorBidi"/>
          <w:sz w:val="28"/>
          <w:szCs w:val="28"/>
        </w:rPr>
      </w:pPr>
      <w:r w:rsidRPr="00C47BE4">
        <w:rPr>
          <w:rFonts w:asciiTheme="majorBidi" w:hAnsiTheme="majorBidi" w:cstheme="majorBidi"/>
          <w:b/>
          <w:bCs/>
          <w:sz w:val="28"/>
          <w:szCs w:val="28"/>
        </w:rPr>
        <w:t xml:space="preserve">Alternative hypothesis </w:t>
      </w:r>
      <w:r w:rsidRPr="00C47BE4">
        <w:rPr>
          <w:rFonts w:asciiTheme="majorBidi" w:hAnsiTheme="majorBidi" w:cstheme="majorBidi"/>
          <w:sz w:val="28"/>
          <w:szCs w:val="28"/>
        </w:rPr>
        <w:t>(</w:t>
      </w:r>
      <m:oMath>
        <m:sSub>
          <m:sSubPr>
            <m:ctrlPr>
              <w:rPr>
                <w:rFonts w:ascii="Cambria Math" w:hAnsi="Cambria Math" w:cstheme="majorBidi"/>
                <w:sz w:val="28"/>
                <w:szCs w:val="28"/>
              </w:rPr>
            </m:ctrlPr>
          </m:sSubPr>
          <m:e>
            <m:r>
              <m:rPr>
                <m:sty m:val="p"/>
              </m:rPr>
              <w:rPr>
                <w:rFonts w:ascii="Cambria Math" w:hAnsi="Cambria Math" w:cstheme="majorBidi"/>
                <w:sz w:val="28"/>
                <w:szCs w:val="28"/>
              </w:rPr>
              <m:t>H</m:t>
            </m:r>
          </m:e>
          <m:sub>
            <m:r>
              <m:rPr>
                <m:sty m:val="p"/>
              </m:rPr>
              <w:rPr>
                <w:rFonts w:ascii="Cambria Math" w:hAnsi="Cambria Math" w:cstheme="majorBidi"/>
                <w:sz w:val="28"/>
                <w:szCs w:val="28"/>
              </w:rPr>
              <m:t>A</m:t>
            </m:r>
          </m:sub>
        </m:sSub>
      </m:oMath>
      <w:r w:rsidRPr="00C47BE4">
        <w:rPr>
          <w:rFonts w:asciiTheme="majorBidi" w:hAnsiTheme="majorBidi" w:cstheme="majorBidi"/>
          <w:sz w:val="28"/>
          <w:szCs w:val="28"/>
        </w:rPr>
        <w:t>)</w:t>
      </w:r>
    </w:p>
    <w:p w14:paraId="38EBE8C3" w14:textId="77777777" w:rsidR="00BA071C" w:rsidRPr="00C47BE4" w:rsidRDefault="00BA071C" w:rsidP="0055030A">
      <w:pPr>
        <w:autoSpaceDE w:val="0"/>
        <w:autoSpaceDN w:val="0"/>
        <w:bidi w:val="0"/>
        <w:adjustRightInd w:val="0"/>
        <w:jc w:val="both"/>
        <w:rPr>
          <w:rFonts w:asciiTheme="majorBidi" w:hAnsiTheme="majorBidi" w:cstheme="majorBidi"/>
          <w:sz w:val="28"/>
          <w:szCs w:val="28"/>
        </w:rPr>
      </w:pPr>
      <w:r w:rsidRPr="00C47BE4">
        <w:rPr>
          <w:rFonts w:asciiTheme="majorBidi" w:hAnsiTheme="majorBidi" w:cstheme="majorBidi"/>
          <w:sz w:val="28"/>
          <w:szCs w:val="28"/>
        </w:rPr>
        <w:t xml:space="preserve">It’s an alternative hypothesis for </w:t>
      </w:r>
      <m:oMath>
        <m:sSub>
          <m:sSubPr>
            <m:ctrlPr>
              <w:rPr>
                <w:rFonts w:ascii="Cambria Math" w:hAnsi="Cambria Math" w:cstheme="majorBidi"/>
                <w:sz w:val="28"/>
                <w:szCs w:val="28"/>
              </w:rPr>
            </m:ctrlPr>
          </m:sSubPr>
          <m:e>
            <m:r>
              <m:rPr>
                <m:sty m:val="p"/>
              </m:rPr>
              <w:rPr>
                <w:rFonts w:ascii="Cambria Math" w:hAnsi="Cambria Math" w:cstheme="majorBidi"/>
                <w:sz w:val="28"/>
                <w:szCs w:val="28"/>
              </w:rPr>
              <m:t>H</m:t>
            </m:r>
          </m:e>
          <m:sub>
            <m:r>
              <m:rPr>
                <m:sty m:val="p"/>
              </m:rPr>
              <w:rPr>
                <w:rFonts w:ascii="Cambria Math" w:hAnsi="Cambria Math" w:cstheme="majorBidi"/>
                <w:sz w:val="28"/>
                <w:szCs w:val="28"/>
              </w:rPr>
              <m:t>0</m:t>
            </m:r>
          </m:sub>
        </m:sSub>
      </m:oMath>
      <w:r w:rsidRPr="00C47BE4">
        <w:rPr>
          <w:rFonts w:asciiTheme="majorBidi" w:hAnsiTheme="majorBidi" w:cstheme="majorBidi"/>
          <w:sz w:val="28"/>
          <w:szCs w:val="28"/>
        </w:rPr>
        <w:t>, it means if we rejected null hypothesis, we will accept the alternative hypothesis.</w:t>
      </w:r>
    </w:p>
    <w:p w14:paraId="3155357E" w14:textId="77777777" w:rsidR="00BA071C" w:rsidRPr="00C47BE4" w:rsidRDefault="00BA071C" w:rsidP="0055030A">
      <w:pPr>
        <w:pStyle w:val="ListParagraph"/>
        <w:autoSpaceDE w:val="0"/>
        <w:autoSpaceDN w:val="0"/>
        <w:adjustRightInd w:val="0"/>
        <w:spacing w:after="0" w:line="240" w:lineRule="auto"/>
        <w:ind w:left="426"/>
        <w:jc w:val="both"/>
        <w:rPr>
          <w:rFonts w:asciiTheme="majorBidi" w:hAnsiTheme="majorBidi" w:cstheme="majorBidi"/>
          <w:sz w:val="28"/>
          <w:szCs w:val="28"/>
        </w:rPr>
      </w:pPr>
    </w:p>
    <w:p w14:paraId="0CD4B018" w14:textId="77777777" w:rsidR="00BA071C" w:rsidRPr="00C47BE4" w:rsidRDefault="00BA071C" w:rsidP="0055030A">
      <w:pPr>
        <w:autoSpaceDE w:val="0"/>
        <w:autoSpaceDN w:val="0"/>
        <w:bidi w:val="0"/>
        <w:adjustRightInd w:val="0"/>
        <w:jc w:val="both"/>
        <w:rPr>
          <w:rFonts w:asciiTheme="majorBidi" w:hAnsiTheme="majorBidi" w:cstheme="majorBidi"/>
          <w:b/>
          <w:bCs/>
          <w:sz w:val="28"/>
          <w:szCs w:val="28"/>
        </w:rPr>
      </w:pPr>
      <w:r w:rsidRPr="00C47BE4">
        <w:rPr>
          <w:rFonts w:asciiTheme="majorBidi" w:hAnsiTheme="majorBidi" w:cstheme="majorBidi"/>
          <w:b/>
          <w:bCs/>
          <w:sz w:val="28"/>
          <w:szCs w:val="28"/>
        </w:rPr>
        <w:t xml:space="preserve">Significance Level </w:t>
      </w:r>
    </w:p>
    <w:p w14:paraId="5674433D" w14:textId="77777777" w:rsidR="00BA071C" w:rsidRPr="00C47BE4" w:rsidRDefault="00BA071C" w:rsidP="0055030A">
      <w:pPr>
        <w:autoSpaceDE w:val="0"/>
        <w:autoSpaceDN w:val="0"/>
        <w:bidi w:val="0"/>
        <w:adjustRightInd w:val="0"/>
        <w:jc w:val="both"/>
        <w:rPr>
          <w:rFonts w:asciiTheme="majorBidi" w:hAnsiTheme="majorBidi" w:cstheme="majorBidi"/>
          <w:sz w:val="28"/>
          <w:szCs w:val="28"/>
        </w:rPr>
      </w:pPr>
      <w:r w:rsidRPr="00C47BE4">
        <w:rPr>
          <w:rFonts w:asciiTheme="majorBidi" w:hAnsiTheme="majorBidi" w:cstheme="majorBidi"/>
          <w:sz w:val="28"/>
          <w:szCs w:val="28"/>
        </w:rPr>
        <w:t xml:space="preserve">The decision as to which values go into the rejection region and which ones go into the </w:t>
      </w:r>
      <w:r w:rsidRPr="00C47BE4">
        <w:rPr>
          <w:rFonts w:asciiTheme="majorBidi" w:hAnsiTheme="majorBidi" w:cstheme="majorBidi"/>
          <w:b/>
          <w:bCs/>
          <w:sz w:val="28"/>
          <w:szCs w:val="28"/>
        </w:rPr>
        <w:t>non-rejection</w:t>
      </w:r>
      <w:r w:rsidRPr="00C47BE4">
        <w:rPr>
          <w:rFonts w:asciiTheme="majorBidi" w:hAnsiTheme="majorBidi" w:cstheme="majorBidi"/>
          <w:sz w:val="28"/>
          <w:szCs w:val="28"/>
        </w:rPr>
        <w:t xml:space="preserve"> region is made on the basis of the desired level of significance. </w:t>
      </w:r>
    </w:p>
    <w:p w14:paraId="45444FAE" w14:textId="7AAA54EF" w:rsidR="00BA071C" w:rsidRDefault="00BA071C" w:rsidP="0055030A">
      <w:pPr>
        <w:autoSpaceDE w:val="0"/>
        <w:autoSpaceDN w:val="0"/>
        <w:bidi w:val="0"/>
        <w:adjustRightInd w:val="0"/>
        <w:jc w:val="both"/>
        <w:rPr>
          <w:rFonts w:asciiTheme="majorBidi" w:hAnsiTheme="majorBidi" w:cstheme="majorBidi"/>
          <w:sz w:val="28"/>
          <w:szCs w:val="28"/>
        </w:rPr>
      </w:pPr>
    </w:p>
    <w:p w14:paraId="73893F25" w14:textId="77777777" w:rsidR="00A06690" w:rsidRPr="00C47BE4" w:rsidRDefault="00A06690" w:rsidP="00A06690">
      <w:pPr>
        <w:autoSpaceDE w:val="0"/>
        <w:autoSpaceDN w:val="0"/>
        <w:bidi w:val="0"/>
        <w:adjustRightInd w:val="0"/>
        <w:jc w:val="both"/>
        <w:rPr>
          <w:rFonts w:asciiTheme="majorBidi" w:hAnsiTheme="majorBidi" w:cstheme="majorBidi"/>
          <w:sz w:val="28"/>
          <w:szCs w:val="28"/>
        </w:rPr>
      </w:pPr>
    </w:p>
    <w:p w14:paraId="68B19BDA" w14:textId="77777777" w:rsidR="00BA071C" w:rsidRPr="00C47BE4" w:rsidRDefault="00BA071C" w:rsidP="0055030A">
      <w:pPr>
        <w:autoSpaceDE w:val="0"/>
        <w:autoSpaceDN w:val="0"/>
        <w:bidi w:val="0"/>
        <w:adjustRightInd w:val="0"/>
        <w:jc w:val="both"/>
        <w:rPr>
          <w:rFonts w:asciiTheme="majorBidi" w:hAnsiTheme="majorBidi" w:cstheme="majorBidi"/>
          <w:b/>
          <w:bCs/>
          <w:sz w:val="28"/>
          <w:szCs w:val="28"/>
        </w:rPr>
      </w:pPr>
      <w:r w:rsidRPr="00C47BE4">
        <w:rPr>
          <w:rFonts w:asciiTheme="majorBidi" w:hAnsiTheme="majorBidi" w:cstheme="majorBidi"/>
          <w:b/>
          <w:bCs/>
          <w:sz w:val="28"/>
          <w:szCs w:val="28"/>
        </w:rPr>
        <w:lastRenderedPageBreak/>
        <w:t>Have two levels for our experiments</w:t>
      </w:r>
    </w:p>
    <w:p w14:paraId="00B4EBA4" w14:textId="78D81CD0" w:rsidR="00BA071C" w:rsidRPr="00C47BE4" w:rsidRDefault="00BA071C" w:rsidP="0055030A">
      <w:pPr>
        <w:pStyle w:val="ListParagraph"/>
        <w:numPr>
          <w:ilvl w:val="0"/>
          <w:numId w:val="11"/>
        </w:numPr>
        <w:autoSpaceDE w:val="0"/>
        <w:autoSpaceDN w:val="0"/>
        <w:adjustRightInd w:val="0"/>
        <w:spacing w:after="0" w:line="240" w:lineRule="auto"/>
        <w:jc w:val="both"/>
        <w:rPr>
          <w:rFonts w:asciiTheme="majorBidi" w:hAnsiTheme="majorBidi" w:cstheme="majorBidi"/>
          <w:sz w:val="28"/>
          <w:szCs w:val="28"/>
        </w:rPr>
      </w:pPr>
      <w:r w:rsidRPr="00C47BE4">
        <w:rPr>
          <w:rFonts w:asciiTheme="majorBidi" w:hAnsiTheme="majorBidi" w:cstheme="majorBidi"/>
          <w:b/>
          <w:bCs/>
          <w:sz w:val="28"/>
          <w:szCs w:val="28"/>
        </w:rPr>
        <w:t>%1 or 0.01 significant level:</w:t>
      </w:r>
      <w:r w:rsidRPr="00C47BE4">
        <w:rPr>
          <w:rFonts w:asciiTheme="majorBidi" w:hAnsiTheme="majorBidi" w:cstheme="majorBidi"/>
          <w:sz w:val="28"/>
          <w:szCs w:val="28"/>
        </w:rPr>
        <w:t xml:space="preserve"> It means %99 of the experiment is true only %1 or 0.01 is wrong, so it is more accurate value.</w:t>
      </w:r>
    </w:p>
    <w:p w14:paraId="15D65572" w14:textId="77777777" w:rsidR="0055030A" w:rsidRPr="00C47BE4" w:rsidRDefault="0055030A" w:rsidP="0055030A">
      <w:pPr>
        <w:pStyle w:val="ListParagraph"/>
        <w:autoSpaceDE w:val="0"/>
        <w:autoSpaceDN w:val="0"/>
        <w:adjustRightInd w:val="0"/>
        <w:spacing w:after="0" w:line="240" w:lineRule="auto"/>
        <w:jc w:val="both"/>
        <w:rPr>
          <w:rFonts w:asciiTheme="majorBidi" w:hAnsiTheme="majorBidi" w:cstheme="majorBidi"/>
          <w:sz w:val="28"/>
          <w:szCs w:val="28"/>
        </w:rPr>
      </w:pPr>
    </w:p>
    <w:p w14:paraId="37C0A634" w14:textId="77777777" w:rsidR="00BA071C" w:rsidRPr="00C47BE4" w:rsidRDefault="00BA071C" w:rsidP="0055030A">
      <w:pPr>
        <w:pStyle w:val="ListParagraph"/>
        <w:numPr>
          <w:ilvl w:val="0"/>
          <w:numId w:val="11"/>
        </w:numPr>
        <w:autoSpaceDE w:val="0"/>
        <w:autoSpaceDN w:val="0"/>
        <w:adjustRightInd w:val="0"/>
        <w:spacing w:after="0" w:line="240" w:lineRule="auto"/>
        <w:jc w:val="both"/>
        <w:rPr>
          <w:rFonts w:asciiTheme="majorBidi" w:hAnsiTheme="majorBidi" w:cstheme="majorBidi"/>
          <w:sz w:val="28"/>
          <w:szCs w:val="28"/>
        </w:rPr>
      </w:pPr>
      <w:r w:rsidRPr="00C47BE4">
        <w:rPr>
          <w:rFonts w:asciiTheme="majorBidi" w:hAnsiTheme="majorBidi" w:cstheme="majorBidi"/>
          <w:b/>
          <w:bCs/>
          <w:sz w:val="28"/>
          <w:szCs w:val="28"/>
        </w:rPr>
        <w:t>%5 or 0.05 significant level:</w:t>
      </w:r>
      <w:r w:rsidRPr="00C47BE4">
        <w:rPr>
          <w:rFonts w:asciiTheme="majorBidi" w:hAnsiTheme="majorBidi" w:cstheme="majorBidi"/>
          <w:sz w:val="28"/>
          <w:szCs w:val="28"/>
        </w:rPr>
        <w:t xml:space="preserve"> It means %95 (or 0.95) of the experiment is correct and %5 or 0.05 is wrong, so it is inaccurate value. </w:t>
      </w:r>
    </w:p>
    <w:p w14:paraId="74B4F87F" w14:textId="77777777" w:rsidR="00BA071C" w:rsidRPr="00C47BE4" w:rsidRDefault="00BA071C" w:rsidP="0055030A">
      <w:pPr>
        <w:autoSpaceDE w:val="0"/>
        <w:autoSpaceDN w:val="0"/>
        <w:bidi w:val="0"/>
        <w:adjustRightInd w:val="0"/>
        <w:jc w:val="both"/>
        <w:rPr>
          <w:rFonts w:asciiTheme="majorBidi" w:hAnsiTheme="majorBidi" w:cstheme="majorBidi"/>
          <w:b/>
          <w:bCs/>
          <w:sz w:val="28"/>
          <w:szCs w:val="28"/>
        </w:rPr>
      </w:pPr>
    </w:p>
    <w:p w14:paraId="5DAE231C" w14:textId="77777777" w:rsidR="00BA071C" w:rsidRPr="00C47BE4" w:rsidRDefault="00BA071C" w:rsidP="0055030A">
      <w:pPr>
        <w:autoSpaceDE w:val="0"/>
        <w:autoSpaceDN w:val="0"/>
        <w:bidi w:val="0"/>
        <w:adjustRightInd w:val="0"/>
        <w:jc w:val="both"/>
        <w:rPr>
          <w:rFonts w:asciiTheme="majorBidi" w:hAnsiTheme="majorBidi" w:cstheme="majorBidi"/>
          <w:sz w:val="28"/>
          <w:szCs w:val="28"/>
        </w:rPr>
      </w:pPr>
      <w:r w:rsidRPr="00C47BE4">
        <w:rPr>
          <w:rFonts w:asciiTheme="majorBidi" w:hAnsiTheme="majorBidi" w:cstheme="majorBidi"/>
          <w:b/>
          <w:bCs/>
          <w:sz w:val="28"/>
          <w:szCs w:val="28"/>
        </w:rPr>
        <w:t>Note:</w:t>
      </w:r>
      <w:r w:rsidRPr="00C47BE4">
        <w:rPr>
          <w:rFonts w:asciiTheme="majorBidi" w:hAnsiTheme="majorBidi" w:cstheme="majorBidi"/>
          <w:sz w:val="28"/>
          <w:szCs w:val="28"/>
        </w:rPr>
        <w:t xml:space="preserve"> as the </w:t>
      </w:r>
      <w:r w:rsidRPr="00C47BE4">
        <w:rPr>
          <w:rFonts w:asciiTheme="majorBidi" w:hAnsiTheme="majorBidi" w:cstheme="majorBidi"/>
          <w:b/>
          <w:bCs/>
          <w:sz w:val="28"/>
          <w:szCs w:val="28"/>
        </w:rPr>
        <w:t>level of significance</w:t>
      </w:r>
      <w:r w:rsidRPr="00C47BE4">
        <w:rPr>
          <w:rFonts w:asciiTheme="majorBidi" w:hAnsiTheme="majorBidi" w:cstheme="majorBidi"/>
          <w:sz w:val="28"/>
          <w:szCs w:val="28"/>
        </w:rPr>
        <w:t xml:space="preserve"> is </w:t>
      </w:r>
      <w:r w:rsidRPr="00C47BE4">
        <w:rPr>
          <w:rFonts w:asciiTheme="majorBidi" w:hAnsiTheme="majorBidi" w:cstheme="majorBidi"/>
          <w:b/>
          <w:bCs/>
          <w:sz w:val="28"/>
          <w:szCs w:val="28"/>
        </w:rPr>
        <w:t>low</w:t>
      </w:r>
      <w:r w:rsidRPr="00C47BE4">
        <w:rPr>
          <w:rFonts w:asciiTheme="majorBidi" w:hAnsiTheme="majorBidi" w:cstheme="majorBidi"/>
          <w:sz w:val="28"/>
          <w:szCs w:val="28"/>
        </w:rPr>
        <w:t xml:space="preserve"> the </w:t>
      </w:r>
      <w:r w:rsidRPr="00C47BE4">
        <w:rPr>
          <w:rFonts w:asciiTheme="majorBidi" w:hAnsiTheme="majorBidi" w:cstheme="majorBidi"/>
          <w:b/>
          <w:bCs/>
          <w:sz w:val="28"/>
          <w:szCs w:val="28"/>
        </w:rPr>
        <w:t>precision</w:t>
      </w:r>
      <w:r w:rsidRPr="00C47BE4">
        <w:rPr>
          <w:rFonts w:asciiTheme="majorBidi" w:hAnsiTheme="majorBidi" w:cstheme="majorBidi"/>
          <w:sz w:val="28"/>
          <w:szCs w:val="28"/>
        </w:rPr>
        <w:t xml:space="preserve"> is high.</w:t>
      </w:r>
    </w:p>
    <w:p w14:paraId="7C85D67D" w14:textId="77777777" w:rsidR="00BA071C" w:rsidRPr="00C47BE4" w:rsidRDefault="00BA071C" w:rsidP="0055030A">
      <w:pPr>
        <w:autoSpaceDE w:val="0"/>
        <w:autoSpaceDN w:val="0"/>
        <w:bidi w:val="0"/>
        <w:adjustRightInd w:val="0"/>
        <w:jc w:val="both"/>
        <w:rPr>
          <w:rFonts w:asciiTheme="majorBidi" w:hAnsiTheme="majorBidi" w:cstheme="majorBidi"/>
          <w:sz w:val="28"/>
          <w:szCs w:val="28"/>
        </w:rPr>
      </w:pPr>
    </w:p>
    <w:p w14:paraId="35827A23" w14:textId="7348650D" w:rsidR="00BA071C" w:rsidRPr="00A06690" w:rsidRDefault="00BA071C" w:rsidP="00A06690">
      <w:pPr>
        <w:autoSpaceDE w:val="0"/>
        <w:autoSpaceDN w:val="0"/>
        <w:bidi w:val="0"/>
        <w:adjustRightInd w:val="0"/>
        <w:jc w:val="both"/>
        <w:rPr>
          <w:rFonts w:asciiTheme="majorBidi" w:hAnsiTheme="majorBidi" w:cstheme="majorBidi"/>
          <w:sz w:val="28"/>
          <w:szCs w:val="28"/>
        </w:rPr>
      </w:pPr>
      <w:r w:rsidRPr="00A06690">
        <w:rPr>
          <w:rFonts w:asciiTheme="majorBidi" w:hAnsiTheme="majorBidi" w:cstheme="majorBidi"/>
          <w:b/>
          <w:bCs/>
          <w:sz w:val="28"/>
          <w:szCs w:val="28"/>
        </w:rPr>
        <w:t xml:space="preserve">Calculation of the </w:t>
      </w:r>
      <w:r w:rsidR="0055030A" w:rsidRPr="00A06690">
        <w:rPr>
          <w:rFonts w:asciiTheme="majorBidi" w:hAnsiTheme="majorBidi" w:cstheme="majorBidi"/>
          <w:b/>
          <w:bCs/>
          <w:sz w:val="28"/>
          <w:szCs w:val="28"/>
        </w:rPr>
        <w:t>t</w:t>
      </w:r>
      <w:r w:rsidRPr="00A06690">
        <w:rPr>
          <w:rFonts w:asciiTheme="majorBidi" w:hAnsiTheme="majorBidi" w:cstheme="majorBidi"/>
          <w:b/>
          <w:bCs/>
          <w:sz w:val="28"/>
          <w:szCs w:val="28"/>
        </w:rPr>
        <w:t xml:space="preserve">est </w:t>
      </w:r>
      <w:r w:rsidR="0055030A" w:rsidRPr="00A06690">
        <w:rPr>
          <w:rFonts w:asciiTheme="majorBidi" w:hAnsiTheme="majorBidi" w:cstheme="majorBidi"/>
          <w:b/>
          <w:bCs/>
          <w:sz w:val="28"/>
          <w:szCs w:val="28"/>
        </w:rPr>
        <w:t>s</w:t>
      </w:r>
      <w:r w:rsidRPr="00A06690">
        <w:rPr>
          <w:rFonts w:asciiTheme="majorBidi" w:hAnsiTheme="majorBidi" w:cstheme="majorBidi"/>
          <w:b/>
          <w:bCs/>
          <w:sz w:val="28"/>
          <w:szCs w:val="28"/>
        </w:rPr>
        <w:t>tatistic;</w:t>
      </w:r>
      <w:r w:rsidRPr="00A06690">
        <w:rPr>
          <w:rFonts w:asciiTheme="majorBidi" w:hAnsiTheme="majorBidi" w:cstheme="majorBidi"/>
          <w:sz w:val="28"/>
          <w:szCs w:val="28"/>
        </w:rPr>
        <w:t xml:space="preserve"> from the data contained in the sample we compute a value of the test statistic and compare it with the rejection and non-rejection regions that have already been specified.</w:t>
      </w:r>
    </w:p>
    <w:p w14:paraId="69946CF3" w14:textId="77777777" w:rsidR="00BA071C" w:rsidRPr="00C47BE4" w:rsidRDefault="00BA071C" w:rsidP="0055030A">
      <w:pPr>
        <w:autoSpaceDE w:val="0"/>
        <w:autoSpaceDN w:val="0"/>
        <w:bidi w:val="0"/>
        <w:adjustRightInd w:val="0"/>
        <w:jc w:val="both"/>
        <w:rPr>
          <w:rFonts w:asciiTheme="majorBidi" w:hAnsiTheme="majorBidi" w:cstheme="majorBidi"/>
          <w:sz w:val="28"/>
          <w:szCs w:val="28"/>
        </w:rPr>
      </w:pPr>
    </w:p>
    <w:p w14:paraId="7E24971E" w14:textId="60B8C0A5" w:rsidR="00BA071C" w:rsidRPr="00A06690" w:rsidRDefault="00BA071C" w:rsidP="00A06690">
      <w:pPr>
        <w:autoSpaceDE w:val="0"/>
        <w:autoSpaceDN w:val="0"/>
        <w:bidi w:val="0"/>
        <w:adjustRightInd w:val="0"/>
        <w:jc w:val="both"/>
        <w:rPr>
          <w:rFonts w:asciiTheme="majorBidi" w:hAnsiTheme="majorBidi" w:cstheme="majorBidi"/>
          <w:sz w:val="28"/>
          <w:szCs w:val="28"/>
        </w:rPr>
      </w:pPr>
      <w:r w:rsidRPr="00A06690">
        <w:rPr>
          <w:rFonts w:asciiTheme="majorBidi" w:hAnsiTheme="majorBidi" w:cstheme="majorBidi"/>
          <w:b/>
          <w:bCs/>
          <w:sz w:val="28"/>
          <w:szCs w:val="28"/>
        </w:rPr>
        <w:t xml:space="preserve">Statistical </w:t>
      </w:r>
      <w:r w:rsidR="0055030A" w:rsidRPr="00A06690">
        <w:rPr>
          <w:rFonts w:asciiTheme="majorBidi" w:hAnsiTheme="majorBidi" w:cstheme="majorBidi"/>
          <w:b/>
          <w:bCs/>
          <w:sz w:val="28"/>
          <w:szCs w:val="28"/>
        </w:rPr>
        <w:t>d</w:t>
      </w:r>
      <w:r w:rsidRPr="00A06690">
        <w:rPr>
          <w:rFonts w:asciiTheme="majorBidi" w:hAnsiTheme="majorBidi" w:cstheme="majorBidi"/>
          <w:b/>
          <w:bCs/>
          <w:sz w:val="28"/>
          <w:szCs w:val="28"/>
        </w:rPr>
        <w:t>ecision;</w:t>
      </w:r>
      <w:r w:rsidRPr="00A06690">
        <w:rPr>
          <w:rFonts w:asciiTheme="majorBidi" w:hAnsiTheme="majorBidi" w:cstheme="majorBidi"/>
          <w:sz w:val="28"/>
          <w:szCs w:val="28"/>
        </w:rPr>
        <w:t xml:space="preserve"> the statistical decision consists of rejecting or of not rejecting the null hypothesis. It is rejected if the computed value of the test statistic falls in the rejection region, and it is not rejected if the computed value of the test statistic falls in the non-rejection region.</w:t>
      </w:r>
    </w:p>
    <w:p w14:paraId="5CC648DE" w14:textId="77777777" w:rsidR="00BA071C" w:rsidRPr="00C47BE4" w:rsidRDefault="00BA071C" w:rsidP="0055030A">
      <w:pPr>
        <w:autoSpaceDE w:val="0"/>
        <w:autoSpaceDN w:val="0"/>
        <w:bidi w:val="0"/>
        <w:adjustRightInd w:val="0"/>
        <w:jc w:val="both"/>
        <w:rPr>
          <w:rFonts w:asciiTheme="majorBidi" w:hAnsiTheme="majorBidi" w:cstheme="majorBidi"/>
          <w:sz w:val="28"/>
          <w:szCs w:val="28"/>
        </w:rPr>
      </w:pPr>
    </w:p>
    <w:p w14:paraId="3DE646F0" w14:textId="44D35934" w:rsidR="00BA071C" w:rsidRPr="00A06690" w:rsidRDefault="00BA071C" w:rsidP="00A06690">
      <w:pPr>
        <w:autoSpaceDE w:val="0"/>
        <w:autoSpaceDN w:val="0"/>
        <w:bidi w:val="0"/>
        <w:adjustRightInd w:val="0"/>
        <w:jc w:val="both"/>
        <w:rPr>
          <w:rFonts w:asciiTheme="majorBidi" w:hAnsiTheme="majorBidi" w:cstheme="majorBidi"/>
          <w:sz w:val="28"/>
          <w:szCs w:val="28"/>
        </w:rPr>
      </w:pPr>
      <w:r w:rsidRPr="00A06690">
        <w:rPr>
          <w:rFonts w:asciiTheme="majorBidi" w:hAnsiTheme="majorBidi" w:cstheme="majorBidi"/>
          <w:b/>
          <w:bCs/>
          <w:sz w:val="28"/>
          <w:szCs w:val="28"/>
        </w:rPr>
        <w:t>Conclusion;</w:t>
      </w:r>
      <w:r w:rsidRPr="00A06690">
        <w:rPr>
          <w:rFonts w:asciiTheme="majorBidi" w:hAnsiTheme="majorBidi" w:cstheme="majorBidi"/>
          <w:sz w:val="28"/>
          <w:szCs w:val="28"/>
        </w:rPr>
        <w:t xml:space="preserve"> if </w:t>
      </w:r>
      <m:oMath>
        <m:sSub>
          <m:sSubPr>
            <m:ctrlPr>
              <w:rPr>
                <w:rFonts w:ascii="Cambria Math" w:hAnsi="Cambria Math" w:cstheme="majorBidi"/>
                <w:sz w:val="28"/>
                <w:szCs w:val="28"/>
              </w:rPr>
            </m:ctrlPr>
          </m:sSubPr>
          <m:e>
            <m:r>
              <m:rPr>
                <m:sty m:val="p"/>
              </m:rPr>
              <w:rPr>
                <w:rFonts w:ascii="Cambria Math" w:hAnsi="Cambria Math" w:cstheme="majorBidi"/>
                <w:sz w:val="28"/>
                <w:szCs w:val="28"/>
              </w:rPr>
              <m:t>H</m:t>
            </m:r>
          </m:e>
          <m:sub>
            <m:r>
              <m:rPr>
                <m:sty m:val="p"/>
              </m:rPr>
              <w:rPr>
                <w:rFonts w:ascii="Cambria Math" w:hAnsi="Cambria Math" w:cstheme="majorBidi"/>
                <w:sz w:val="28"/>
                <w:szCs w:val="28"/>
              </w:rPr>
              <m:t>0</m:t>
            </m:r>
          </m:sub>
        </m:sSub>
        <m:r>
          <m:rPr>
            <m:sty m:val="p"/>
          </m:rPr>
          <w:rPr>
            <w:rFonts w:ascii="Cambria Math" w:hAnsi="Cambria Math" w:cstheme="majorBidi"/>
            <w:sz w:val="28"/>
            <w:szCs w:val="28"/>
          </w:rPr>
          <m:t xml:space="preserve"> </m:t>
        </m:r>
      </m:oMath>
      <w:r w:rsidRPr="00A06690">
        <w:rPr>
          <w:rFonts w:asciiTheme="majorBidi" w:hAnsiTheme="majorBidi" w:cstheme="majorBidi"/>
          <w:sz w:val="28"/>
          <w:szCs w:val="28"/>
        </w:rPr>
        <w:t xml:space="preserve"> is rejected, we conclude that </w:t>
      </w:r>
      <m:oMath>
        <m:sSub>
          <m:sSubPr>
            <m:ctrlPr>
              <w:rPr>
                <w:rFonts w:ascii="Cambria Math" w:hAnsi="Cambria Math" w:cstheme="majorBidi"/>
                <w:sz w:val="28"/>
                <w:szCs w:val="28"/>
              </w:rPr>
            </m:ctrlPr>
          </m:sSubPr>
          <m:e>
            <m:r>
              <m:rPr>
                <m:sty m:val="p"/>
              </m:rPr>
              <w:rPr>
                <w:rFonts w:ascii="Cambria Math" w:hAnsi="Cambria Math" w:cstheme="majorBidi"/>
                <w:sz w:val="28"/>
                <w:szCs w:val="28"/>
              </w:rPr>
              <m:t>H</m:t>
            </m:r>
          </m:e>
          <m:sub>
            <m:r>
              <m:rPr>
                <m:sty m:val="p"/>
              </m:rPr>
              <w:rPr>
                <w:rFonts w:ascii="Cambria Math" w:hAnsi="Cambria Math" w:cstheme="majorBidi"/>
                <w:sz w:val="28"/>
                <w:szCs w:val="28"/>
              </w:rPr>
              <m:t>A</m:t>
            </m:r>
          </m:sub>
        </m:sSub>
        <m:r>
          <m:rPr>
            <m:sty m:val="p"/>
          </m:rPr>
          <w:rPr>
            <w:rFonts w:ascii="Cambria Math" w:hAnsi="Cambria Math" w:cstheme="majorBidi"/>
            <w:sz w:val="28"/>
            <w:szCs w:val="28"/>
          </w:rPr>
          <m:t xml:space="preserve"> </m:t>
        </m:r>
      </m:oMath>
      <w:r w:rsidRPr="00A06690">
        <w:rPr>
          <w:rFonts w:asciiTheme="majorBidi" w:hAnsiTheme="majorBidi" w:cstheme="majorBidi"/>
          <w:sz w:val="28"/>
          <w:szCs w:val="28"/>
        </w:rPr>
        <w:t xml:space="preserve"> is true. If </w:t>
      </w:r>
      <m:oMath>
        <m:sSub>
          <m:sSubPr>
            <m:ctrlPr>
              <w:rPr>
                <w:rFonts w:ascii="Cambria Math" w:hAnsi="Cambria Math" w:cstheme="majorBidi"/>
                <w:sz w:val="28"/>
                <w:szCs w:val="28"/>
              </w:rPr>
            </m:ctrlPr>
          </m:sSubPr>
          <m:e>
            <m:r>
              <m:rPr>
                <m:sty m:val="p"/>
              </m:rPr>
              <w:rPr>
                <w:rFonts w:ascii="Cambria Math" w:hAnsi="Cambria Math" w:cstheme="majorBidi"/>
                <w:sz w:val="28"/>
                <w:szCs w:val="28"/>
              </w:rPr>
              <m:t>H</m:t>
            </m:r>
          </m:e>
          <m:sub>
            <m:r>
              <m:rPr>
                <m:sty m:val="p"/>
              </m:rPr>
              <w:rPr>
                <w:rFonts w:ascii="Cambria Math" w:hAnsi="Cambria Math" w:cstheme="majorBidi"/>
                <w:sz w:val="28"/>
                <w:szCs w:val="28"/>
              </w:rPr>
              <m:t>0</m:t>
            </m:r>
          </m:sub>
        </m:sSub>
        <m:r>
          <m:rPr>
            <m:sty m:val="p"/>
          </m:rPr>
          <w:rPr>
            <w:rFonts w:ascii="Cambria Math" w:hAnsi="Cambria Math" w:cstheme="majorBidi"/>
            <w:sz w:val="28"/>
            <w:szCs w:val="28"/>
          </w:rPr>
          <m:t xml:space="preserve"> </m:t>
        </m:r>
      </m:oMath>
      <w:r w:rsidRPr="00A06690">
        <w:rPr>
          <w:rFonts w:asciiTheme="majorBidi" w:hAnsiTheme="majorBidi" w:cstheme="majorBidi"/>
          <w:sz w:val="28"/>
          <w:szCs w:val="28"/>
        </w:rPr>
        <w:t xml:space="preserve">is not rejected, we conclude that </w:t>
      </w:r>
      <m:oMath>
        <m:sSub>
          <m:sSubPr>
            <m:ctrlPr>
              <w:rPr>
                <w:rFonts w:ascii="Cambria Math" w:hAnsi="Cambria Math" w:cstheme="majorBidi"/>
                <w:sz w:val="28"/>
                <w:szCs w:val="28"/>
              </w:rPr>
            </m:ctrlPr>
          </m:sSubPr>
          <m:e>
            <m:r>
              <m:rPr>
                <m:sty m:val="p"/>
              </m:rPr>
              <w:rPr>
                <w:rFonts w:ascii="Cambria Math" w:hAnsi="Cambria Math" w:cstheme="majorBidi"/>
                <w:sz w:val="28"/>
                <w:szCs w:val="28"/>
              </w:rPr>
              <m:t>H</m:t>
            </m:r>
          </m:e>
          <m:sub>
            <m:r>
              <m:rPr>
                <m:sty m:val="p"/>
              </m:rPr>
              <w:rPr>
                <w:rFonts w:ascii="Cambria Math" w:hAnsi="Cambria Math" w:cstheme="majorBidi"/>
                <w:sz w:val="28"/>
                <w:szCs w:val="28"/>
              </w:rPr>
              <m:t>0</m:t>
            </m:r>
          </m:sub>
        </m:sSub>
        <m:r>
          <m:rPr>
            <m:sty m:val="p"/>
          </m:rPr>
          <w:rPr>
            <w:rFonts w:ascii="Cambria Math" w:hAnsi="Cambria Math" w:cstheme="majorBidi"/>
            <w:sz w:val="28"/>
            <w:szCs w:val="28"/>
          </w:rPr>
          <m:t xml:space="preserve">  </m:t>
        </m:r>
      </m:oMath>
      <w:r w:rsidRPr="00A06690">
        <w:rPr>
          <w:rFonts w:asciiTheme="majorBidi" w:hAnsiTheme="majorBidi" w:cstheme="majorBidi"/>
          <w:sz w:val="28"/>
          <w:szCs w:val="28"/>
        </w:rPr>
        <w:t>may be true.</w:t>
      </w:r>
    </w:p>
    <w:p w14:paraId="463C3A4E" w14:textId="77777777" w:rsidR="00BA071C" w:rsidRPr="00C47BE4" w:rsidRDefault="00BA071C" w:rsidP="0055030A">
      <w:pPr>
        <w:autoSpaceDE w:val="0"/>
        <w:autoSpaceDN w:val="0"/>
        <w:bidi w:val="0"/>
        <w:adjustRightInd w:val="0"/>
        <w:jc w:val="both"/>
        <w:rPr>
          <w:rFonts w:asciiTheme="majorBidi" w:hAnsiTheme="majorBidi" w:cstheme="majorBidi"/>
          <w:sz w:val="28"/>
          <w:szCs w:val="28"/>
        </w:rPr>
      </w:pPr>
    </w:p>
    <w:tbl>
      <w:tblPr>
        <w:tblStyle w:val="TableGrid"/>
        <w:tblW w:w="914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003"/>
        <w:gridCol w:w="1594"/>
        <w:gridCol w:w="1559"/>
      </w:tblGrid>
      <w:tr w:rsidR="00BA071C" w:rsidRPr="00C47BE4" w14:paraId="3D9531F7" w14:textId="77777777" w:rsidTr="0055030A">
        <w:trPr>
          <w:trHeight w:val="70"/>
        </w:trPr>
        <w:tc>
          <w:tcPr>
            <w:tcW w:w="5988" w:type="dxa"/>
            <w:gridSpan w:val="2"/>
            <w:vAlign w:val="bottom"/>
          </w:tcPr>
          <w:p w14:paraId="0F95A95E" w14:textId="77777777" w:rsidR="00BA071C" w:rsidRPr="00C47BE4" w:rsidRDefault="00BA071C" w:rsidP="0055030A">
            <w:pPr>
              <w:bidi w:val="0"/>
              <w:jc w:val="both"/>
              <w:rPr>
                <w:rFonts w:asciiTheme="majorBidi" w:eastAsiaTheme="minorEastAsia" w:hAnsiTheme="majorBidi" w:cstheme="majorBidi"/>
                <w:sz w:val="28"/>
                <w:szCs w:val="28"/>
              </w:rPr>
            </w:pPr>
          </w:p>
        </w:tc>
        <w:tc>
          <w:tcPr>
            <w:tcW w:w="3153" w:type="dxa"/>
            <w:gridSpan w:val="2"/>
            <w:shd w:val="clear" w:color="auto" w:fill="AEAAAA" w:themeFill="background2" w:themeFillShade="BF"/>
            <w:vAlign w:val="center"/>
          </w:tcPr>
          <w:p w14:paraId="7B8F2541" w14:textId="77777777" w:rsidR="00BA071C" w:rsidRPr="00C47BE4" w:rsidRDefault="00BA071C" w:rsidP="0055030A">
            <w:pPr>
              <w:bidi w:val="0"/>
              <w:jc w:val="center"/>
              <w:rPr>
                <w:rFonts w:asciiTheme="majorBidi" w:eastAsiaTheme="minorEastAsia" w:hAnsiTheme="majorBidi" w:cstheme="majorBidi"/>
                <w:b/>
                <w:bCs/>
                <w:sz w:val="28"/>
                <w:szCs w:val="28"/>
              </w:rPr>
            </w:pPr>
            <w:r w:rsidRPr="00C47BE4">
              <w:rPr>
                <w:rFonts w:asciiTheme="majorBidi" w:eastAsiaTheme="minorEastAsia" w:hAnsiTheme="majorBidi" w:cstheme="majorBidi"/>
                <w:b/>
                <w:bCs/>
                <w:sz w:val="28"/>
                <w:szCs w:val="28"/>
              </w:rPr>
              <w:t>Condition of Hypothesis</w:t>
            </w:r>
          </w:p>
        </w:tc>
      </w:tr>
      <w:tr w:rsidR="00BA071C" w:rsidRPr="00C47BE4" w14:paraId="395279E1" w14:textId="77777777" w:rsidTr="0055030A">
        <w:tc>
          <w:tcPr>
            <w:tcW w:w="1985" w:type="dxa"/>
            <w:vMerge w:val="restart"/>
            <w:shd w:val="clear" w:color="auto" w:fill="AEAAAA" w:themeFill="background2" w:themeFillShade="BF"/>
            <w:vAlign w:val="center"/>
          </w:tcPr>
          <w:p w14:paraId="1FAA943E" w14:textId="77777777" w:rsidR="00BA071C" w:rsidRPr="00C47BE4" w:rsidRDefault="00BA071C" w:rsidP="0055030A">
            <w:pPr>
              <w:bidi w:val="0"/>
              <w:jc w:val="center"/>
              <w:rPr>
                <w:rFonts w:asciiTheme="majorBidi" w:eastAsiaTheme="minorEastAsia" w:hAnsiTheme="majorBidi" w:cstheme="majorBidi"/>
                <w:b/>
                <w:bCs/>
                <w:sz w:val="28"/>
                <w:szCs w:val="28"/>
              </w:rPr>
            </w:pPr>
            <w:r w:rsidRPr="00C47BE4">
              <w:rPr>
                <w:rFonts w:asciiTheme="majorBidi" w:eastAsiaTheme="minorEastAsia" w:hAnsiTheme="majorBidi" w:cstheme="majorBidi"/>
                <w:b/>
                <w:bCs/>
                <w:sz w:val="28"/>
                <w:szCs w:val="28"/>
              </w:rPr>
              <w:t>Possible action</w:t>
            </w:r>
          </w:p>
        </w:tc>
        <w:tc>
          <w:tcPr>
            <w:tcW w:w="4003" w:type="dxa"/>
            <w:vAlign w:val="center"/>
          </w:tcPr>
          <w:p w14:paraId="6E05DB3F" w14:textId="77777777" w:rsidR="00BA071C" w:rsidRPr="00C47BE4" w:rsidRDefault="00BA071C" w:rsidP="0055030A">
            <w:pPr>
              <w:bidi w:val="0"/>
              <w:rPr>
                <w:rFonts w:asciiTheme="majorBidi" w:eastAsiaTheme="minorEastAsia" w:hAnsiTheme="majorBidi" w:cstheme="majorBidi"/>
                <w:b/>
                <w:bCs/>
                <w:sz w:val="28"/>
                <w:szCs w:val="28"/>
              </w:rPr>
            </w:pPr>
            <m:oMathPara>
              <m:oMath>
                <m:r>
                  <m:rPr>
                    <m:sty m:val="b"/>
                  </m:rPr>
                  <w:rPr>
                    <w:rFonts w:ascii="Cambria Math" w:eastAsiaTheme="minorEastAsia" w:hAnsi="Cambria Math" w:cstheme="majorBidi"/>
                    <w:sz w:val="28"/>
                    <w:szCs w:val="28"/>
                  </w:rPr>
                  <m:t xml:space="preserve">Calculated Value </m:t>
                </m:r>
                <m:r>
                  <m:rPr>
                    <m:sty m:val="bi"/>
                  </m:rPr>
                  <w:rPr>
                    <w:rFonts w:ascii="Cambria Math" w:eastAsiaTheme="minorEastAsia" w:hAnsi="Cambria Math" w:cstheme="majorBidi"/>
                    <w:sz w:val="28"/>
                    <w:szCs w:val="28"/>
                  </w:rPr>
                  <m:t>≥Tabulated Value</m:t>
                </m:r>
              </m:oMath>
            </m:oMathPara>
          </w:p>
        </w:tc>
        <w:tc>
          <w:tcPr>
            <w:tcW w:w="1594" w:type="dxa"/>
            <w:vAlign w:val="center"/>
          </w:tcPr>
          <w:p w14:paraId="71B90016" w14:textId="77777777" w:rsidR="00BA071C" w:rsidRPr="00C47BE4" w:rsidRDefault="00BA071C" w:rsidP="0055030A">
            <w:pPr>
              <w:bidi w:val="0"/>
              <w:jc w:val="center"/>
              <w:rPr>
                <w:rFonts w:asciiTheme="majorBidi" w:eastAsiaTheme="minorEastAsia" w:hAnsiTheme="majorBidi" w:cstheme="majorBidi"/>
                <w:sz w:val="28"/>
                <w:szCs w:val="28"/>
              </w:rPr>
            </w:pPr>
            <w:r w:rsidRPr="00C47BE4">
              <w:rPr>
                <w:rFonts w:asciiTheme="majorBidi" w:eastAsiaTheme="minorEastAsia" w:hAnsiTheme="majorBidi" w:cstheme="majorBidi"/>
                <w:sz w:val="28"/>
                <w:szCs w:val="28"/>
              </w:rPr>
              <w:t>Accept H</w:t>
            </w:r>
            <w:r w:rsidRPr="00C47BE4">
              <w:rPr>
                <w:rFonts w:asciiTheme="majorBidi" w:eastAsiaTheme="minorEastAsia" w:hAnsiTheme="majorBidi" w:cstheme="majorBidi"/>
                <w:sz w:val="28"/>
                <w:szCs w:val="28"/>
                <w:vertAlign w:val="subscript"/>
              </w:rPr>
              <w:t>A</w:t>
            </w:r>
          </w:p>
        </w:tc>
        <w:tc>
          <w:tcPr>
            <w:tcW w:w="1559" w:type="dxa"/>
            <w:vAlign w:val="center"/>
          </w:tcPr>
          <w:p w14:paraId="6145441A" w14:textId="77777777" w:rsidR="00BA071C" w:rsidRPr="00C47BE4" w:rsidRDefault="00BA071C" w:rsidP="0055030A">
            <w:pPr>
              <w:bidi w:val="0"/>
              <w:jc w:val="center"/>
              <w:rPr>
                <w:rFonts w:asciiTheme="majorBidi" w:eastAsiaTheme="minorEastAsia" w:hAnsiTheme="majorBidi" w:cstheme="majorBidi"/>
                <w:sz w:val="28"/>
                <w:szCs w:val="28"/>
              </w:rPr>
            </w:pPr>
            <w:r w:rsidRPr="00C47BE4">
              <w:rPr>
                <w:rFonts w:asciiTheme="majorBidi" w:eastAsiaTheme="minorEastAsia" w:hAnsiTheme="majorBidi" w:cstheme="majorBidi"/>
                <w:sz w:val="28"/>
                <w:szCs w:val="28"/>
              </w:rPr>
              <w:t>Reject H</w:t>
            </w:r>
            <w:r w:rsidRPr="00C47BE4">
              <w:rPr>
                <w:rFonts w:asciiTheme="majorBidi" w:eastAsiaTheme="minorEastAsia" w:hAnsiTheme="majorBidi" w:cstheme="majorBidi"/>
                <w:sz w:val="28"/>
                <w:szCs w:val="28"/>
                <w:vertAlign w:val="subscript"/>
              </w:rPr>
              <w:t>o</w:t>
            </w:r>
          </w:p>
        </w:tc>
      </w:tr>
      <w:tr w:rsidR="00BA071C" w:rsidRPr="00C47BE4" w14:paraId="431F4B6E" w14:textId="77777777" w:rsidTr="0055030A">
        <w:tc>
          <w:tcPr>
            <w:tcW w:w="1985" w:type="dxa"/>
            <w:vMerge/>
            <w:shd w:val="clear" w:color="auto" w:fill="AEAAAA" w:themeFill="background2" w:themeFillShade="BF"/>
          </w:tcPr>
          <w:p w14:paraId="2C1A7DD0" w14:textId="77777777" w:rsidR="00BA071C" w:rsidRPr="00C47BE4" w:rsidRDefault="00BA071C" w:rsidP="0055030A">
            <w:pPr>
              <w:bidi w:val="0"/>
              <w:jc w:val="both"/>
              <w:rPr>
                <w:rFonts w:asciiTheme="majorBidi" w:eastAsiaTheme="minorEastAsia" w:hAnsiTheme="majorBidi" w:cstheme="majorBidi"/>
                <w:sz w:val="28"/>
                <w:szCs w:val="28"/>
              </w:rPr>
            </w:pPr>
          </w:p>
        </w:tc>
        <w:tc>
          <w:tcPr>
            <w:tcW w:w="4003" w:type="dxa"/>
            <w:vAlign w:val="center"/>
          </w:tcPr>
          <w:p w14:paraId="0F595C92" w14:textId="77777777" w:rsidR="00BA071C" w:rsidRPr="00C47BE4" w:rsidRDefault="00BA071C" w:rsidP="0055030A">
            <w:pPr>
              <w:bidi w:val="0"/>
              <w:rPr>
                <w:rFonts w:asciiTheme="majorBidi" w:eastAsiaTheme="minorEastAsia" w:hAnsiTheme="majorBidi" w:cstheme="majorBidi"/>
                <w:b/>
                <w:bCs/>
                <w:sz w:val="28"/>
                <w:szCs w:val="28"/>
              </w:rPr>
            </w:pPr>
            <m:oMathPara>
              <m:oMath>
                <m:r>
                  <m:rPr>
                    <m:sty m:val="b"/>
                  </m:rPr>
                  <w:rPr>
                    <w:rFonts w:ascii="Cambria Math" w:eastAsiaTheme="minorEastAsia" w:hAnsi="Cambria Math" w:cstheme="majorBidi"/>
                    <w:sz w:val="28"/>
                    <w:szCs w:val="28"/>
                  </w:rPr>
                  <m:t xml:space="preserve">Calculated Value </m:t>
                </m:r>
                <m:r>
                  <m:rPr>
                    <m:sty m:val="bi"/>
                  </m:rPr>
                  <w:rPr>
                    <w:rFonts w:ascii="Cambria Math" w:eastAsiaTheme="minorEastAsia" w:hAnsi="Cambria Math" w:cstheme="majorBidi"/>
                    <w:sz w:val="28"/>
                    <w:szCs w:val="28"/>
                  </w:rPr>
                  <m:t>&lt;Tabulated Value</m:t>
                </m:r>
              </m:oMath>
            </m:oMathPara>
          </w:p>
        </w:tc>
        <w:tc>
          <w:tcPr>
            <w:tcW w:w="1594" w:type="dxa"/>
            <w:vAlign w:val="center"/>
          </w:tcPr>
          <w:p w14:paraId="724115DE" w14:textId="77777777" w:rsidR="00BA071C" w:rsidRPr="00C47BE4" w:rsidRDefault="00BA071C" w:rsidP="0055030A">
            <w:pPr>
              <w:bidi w:val="0"/>
              <w:jc w:val="center"/>
              <w:rPr>
                <w:rFonts w:asciiTheme="majorBidi" w:eastAsiaTheme="minorEastAsia" w:hAnsiTheme="majorBidi" w:cstheme="majorBidi"/>
                <w:sz w:val="28"/>
                <w:szCs w:val="28"/>
              </w:rPr>
            </w:pPr>
            <w:r w:rsidRPr="00C47BE4">
              <w:rPr>
                <w:rFonts w:asciiTheme="majorBidi" w:eastAsiaTheme="minorEastAsia" w:hAnsiTheme="majorBidi" w:cstheme="majorBidi"/>
                <w:sz w:val="28"/>
                <w:szCs w:val="28"/>
              </w:rPr>
              <w:t>Accept H</w:t>
            </w:r>
            <w:r w:rsidRPr="00C47BE4">
              <w:rPr>
                <w:rFonts w:asciiTheme="majorBidi" w:eastAsiaTheme="minorEastAsia" w:hAnsiTheme="majorBidi" w:cstheme="majorBidi"/>
                <w:sz w:val="28"/>
                <w:szCs w:val="28"/>
                <w:vertAlign w:val="subscript"/>
              </w:rPr>
              <w:t>o</w:t>
            </w:r>
          </w:p>
        </w:tc>
        <w:tc>
          <w:tcPr>
            <w:tcW w:w="1559" w:type="dxa"/>
            <w:vAlign w:val="center"/>
          </w:tcPr>
          <w:p w14:paraId="45F0D4C4" w14:textId="77777777" w:rsidR="00BA071C" w:rsidRPr="00C47BE4" w:rsidRDefault="00BA071C" w:rsidP="0055030A">
            <w:pPr>
              <w:bidi w:val="0"/>
              <w:jc w:val="center"/>
              <w:rPr>
                <w:rFonts w:asciiTheme="majorBidi" w:eastAsiaTheme="minorEastAsia" w:hAnsiTheme="majorBidi" w:cstheme="majorBidi"/>
                <w:sz w:val="28"/>
                <w:szCs w:val="28"/>
              </w:rPr>
            </w:pPr>
            <w:r w:rsidRPr="00C47BE4">
              <w:rPr>
                <w:rFonts w:asciiTheme="majorBidi" w:eastAsiaTheme="minorEastAsia" w:hAnsiTheme="majorBidi" w:cstheme="majorBidi"/>
                <w:sz w:val="28"/>
                <w:szCs w:val="28"/>
              </w:rPr>
              <w:t>Reject H</w:t>
            </w:r>
            <w:r w:rsidRPr="00C47BE4">
              <w:rPr>
                <w:rFonts w:asciiTheme="majorBidi" w:eastAsiaTheme="minorEastAsia" w:hAnsiTheme="majorBidi" w:cstheme="majorBidi"/>
                <w:sz w:val="28"/>
                <w:szCs w:val="28"/>
                <w:vertAlign w:val="subscript"/>
              </w:rPr>
              <w:t>A</w:t>
            </w:r>
          </w:p>
        </w:tc>
      </w:tr>
    </w:tbl>
    <w:p w14:paraId="229D87D7" w14:textId="77777777" w:rsidR="00BA071C" w:rsidRPr="00C47BE4" w:rsidRDefault="00BA071C" w:rsidP="0055030A">
      <w:pPr>
        <w:autoSpaceDE w:val="0"/>
        <w:autoSpaceDN w:val="0"/>
        <w:bidi w:val="0"/>
        <w:adjustRightInd w:val="0"/>
        <w:jc w:val="both"/>
        <w:rPr>
          <w:rFonts w:asciiTheme="majorBidi" w:hAnsiTheme="majorBidi" w:cstheme="majorBidi"/>
          <w:sz w:val="28"/>
          <w:szCs w:val="28"/>
        </w:rPr>
      </w:pPr>
    </w:p>
    <w:p w14:paraId="700E9B5F" w14:textId="77777777" w:rsidR="002060B2" w:rsidRPr="00C47BE4" w:rsidRDefault="002060B2" w:rsidP="0055030A">
      <w:pPr>
        <w:bidi w:val="0"/>
        <w:rPr>
          <w:rFonts w:asciiTheme="majorBidi" w:hAnsiTheme="majorBidi" w:cstheme="majorBidi"/>
          <w:sz w:val="28"/>
          <w:szCs w:val="28"/>
        </w:rPr>
      </w:pPr>
    </w:p>
    <w:sectPr w:rsidR="002060B2" w:rsidRPr="00C47BE4" w:rsidSect="00D37E4C">
      <w:headerReference w:type="default" r:id="rId8"/>
      <w:footerReference w:type="default" r:id="rId9"/>
      <w:pgSz w:w="11907" w:h="16840" w:code="9"/>
      <w:pgMar w:top="1134" w:right="1134" w:bottom="1134" w:left="1418" w:header="284" w:footer="284" w:gutter="28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CEF39" w14:textId="77777777" w:rsidR="003F4850" w:rsidRDefault="003F4850" w:rsidP="00E438D1">
      <w:r>
        <w:separator/>
      </w:r>
    </w:p>
  </w:endnote>
  <w:endnote w:type="continuationSeparator" w:id="0">
    <w:p w14:paraId="2582C891" w14:textId="77777777" w:rsidR="003F4850" w:rsidRDefault="003F4850" w:rsidP="00E4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li_K_Samik">
    <w:panose1 w:val="00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DC59" w14:textId="0E68A036" w:rsidR="008F4EC9" w:rsidRPr="00E438D1" w:rsidRDefault="008F4EC9" w:rsidP="006369E0">
    <w:pPr>
      <w:pStyle w:val="Header"/>
      <w:pBdr>
        <w:top w:val="single" w:sz="6" w:space="10" w:color="4472C4" w:themeColor="accent1"/>
      </w:pBdr>
      <w:tabs>
        <w:tab w:val="clear" w:pos="4680"/>
        <w:tab w:val="clear" w:pos="9360"/>
      </w:tabs>
      <w:jc w:val="center"/>
      <w:rPr>
        <w:rFonts w:asciiTheme="majorBidi" w:hAnsiTheme="majorBidi" w:cstheme="majorBidi"/>
        <w:color w:val="4472C4" w:themeColor="accent1"/>
        <w:sz w:val="20"/>
        <w:szCs w:val="20"/>
      </w:rPr>
    </w:pPr>
    <w:r w:rsidRPr="00D37E4C">
      <w:rPr>
        <w:rFonts w:asciiTheme="minorBidi" w:hAnsiTheme="minorBidi"/>
        <w:b/>
        <w:bCs/>
        <w:color w:val="FF0000"/>
        <w:sz w:val="20"/>
        <w:szCs w:val="20"/>
        <w:lang w:bidi="ar-IQ"/>
      </w:rPr>
      <w:t>202</w:t>
    </w:r>
    <w:r w:rsidR="00A06690">
      <w:rPr>
        <w:rFonts w:asciiTheme="minorBidi" w:hAnsiTheme="minorBidi"/>
        <w:b/>
        <w:bCs/>
        <w:color w:val="FF0000"/>
        <w:sz w:val="20"/>
        <w:szCs w:val="20"/>
        <w:lang w:bidi="ar-IQ"/>
      </w:rPr>
      <w:t>2</w:t>
    </w:r>
    <w:r w:rsidRPr="00D37E4C">
      <w:rPr>
        <w:rFonts w:asciiTheme="minorBidi" w:hAnsiTheme="minorBidi"/>
        <w:b/>
        <w:bCs/>
        <w:color w:val="FF0000"/>
        <w:sz w:val="20"/>
        <w:szCs w:val="20"/>
        <w:lang w:bidi="ar-IQ"/>
      </w:rPr>
      <w:t xml:space="preserve"> - 202</w:t>
    </w:r>
    <w:r w:rsidR="00A06690">
      <w:rPr>
        <w:rFonts w:asciiTheme="minorBidi" w:hAnsiTheme="minorBidi"/>
        <w:b/>
        <w:bCs/>
        <w:color w:val="FF0000"/>
        <w:sz w:val="20"/>
        <w:szCs w:val="20"/>
        <w:lang w:bidi="ar-IQ"/>
      </w:rPr>
      <w:t>3</w:t>
    </w:r>
    <w:r w:rsidRPr="00E438D1">
      <w:rPr>
        <w:rFonts w:asciiTheme="majorBidi" w:hAnsiTheme="majorBidi" w:cstheme="majorBidi"/>
        <w:b/>
        <w:bCs/>
        <w:sz w:val="20"/>
        <w:szCs w:val="20"/>
      </w:rPr>
      <w:t xml:space="preserve"> | Department of Biology</w:t>
    </w:r>
    <w:r w:rsidRPr="00E438D1">
      <w:rPr>
        <w:rFonts w:asciiTheme="majorBidi" w:hAnsiTheme="majorBidi" w:cstheme="majorBidi"/>
        <w:noProof/>
        <w:color w:val="4472C4" w:themeColor="accent1"/>
        <w:sz w:val="20"/>
        <w:szCs w:val="20"/>
      </w:rPr>
      <w:drawing>
        <wp:inline distT="0" distB="0" distL="0" distR="0" wp14:anchorId="3F4F1A13" wp14:editId="03158048">
          <wp:extent cx="504000" cy="318047"/>
          <wp:effectExtent l="0" t="0" r="0" b="635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04000" cy="318047"/>
                  </a:xfrm>
                  <a:prstGeom prst="rect">
                    <a:avLst/>
                  </a:prstGeom>
                </pic:spPr>
              </pic:pic>
            </a:graphicData>
          </a:graphic>
        </wp:inline>
      </w:drawing>
    </w:r>
    <w:r w:rsidRPr="00D37E4C">
      <w:rPr>
        <w:rFonts w:asciiTheme="majorBidi" w:hAnsiTheme="majorBidi" w:cstheme="majorBidi"/>
        <w:b/>
        <w:bCs/>
        <w:sz w:val="20"/>
        <w:szCs w:val="20"/>
      </w:rPr>
      <w:t xml:space="preserve"> </w:t>
    </w:r>
    <w:r>
      <w:rPr>
        <w:rFonts w:asciiTheme="majorBidi" w:hAnsiTheme="majorBidi" w:cstheme="majorBidi"/>
        <w:b/>
        <w:bCs/>
        <w:sz w:val="20"/>
        <w:szCs w:val="20"/>
      </w:rPr>
      <w:t xml:space="preserve">Salahaddin University-Erbil           </w:t>
    </w:r>
  </w:p>
  <w:p w14:paraId="5CA7B081" w14:textId="77777777" w:rsidR="008F4EC9" w:rsidRDefault="008F4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45291" w14:textId="77777777" w:rsidR="003F4850" w:rsidRDefault="003F4850" w:rsidP="00E438D1">
      <w:r>
        <w:separator/>
      </w:r>
    </w:p>
  </w:footnote>
  <w:footnote w:type="continuationSeparator" w:id="0">
    <w:p w14:paraId="26FDA80A" w14:textId="77777777" w:rsidR="003F4850" w:rsidRDefault="003F4850" w:rsidP="00E43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Bidi" w:hAnsiTheme="minorBidi"/>
        <w:sz w:val="16"/>
        <w:szCs w:val="16"/>
      </w:rPr>
      <w:id w:val="-1318336367"/>
      <w:docPartObj>
        <w:docPartGallery w:val="Page Numbers (Top of Page)"/>
        <w:docPartUnique/>
      </w:docPartObj>
    </w:sdtPr>
    <w:sdtContent>
      <w:p w14:paraId="010B2694" w14:textId="282FDA82" w:rsidR="008F4EC9" w:rsidRPr="00D37E4C" w:rsidRDefault="008F4EC9" w:rsidP="002C020C">
        <w:pPr>
          <w:pStyle w:val="Header"/>
          <w:rPr>
            <w:rFonts w:asciiTheme="minorBidi" w:hAnsiTheme="minorBidi"/>
            <w:sz w:val="16"/>
            <w:szCs w:val="16"/>
          </w:rPr>
        </w:pPr>
        <w:r w:rsidRPr="002C020C">
          <w:rPr>
            <w:rFonts w:asciiTheme="minorBidi" w:hAnsiTheme="minorBidi"/>
            <w:b/>
            <w:bCs/>
            <w:sz w:val="16"/>
            <w:szCs w:val="16"/>
          </w:rPr>
          <w:t>2</w:t>
        </w:r>
        <w:r w:rsidRPr="002C020C">
          <w:rPr>
            <w:rFonts w:asciiTheme="minorBidi" w:hAnsiTheme="minorBidi"/>
            <w:b/>
            <w:bCs/>
            <w:sz w:val="16"/>
            <w:szCs w:val="16"/>
            <w:vertAlign w:val="superscript"/>
          </w:rPr>
          <w:t>nd</w:t>
        </w:r>
        <w:r w:rsidRPr="002C020C">
          <w:rPr>
            <w:rFonts w:asciiTheme="minorBidi" w:hAnsiTheme="minorBidi"/>
            <w:b/>
            <w:bCs/>
            <w:sz w:val="16"/>
            <w:szCs w:val="16"/>
          </w:rPr>
          <w:t xml:space="preserve"> Class Students</w:t>
        </w:r>
        <w:r w:rsidRPr="002C020C">
          <w:rPr>
            <w:rFonts w:asciiTheme="minorBidi" w:hAnsiTheme="minorBidi"/>
            <w:sz w:val="16"/>
            <w:szCs w:val="16"/>
          </w:rPr>
          <w:t xml:space="preserve"> </w:t>
        </w:r>
        <w:r>
          <w:rPr>
            <w:rFonts w:asciiTheme="minorBidi" w:hAnsiTheme="minorBidi"/>
            <w:sz w:val="16"/>
            <w:szCs w:val="16"/>
          </w:rPr>
          <w:tab/>
        </w:r>
        <w:r>
          <w:rPr>
            <w:rFonts w:asciiTheme="minorBidi" w:hAnsiTheme="minorBidi"/>
            <w:sz w:val="16"/>
            <w:szCs w:val="16"/>
          </w:rPr>
          <w:tab/>
        </w:r>
        <w:r>
          <w:rPr>
            <w:rFonts w:asciiTheme="minorBidi" w:hAnsiTheme="minorBidi"/>
            <w:sz w:val="16"/>
            <w:szCs w:val="16"/>
          </w:rPr>
          <w:tab/>
        </w:r>
        <w:r w:rsidRPr="00D37E4C">
          <w:rPr>
            <w:rFonts w:asciiTheme="minorBidi" w:hAnsiTheme="minorBidi"/>
            <w:sz w:val="16"/>
            <w:szCs w:val="16"/>
          </w:rPr>
          <w:t xml:space="preserve">Page </w:t>
        </w:r>
        <w:r w:rsidRPr="00D37E4C">
          <w:rPr>
            <w:rFonts w:asciiTheme="minorBidi" w:hAnsiTheme="minorBidi"/>
            <w:b/>
            <w:bCs/>
            <w:sz w:val="16"/>
            <w:szCs w:val="16"/>
          </w:rPr>
          <w:fldChar w:fldCharType="begin"/>
        </w:r>
        <w:r w:rsidRPr="00D37E4C">
          <w:rPr>
            <w:rFonts w:asciiTheme="minorBidi" w:hAnsiTheme="minorBidi"/>
            <w:b/>
            <w:bCs/>
            <w:sz w:val="16"/>
            <w:szCs w:val="16"/>
          </w:rPr>
          <w:instrText xml:space="preserve"> PAGE </w:instrText>
        </w:r>
        <w:r w:rsidRPr="00D37E4C">
          <w:rPr>
            <w:rFonts w:asciiTheme="minorBidi" w:hAnsiTheme="minorBidi"/>
            <w:b/>
            <w:bCs/>
            <w:sz w:val="16"/>
            <w:szCs w:val="16"/>
          </w:rPr>
          <w:fldChar w:fldCharType="separate"/>
        </w:r>
        <w:r w:rsidR="006369E0">
          <w:rPr>
            <w:rFonts w:asciiTheme="minorBidi" w:hAnsiTheme="minorBidi"/>
            <w:b/>
            <w:bCs/>
            <w:noProof/>
            <w:sz w:val="16"/>
            <w:szCs w:val="16"/>
          </w:rPr>
          <w:t>1</w:t>
        </w:r>
        <w:r w:rsidRPr="00D37E4C">
          <w:rPr>
            <w:rFonts w:asciiTheme="minorBidi" w:hAnsiTheme="minorBidi"/>
            <w:b/>
            <w:bCs/>
            <w:sz w:val="16"/>
            <w:szCs w:val="16"/>
          </w:rPr>
          <w:fldChar w:fldCharType="end"/>
        </w:r>
        <w:r w:rsidRPr="00D37E4C">
          <w:rPr>
            <w:rFonts w:asciiTheme="minorBidi" w:hAnsiTheme="minorBidi"/>
            <w:sz w:val="16"/>
            <w:szCs w:val="16"/>
          </w:rPr>
          <w:t xml:space="preserve"> of </w:t>
        </w:r>
        <w:r w:rsidRPr="00D37E4C">
          <w:rPr>
            <w:rFonts w:asciiTheme="minorBidi" w:hAnsiTheme="minorBidi"/>
            <w:b/>
            <w:bCs/>
            <w:sz w:val="16"/>
            <w:szCs w:val="16"/>
          </w:rPr>
          <w:fldChar w:fldCharType="begin"/>
        </w:r>
        <w:r w:rsidRPr="00D37E4C">
          <w:rPr>
            <w:rFonts w:asciiTheme="minorBidi" w:hAnsiTheme="minorBidi"/>
            <w:b/>
            <w:bCs/>
            <w:sz w:val="16"/>
            <w:szCs w:val="16"/>
          </w:rPr>
          <w:instrText xml:space="preserve"> NUMPAGES  </w:instrText>
        </w:r>
        <w:r w:rsidRPr="00D37E4C">
          <w:rPr>
            <w:rFonts w:asciiTheme="minorBidi" w:hAnsiTheme="minorBidi"/>
            <w:b/>
            <w:bCs/>
            <w:sz w:val="16"/>
            <w:szCs w:val="16"/>
          </w:rPr>
          <w:fldChar w:fldCharType="separate"/>
        </w:r>
        <w:r w:rsidR="006369E0">
          <w:rPr>
            <w:rFonts w:asciiTheme="minorBidi" w:hAnsiTheme="minorBidi"/>
            <w:b/>
            <w:bCs/>
            <w:noProof/>
            <w:sz w:val="16"/>
            <w:szCs w:val="16"/>
          </w:rPr>
          <w:t>3</w:t>
        </w:r>
        <w:r w:rsidRPr="00D37E4C">
          <w:rPr>
            <w:rFonts w:asciiTheme="minorBidi" w:hAnsiTheme="minorBidi"/>
            <w:b/>
            <w:bCs/>
            <w:sz w:val="16"/>
            <w:szCs w:val="16"/>
          </w:rPr>
          <w:fldChar w:fldCharType="end"/>
        </w:r>
      </w:p>
    </w:sdtContent>
  </w:sdt>
  <w:p w14:paraId="69DC2DE8" w14:textId="77777777" w:rsidR="008F4EC9" w:rsidRDefault="008F4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2F07"/>
    <w:multiLevelType w:val="hybridMultilevel"/>
    <w:tmpl w:val="74C66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503C9"/>
    <w:multiLevelType w:val="hybridMultilevel"/>
    <w:tmpl w:val="CC2AEBEC"/>
    <w:lvl w:ilvl="0" w:tplc="E84C4C62">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D11C8"/>
    <w:multiLevelType w:val="hybridMultilevel"/>
    <w:tmpl w:val="C0504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A3EBF"/>
    <w:multiLevelType w:val="hybridMultilevel"/>
    <w:tmpl w:val="8CAC10EA"/>
    <w:lvl w:ilvl="0" w:tplc="607A7DF6">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5E071D"/>
    <w:multiLevelType w:val="hybridMultilevel"/>
    <w:tmpl w:val="091CB45E"/>
    <w:lvl w:ilvl="0" w:tplc="819A724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023F44"/>
    <w:multiLevelType w:val="hybridMultilevel"/>
    <w:tmpl w:val="F5DEE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0A1CFF"/>
    <w:multiLevelType w:val="hybridMultilevel"/>
    <w:tmpl w:val="F7200D24"/>
    <w:lvl w:ilvl="0" w:tplc="9F3A140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B35446"/>
    <w:multiLevelType w:val="hybridMultilevel"/>
    <w:tmpl w:val="EF88D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981985"/>
    <w:multiLevelType w:val="hybridMultilevel"/>
    <w:tmpl w:val="A344DC3A"/>
    <w:lvl w:ilvl="0" w:tplc="04090015">
      <w:start w:val="1"/>
      <w:numFmt w:val="upperLetter"/>
      <w:lvlText w:val="%1."/>
      <w:lvlJc w:val="left"/>
      <w:pPr>
        <w:ind w:left="720" w:hanging="360"/>
      </w:pPr>
      <w:rPr>
        <w:rFonts w:hint="default"/>
      </w:rPr>
    </w:lvl>
    <w:lvl w:ilvl="1" w:tplc="A08E033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710F9B"/>
    <w:multiLevelType w:val="hybridMultilevel"/>
    <w:tmpl w:val="D228C718"/>
    <w:lvl w:ilvl="0" w:tplc="9A1829F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E02126"/>
    <w:multiLevelType w:val="hybridMultilevel"/>
    <w:tmpl w:val="3B06AF52"/>
    <w:lvl w:ilvl="0" w:tplc="819A724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8509832">
    <w:abstractNumId w:val="5"/>
  </w:num>
  <w:num w:numId="2" w16cid:durableId="212156658">
    <w:abstractNumId w:val="0"/>
  </w:num>
  <w:num w:numId="3" w16cid:durableId="1871412403">
    <w:abstractNumId w:val="7"/>
  </w:num>
  <w:num w:numId="4" w16cid:durableId="2127045712">
    <w:abstractNumId w:val="6"/>
  </w:num>
  <w:num w:numId="5" w16cid:durableId="233898600">
    <w:abstractNumId w:val="2"/>
  </w:num>
  <w:num w:numId="6" w16cid:durableId="2082824215">
    <w:abstractNumId w:val="8"/>
  </w:num>
  <w:num w:numId="7" w16cid:durableId="1490557091">
    <w:abstractNumId w:val="3"/>
  </w:num>
  <w:num w:numId="8" w16cid:durableId="1632859466">
    <w:abstractNumId w:val="9"/>
  </w:num>
  <w:num w:numId="9" w16cid:durableId="1633556861">
    <w:abstractNumId w:val="1"/>
  </w:num>
  <w:num w:numId="10" w16cid:durableId="1253972594">
    <w:abstractNumId w:val="10"/>
  </w:num>
  <w:num w:numId="11" w16cid:durableId="99379556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xNDGyMLKwtDAyMDFU0lEKTi0uzszPAykwqwUAwie/ECwAAAA="/>
  </w:docVars>
  <w:rsids>
    <w:rsidRoot w:val="002060B2"/>
    <w:rsid w:val="0009112A"/>
    <w:rsid w:val="000F68F1"/>
    <w:rsid w:val="001062CE"/>
    <w:rsid w:val="001175D1"/>
    <w:rsid w:val="00142D7A"/>
    <w:rsid w:val="00153503"/>
    <w:rsid w:val="002060B2"/>
    <w:rsid w:val="002C020C"/>
    <w:rsid w:val="002C4A71"/>
    <w:rsid w:val="0031495C"/>
    <w:rsid w:val="00327080"/>
    <w:rsid w:val="00374921"/>
    <w:rsid w:val="00396C32"/>
    <w:rsid w:val="003D7AEB"/>
    <w:rsid w:val="003F4850"/>
    <w:rsid w:val="00471E7A"/>
    <w:rsid w:val="004C0180"/>
    <w:rsid w:val="005166B6"/>
    <w:rsid w:val="005401ED"/>
    <w:rsid w:val="0054473C"/>
    <w:rsid w:val="0055030A"/>
    <w:rsid w:val="005F400F"/>
    <w:rsid w:val="006369E0"/>
    <w:rsid w:val="006506BC"/>
    <w:rsid w:val="006B4372"/>
    <w:rsid w:val="007351ED"/>
    <w:rsid w:val="007617E8"/>
    <w:rsid w:val="007A15D6"/>
    <w:rsid w:val="00867FA5"/>
    <w:rsid w:val="008F4EC9"/>
    <w:rsid w:val="008F5C80"/>
    <w:rsid w:val="00943766"/>
    <w:rsid w:val="00973780"/>
    <w:rsid w:val="009B4393"/>
    <w:rsid w:val="009F2A33"/>
    <w:rsid w:val="009F388F"/>
    <w:rsid w:val="00A06690"/>
    <w:rsid w:val="00A754E0"/>
    <w:rsid w:val="00A86521"/>
    <w:rsid w:val="00AC1F1B"/>
    <w:rsid w:val="00B34DF8"/>
    <w:rsid w:val="00B36314"/>
    <w:rsid w:val="00BA071C"/>
    <w:rsid w:val="00C47BE4"/>
    <w:rsid w:val="00CE6282"/>
    <w:rsid w:val="00D37E4C"/>
    <w:rsid w:val="00D5479D"/>
    <w:rsid w:val="00DD6157"/>
    <w:rsid w:val="00DF6775"/>
    <w:rsid w:val="00E42668"/>
    <w:rsid w:val="00E438D1"/>
    <w:rsid w:val="00E874D8"/>
    <w:rsid w:val="00EE0F7C"/>
    <w:rsid w:val="00F72E21"/>
    <w:rsid w:val="00F952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66515"/>
  <w15:chartTrackingRefBased/>
  <w15:docId w15:val="{C044B9AD-8783-47FE-ACD8-70C7712F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1ED"/>
    <w:pPr>
      <w:bidi/>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8F4EC9"/>
    <w:pPr>
      <w:keepNext/>
      <w:keepLines/>
      <w:bidi w:val="0"/>
      <w:spacing w:before="200" w:line="276" w:lineRule="auto"/>
      <w:outlineLvl w:val="2"/>
    </w:pPr>
    <w:rPr>
      <w:rFonts w:asciiTheme="majorHAnsi" w:eastAsiaTheme="majorEastAsia" w:hAnsiTheme="majorHAnsi" w:cstheme="majorBidi"/>
      <w:b/>
      <w:b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0B2"/>
    <w:pPr>
      <w:bidi w:val="0"/>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37492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4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38D1"/>
    <w:pPr>
      <w:tabs>
        <w:tab w:val="center" w:pos="4680"/>
        <w:tab w:val="right" w:pos="9360"/>
      </w:tabs>
      <w:bidi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438D1"/>
  </w:style>
  <w:style w:type="paragraph" w:styleId="Footer">
    <w:name w:val="footer"/>
    <w:basedOn w:val="Normal"/>
    <w:link w:val="FooterChar"/>
    <w:uiPriority w:val="99"/>
    <w:unhideWhenUsed/>
    <w:rsid w:val="00E438D1"/>
    <w:pPr>
      <w:tabs>
        <w:tab w:val="center" w:pos="4680"/>
        <w:tab w:val="right" w:pos="9360"/>
      </w:tabs>
      <w:bidi w:val="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438D1"/>
  </w:style>
  <w:style w:type="character" w:styleId="CommentReference">
    <w:name w:val="annotation reference"/>
    <w:basedOn w:val="DefaultParagraphFont"/>
    <w:uiPriority w:val="99"/>
    <w:semiHidden/>
    <w:unhideWhenUsed/>
    <w:rsid w:val="00E874D8"/>
    <w:rPr>
      <w:sz w:val="16"/>
      <w:szCs w:val="16"/>
    </w:rPr>
  </w:style>
  <w:style w:type="paragraph" w:styleId="CommentText">
    <w:name w:val="annotation text"/>
    <w:basedOn w:val="Normal"/>
    <w:link w:val="CommentTextChar"/>
    <w:uiPriority w:val="99"/>
    <w:semiHidden/>
    <w:unhideWhenUsed/>
    <w:rsid w:val="00E874D8"/>
    <w:pPr>
      <w:bidi w:val="0"/>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874D8"/>
    <w:rPr>
      <w:sz w:val="20"/>
      <w:szCs w:val="20"/>
    </w:rPr>
  </w:style>
  <w:style w:type="paragraph" w:styleId="CommentSubject">
    <w:name w:val="annotation subject"/>
    <w:basedOn w:val="CommentText"/>
    <w:next w:val="CommentText"/>
    <w:link w:val="CommentSubjectChar"/>
    <w:uiPriority w:val="99"/>
    <w:semiHidden/>
    <w:unhideWhenUsed/>
    <w:rsid w:val="00E874D8"/>
    <w:rPr>
      <w:b/>
      <w:bCs/>
    </w:rPr>
  </w:style>
  <w:style w:type="character" w:customStyle="1" w:styleId="CommentSubjectChar">
    <w:name w:val="Comment Subject Char"/>
    <w:basedOn w:val="CommentTextChar"/>
    <w:link w:val="CommentSubject"/>
    <w:uiPriority w:val="99"/>
    <w:semiHidden/>
    <w:rsid w:val="00E874D8"/>
    <w:rPr>
      <w:b/>
      <w:bCs/>
      <w:sz w:val="20"/>
      <w:szCs w:val="20"/>
    </w:rPr>
  </w:style>
  <w:style w:type="paragraph" w:styleId="BalloonText">
    <w:name w:val="Balloon Text"/>
    <w:basedOn w:val="Normal"/>
    <w:link w:val="BalloonTextChar"/>
    <w:uiPriority w:val="99"/>
    <w:semiHidden/>
    <w:unhideWhenUsed/>
    <w:rsid w:val="00E874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4D8"/>
    <w:rPr>
      <w:rFonts w:ascii="Segoe UI" w:hAnsi="Segoe UI" w:cs="Segoe UI"/>
      <w:sz w:val="18"/>
      <w:szCs w:val="18"/>
    </w:rPr>
  </w:style>
  <w:style w:type="paragraph" w:styleId="HTMLPreformatted">
    <w:name w:val="HTML Preformatted"/>
    <w:basedOn w:val="Normal"/>
    <w:link w:val="HTMLPreformattedChar"/>
    <w:uiPriority w:val="99"/>
    <w:semiHidden/>
    <w:unhideWhenUsed/>
    <w:rsid w:val="00E87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874D8"/>
    <w:rPr>
      <w:rFonts w:ascii="Courier New" w:eastAsia="Times New Roman" w:hAnsi="Courier New" w:cs="Courier New"/>
      <w:sz w:val="20"/>
      <w:szCs w:val="20"/>
    </w:rPr>
  </w:style>
  <w:style w:type="paragraph" w:customStyle="1" w:styleId="Style1">
    <w:name w:val="Style1"/>
    <w:basedOn w:val="Normal"/>
    <w:uiPriority w:val="99"/>
    <w:rsid w:val="009F388F"/>
    <w:pPr>
      <w:widowControl w:val="0"/>
      <w:autoSpaceDE w:val="0"/>
      <w:autoSpaceDN w:val="0"/>
      <w:bidi w:val="0"/>
      <w:adjustRightInd w:val="0"/>
    </w:pPr>
  </w:style>
  <w:style w:type="paragraph" w:customStyle="1" w:styleId="Style2">
    <w:name w:val="Style2"/>
    <w:basedOn w:val="Normal"/>
    <w:uiPriority w:val="99"/>
    <w:rsid w:val="009F388F"/>
    <w:pPr>
      <w:widowControl w:val="0"/>
      <w:autoSpaceDE w:val="0"/>
      <w:autoSpaceDN w:val="0"/>
      <w:bidi w:val="0"/>
      <w:adjustRightInd w:val="0"/>
    </w:pPr>
  </w:style>
  <w:style w:type="paragraph" w:customStyle="1" w:styleId="Style3">
    <w:name w:val="Style3"/>
    <w:basedOn w:val="Normal"/>
    <w:uiPriority w:val="99"/>
    <w:rsid w:val="009F388F"/>
    <w:pPr>
      <w:widowControl w:val="0"/>
      <w:autoSpaceDE w:val="0"/>
      <w:autoSpaceDN w:val="0"/>
      <w:bidi w:val="0"/>
      <w:adjustRightInd w:val="0"/>
      <w:spacing w:line="360" w:lineRule="exact"/>
      <w:jc w:val="both"/>
    </w:pPr>
  </w:style>
  <w:style w:type="paragraph" w:customStyle="1" w:styleId="Style4">
    <w:name w:val="Style4"/>
    <w:basedOn w:val="Normal"/>
    <w:uiPriority w:val="99"/>
    <w:rsid w:val="009F388F"/>
    <w:pPr>
      <w:widowControl w:val="0"/>
      <w:autoSpaceDE w:val="0"/>
      <w:autoSpaceDN w:val="0"/>
      <w:bidi w:val="0"/>
      <w:adjustRightInd w:val="0"/>
    </w:pPr>
  </w:style>
  <w:style w:type="character" w:customStyle="1" w:styleId="FontStyle11">
    <w:name w:val="Font Style11"/>
    <w:uiPriority w:val="99"/>
    <w:rsid w:val="009F388F"/>
    <w:rPr>
      <w:rFonts w:ascii="Times New Roman" w:hAnsi="Times New Roman" w:cs="Times New Roman"/>
      <w:b/>
      <w:bCs/>
      <w:sz w:val="30"/>
      <w:szCs w:val="30"/>
      <w:lang w:bidi="ar-SA"/>
    </w:rPr>
  </w:style>
  <w:style w:type="character" w:customStyle="1" w:styleId="FontStyle12">
    <w:name w:val="Font Style12"/>
    <w:uiPriority w:val="99"/>
    <w:rsid w:val="009F388F"/>
    <w:rPr>
      <w:rFonts w:ascii="Times New Roman" w:hAnsi="Times New Roman" w:cs="Times New Roman"/>
      <w:sz w:val="28"/>
      <w:szCs w:val="28"/>
      <w:lang w:bidi="ar-SA"/>
    </w:rPr>
  </w:style>
  <w:style w:type="character" w:customStyle="1" w:styleId="FontStyle13">
    <w:name w:val="Font Style13"/>
    <w:uiPriority w:val="99"/>
    <w:rsid w:val="009F388F"/>
    <w:rPr>
      <w:rFonts w:ascii="Times New Roman" w:hAnsi="Times New Roman" w:cs="Times New Roman"/>
      <w:b/>
      <w:bCs/>
      <w:sz w:val="46"/>
      <w:szCs w:val="46"/>
      <w:lang w:bidi="ar-SA"/>
    </w:rPr>
  </w:style>
  <w:style w:type="character" w:customStyle="1" w:styleId="FontStyle14">
    <w:name w:val="Font Style14"/>
    <w:uiPriority w:val="99"/>
    <w:rsid w:val="009F388F"/>
    <w:rPr>
      <w:rFonts w:ascii="Times New Roman" w:hAnsi="Times New Roman" w:cs="Times New Roman"/>
      <w:spacing w:val="20"/>
      <w:sz w:val="46"/>
      <w:szCs w:val="46"/>
      <w:lang w:bidi="ar-SA"/>
    </w:rPr>
  </w:style>
  <w:style w:type="paragraph" w:styleId="NormalWeb">
    <w:name w:val="Normal (Web)"/>
    <w:basedOn w:val="Normal"/>
    <w:uiPriority w:val="99"/>
    <w:unhideWhenUsed/>
    <w:rsid w:val="009F388F"/>
    <w:pPr>
      <w:bidi w:val="0"/>
      <w:spacing w:before="100" w:beforeAutospacing="1" w:after="100" w:afterAutospacing="1"/>
    </w:pPr>
  </w:style>
  <w:style w:type="character" w:styleId="Emphasis">
    <w:name w:val="Emphasis"/>
    <w:basedOn w:val="DefaultParagraphFont"/>
    <w:uiPriority w:val="20"/>
    <w:qFormat/>
    <w:rsid w:val="009F388F"/>
    <w:rPr>
      <w:i/>
      <w:iCs/>
    </w:rPr>
  </w:style>
  <w:style w:type="character" w:styleId="Strong">
    <w:name w:val="Strong"/>
    <w:basedOn w:val="DefaultParagraphFont"/>
    <w:uiPriority w:val="22"/>
    <w:qFormat/>
    <w:rsid w:val="009F388F"/>
    <w:rPr>
      <w:b/>
      <w:bCs/>
    </w:rPr>
  </w:style>
  <w:style w:type="character" w:customStyle="1" w:styleId="mn">
    <w:name w:val="mn"/>
    <w:basedOn w:val="DefaultParagraphFont"/>
    <w:rsid w:val="009F388F"/>
  </w:style>
  <w:style w:type="character" w:customStyle="1" w:styleId="mo">
    <w:name w:val="mo"/>
    <w:basedOn w:val="DefaultParagraphFont"/>
    <w:rsid w:val="009F388F"/>
  </w:style>
  <w:style w:type="character" w:customStyle="1" w:styleId="mi">
    <w:name w:val="mi"/>
    <w:basedOn w:val="DefaultParagraphFont"/>
    <w:rsid w:val="009F388F"/>
  </w:style>
  <w:style w:type="character" w:customStyle="1" w:styleId="mtext">
    <w:name w:val="mtext"/>
    <w:basedOn w:val="DefaultParagraphFont"/>
    <w:rsid w:val="009F388F"/>
  </w:style>
  <w:style w:type="character" w:customStyle="1" w:styleId="Heading3Char">
    <w:name w:val="Heading 3 Char"/>
    <w:basedOn w:val="DefaultParagraphFont"/>
    <w:link w:val="Heading3"/>
    <w:uiPriority w:val="9"/>
    <w:semiHidden/>
    <w:rsid w:val="008F4EC9"/>
    <w:rPr>
      <w:rFonts w:asciiTheme="majorHAnsi" w:eastAsiaTheme="majorEastAsia" w:hAnsiTheme="majorHAnsi" w:cstheme="majorBidi"/>
      <w:b/>
      <w:bCs/>
      <w:color w:val="4472C4" w:themeColor="accent1"/>
    </w:rPr>
  </w:style>
  <w:style w:type="table" w:styleId="MediumShading1-Accent3">
    <w:name w:val="Medium Shading 1 Accent 3"/>
    <w:basedOn w:val="TableNormal"/>
    <w:uiPriority w:val="63"/>
    <w:rsid w:val="008F4EC9"/>
    <w:pPr>
      <w:spacing w:after="0" w:line="240" w:lineRule="auto"/>
    </w:pPr>
    <w:rPr>
      <w:rFonts w:cs="Ali_K_Samik"/>
      <w:sz w:val="28"/>
      <w:szCs w:val="36"/>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F4EC9"/>
    <w:rPr>
      <w:color w:val="808080"/>
    </w:rPr>
  </w:style>
  <w:style w:type="character" w:styleId="Hyperlink">
    <w:name w:val="Hyperlink"/>
    <w:basedOn w:val="DefaultParagraphFont"/>
    <w:uiPriority w:val="99"/>
    <w:semiHidden/>
    <w:unhideWhenUsed/>
    <w:rsid w:val="008F4E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64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88C02-8B52-47EB-9F5B-1ADF5CF93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Rebwar</dc:creator>
  <cp:keywords/>
  <dc:description/>
  <cp:lastModifiedBy>Rebwar Hamasalih</cp:lastModifiedBy>
  <cp:revision>16</cp:revision>
  <dcterms:created xsi:type="dcterms:W3CDTF">2020-10-17T13:18:00Z</dcterms:created>
  <dcterms:modified xsi:type="dcterms:W3CDTF">2022-10-22T20:18:00Z</dcterms:modified>
</cp:coreProperties>
</file>