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F93171" w:rsidRDefault="0080086A" w:rsidP="0080086A">
      <w:pPr>
        <w:tabs>
          <w:tab w:val="left" w:pos="1200"/>
        </w:tabs>
        <w:ind w:left="-851"/>
        <w:jc w:val="center"/>
        <w:rPr>
          <w:b/>
          <w:bCs/>
          <w:sz w:val="44"/>
          <w:szCs w:val="44"/>
          <w:lang w:bidi="ar-KW"/>
        </w:rPr>
      </w:pPr>
      <w:r w:rsidRPr="00F93171">
        <w:rPr>
          <w:b/>
          <w:bCs/>
          <w:noProof/>
          <w:sz w:val="44"/>
          <w:szCs w:val="44"/>
          <w:lang w:val="en-US"/>
        </w:rPr>
        <w:drawing>
          <wp:anchor distT="0" distB="0" distL="114300" distR="114300" simplePos="0" relativeHeight="251658240" behindDoc="0" locked="0" layoutInCell="1" allowOverlap="1" wp14:anchorId="7AF86ADC" wp14:editId="272872C8">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F93171" w:rsidRDefault="008D46A4" w:rsidP="008D46A4">
      <w:pPr>
        <w:tabs>
          <w:tab w:val="left" w:pos="1200"/>
        </w:tabs>
        <w:jc w:val="center"/>
        <w:rPr>
          <w:b/>
          <w:bCs/>
          <w:sz w:val="44"/>
          <w:szCs w:val="44"/>
          <w:lang w:bidi="ar-KW"/>
        </w:rPr>
      </w:pPr>
    </w:p>
    <w:p w:rsidR="008D46A4" w:rsidRPr="00F93171" w:rsidRDefault="008D46A4" w:rsidP="008D46A4">
      <w:pPr>
        <w:tabs>
          <w:tab w:val="left" w:pos="1200"/>
        </w:tabs>
        <w:jc w:val="center"/>
        <w:rPr>
          <w:b/>
          <w:bCs/>
          <w:sz w:val="44"/>
          <w:szCs w:val="44"/>
          <w:lang w:bidi="ar-KW"/>
        </w:rPr>
      </w:pPr>
    </w:p>
    <w:p w:rsidR="002B7CC7" w:rsidRPr="00F93171" w:rsidRDefault="002B7CC7" w:rsidP="0080086A">
      <w:pPr>
        <w:tabs>
          <w:tab w:val="left" w:pos="1200"/>
        </w:tabs>
        <w:rPr>
          <w:b/>
          <w:bCs/>
          <w:sz w:val="44"/>
          <w:szCs w:val="44"/>
          <w:lang w:bidi="ar-KW"/>
        </w:rPr>
      </w:pPr>
    </w:p>
    <w:p w:rsidR="008D46A4" w:rsidRPr="00F93171" w:rsidRDefault="008D46A4" w:rsidP="00B82CD5">
      <w:pPr>
        <w:tabs>
          <w:tab w:val="left" w:pos="1200"/>
        </w:tabs>
        <w:rPr>
          <w:b/>
          <w:bCs/>
          <w:sz w:val="44"/>
          <w:szCs w:val="44"/>
          <w:lang w:bidi="ar-KW"/>
        </w:rPr>
      </w:pPr>
      <w:r w:rsidRPr="00F93171">
        <w:rPr>
          <w:b/>
          <w:bCs/>
          <w:sz w:val="44"/>
          <w:szCs w:val="44"/>
          <w:lang w:bidi="ar-KW"/>
        </w:rPr>
        <w:t xml:space="preserve">Department of </w:t>
      </w:r>
      <w:r w:rsidR="00B82CD5" w:rsidRPr="00F93171">
        <w:rPr>
          <w:b/>
          <w:bCs/>
          <w:sz w:val="44"/>
          <w:szCs w:val="44"/>
          <w:lang w:bidi="ar-KW"/>
        </w:rPr>
        <w:t>Chemistry</w:t>
      </w:r>
    </w:p>
    <w:p w:rsidR="008D46A4" w:rsidRPr="00F93171" w:rsidRDefault="008D46A4" w:rsidP="00FF6704">
      <w:pPr>
        <w:tabs>
          <w:tab w:val="left" w:pos="1200"/>
        </w:tabs>
        <w:rPr>
          <w:b/>
          <w:bCs/>
          <w:sz w:val="44"/>
          <w:szCs w:val="44"/>
          <w:lang w:bidi="ar-KW"/>
        </w:rPr>
      </w:pPr>
      <w:r w:rsidRPr="00F93171">
        <w:rPr>
          <w:b/>
          <w:bCs/>
          <w:sz w:val="44"/>
          <w:szCs w:val="44"/>
          <w:lang w:bidi="ar-KW"/>
        </w:rPr>
        <w:t xml:space="preserve">College </w:t>
      </w:r>
      <w:r w:rsidR="00B82CD5" w:rsidRPr="00F93171">
        <w:rPr>
          <w:b/>
          <w:bCs/>
          <w:sz w:val="44"/>
          <w:szCs w:val="44"/>
          <w:lang w:bidi="ar-KW"/>
        </w:rPr>
        <w:t>of Science</w:t>
      </w:r>
    </w:p>
    <w:p w:rsidR="00B82CD5" w:rsidRPr="00F93171" w:rsidRDefault="00FF6704" w:rsidP="00FF6704">
      <w:pPr>
        <w:tabs>
          <w:tab w:val="left" w:pos="1200"/>
        </w:tabs>
        <w:rPr>
          <w:b/>
          <w:bCs/>
          <w:sz w:val="44"/>
          <w:szCs w:val="44"/>
          <w:lang w:bidi="ar-KW"/>
        </w:rPr>
      </w:pPr>
      <w:proofErr w:type="gramStart"/>
      <w:r>
        <w:rPr>
          <w:b/>
          <w:bCs/>
          <w:sz w:val="44"/>
          <w:szCs w:val="44"/>
          <w:lang w:bidi="ar-KW"/>
        </w:rPr>
        <w:t>Salahaddin</w:t>
      </w:r>
      <w:r w:rsidR="00B82CD5" w:rsidRPr="00F93171">
        <w:rPr>
          <w:b/>
          <w:bCs/>
          <w:sz w:val="44"/>
          <w:szCs w:val="44"/>
          <w:lang w:bidi="ar-KW"/>
        </w:rPr>
        <w:t xml:space="preserve"> </w:t>
      </w:r>
      <w:r w:rsidR="002545E8">
        <w:rPr>
          <w:b/>
          <w:bCs/>
          <w:sz w:val="44"/>
          <w:szCs w:val="44"/>
          <w:lang w:bidi="ar-KW"/>
        </w:rPr>
        <w:t xml:space="preserve"> University</w:t>
      </w:r>
      <w:proofErr w:type="gramEnd"/>
    </w:p>
    <w:p w:rsidR="00AC5304" w:rsidRPr="00AC5304" w:rsidRDefault="008D46A4" w:rsidP="00E23F3A">
      <w:pPr>
        <w:pStyle w:val="Heading1"/>
        <w:shd w:val="clear" w:color="auto" w:fill="FFFFFF"/>
        <w:rPr>
          <w:rFonts w:ascii="Calibri" w:eastAsia="Calibri" w:hAnsi="Calibri" w:cs="Arial"/>
          <w:color w:val="auto"/>
          <w:sz w:val="44"/>
          <w:szCs w:val="44"/>
          <w:lang w:bidi="ar-KW"/>
        </w:rPr>
      </w:pPr>
      <w:r w:rsidRPr="00AC5304">
        <w:rPr>
          <w:rFonts w:ascii="Calibri" w:eastAsia="Calibri" w:hAnsi="Calibri" w:cs="Arial"/>
          <w:color w:val="auto"/>
          <w:sz w:val="44"/>
          <w:szCs w:val="44"/>
          <w:lang w:bidi="ar-KW"/>
        </w:rPr>
        <w:t>Subject</w:t>
      </w:r>
      <w:r w:rsidR="0080086A" w:rsidRPr="00AC5304">
        <w:rPr>
          <w:rFonts w:ascii="Calibri" w:eastAsia="Calibri" w:hAnsi="Calibri" w:cs="Arial"/>
          <w:color w:val="auto"/>
          <w:sz w:val="44"/>
          <w:szCs w:val="44"/>
          <w:lang w:bidi="ar-KW"/>
        </w:rPr>
        <w:t>:</w:t>
      </w:r>
      <w:r w:rsidR="00C857AF" w:rsidRPr="00AC5304">
        <w:rPr>
          <w:rFonts w:ascii="Calibri" w:eastAsia="Calibri" w:hAnsi="Calibri" w:cs="Arial"/>
          <w:color w:val="auto"/>
          <w:sz w:val="44"/>
          <w:szCs w:val="44"/>
          <w:lang w:bidi="ar-KW"/>
        </w:rPr>
        <w:t xml:space="preserve"> </w:t>
      </w:r>
      <w:r w:rsidR="00E23F3A">
        <w:rPr>
          <w:rFonts w:ascii="Calibri" w:eastAsia="Calibri" w:hAnsi="Calibri" w:cs="Arial"/>
          <w:color w:val="auto"/>
          <w:sz w:val="44"/>
          <w:szCs w:val="44"/>
          <w:lang w:bidi="ar-KW"/>
        </w:rPr>
        <w:t>Chromatography</w:t>
      </w:r>
    </w:p>
    <w:p w:rsidR="008D46A4" w:rsidRPr="00F93171" w:rsidRDefault="00FF6704" w:rsidP="00AC5304">
      <w:pPr>
        <w:tabs>
          <w:tab w:val="left" w:pos="1200"/>
        </w:tabs>
        <w:jc w:val="center"/>
        <w:rPr>
          <w:b/>
          <w:bCs/>
          <w:sz w:val="44"/>
          <w:szCs w:val="44"/>
          <w:lang w:bidi="ar-KW"/>
        </w:rPr>
      </w:pPr>
      <w:r>
        <w:rPr>
          <w:b/>
          <w:bCs/>
          <w:sz w:val="44"/>
          <w:szCs w:val="44"/>
          <w:lang w:bidi="ar-KW"/>
        </w:rPr>
        <w:t>Theoretical Part</w:t>
      </w:r>
    </w:p>
    <w:p w:rsidR="008D46A4" w:rsidRPr="00F93171" w:rsidRDefault="008D46A4" w:rsidP="00E825BF">
      <w:pPr>
        <w:tabs>
          <w:tab w:val="left" w:pos="1200"/>
        </w:tabs>
        <w:rPr>
          <w:b/>
          <w:bCs/>
          <w:sz w:val="44"/>
          <w:szCs w:val="44"/>
          <w:lang w:bidi="ar-KW"/>
        </w:rPr>
      </w:pPr>
      <w:r w:rsidRPr="00F93171">
        <w:rPr>
          <w:b/>
          <w:bCs/>
          <w:sz w:val="44"/>
          <w:szCs w:val="44"/>
          <w:lang w:bidi="ar-KW"/>
        </w:rPr>
        <w:t>Course Book –</w:t>
      </w:r>
      <w:r w:rsidR="00AC5304">
        <w:rPr>
          <w:b/>
          <w:bCs/>
          <w:sz w:val="44"/>
          <w:szCs w:val="44"/>
          <w:lang w:bidi="ar-KW"/>
        </w:rPr>
        <w:t>3</w:t>
      </w:r>
      <w:r w:rsidR="00AC5304" w:rsidRPr="00AC5304">
        <w:rPr>
          <w:b/>
          <w:bCs/>
          <w:sz w:val="44"/>
          <w:szCs w:val="44"/>
          <w:vertAlign w:val="superscript"/>
          <w:lang w:bidi="ar-KW"/>
        </w:rPr>
        <w:t>rd</w:t>
      </w:r>
      <w:r w:rsidR="00AC5304">
        <w:rPr>
          <w:b/>
          <w:bCs/>
          <w:sz w:val="44"/>
          <w:szCs w:val="44"/>
          <w:lang w:bidi="ar-KW"/>
        </w:rPr>
        <w:t xml:space="preserve"> </w:t>
      </w:r>
      <w:r w:rsidR="00B82CD5" w:rsidRPr="00F93171">
        <w:rPr>
          <w:b/>
          <w:bCs/>
          <w:sz w:val="44"/>
          <w:szCs w:val="44"/>
          <w:lang w:bidi="ar-KW"/>
        </w:rPr>
        <w:t xml:space="preserve">Year </w:t>
      </w:r>
      <w:r w:rsidR="00AE3B42">
        <w:rPr>
          <w:b/>
          <w:bCs/>
          <w:sz w:val="44"/>
          <w:szCs w:val="44"/>
          <w:lang w:bidi="ar-KW"/>
        </w:rPr>
        <w:t>-</w:t>
      </w:r>
      <w:r w:rsidR="00E825BF">
        <w:rPr>
          <w:b/>
          <w:bCs/>
          <w:sz w:val="44"/>
          <w:szCs w:val="44"/>
          <w:lang w:bidi="ar-KW"/>
        </w:rPr>
        <w:t>2</w:t>
      </w:r>
      <w:bookmarkStart w:id="0" w:name="_GoBack"/>
      <w:bookmarkEnd w:id="0"/>
      <w:r w:rsidR="00AE3B42">
        <w:rPr>
          <w:b/>
          <w:bCs/>
          <w:sz w:val="44"/>
          <w:szCs w:val="44"/>
          <w:lang w:bidi="ar-KW"/>
        </w:rPr>
        <w:t>s</w:t>
      </w:r>
      <w:r w:rsidR="00AE3B42" w:rsidRPr="00AE3B42">
        <w:rPr>
          <w:b/>
          <w:bCs/>
          <w:sz w:val="44"/>
          <w:szCs w:val="44"/>
          <w:lang w:bidi="ar-KW"/>
        </w:rPr>
        <w:t>t</w:t>
      </w:r>
      <w:r w:rsidR="00AE3B42">
        <w:rPr>
          <w:b/>
          <w:bCs/>
          <w:sz w:val="44"/>
          <w:szCs w:val="44"/>
          <w:lang w:bidi="ar-KW"/>
        </w:rPr>
        <w:t xml:space="preserve"> semester </w:t>
      </w:r>
    </w:p>
    <w:p w:rsidR="00B82CD5" w:rsidRDefault="008D46A4" w:rsidP="00AC5304">
      <w:pPr>
        <w:tabs>
          <w:tab w:val="left" w:pos="1200"/>
        </w:tabs>
        <w:rPr>
          <w:b/>
          <w:bCs/>
          <w:sz w:val="44"/>
          <w:szCs w:val="44"/>
          <w:lang w:bidi="ar-KW"/>
        </w:rPr>
      </w:pPr>
      <w:r w:rsidRPr="00F93171">
        <w:rPr>
          <w:b/>
          <w:bCs/>
          <w:sz w:val="44"/>
          <w:szCs w:val="44"/>
          <w:lang w:bidi="ar-KW"/>
        </w:rPr>
        <w:t>Lecturer's name</w:t>
      </w:r>
      <w:r w:rsidR="00FF6704">
        <w:rPr>
          <w:b/>
          <w:bCs/>
          <w:sz w:val="44"/>
          <w:szCs w:val="44"/>
          <w:lang w:bidi="ar-KW"/>
        </w:rPr>
        <w:t xml:space="preserve">: </w:t>
      </w:r>
      <w:proofErr w:type="spellStart"/>
      <w:r w:rsidR="00FF6704">
        <w:rPr>
          <w:b/>
          <w:bCs/>
          <w:sz w:val="44"/>
          <w:szCs w:val="44"/>
          <w:lang w:bidi="ar-KW"/>
        </w:rPr>
        <w:t>Dr</w:t>
      </w:r>
      <w:r w:rsidR="00B82CD5" w:rsidRPr="00F93171">
        <w:rPr>
          <w:b/>
          <w:bCs/>
          <w:sz w:val="44"/>
          <w:szCs w:val="44"/>
          <w:lang w:bidi="ar-KW"/>
        </w:rPr>
        <w:t>.</w:t>
      </w:r>
      <w:proofErr w:type="spellEnd"/>
      <w:r w:rsidR="00FF6704">
        <w:rPr>
          <w:b/>
          <w:bCs/>
          <w:sz w:val="44"/>
          <w:szCs w:val="44"/>
          <w:lang w:bidi="ar-KW"/>
        </w:rPr>
        <w:t xml:space="preserve"> </w:t>
      </w:r>
      <w:r w:rsidR="00B82CD5" w:rsidRPr="00F93171">
        <w:rPr>
          <w:b/>
          <w:bCs/>
          <w:sz w:val="44"/>
          <w:szCs w:val="44"/>
          <w:lang w:bidi="ar-KW"/>
        </w:rPr>
        <w:t>Rebwar Omar Hassan</w:t>
      </w:r>
    </w:p>
    <w:p w:rsidR="00115C3A" w:rsidRPr="00380C12" w:rsidRDefault="00115C3A" w:rsidP="00AE3B42">
      <w:pPr>
        <w:spacing w:after="0" w:line="240" w:lineRule="auto"/>
        <w:rPr>
          <w:b/>
          <w:bCs/>
          <w:sz w:val="24"/>
          <w:szCs w:val="24"/>
          <w:lang w:bidi="ar-KW"/>
        </w:rPr>
      </w:pPr>
    </w:p>
    <w:p w:rsidR="008D46A4" w:rsidRPr="00F93171" w:rsidRDefault="008D46A4" w:rsidP="00C13956">
      <w:pPr>
        <w:tabs>
          <w:tab w:val="left" w:pos="1200"/>
        </w:tabs>
        <w:rPr>
          <w:b/>
          <w:bCs/>
          <w:sz w:val="44"/>
          <w:szCs w:val="44"/>
          <w:lang w:bidi="ar-KW"/>
        </w:rPr>
      </w:pPr>
      <w:r w:rsidRPr="00F93171">
        <w:rPr>
          <w:b/>
          <w:bCs/>
          <w:sz w:val="44"/>
          <w:szCs w:val="44"/>
          <w:lang w:bidi="ar-KW"/>
        </w:rPr>
        <w:t xml:space="preserve">Academic Year: </w:t>
      </w:r>
      <w:r w:rsidR="008E7C39">
        <w:rPr>
          <w:b/>
          <w:bCs/>
          <w:sz w:val="44"/>
          <w:szCs w:val="44"/>
          <w:lang w:bidi="ar-KW"/>
        </w:rPr>
        <w:t>202</w:t>
      </w:r>
      <w:r w:rsidR="00C13956">
        <w:rPr>
          <w:b/>
          <w:bCs/>
          <w:sz w:val="44"/>
          <w:szCs w:val="44"/>
          <w:lang w:bidi="ar-KW"/>
        </w:rPr>
        <w:t>2</w:t>
      </w:r>
      <w:r w:rsidR="008E7C39">
        <w:rPr>
          <w:b/>
          <w:bCs/>
          <w:sz w:val="44"/>
          <w:szCs w:val="44"/>
          <w:lang w:bidi="ar-KW"/>
        </w:rPr>
        <w:t>-202</w:t>
      </w:r>
      <w:r w:rsidR="00C13956">
        <w:rPr>
          <w:b/>
          <w:bCs/>
          <w:sz w:val="44"/>
          <w:szCs w:val="44"/>
          <w:lang w:bidi="ar-KW"/>
        </w:rPr>
        <w:t>3</w:t>
      </w:r>
    </w:p>
    <w:p w:rsidR="00C46D58" w:rsidRPr="00F93171"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115C3A" w:rsidRPr="00F93171" w:rsidRDefault="00115C3A" w:rsidP="008D46A4">
      <w:pPr>
        <w:tabs>
          <w:tab w:val="left" w:pos="1200"/>
        </w:tabs>
        <w:jc w:val="center"/>
        <w:rPr>
          <w:b/>
          <w:bCs/>
          <w:sz w:val="44"/>
          <w:szCs w:val="44"/>
          <w:lang w:bidi="ar-KW"/>
        </w:rPr>
      </w:pPr>
    </w:p>
    <w:p w:rsidR="008D46A4" w:rsidRPr="00F93171" w:rsidRDefault="008D46A4" w:rsidP="008D46A4">
      <w:pPr>
        <w:tabs>
          <w:tab w:val="left" w:pos="1200"/>
        </w:tabs>
        <w:jc w:val="center"/>
        <w:rPr>
          <w:sz w:val="28"/>
          <w:szCs w:val="28"/>
          <w:lang w:bidi="ar-KW"/>
        </w:rPr>
      </w:pPr>
      <w:r w:rsidRPr="00F93171">
        <w:rPr>
          <w:b/>
          <w:bCs/>
          <w:sz w:val="44"/>
          <w:szCs w:val="44"/>
          <w:lang w:bidi="ar-KW"/>
        </w:rPr>
        <w:lastRenderedPageBreak/>
        <w:t>Course Book</w:t>
      </w:r>
      <w:r w:rsidR="00115C3A">
        <w:rPr>
          <w:b/>
          <w:bCs/>
          <w:sz w:val="44"/>
          <w:szCs w:val="44"/>
          <w:lang w:bidi="ar-KW"/>
        </w:rPr>
        <w:t xml:space="preserve"> (Theory)</w:t>
      </w:r>
    </w:p>
    <w:tbl>
      <w:tblPr>
        <w:tblW w:w="9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1008"/>
        <w:gridCol w:w="4422"/>
        <w:gridCol w:w="1987"/>
      </w:tblGrid>
      <w:tr w:rsidR="00F93171" w:rsidRPr="00F93171" w:rsidTr="004F1308">
        <w:tc>
          <w:tcPr>
            <w:tcW w:w="3168" w:type="dxa"/>
            <w:gridSpan w:val="2"/>
          </w:tcPr>
          <w:p w:rsidR="008D46A4" w:rsidRPr="00F93171" w:rsidRDefault="00CF5475" w:rsidP="00CF5475">
            <w:pPr>
              <w:spacing w:after="0" w:line="240" w:lineRule="auto"/>
              <w:rPr>
                <w:b/>
                <w:bCs/>
                <w:sz w:val="24"/>
                <w:szCs w:val="24"/>
                <w:rtl/>
                <w:lang w:bidi="ar-KW"/>
              </w:rPr>
            </w:pPr>
            <w:r w:rsidRPr="00F93171">
              <w:rPr>
                <w:b/>
                <w:bCs/>
                <w:sz w:val="24"/>
                <w:szCs w:val="24"/>
                <w:lang w:val="en-US" w:bidi="ar-KW"/>
              </w:rPr>
              <w:t xml:space="preserve">1. </w:t>
            </w:r>
            <w:r w:rsidR="008D46A4" w:rsidRPr="00F93171">
              <w:rPr>
                <w:b/>
                <w:bCs/>
                <w:sz w:val="24"/>
                <w:szCs w:val="24"/>
                <w:lang w:bidi="ar-KW"/>
              </w:rPr>
              <w:t>Course name</w:t>
            </w:r>
          </w:p>
        </w:tc>
        <w:tc>
          <w:tcPr>
            <w:tcW w:w="6409" w:type="dxa"/>
            <w:gridSpan w:val="2"/>
          </w:tcPr>
          <w:p w:rsidR="008D46A4" w:rsidRPr="00F93171" w:rsidRDefault="00E63B82" w:rsidP="000144CC">
            <w:pPr>
              <w:spacing w:after="0" w:line="240" w:lineRule="auto"/>
              <w:rPr>
                <w:b/>
                <w:bCs/>
                <w:sz w:val="24"/>
                <w:szCs w:val="24"/>
                <w:lang w:bidi="ar-KW"/>
              </w:rPr>
            </w:pPr>
            <w:r>
              <w:rPr>
                <w:b/>
                <w:bCs/>
                <w:sz w:val="24"/>
                <w:szCs w:val="24"/>
                <w:lang w:bidi="ar-KW"/>
              </w:rPr>
              <w:t>Chromatography</w:t>
            </w:r>
          </w:p>
        </w:tc>
      </w:tr>
      <w:tr w:rsidR="00F93171" w:rsidRPr="00F93171" w:rsidTr="004F1308">
        <w:tc>
          <w:tcPr>
            <w:tcW w:w="3168" w:type="dxa"/>
            <w:gridSpan w:val="2"/>
          </w:tcPr>
          <w:p w:rsidR="008D46A4" w:rsidRPr="00F93171" w:rsidRDefault="00CF5475" w:rsidP="00CF5475">
            <w:pPr>
              <w:spacing w:after="0" w:line="240" w:lineRule="auto"/>
              <w:rPr>
                <w:b/>
                <w:bCs/>
                <w:sz w:val="24"/>
                <w:szCs w:val="24"/>
                <w:rtl/>
                <w:lang w:val="en-US" w:bidi="ar-KW"/>
              </w:rPr>
            </w:pPr>
            <w:r w:rsidRPr="00F93171">
              <w:rPr>
                <w:b/>
                <w:bCs/>
                <w:sz w:val="24"/>
                <w:szCs w:val="24"/>
                <w:lang w:bidi="ar-KW"/>
              </w:rPr>
              <w:t xml:space="preserve">2. </w:t>
            </w:r>
            <w:r w:rsidR="008D46A4" w:rsidRPr="00F93171">
              <w:rPr>
                <w:b/>
                <w:bCs/>
                <w:sz w:val="24"/>
                <w:szCs w:val="24"/>
                <w:lang w:bidi="ar-KW"/>
              </w:rPr>
              <w:t>Lecturer in charge</w:t>
            </w:r>
          </w:p>
        </w:tc>
        <w:tc>
          <w:tcPr>
            <w:tcW w:w="6409" w:type="dxa"/>
            <w:gridSpan w:val="2"/>
          </w:tcPr>
          <w:p w:rsidR="008D46A4" w:rsidRPr="00F93171" w:rsidRDefault="00FD0C80" w:rsidP="000144CC">
            <w:pPr>
              <w:spacing w:after="0" w:line="240" w:lineRule="auto"/>
              <w:rPr>
                <w:b/>
                <w:bCs/>
                <w:sz w:val="24"/>
                <w:szCs w:val="24"/>
                <w:lang w:bidi="ar-KW"/>
              </w:rPr>
            </w:pPr>
            <w:proofErr w:type="spellStart"/>
            <w:r w:rsidRPr="00F93171">
              <w:rPr>
                <w:b/>
                <w:bCs/>
                <w:sz w:val="24"/>
                <w:szCs w:val="24"/>
                <w:lang w:bidi="ar-KW"/>
              </w:rPr>
              <w:t>Dr.</w:t>
            </w:r>
            <w:proofErr w:type="spellEnd"/>
            <w:r w:rsidRPr="00F93171">
              <w:rPr>
                <w:b/>
                <w:bCs/>
                <w:sz w:val="24"/>
                <w:szCs w:val="24"/>
                <w:lang w:bidi="ar-KW"/>
              </w:rPr>
              <w:t xml:space="preserve"> Rebwar Omar Hassan</w:t>
            </w:r>
          </w:p>
        </w:tc>
      </w:tr>
      <w:tr w:rsidR="00F93171" w:rsidRPr="00F93171" w:rsidTr="004F1308">
        <w:tc>
          <w:tcPr>
            <w:tcW w:w="3168" w:type="dxa"/>
            <w:gridSpan w:val="2"/>
          </w:tcPr>
          <w:p w:rsidR="008D46A4" w:rsidRPr="00F93171" w:rsidRDefault="00CF5475" w:rsidP="00CF5475">
            <w:pPr>
              <w:spacing w:after="0" w:line="240" w:lineRule="auto"/>
              <w:rPr>
                <w:b/>
                <w:bCs/>
                <w:sz w:val="24"/>
                <w:szCs w:val="24"/>
                <w:lang w:bidi="ar-KW"/>
              </w:rPr>
            </w:pPr>
            <w:r w:rsidRPr="00F93171">
              <w:rPr>
                <w:b/>
                <w:bCs/>
                <w:sz w:val="24"/>
                <w:szCs w:val="24"/>
                <w:lang w:bidi="ar-KW"/>
              </w:rPr>
              <w:t xml:space="preserve">3. </w:t>
            </w:r>
            <w:r w:rsidR="008D46A4" w:rsidRPr="00F93171">
              <w:rPr>
                <w:b/>
                <w:bCs/>
                <w:sz w:val="24"/>
                <w:szCs w:val="24"/>
                <w:lang w:bidi="ar-KW"/>
              </w:rPr>
              <w:t xml:space="preserve">Department/ </w:t>
            </w:r>
            <w:r w:rsidRPr="00F93171">
              <w:rPr>
                <w:b/>
                <w:bCs/>
                <w:sz w:val="24"/>
                <w:szCs w:val="24"/>
                <w:lang w:bidi="ar-KW"/>
              </w:rPr>
              <w:t>C</w:t>
            </w:r>
            <w:r w:rsidR="008D46A4" w:rsidRPr="00F93171">
              <w:rPr>
                <w:b/>
                <w:bCs/>
                <w:sz w:val="24"/>
                <w:szCs w:val="24"/>
                <w:lang w:bidi="ar-KW"/>
              </w:rPr>
              <w:t>ollege</w:t>
            </w:r>
          </w:p>
        </w:tc>
        <w:tc>
          <w:tcPr>
            <w:tcW w:w="6409" w:type="dxa"/>
            <w:gridSpan w:val="2"/>
          </w:tcPr>
          <w:p w:rsidR="008D46A4" w:rsidRPr="00F93171" w:rsidRDefault="00FD0C80" w:rsidP="00AF032F">
            <w:pPr>
              <w:spacing w:after="0" w:line="240" w:lineRule="auto"/>
              <w:rPr>
                <w:b/>
                <w:bCs/>
                <w:sz w:val="24"/>
                <w:szCs w:val="24"/>
                <w:lang w:bidi="ar-KW"/>
              </w:rPr>
            </w:pPr>
            <w:r w:rsidRPr="00F93171">
              <w:rPr>
                <w:b/>
                <w:bCs/>
                <w:sz w:val="24"/>
                <w:szCs w:val="24"/>
                <w:lang w:bidi="ar-KW"/>
              </w:rPr>
              <w:t>C</w:t>
            </w:r>
            <w:r w:rsidR="00200F77" w:rsidRPr="00F93171">
              <w:rPr>
                <w:b/>
                <w:bCs/>
                <w:sz w:val="24"/>
                <w:szCs w:val="24"/>
                <w:lang w:bidi="ar-KW"/>
              </w:rPr>
              <w:t xml:space="preserve">hemistry -  </w:t>
            </w:r>
            <w:r w:rsidR="00AF032F">
              <w:rPr>
                <w:b/>
                <w:bCs/>
                <w:sz w:val="24"/>
                <w:szCs w:val="24"/>
                <w:lang w:bidi="ar-KW"/>
              </w:rPr>
              <w:t xml:space="preserve">College of </w:t>
            </w:r>
            <w:r w:rsidR="00200F77" w:rsidRPr="00F93171">
              <w:rPr>
                <w:b/>
                <w:bCs/>
                <w:sz w:val="24"/>
                <w:szCs w:val="24"/>
                <w:lang w:bidi="ar-KW"/>
              </w:rPr>
              <w:t>Science</w:t>
            </w:r>
          </w:p>
        </w:tc>
      </w:tr>
      <w:tr w:rsidR="00F93171" w:rsidRPr="00F93171" w:rsidTr="004F1308">
        <w:trPr>
          <w:trHeight w:val="352"/>
        </w:trPr>
        <w:tc>
          <w:tcPr>
            <w:tcW w:w="3168" w:type="dxa"/>
            <w:gridSpan w:val="2"/>
          </w:tcPr>
          <w:p w:rsidR="008D46A4" w:rsidRPr="00F93171" w:rsidRDefault="00CF5475" w:rsidP="00CF5475">
            <w:pPr>
              <w:spacing w:after="0" w:line="240" w:lineRule="auto"/>
              <w:rPr>
                <w:b/>
                <w:bCs/>
                <w:sz w:val="24"/>
                <w:szCs w:val="24"/>
                <w:lang w:bidi="ar-KW"/>
              </w:rPr>
            </w:pPr>
            <w:r w:rsidRPr="00F93171">
              <w:rPr>
                <w:b/>
                <w:bCs/>
                <w:sz w:val="24"/>
                <w:szCs w:val="24"/>
                <w:lang w:bidi="ar-KW"/>
              </w:rPr>
              <w:t xml:space="preserve">4. </w:t>
            </w:r>
            <w:r w:rsidR="008D46A4" w:rsidRPr="00F93171">
              <w:rPr>
                <w:b/>
                <w:bCs/>
                <w:sz w:val="24"/>
                <w:szCs w:val="24"/>
                <w:lang w:bidi="ar-KW"/>
              </w:rPr>
              <w:t>Contact</w:t>
            </w:r>
          </w:p>
        </w:tc>
        <w:tc>
          <w:tcPr>
            <w:tcW w:w="6409" w:type="dxa"/>
            <w:gridSpan w:val="2"/>
          </w:tcPr>
          <w:p w:rsidR="008D46A4" w:rsidRPr="00F93171" w:rsidRDefault="008D46A4" w:rsidP="00200F77">
            <w:pPr>
              <w:spacing w:after="0" w:line="240" w:lineRule="auto"/>
              <w:rPr>
                <w:b/>
                <w:bCs/>
                <w:sz w:val="24"/>
                <w:szCs w:val="24"/>
                <w:lang w:val="en-US" w:bidi="ar-KW"/>
              </w:rPr>
            </w:pPr>
            <w:r w:rsidRPr="00F93171">
              <w:rPr>
                <w:b/>
                <w:bCs/>
                <w:sz w:val="24"/>
                <w:szCs w:val="24"/>
                <w:lang w:bidi="ar-KW"/>
              </w:rPr>
              <w:t>e-mail</w:t>
            </w:r>
            <w:r w:rsidRPr="00F93171">
              <w:rPr>
                <w:rFonts w:hint="cs"/>
                <w:b/>
                <w:bCs/>
                <w:sz w:val="24"/>
                <w:szCs w:val="24"/>
                <w:rtl/>
                <w:lang w:bidi="ar-KW"/>
              </w:rPr>
              <w:t>:</w:t>
            </w:r>
            <w:r w:rsidRPr="00F93171">
              <w:rPr>
                <w:b/>
                <w:bCs/>
                <w:sz w:val="24"/>
                <w:szCs w:val="24"/>
                <w:lang w:bidi="ar-KW"/>
              </w:rPr>
              <w:t xml:space="preserve"> </w:t>
            </w:r>
            <w:hyperlink r:id="rId9" w:history="1">
              <w:r w:rsidR="00AF032F" w:rsidRPr="00110185">
                <w:rPr>
                  <w:rStyle w:val="Hyperlink"/>
                  <w:b/>
                  <w:bCs/>
                  <w:sz w:val="24"/>
                  <w:szCs w:val="24"/>
                  <w:lang w:bidi="ar-KW"/>
                </w:rPr>
                <w:t>Rebwar.hassan@su.edu.krd</w:t>
              </w:r>
            </w:hyperlink>
          </w:p>
        </w:tc>
      </w:tr>
      <w:tr w:rsidR="00F93171" w:rsidRPr="00F93171" w:rsidTr="004F1308">
        <w:tc>
          <w:tcPr>
            <w:tcW w:w="3168" w:type="dxa"/>
            <w:gridSpan w:val="2"/>
          </w:tcPr>
          <w:p w:rsidR="008D46A4" w:rsidRPr="00F93171" w:rsidRDefault="00CF5475" w:rsidP="00CF5475">
            <w:pPr>
              <w:spacing w:after="0" w:line="240" w:lineRule="auto"/>
              <w:rPr>
                <w:b/>
                <w:bCs/>
                <w:sz w:val="24"/>
                <w:szCs w:val="24"/>
                <w:lang w:bidi="ar-KW"/>
              </w:rPr>
            </w:pPr>
            <w:r w:rsidRPr="00F93171">
              <w:rPr>
                <w:b/>
                <w:bCs/>
                <w:sz w:val="24"/>
                <w:szCs w:val="24"/>
                <w:lang w:bidi="ar-KW"/>
              </w:rPr>
              <w:t xml:space="preserve">5. </w:t>
            </w:r>
            <w:r w:rsidR="008D46A4" w:rsidRPr="00F93171">
              <w:rPr>
                <w:b/>
                <w:bCs/>
                <w:sz w:val="24"/>
                <w:szCs w:val="24"/>
                <w:lang w:bidi="ar-KW"/>
              </w:rPr>
              <w:t xml:space="preserve">Time (in hours) per week </w:t>
            </w:r>
          </w:p>
        </w:tc>
        <w:tc>
          <w:tcPr>
            <w:tcW w:w="6409" w:type="dxa"/>
            <w:gridSpan w:val="2"/>
          </w:tcPr>
          <w:p w:rsidR="008D46A4" w:rsidRPr="00F93171" w:rsidRDefault="008D46A4" w:rsidP="004F1308">
            <w:pPr>
              <w:spacing w:after="0" w:line="240" w:lineRule="auto"/>
              <w:rPr>
                <w:b/>
                <w:bCs/>
                <w:sz w:val="24"/>
                <w:szCs w:val="24"/>
                <w:lang w:bidi="ar-KW"/>
              </w:rPr>
            </w:pPr>
            <w:r w:rsidRPr="00F93171">
              <w:rPr>
                <w:b/>
                <w:bCs/>
                <w:sz w:val="24"/>
                <w:szCs w:val="24"/>
                <w:lang w:bidi="ar-KW"/>
              </w:rPr>
              <w:t xml:space="preserve">Theory:    2                       </w:t>
            </w:r>
          </w:p>
        </w:tc>
      </w:tr>
      <w:tr w:rsidR="00F93171" w:rsidRPr="00F93171" w:rsidTr="004F1308">
        <w:tc>
          <w:tcPr>
            <w:tcW w:w="3168" w:type="dxa"/>
            <w:gridSpan w:val="2"/>
          </w:tcPr>
          <w:p w:rsidR="008D46A4" w:rsidRPr="00F93171" w:rsidRDefault="00CF5475" w:rsidP="00CF5475">
            <w:pPr>
              <w:spacing w:after="0" w:line="240" w:lineRule="auto"/>
              <w:rPr>
                <w:b/>
                <w:bCs/>
                <w:sz w:val="24"/>
                <w:szCs w:val="24"/>
                <w:lang w:val="en-US" w:bidi="ar-KW"/>
              </w:rPr>
            </w:pPr>
            <w:r w:rsidRPr="00F93171">
              <w:rPr>
                <w:b/>
                <w:bCs/>
                <w:sz w:val="24"/>
                <w:szCs w:val="24"/>
                <w:lang w:val="en-US" w:bidi="ar-KW"/>
              </w:rPr>
              <w:t xml:space="preserve">6. </w:t>
            </w:r>
            <w:r w:rsidR="008D46A4" w:rsidRPr="00F93171">
              <w:rPr>
                <w:b/>
                <w:bCs/>
                <w:sz w:val="24"/>
                <w:szCs w:val="24"/>
                <w:lang w:val="en-US" w:bidi="ar-KW"/>
              </w:rPr>
              <w:t>Office hours</w:t>
            </w:r>
          </w:p>
        </w:tc>
        <w:tc>
          <w:tcPr>
            <w:tcW w:w="6409" w:type="dxa"/>
            <w:gridSpan w:val="2"/>
          </w:tcPr>
          <w:p w:rsidR="008D46A4" w:rsidRPr="00F93171" w:rsidRDefault="008D46A4" w:rsidP="00CF5475">
            <w:pPr>
              <w:spacing w:after="0" w:line="240" w:lineRule="auto"/>
              <w:rPr>
                <w:b/>
                <w:bCs/>
                <w:sz w:val="24"/>
                <w:szCs w:val="24"/>
                <w:lang w:bidi="ar-KW"/>
              </w:rPr>
            </w:pPr>
          </w:p>
        </w:tc>
      </w:tr>
      <w:tr w:rsidR="00F93171" w:rsidRPr="00F93171" w:rsidTr="004F1308">
        <w:tc>
          <w:tcPr>
            <w:tcW w:w="3168" w:type="dxa"/>
            <w:gridSpan w:val="2"/>
          </w:tcPr>
          <w:p w:rsidR="008D46A4" w:rsidRPr="00F93171" w:rsidRDefault="00CF5475" w:rsidP="00CF5475">
            <w:pPr>
              <w:spacing w:after="0" w:line="240" w:lineRule="auto"/>
              <w:rPr>
                <w:b/>
                <w:bCs/>
                <w:sz w:val="24"/>
                <w:szCs w:val="24"/>
                <w:lang w:val="en-US" w:bidi="ar-KW"/>
              </w:rPr>
            </w:pPr>
            <w:r w:rsidRPr="00F93171">
              <w:rPr>
                <w:b/>
                <w:bCs/>
                <w:sz w:val="24"/>
                <w:szCs w:val="24"/>
                <w:lang w:val="en-US" w:bidi="ar-KW"/>
              </w:rPr>
              <w:t xml:space="preserve">7. </w:t>
            </w:r>
            <w:r w:rsidR="008D46A4" w:rsidRPr="00F93171">
              <w:rPr>
                <w:b/>
                <w:bCs/>
                <w:sz w:val="24"/>
                <w:szCs w:val="24"/>
                <w:lang w:val="en-US" w:bidi="ar-KW"/>
              </w:rPr>
              <w:t>Course code</w:t>
            </w:r>
          </w:p>
        </w:tc>
        <w:tc>
          <w:tcPr>
            <w:tcW w:w="6409" w:type="dxa"/>
            <w:gridSpan w:val="2"/>
          </w:tcPr>
          <w:p w:rsidR="008D46A4" w:rsidRPr="00F93171" w:rsidRDefault="008D46A4" w:rsidP="00CF5475">
            <w:pPr>
              <w:spacing w:after="0" w:line="240" w:lineRule="auto"/>
              <w:rPr>
                <w:b/>
                <w:bCs/>
                <w:sz w:val="24"/>
                <w:szCs w:val="24"/>
                <w:lang w:bidi="ar-KW"/>
              </w:rPr>
            </w:pPr>
          </w:p>
        </w:tc>
      </w:tr>
      <w:tr w:rsidR="00F93171" w:rsidRPr="00F93171" w:rsidTr="00346CD5">
        <w:tc>
          <w:tcPr>
            <w:tcW w:w="9577" w:type="dxa"/>
            <w:gridSpan w:val="4"/>
          </w:tcPr>
          <w:p w:rsidR="006F2C74" w:rsidRPr="00F93171" w:rsidRDefault="006F2C74" w:rsidP="00CF5475">
            <w:pPr>
              <w:spacing w:after="0" w:line="240" w:lineRule="auto"/>
              <w:rPr>
                <w:b/>
                <w:bCs/>
                <w:sz w:val="24"/>
                <w:szCs w:val="24"/>
                <w:rtl/>
                <w:lang w:val="en-US" w:bidi="ar-KW"/>
              </w:rPr>
            </w:pPr>
            <w:r w:rsidRPr="00F93171">
              <w:rPr>
                <w:b/>
                <w:bCs/>
                <w:sz w:val="24"/>
                <w:szCs w:val="24"/>
                <w:lang w:val="en-US" w:bidi="ar-KW"/>
              </w:rPr>
              <w:t xml:space="preserve">8. Teacher's academic profile </w:t>
            </w:r>
          </w:p>
          <w:p w:rsidR="006F2C74" w:rsidRPr="00F93171" w:rsidRDefault="006F2C74" w:rsidP="006F2C74">
            <w:pPr>
              <w:rPr>
                <w:sz w:val="26"/>
                <w:szCs w:val="26"/>
                <w:u w:val="single"/>
                <w:lang w:bidi="ar-IQ"/>
              </w:rPr>
            </w:pPr>
            <w:r w:rsidRPr="00F93171">
              <w:rPr>
                <w:sz w:val="26"/>
                <w:szCs w:val="26"/>
                <w:u w:val="single"/>
                <w:lang w:bidi="ar-IQ"/>
              </w:rPr>
              <w:t>Academic achievements and Qualifications: (starting from the most recent degree)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3240"/>
              <w:gridCol w:w="2520"/>
              <w:gridCol w:w="1260"/>
            </w:tblGrid>
            <w:tr w:rsidR="00F93171" w:rsidRPr="00F93171" w:rsidTr="00AF032F">
              <w:tc>
                <w:tcPr>
                  <w:tcW w:w="1705" w:type="dxa"/>
                  <w:shd w:val="clear" w:color="auto" w:fill="E6E6E6"/>
                  <w:vAlign w:val="center"/>
                </w:tcPr>
                <w:p w:rsidR="006F2C74" w:rsidRPr="00F93171" w:rsidRDefault="006F2C74" w:rsidP="00AF032F">
                  <w:pPr>
                    <w:autoSpaceDE w:val="0"/>
                    <w:autoSpaceDN w:val="0"/>
                    <w:adjustRightInd w:val="0"/>
                    <w:spacing w:after="0"/>
                    <w:jc w:val="center"/>
                    <w:rPr>
                      <w:rFonts w:ascii="TimesNewRomanPS-BoldMT" w:eastAsia="SimSun" w:hAnsi="TimesNewRomanPS-BoldMT" w:cs="TimesNewRomanPS-BoldMT"/>
                    </w:rPr>
                  </w:pPr>
                  <w:r w:rsidRPr="00F93171">
                    <w:rPr>
                      <w:rFonts w:ascii="TimesNewRomanPS-BoldMT" w:eastAsia="SimSun" w:hAnsi="TimesNewRomanPS-BoldMT" w:cs="TimesNewRomanPS-BoldMT"/>
                    </w:rPr>
                    <w:t>From- To</w:t>
                  </w:r>
                </w:p>
              </w:tc>
              <w:tc>
                <w:tcPr>
                  <w:tcW w:w="3240" w:type="dxa"/>
                  <w:shd w:val="clear" w:color="auto" w:fill="E6E6E6"/>
                  <w:vAlign w:val="center"/>
                </w:tcPr>
                <w:p w:rsidR="006F2C74" w:rsidRPr="00F93171" w:rsidRDefault="006F2C74" w:rsidP="00AF032F">
                  <w:pPr>
                    <w:autoSpaceDE w:val="0"/>
                    <w:autoSpaceDN w:val="0"/>
                    <w:adjustRightInd w:val="0"/>
                    <w:spacing w:after="0"/>
                    <w:jc w:val="center"/>
                    <w:rPr>
                      <w:rFonts w:ascii="TimesNewRomanPS-BoldMT" w:eastAsia="SimSun" w:hAnsi="TimesNewRomanPS-BoldMT" w:cs="TimesNewRomanPS-BoldMT"/>
                    </w:rPr>
                  </w:pPr>
                  <w:r w:rsidRPr="00F93171">
                    <w:rPr>
                      <w:rFonts w:ascii="TimesNewRomanPS-BoldMT" w:eastAsia="SimSun" w:hAnsi="TimesNewRomanPS-BoldMT" w:cs="TimesNewRomanPS-BoldMT"/>
                    </w:rPr>
                    <w:t>Degree</w:t>
                  </w:r>
                </w:p>
              </w:tc>
              <w:tc>
                <w:tcPr>
                  <w:tcW w:w="2520" w:type="dxa"/>
                  <w:shd w:val="clear" w:color="auto" w:fill="E6E6E6"/>
                  <w:vAlign w:val="center"/>
                </w:tcPr>
                <w:p w:rsidR="006F2C74" w:rsidRPr="00F93171" w:rsidRDefault="006F2C74" w:rsidP="00AF032F">
                  <w:pPr>
                    <w:autoSpaceDE w:val="0"/>
                    <w:autoSpaceDN w:val="0"/>
                    <w:adjustRightInd w:val="0"/>
                    <w:spacing w:after="0"/>
                    <w:jc w:val="center"/>
                    <w:rPr>
                      <w:rFonts w:ascii="TimesNewRomanPS-BoldMT" w:eastAsia="SimSun" w:hAnsi="TimesNewRomanPS-BoldMT" w:cs="TimesNewRomanPS-BoldMT"/>
                    </w:rPr>
                  </w:pPr>
                  <w:r w:rsidRPr="00F93171">
                    <w:rPr>
                      <w:rFonts w:ascii="TimesNewRomanPS-BoldMT" w:eastAsia="SimSun" w:hAnsi="TimesNewRomanPS-BoldMT" w:cs="TimesNewRomanPS-BoldMT"/>
                    </w:rPr>
                    <w:t>College-University</w:t>
                  </w:r>
                </w:p>
              </w:tc>
              <w:tc>
                <w:tcPr>
                  <w:tcW w:w="1260" w:type="dxa"/>
                  <w:shd w:val="clear" w:color="auto" w:fill="E6E6E6"/>
                  <w:vAlign w:val="center"/>
                </w:tcPr>
                <w:p w:rsidR="006F2C74" w:rsidRPr="00F93171" w:rsidRDefault="006F2C74" w:rsidP="00AF032F">
                  <w:pPr>
                    <w:autoSpaceDE w:val="0"/>
                    <w:autoSpaceDN w:val="0"/>
                    <w:adjustRightInd w:val="0"/>
                    <w:spacing w:after="0"/>
                    <w:jc w:val="center"/>
                    <w:rPr>
                      <w:rFonts w:ascii="TimesNewRomanPS-BoldMT" w:eastAsia="SimSun" w:hAnsi="TimesNewRomanPS-BoldMT" w:cs="TimesNewRomanPS-BoldMT"/>
                    </w:rPr>
                  </w:pPr>
                  <w:r w:rsidRPr="00F93171">
                    <w:rPr>
                      <w:rFonts w:ascii="TimesNewRomanPS-BoldMT" w:eastAsia="SimSun" w:hAnsi="TimesNewRomanPS-BoldMT" w:cs="TimesNewRomanPS-BoldMT"/>
                    </w:rPr>
                    <w:t>Country</w:t>
                  </w:r>
                </w:p>
              </w:tc>
            </w:tr>
            <w:tr w:rsidR="00F93171" w:rsidRPr="00F93171" w:rsidTr="00A64831">
              <w:tc>
                <w:tcPr>
                  <w:tcW w:w="1705" w:type="dxa"/>
                  <w:vAlign w:val="center"/>
                </w:tcPr>
                <w:p w:rsidR="006F2C74" w:rsidRPr="00F93171" w:rsidRDefault="006F2C74" w:rsidP="00A64831">
                  <w:pPr>
                    <w:autoSpaceDE w:val="0"/>
                    <w:autoSpaceDN w:val="0"/>
                    <w:adjustRightInd w:val="0"/>
                    <w:rPr>
                      <w:rFonts w:ascii="TimesNewRomanPS-BoldMT" w:eastAsia="SimSun" w:hAnsi="TimesNewRomanPS-BoldMT" w:cs="TimesNewRomanPS-BoldMT"/>
                    </w:rPr>
                  </w:pPr>
                  <w:r w:rsidRPr="00F93171">
                    <w:rPr>
                      <w:rFonts w:eastAsia="SimSun"/>
                      <w:lang w:bidi="ar-IQ"/>
                    </w:rPr>
                    <w:t>2009 to date</w:t>
                  </w:r>
                </w:p>
              </w:tc>
              <w:tc>
                <w:tcPr>
                  <w:tcW w:w="3240" w:type="dxa"/>
                  <w:vAlign w:val="center"/>
                </w:tcPr>
                <w:p w:rsidR="006F2C74" w:rsidRPr="00F93171" w:rsidRDefault="006F2C74" w:rsidP="00A64831">
                  <w:pPr>
                    <w:rPr>
                      <w:rFonts w:eastAsia="SimSun"/>
                      <w:lang w:bidi="ar-IQ"/>
                    </w:rPr>
                  </w:pPr>
                  <w:r w:rsidRPr="00F93171">
                    <w:rPr>
                      <w:rFonts w:eastAsia="SimSun"/>
                    </w:rPr>
                    <w:t>PhD in Analytical Chemistry, Department of Chemistry</w:t>
                  </w:r>
                </w:p>
              </w:tc>
              <w:tc>
                <w:tcPr>
                  <w:tcW w:w="2520" w:type="dxa"/>
                  <w:vAlign w:val="center"/>
                </w:tcPr>
                <w:p w:rsidR="006F2C74" w:rsidRPr="00F93171" w:rsidRDefault="006F2C74" w:rsidP="00A64831">
                  <w:pPr>
                    <w:autoSpaceDE w:val="0"/>
                    <w:autoSpaceDN w:val="0"/>
                    <w:adjustRightInd w:val="0"/>
                    <w:rPr>
                      <w:rFonts w:ascii="TimesNewRomanPS-BoldMT" w:eastAsia="SimSun" w:hAnsi="TimesNewRomanPS-BoldMT" w:cs="TimesNewRomanPS-BoldMT"/>
                    </w:rPr>
                  </w:pPr>
                  <w:r w:rsidRPr="00F93171">
                    <w:rPr>
                      <w:rFonts w:eastAsia="SimSun"/>
                    </w:rPr>
                    <w:t>College of Science- University of Salahaddin</w:t>
                  </w:r>
                </w:p>
              </w:tc>
              <w:tc>
                <w:tcPr>
                  <w:tcW w:w="1260" w:type="dxa"/>
                  <w:vAlign w:val="center"/>
                </w:tcPr>
                <w:p w:rsidR="006F2C74" w:rsidRPr="00F93171" w:rsidRDefault="006F2C74" w:rsidP="00A64831">
                  <w:pPr>
                    <w:autoSpaceDE w:val="0"/>
                    <w:autoSpaceDN w:val="0"/>
                    <w:adjustRightInd w:val="0"/>
                    <w:rPr>
                      <w:rFonts w:ascii="TimesNewRomanPS-BoldMT" w:eastAsia="SimSun" w:hAnsi="TimesNewRomanPS-BoldMT" w:cs="TimesNewRomanPS-BoldMT"/>
                    </w:rPr>
                  </w:pPr>
                  <w:r w:rsidRPr="00F93171">
                    <w:rPr>
                      <w:rFonts w:ascii="TimesNewRomanPS-BoldMT" w:eastAsia="SimSun" w:hAnsi="TimesNewRomanPS-BoldMT" w:cs="TimesNewRomanPS-BoldMT"/>
                    </w:rPr>
                    <w:t>Iraq</w:t>
                  </w:r>
                </w:p>
              </w:tc>
            </w:tr>
            <w:tr w:rsidR="00F93171" w:rsidRPr="00F93171" w:rsidTr="00A64831">
              <w:tc>
                <w:tcPr>
                  <w:tcW w:w="1705" w:type="dxa"/>
                  <w:vAlign w:val="center"/>
                </w:tcPr>
                <w:p w:rsidR="006F2C74" w:rsidRPr="00F93171" w:rsidRDefault="006F2C74" w:rsidP="00A64831">
                  <w:pPr>
                    <w:autoSpaceDE w:val="0"/>
                    <w:autoSpaceDN w:val="0"/>
                    <w:adjustRightInd w:val="0"/>
                    <w:rPr>
                      <w:rFonts w:ascii="TimesNewRomanPS-BoldMT" w:eastAsia="SimSun" w:hAnsi="TimesNewRomanPS-BoldMT" w:cs="TimesNewRomanPS-BoldMT"/>
                    </w:rPr>
                  </w:pPr>
                  <w:r w:rsidRPr="00F93171">
                    <w:rPr>
                      <w:rFonts w:ascii="TimesNewRomanPS-BoldMT" w:eastAsia="SimSun" w:hAnsi="TimesNewRomanPS-BoldMT" w:cs="TimesNewRomanPS-BoldMT"/>
                    </w:rPr>
                    <w:t>2001-2002</w:t>
                  </w:r>
                </w:p>
              </w:tc>
              <w:tc>
                <w:tcPr>
                  <w:tcW w:w="3240" w:type="dxa"/>
                  <w:vAlign w:val="center"/>
                </w:tcPr>
                <w:p w:rsidR="006F2C74" w:rsidRPr="00F93171" w:rsidRDefault="006F2C74" w:rsidP="00A64831">
                  <w:pPr>
                    <w:autoSpaceDE w:val="0"/>
                    <w:autoSpaceDN w:val="0"/>
                    <w:adjustRightInd w:val="0"/>
                    <w:rPr>
                      <w:rFonts w:ascii="TimesNewRomanPS-BoldMT" w:eastAsia="SimSun" w:hAnsi="TimesNewRomanPS-BoldMT" w:cs="TimesNewRomanPS-BoldMT"/>
                    </w:rPr>
                  </w:pPr>
                  <w:r w:rsidRPr="00F93171">
                    <w:rPr>
                      <w:rFonts w:eastAsia="SimSun"/>
                    </w:rPr>
                    <w:t>M. Sc. in Analytical Chemistry, Department of Chemistry</w:t>
                  </w:r>
                </w:p>
              </w:tc>
              <w:tc>
                <w:tcPr>
                  <w:tcW w:w="2520" w:type="dxa"/>
                  <w:vAlign w:val="center"/>
                </w:tcPr>
                <w:p w:rsidR="006F2C74" w:rsidRPr="00F93171" w:rsidRDefault="006F2C74" w:rsidP="00A64831">
                  <w:pPr>
                    <w:autoSpaceDE w:val="0"/>
                    <w:autoSpaceDN w:val="0"/>
                    <w:adjustRightInd w:val="0"/>
                    <w:rPr>
                      <w:rFonts w:ascii="TimesNewRomanPS-BoldMT" w:eastAsia="SimSun" w:hAnsi="TimesNewRomanPS-BoldMT" w:cs="TimesNewRomanPS-BoldMT"/>
                    </w:rPr>
                  </w:pPr>
                  <w:r w:rsidRPr="00F93171">
                    <w:rPr>
                      <w:rFonts w:eastAsia="SimSun"/>
                    </w:rPr>
                    <w:t>College of Science- University of Salahaddin</w:t>
                  </w:r>
                </w:p>
              </w:tc>
              <w:tc>
                <w:tcPr>
                  <w:tcW w:w="1260" w:type="dxa"/>
                  <w:vAlign w:val="center"/>
                </w:tcPr>
                <w:p w:rsidR="006F2C74" w:rsidRPr="00F93171" w:rsidRDefault="006F2C74" w:rsidP="00A64831">
                  <w:pPr>
                    <w:autoSpaceDE w:val="0"/>
                    <w:autoSpaceDN w:val="0"/>
                    <w:adjustRightInd w:val="0"/>
                    <w:rPr>
                      <w:rFonts w:ascii="TimesNewRomanPS-BoldMT" w:eastAsia="SimSun" w:hAnsi="TimesNewRomanPS-BoldMT" w:cs="TimesNewRomanPS-BoldMT"/>
                    </w:rPr>
                  </w:pPr>
                  <w:r w:rsidRPr="00F93171">
                    <w:rPr>
                      <w:rFonts w:ascii="TimesNewRomanPS-BoldMT" w:eastAsia="SimSun" w:hAnsi="TimesNewRomanPS-BoldMT" w:cs="TimesNewRomanPS-BoldMT"/>
                    </w:rPr>
                    <w:t>Iraq</w:t>
                  </w:r>
                </w:p>
              </w:tc>
            </w:tr>
            <w:tr w:rsidR="00F93171" w:rsidRPr="00F93171" w:rsidTr="00A64831">
              <w:tc>
                <w:tcPr>
                  <w:tcW w:w="1705" w:type="dxa"/>
                  <w:vAlign w:val="center"/>
                </w:tcPr>
                <w:p w:rsidR="006F2C74" w:rsidRPr="00F93171" w:rsidRDefault="006F2C74" w:rsidP="00A64831">
                  <w:pPr>
                    <w:autoSpaceDE w:val="0"/>
                    <w:autoSpaceDN w:val="0"/>
                    <w:adjustRightInd w:val="0"/>
                    <w:rPr>
                      <w:rFonts w:ascii="TimesNewRomanPS-BoldMT" w:eastAsia="SimSun" w:hAnsi="TimesNewRomanPS-BoldMT" w:cs="TimesNewRomanPS-BoldMT"/>
                    </w:rPr>
                  </w:pPr>
                  <w:r w:rsidRPr="00F93171">
                    <w:rPr>
                      <w:rFonts w:ascii="TimesNewRomanPS-BoldMT" w:eastAsia="SimSun" w:hAnsi="TimesNewRomanPS-BoldMT" w:cs="TimesNewRomanPS-BoldMT"/>
                    </w:rPr>
                    <w:t>1993-1997</w:t>
                  </w:r>
                </w:p>
              </w:tc>
              <w:tc>
                <w:tcPr>
                  <w:tcW w:w="3240" w:type="dxa"/>
                  <w:vAlign w:val="center"/>
                </w:tcPr>
                <w:p w:rsidR="006F2C74" w:rsidRPr="00F93171" w:rsidRDefault="006F2C74" w:rsidP="00A64831">
                  <w:pPr>
                    <w:autoSpaceDE w:val="0"/>
                    <w:autoSpaceDN w:val="0"/>
                    <w:adjustRightInd w:val="0"/>
                    <w:rPr>
                      <w:rFonts w:ascii="TimesNewRomanPS-BoldMT" w:eastAsia="SimSun" w:hAnsi="TimesNewRomanPS-BoldMT" w:cs="TimesNewRomanPS-BoldMT"/>
                    </w:rPr>
                  </w:pPr>
                  <w:r w:rsidRPr="00F93171">
                    <w:rPr>
                      <w:rFonts w:eastAsia="SimSun"/>
                    </w:rPr>
                    <w:t xml:space="preserve">B.Sc. Chemistry, Department of Chemistry, </w:t>
                  </w:r>
                </w:p>
              </w:tc>
              <w:tc>
                <w:tcPr>
                  <w:tcW w:w="2520" w:type="dxa"/>
                  <w:vAlign w:val="center"/>
                </w:tcPr>
                <w:p w:rsidR="006F2C74" w:rsidRPr="00F93171" w:rsidRDefault="006F2C74" w:rsidP="00A64831">
                  <w:pPr>
                    <w:autoSpaceDE w:val="0"/>
                    <w:autoSpaceDN w:val="0"/>
                    <w:adjustRightInd w:val="0"/>
                    <w:rPr>
                      <w:rFonts w:ascii="TimesNewRomanPS-BoldMT" w:eastAsia="SimSun" w:hAnsi="TimesNewRomanPS-BoldMT" w:cs="TimesNewRomanPS-BoldMT"/>
                    </w:rPr>
                  </w:pPr>
                  <w:r w:rsidRPr="00F93171">
                    <w:rPr>
                      <w:rFonts w:eastAsia="SimSun"/>
                    </w:rPr>
                    <w:t>College of Science- University of Salahaddin</w:t>
                  </w:r>
                </w:p>
              </w:tc>
              <w:tc>
                <w:tcPr>
                  <w:tcW w:w="1260" w:type="dxa"/>
                  <w:vAlign w:val="center"/>
                </w:tcPr>
                <w:p w:rsidR="006F2C74" w:rsidRPr="00F93171" w:rsidRDefault="006F2C74" w:rsidP="00A64831">
                  <w:pPr>
                    <w:autoSpaceDE w:val="0"/>
                    <w:autoSpaceDN w:val="0"/>
                    <w:adjustRightInd w:val="0"/>
                    <w:rPr>
                      <w:rFonts w:ascii="TimesNewRomanPS-BoldMT" w:eastAsia="SimSun" w:hAnsi="TimesNewRomanPS-BoldMT" w:cs="TimesNewRomanPS-BoldMT"/>
                    </w:rPr>
                  </w:pPr>
                  <w:r w:rsidRPr="00F93171">
                    <w:rPr>
                      <w:rFonts w:ascii="TimesNewRomanPS-BoldMT" w:eastAsia="SimSun" w:hAnsi="TimesNewRomanPS-BoldMT" w:cs="TimesNewRomanPS-BoldMT"/>
                    </w:rPr>
                    <w:t>Iraq</w:t>
                  </w:r>
                </w:p>
              </w:tc>
            </w:tr>
          </w:tbl>
          <w:p w:rsidR="006F2C74" w:rsidRDefault="006F2C74" w:rsidP="006766CD">
            <w:pPr>
              <w:spacing w:after="0" w:line="240" w:lineRule="auto"/>
              <w:jc w:val="right"/>
              <w:rPr>
                <w:b/>
                <w:bCs/>
                <w:sz w:val="24"/>
                <w:szCs w:val="24"/>
                <w:lang w:val="en-US" w:bidi="ar-KW"/>
              </w:rPr>
            </w:pPr>
          </w:p>
          <w:p w:rsidR="00AF032F" w:rsidRPr="00AF032F" w:rsidRDefault="00AF032F" w:rsidP="006766CD">
            <w:pPr>
              <w:spacing w:after="0" w:line="240" w:lineRule="auto"/>
              <w:jc w:val="right"/>
              <w:rPr>
                <w:b/>
                <w:bCs/>
                <w:sz w:val="24"/>
                <w:szCs w:val="24"/>
                <w:lang w:val="en-US" w:bidi="ar-KW"/>
              </w:rPr>
            </w:pPr>
          </w:p>
          <w:p w:rsidR="006F2C74" w:rsidRPr="00AF032F" w:rsidRDefault="006F2C74" w:rsidP="00551EF8">
            <w:pPr>
              <w:numPr>
                <w:ilvl w:val="0"/>
                <w:numId w:val="2"/>
              </w:numPr>
              <w:spacing w:after="100" w:afterAutospacing="1" w:line="240" w:lineRule="auto"/>
              <w:ind w:left="360"/>
              <w:rPr>
                <w:b/>
                <w:bCs/>
                <w:i/>
                <w:iCs/>
                <w:sz w:val="26"/>
                <w:szCs w:val="26"/>
                <w:u w:val="single"/>
                <w:lang w:bidi="ar-IQ"/>
              </w:rPr>
            </w:pPr>
            <w:r w:rsidRPr="00AF032F">
              <w:rPr>
                <w:b/>
                <w:bCs/>
                <w:i/>
                <w:iCs/>
                <w:sz w:val="26"/>
                <w:szCs w:val="26"/>
                <w:u w:val="single"/>
              </w:rPr>
              <w:t>Teaching Activities</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2790"/>
              <w:gridCol w:w="3330"/>
              <w:gridCol w:w="1440"/>
            </w:tblGrid>
            <w:tr w:rsidR="00F93171" w:rsidRPr="00F93171" w:rsidTr="00CF1C9F">
              <w:trPr>
                <w:trHeight w:val="85"/>
              </w:trPr>
              <w:tc>
                <w:tcPr>
                  <w:tcW w:w="1435" w:type="dxa"/>
                  <w:shd w:val="clear" w:color="auto" w:fill="F2F2F2" w:themeFill="background1" w:themeFillShade="F2"/>
                  <w:vAlign w:val="center"/>
                </w:tcPr>
                <w:p w:rsidR="006F2C74" w:rsidRPr="00F93171" w:rsidRDefault="006F2C74" w:rsidP="00AF032F">
                  <w:pPr>
                    <w:autoSpaceDE w:val="0"/>
                    <w:autoSpaceDN w:val="0"/>
                    <w:adjustRightInd w:val="0"/>
                    <w:spacing w:after="0"/>
                    <w:jc w:val="center"/>
                    <w:rPr>
                      <w:rFonts w:ascii="TimesNewRomanPS-BoldMT" w:eastAsia="SimSun" w:hAnsi="TimesNewRomanPS-BoldMT" w:cs="TimesNewRomanPS-BoldMT"/>
                    </w:rPr>
                  </w:pPr>
                  <w:r w:rsidRPr="00F93171">
                    <w:rPr>
                      <w:rFonts w:ascii="TimesNewRomanPS-BoldMT" w:eastAsia="SimSun" w:hAnsi="TimesNewRomanPS-BoldMT" w:cs="TimesNewRomanPS-BoldMT"/>
                    </w:rPr>
                    <w:t>From- To</w:t>
                  </w:r>
                </w:p>
              </w:tc>
              <w:tc>
                <w:tcPr>
                  <w:tcW w:w="2790" w:type="dxa"/>
                  <w:shd w:val="clear" w:color="auto" w:fill="F2F2F2" w:themeFill="background1" w:themeFillShade="F2"/>
                  <w:vAlign w:val="center"/>
                </w:tcPr>
                <w:p w:rsidR="006F2C74" w:rsidRPr="00F93171" w:rsidRDefault="006F2C74" w:rsidP="00AF032F">
                  <w:pPr>
                    <w:autoSpaceDE w:val="0"/>
                    <w:autoSpaceDN w:val="0"/>
                    <w:adjustRightInd w:val="0"/>
                    <w:spacing w:after="0"/>
                    <w:jc w:val="center"/>
                    <w:rPr>
                      <w:rFonts w:ascii="TimesNewRomanPS-BoldMT" w:eastAsia="SimSun" w:hAnsi="TimesNewRomanPS-BoldMT" w:cs="TimesNewRomanPS-BoldMT"/>
                    </w:rPr>
                  </w:pPr>
                  <w:r w:rsidRPr="00F93171">
                    <w:rPr>
                      <w:rFonts w:ascii="TimesNewRomanPS-BoldMT" w:eastAsia="SimSun" w:hAnsi="TimesNewRomanPS-BoldMT" w:cs="TimesNewRomanPS-BoldMT"/>
                    </w:rPr>
                    <w:t>Subject</w:t>
                  </w:r>
                </w:p>
              </w:tc>
              <w:tc>
                <w:tcPr>
                  <w:tcW w:w="3330" w:type="dxa"/>
                  <w:shd w:val="clear" w:color="auto" w:fill="F2F2F2" w:themeFill="background1" w:themeFillShade="F2"/>
                  <w:vAlign w:val="center"/>
                </w:tcPr>
                <w:p w:rsidR="006F2C74" w:rsidRPr="00F93171" w:rsidRDefault="006F2C74" w:rsidP="00AF032F">
                  <w:pPr>
                    <w:autoSpaceDE w:val="0"/>
                    <w:autoSpaceDN w:val="0"/>
                    <w:adjustRightInd w:val="0"/>
                    <w:spacing w:after="0"/>
                    <w:jc w:val="center"/>
                    <w:rPr>
                      <w:rFonts w:ascii="TimesNewRomanPS-BoldMT" w:eastAsia="SimSun" w:hAnsi="TimesNewRomanPS-BoldMT" w:cs="TimesNewRomanPS-BoldMT"/>
                    </w:rPr>
                  </w:pPr>
                  <w:r w:rsidRPr="00F93171">
                    <w:rPr>
                      <w:rFonts w:ascii="TimesNewRomanPS-BoldMT" w:eastAsia="SimSun" w:hAnsi="TimesNewRomanPS-BoldMT" w:cs="TimesNewRomanPS-BoldMT"/>
                    </w:rPr>
                    <w:t>Stage-College</w:t>
                  </w:r>
                </w:p>
              </w:tc>
              <w:tc>
                <w:tcPr>
                  <w:tcW w:w="1440" w:type="dxa"/>
                  <w:shd w:val="clear" w:color="auto" w:fill="F2F2F2" w:themeFill="background1" w:themeFillShade="F2"/>
                  <w:vAlign w:val="center"/>
                </w:tcPr>
                <w:p w:rsidR="006F2C74" w:rsidRPr="00F93171" w:rsidRDefault="006F2C74" w:rsidP="00AF032F">
                  <w:pPr>
                    <w:autoSpaceDE w:val="0"/>
                    <w:autoSpaceDN w:val="0"/>
                    <w:adjustRightInd w:val="0"/>
                    <w:spacing w:after="0"/>
                    <w:jc w:val="center"/>
                    <w:rPr>
                      <w:rFonts w:ascii="TimesNewRomanPS-BoldMT" w:eastAsia="SimSun" w:hAnsi="TimesNewRomanPS-BoldMT" w:cs="TimesNewRomanPS-BoldMT"/>
                    </w:rPr>
                  </w:pPr>
                  <w:r w:rsidRPr="00F93171">
                    <w:rPr>
                      <w:rFonts w:ascii="TimesNewRomanPS-BoldMT" w:eastAsia="SimSun" w:hAnsi="TimesNewRomanPS-BoldMT" w:cs="TimesNewRomanPS-BoldMT"/>
                    </w:rPr>
                    <w:t>University</w:t>
                  </w:r>
                </w:p>
              </w:tc>
            </w:tr>
            <w:tr w:rsidR="00F93171" w:rsidRPr="00F93171" w:rsidTr="00CF1C9F">
              <w:trPr>
                <w:trHeight w:val="550"/>
              </w:trPr>
              <w:tc>
                <w:tcPr>
                  <w:tcW w:w="1435" w:type="dxa"/>
                </w:tcPr>
                <w:p w:rsidR="006F2C74" w:rsidRPr="00F93171" w:rsidRDefault="006F2C74" w:rsidP="00AF032F">
                  <w:pPr>
                    <w:autoSpaceDE w:val="0"/>
                    <w:autoSpaceDN w:val="0"/>
                    <w:adjustRightInd w:val="0"/>
                    <w:spacing w:after="0"/>
                    <w:rPr>
                      <w:rFonts w:eastAsia="SimSun"/>
                      <w:sz w:val="20"/>
                      <w:szCs w:val="20"/>
                      <w:lang w:bidi="ar-IQ"/>
                    </w:rPr>
                  </w:pPr>
                  <w:r w:rsidRPr="00F93171">
                    <w:rPr>
                      <w:rFonts w:eastAsia="SimSun"/>
                      <w:sz w:val="20"/>
                      <w:szCs w:val="20"/>
                      <w:lang w:bidi="ar-IQ"/>
                    </w:rPr>
                    <w:t>20012- to date</w:t>
                  </w:r>
                </w:p>
              </w:tc>
              <w:tc>
                <w:tcPr>
                  <w:tcW w:w="2790" w:type="dxa"/>
                </w:tcPr>
                <w:p w:rsidR="006F2C74" w:rsidRPr="00F93171" w:rsidRDefault="006F2C74" w:rsidP="00AF032F">
                  <w:pPr>
                    <w:autoSpaceDE w:val="0"/>
                    <w:autoSpaceDN w:val="0"/>
                    <w:adjustRightInd w:val="0"/>
                    <w:spacing w:after="0"/>
                    <w:rPr>
                      <w:rFonts w:ascii="TimesNewRomanPS-BoldMT" w:eastAsia="SimSun" w:hAnsi="TimesNewRomanPS-BoldMT" w:cs="TimesNewRomanPS-BoldMT"/>
                      <w:sz w:val="20"/>
                      <w:szCs w:val="20"/>
                    </w:rPr>
                  </w:pPr>
                  <w:r w:rsidRPr="00F93171">
                    <w:rPr>
                      <w:rFonts w:ascii="TimesNewRomanPS-BoldMT" w:eastAsia="SimSun" w:hAnsi="TimesNewRomanPS-BoldMT" w:cs="TimesNewRomanPS-BoldMT"/>
                      <w:sz w:val="20"/>
                      <w:szCs w:val="20"/>
                    </w:rPr>
                    <w:t>I introduction to Analytical Chemistry-Volumetric Analysis</w:t>
                  </w:r>
                </w:p>
              </w:tc>
              <w:tc>
                <w:tcPr>
                  <w:tcW w:w="3330" w:type="dxa"/>
                </w:tcPr>
                <w:p w:rsidR="006F2C74" w:rsidRPr="00F93171" w:rsidRDefault="006F2C74" w:rsidP="00AF032F">
                  <w:pPr>
                    <w:autoSpaceDE w:val="0"/>
                    <w:autoSpaceDN w:val="0"/>
                    <w:adjustRightInd w:val="0"/>
                    <w:spacing w:after="0"/>
                    <w:rPr>
                      <w:rFonts w:eastAsia="SimSun"/>
                      <w:sz w:val="20"/>
                      <w:szCs w:val="20"/>
                    </w:rPr>
                  </w:pPr>
                  <w:r w:rsidRPr="00F93171">
                    <w:rPr>
                      <w:rFonts w:eastAsia="SimSun"/>
                      <w:sz w:val="20"/>
                      <w:szCs w:val="20"/>
                    </w:rPr>
                    <w:t>1st- year students / Chemistry Department-College of Science</w:t>
                  </w:r>
                </w:p>
              </w:tc>
              <w:tc>
                <w:tcPr>
                  <w:tcW w:w="1440" w:type="dxa"/>
                </w:tcPr>
                <w:p w:rsidR="006F2C74" w:rsidRPr="00F93171" w:rsidRDefault="006F2C74" w:rsidP="00AF032F">
                  <w:pPr>
                    <w:spacing w:after="0"/>
                    <w:rPr>
                      <w:rFonts w:eastAsia="SimSun"/>
                      <w:sz w:val="20"/>
                      <w:szCs w:val="20"/>
                    </w:rPr>
                  </w:pPr>
                  <w:r w:rsidRPr="00F93171">
                    <w:rPr>
                      <w:rFonts w:eastAsia="SimSun"/>
                      <w:sz w:val="20"/>
                      <w:szCs w:val="20"/>
                    </w:rPr>
                    <w:t>Salahaddin University</w:t>
                  </w:r>
                </w:p>
              </w:tc>
            </w:tr>
            <w:tr w:rsidR="00F93171" w:rsidRPr="00F93171" w:rsidTr="00CF1C9F">
              <w:tc>
                <w:tcPr>
                  <w:tcW w:w="1435" w:type="dxa"/>
                </w:tcPr>
                <w:p w:rsidR="006F2C74" w:rsidRPr="00F93171" w:rsidRDefault="006F2C74" w:rsidP="00AF032F">
                  <w:pPr>
                    <w:autoSpaceDE w:val="0"/>
                    <w:autoSpaceDN w:val="0"/>
                    <w:adjustRightInd w:val="0"/>
                    <w:spacing w:after="0"/>
                    <w:rPr>
                      <w:rFonts w:eastAsia="SimSun"/>
                      <w:sz w:val="20"/>
                      <w:szCs w:val="20"/>
                      <w:lang w:bidi="ar-IQ"/>
                    </w:rPr>
                  </w:pPr>
                  <w:r w:rsidRPr="00F93171">
                    <w:rPr>
                      <w:rFonts w:eastAsia="SimSun"/>
                      <w:sz w:val="20"/>
                      <w:szCs w:val="20"/>
                      <w:lang w:bidi="ar-IQ"/>
                    </w:rPr>
                    <w:t>2012 to date</w:t>
                  </w:r>
                </w:p>
              </w:tc>
              <w:tc>
                <w:tcPr>
                  <w:tcW w:w="2790" w:type="dxa"/>
                </w:tcPr>
                <w:p w:rsidR="006F2C74" w:rsidRPr="00F93171" w:rsidRDefault="006F2C74" w:rsidP="00AF032F">
                  <w:pPr>
                    <w:autoSpaceDE w:val="0"/>
                    <w:autoSpaceDN w:val="0"/>
                    <w:adjustRightInd w:val="0"/>
                    <w:spacing w:after="0"/>
                    <w:rPr>
                      <w:rFonts w:ascii="TimesNewRomanPS-BoldMT" w:eastAsia="SimSun" w:hAnsi="TimesNewRomanPS-BoldMT" w:cs="TimesNewRomanPS-BoldMT"/>
                      <w:sz w:val="20"/>
                      <w:szCs w:val="20"/>
                    </w:rPr>
                  </w:pPr>
                  <w:r w:rsidRPr="00F93171">
                    <w:rPr>
                      <w:rFonts w:ascii="TimesNewRomanPS-BoldMT" w:eastAsia="SimSun" w:hAnsi="TimesNewRomanPS-BoldMT" w:cs="TimesNewRomanPS-BoldMT"/>
                      <w:sz w:val="20"/>
                      <w:szCs w:val="20"/>
                    </w:rPr>
                    <w:t>Advance Separation Techniques</w:t>
                  </w:r>
                </w:p>
              </w:tc>
              <w:tc>
                <w:tcPr>
                  <w:tcW w:w="3330" w:type="dxa"/>
                </w:tcPr>
                <w:p w:rsidR="006F2C74" w:rsidRPr="00F93171" w:rsidRDefault="006F2C74" w:rsidP="00AF032F">
                  <w:pPr>
                    <w:autoSpaceDE w:val="0"/>
                    <w:autoSpaceDN w:val="0"/>
                    <w:adjustRightInd w:val="0"/>
                    <w:spacing w:after="0"/>
                    <w:rPr>
                      <w:rFonts w:eastAsia="SimSun"/>
                      <w:sz w:val="20"/>
                      <w:szCs w:val="20"/>
                    </w:rPr>
                  </w:pPr>
                  <w:proofErr w:type="spellStart"/>
                  <w:r w:rsidRPr="00F93171">
                    <w:rPr>
                      <w:rFonts w:eastAsia="SimSun"/>
                      <w:sz w:val="20"/>
                      <w:szCs w:val="20"/>
                    </w:rPr>
                    <w:t>M.Sc</w:t>
                  </w:r>
                  <w:proofErr w:type="spellEnd"/>
                  <w:r w:rsidRPr="00F93171">
                    <w:rPr>
                      <w:rFonts w:eastAsia="SimSun"/>
                      <w:sz w:val="20"/>
                      <w:szCs w:val="20"/>
                    </w:rPr>
                    <w:t xml:space="preserve"> student –Chemistry Department –College of Science</w:t>
                  </w:r>
                </w:p>
              </w:tc>
              <w:tc>
                <w:tcPr>
                  <w:tcW w:w="1440" w:type="dxa"/>
                </w:tcPr>
                <w:p w:rsidR="006F2C74" w:rsidRPr="00F93171" w:rsidRDefault="006F2C74" w:rsidP="00AF032F">
                  <w:pPr>
                    <w:spacing w:after="0"/>
                    <w:rPr>
                      <w:rFonts w:eastAsia="SimSun"/>
                      <w:sz w:val="20"/>
                      <w:szCs w:val="20"/>
                    </w:rPr>
                  </w:pPr>
                  <w:r w:rsidRPr="00F93171">
                    <w:rPr>
                      <w:rFonts w:eastAsia="SimSun"/>
                      <w:sz w:val="20"/>
                      <w:szCs w:val="20"/>
                    </w:rPr>
                    <w:t>Salahaddin University</w:t>
                  </w:r>
                </w:p>
              </w:tc>
            </w:tr>
            <w:tr w:rsidR="00F93171" w:rsidRPr="00F93171" w:rsidTr="00CF1C9F">
              <w:trPr>
                <w:trHeight w:val="559"/>
              </w:trPr>
              <w:tc>
                <w:tcPr>
                  <w:tcW w:w="1435" w:type="dxa"/>
                </w:tcPr>
                <w:p w:rsidR="006F2C74" w:rsidRPr="00F93171" w:rsidRDefault="006F2C74" w:rsidP="00AF032F">
                  <w:pPr>
                    <w:autoSpaceDE w:val="0"/>
                    <w:autoSpaceDN w:val="0"/>
                    <w:adjustRightInd w:val="0"/>
                    <w:spacing w:after="0"/>
                    <w:rPr>
                      <w:rFonts w:eastAsia="SimSun"/>
                      <w:sz w:val="20"/>
                      <w:szCs w:val="20"/>
                      <w:lang w:bidi="ar-IQ"/>
                    </w:rPr>
                  </w:pPr>
                  <w:r w:rsidRPr="00F93171">
                    <w:rPr>
                      <w:rFonts w:eastAsia="SimSun"/>
                      <w:sz w:val="20"/>
                      <w:szCs w:val="20"/>
                      <w:lang w:bidi="ar-IQ"/>
                    </w:rPr>
                    <w:t>2013- to date</w:t>
                  </w:r>
                </w:p>
              </w:tc>
              <w:tc>
                <w:tcPr>
                  <w:tcW w:w="2790" w:type="dxa"/>
                </w:tcPr>
                <w:p w:rsidR="006F2C74" w:rsidRPr="00F93171" w:rsidRDefault="006F2C74" w:rsidP="00AF032F">
                  <w:pPr>
                    <w:autoSpaceDE w:val="0"/>
                    <w:autoSpaceDN w:val="0"/>
                    <w:adjustRightInd w:val="0"/>
                    <w:spacing w:after="0"/>
                    <w:rPr>
                      <w:rFonts w:ascii="TimesNewRomanPS-BoldMT" w:eastAsia="SimSun" w:hAnsi="TimesNewRomanPS-BoldMT" w:cs="TimesNewRomanPS-BoldMT"/>
                      <w:sz w:val="20"/>
                      <w:szCs w:val="20"/>
                    </w:rPr>
                  </w:pPr>
                  <w:r w:rsidRPr="00F93171">
                    <w:rPr>
                      <w:rFonts w:ascii="TimesNewRomanPS-BoldMT" w:eastAsia="SimSun" w:hAnsi="TimesNewRomanPS-BoldMT" w:cs="TimesNewRomanPS-BoldMT"/>
                      <w:sz w:val="20"/>
                      <w:szCs w:val="20"/>
                    </w:rPr>
                    <w:t>Organic Functional Group Analysis</w:t>
                  </w:r>
                </w:p>
              </w:tc>
              <w:tc>
                <w:tcPr>
                  <w:tcW w:w="3330" w:type="dxa"/>
                </w:tcPr>
                <w:p w:rsidR="006F2C74" w:rsidRPr="00F93171" w:rsidRDefault="006F2C74" w:rsidP="00AF032F">
                  <w:pPr>
                    <w:autoSpaceDE w:val="0"/>
                    <w:autoSpaceDN w:val="0"/>
                    <w:adjustRightInd w:val="0"/>
                    <w:spacing w:after="0"/>
                    <w:rPr>
                      <w:rFonts w:eastAsia="SimSun"/>
                      <w:sz w:val="20"/>
                      <w:szCs w:val="20"/>
                    </w:rPr>
                  </w:pPr>
                  <w:proofErr w:type="spellStart"/>
                  <w:r w:rsidRPr="00F93171">
                    <w:rPr>
                      <w:rFonts w:eastAsia="SimSun"/>
                      <w:sz w:val="20"/>
                      <w:szCs w:val="20"/>
                    </w:rPr>
                    <w:t>M.Sc</w:t>
                  </w:r>
                  <w:proofErr w:type="spellEnd"/>
                  <w:r w:rsidRPr="00F93171">
                    <w:rPr>
                      <w:rFonts w:eastAsia="SimSun"/>
                      <w:sz w:val="20"/>
                      <w:szCs w:val="20"/>
                    </w:rPr>
                    <w:t xml:space="preserve"> student –Chemistry Department –College of Science</w:t>
                  </w:r>
                </w:p>
              </w:tc>
              <w:tc>
                <w:tcPr>
                  <w:tcW w:w="1440" w:type="dxa"/>
                </w:tcPr>
                <w:p w:rsidR="006F2C74" w:rsidRPr="00F93171" w:rsidRDefault="006F2C74" w:rsidP="00AF032F">
                  <w:pPr>
                    <w:spacing w:after="0"/>
                    <w:rPr>
                      <w:rFonts w:eastAsia="SimSun"/>
                      <w:sz w:val="20"/>
                      <w:szCs w:val="20"/>
                    </w:rPr>
                  </w:pPr>
                  <w:r w:rsidRPr="00F93171">
                    <w:rPr>
                      <w:rFonts w:eastAsia="SimSun"/>
                      <w:sz w:val="20"/>
                      <w:szCs w:val="20"/>
                    </w:rPr>
                    <w:t>Salahaddin University</w:t>
                  </w:r>
                </w:p>
              </w:tc>
            </w:tr>
            <w:tr w:rsidR="00F93171" w:rsidRPr="00F93171" w:rsidTr="00CF1C9F">
              <w:tc>
                <w:tcPr>
                  <w:tcW w:w="1435" w:type="dxa"/>
                </w:tcPr>
                <w:p w:rsidR="006F2C74" w:rsidRPr="00F93171" w:rsidRDefault="006F2C74" w:rsidP="00AF032F">
                  <w:pPr>
                    <w:autoSpaceDE w:val="0"/>
                    <w:autoSpaceDN w:val="0"/>
                    <w:adjustRightInd w:val="0"/>
                    <w:spacing w:after="0"/>
                    <w:rPr>
                      <w:rFonts w:ascii="TimesNewRomanPS-BoldMT" w:eastAsia="SimSun" w:hAnsi="TimesNewRomanPS-BoldMT" w:cs="TimesNewRomanPS-BoldMT"/>
                      <w:sz w:val="20"/>
                      <w:szCs w:val="20"/>
                    </w:rPr>
                  </w:pPr>
                  <w:r w:rsidRPr="00F93171">
                    <w:rPr>
                      <w:rFonts w:eastAsia="SimSun"/>
                      <w:sz w:val="20"/>
                      <w:szCs w:val="20"/>
                      <w:lang w:bidi="ar-IQ"/>
                    </w:rPr>
                    <w:t>2009-2011</w:t>
                  </w:r>
                </w:p>
              </w:tc>
              <w:tc>
                <w:tcPr>
                  <w:tcW w:w="2790" w:type="dxa"/>
                </w:tcPr>
                <w:p w:rsidR="006F2C74" w:rsidRPr="00F93171" w:rsidRDefault="006F2C74" w:rsidP="00AF032F">
                  <w:pPr>
                    <w:autoSpaceDE w:val="0"/>
                    <w:autoSpaceDN w:val="0"/>
                    <w:adjustRightInd w:val="0"/>
                    <w:spacing w:after="0"/>
                    <w:rPr>
                      <w:rFonts w:ascii="TimesNewRomanPS-BoldMT" w:eastAsia="SimSun" w:hAnsi="TimesNewRomanPS-BoldMT" w:cs="TimesNewRomanPS-BoldMT"/>
                      <w:sz w:val="20"/>
                      <w:szCs w:val="20"/>
                    </w:rPr>
                  </w:pPr>
                  <w:r w:rsidRPr="00F93171">
                    <w:rPr>
                      <w:rFonts w:ascii="TimesNewRomanPS-BoldMT" w:eastAsia="SimSun" w:hAnsi="TimesNewRomanPS-BoldMT" w:cs="TimesNewRomanPS-BoldMT"/>
                      <w:sz w:val="20"/>
                      <w:szCs w:val="20"/>
                    </w:rPr>
                    <w:t xml:space="preserve">Analytical Chemistry- </w:t>
                  </w:r>
                </w:p>
                <w:p w:rsidR="006F2C74" w:rsidRPr="00F93171" w:rsidRDefault="006F2C74" w:rsidP="00AF032F">
                  <w:pPr>
                    <w:spacing w:after="0"/>
                    <w:rPr>
                      <w:rFonts w:eastAsia="SimSun"/>
                      <w:sz w:val="20"/>
                      <w:szCs w:val="20"/>
                      <w:lang w:bidi="ar-IQ"/>
                    </w:rPr>
                  </w:pPr>
                  <w:r w:rsidRPr="00F93171">
                    <w:rPr>
                      <w:rFonts w:ascii="TimesNewRomanPS-BoldMT" w:eastAsia="SimSun" w:hAnsi="TimesNewRomanPS-BoldMT" w:cs="TimesNewRomanPS-BoldMT"/>
                      <w:sz w:val="20"/>
                      <w:szCs w:val="20"/>
                    </w:rPr>
                    <w:t>Separation Methods</w:t>
                  </w:r>
                </w:p>
              </w:tc>
              <w:tc>
                <w:tcPr>
                  <w:tcW w:w="3330" w:type="dxa"/>
                </w:tcPr>
                <w:p w:rsidR="006F2C74" w:rsidRPr="00F93171" w:rsidRDefault="006F2C74" w:rsidP="00AF032F">
                  <w:pPr>
                    <w:autoSpaceDE w:val="0"/>
                    <w:autoSpaceDN w:val="0"/>
                    <w:adjustRightInd w:val="0"/>
                    <w:spacing w:after="0"/>
                    <w:rPr>
                      <w:rFonts w:ascii="TimesNewRomanPS-BoldMT" w:eastAsia="SimSun" w:hAnsi="TimesNewRomanPS-BoldMT" w:cs="TimesNewRomanPS-BoldMT"/>
                      <w:sz w:val="20"/>
                      <w:szCs w:val="20"/>
                    </w:rPr>
                  </w:pPr>
                  <w:r w:rsidRPr="00F93171">
                    <w:rPr>
                      <w:rFonts w:eastAsia="SimSun"/>
                      <w:sz w:val="20"/>
                      <w:szCs w:val="20"/>
                    </w:rPr>
                    <w:t>3rd- year students / Chemistry Department-College of Science</w:t>
                  </w:r>
                </w:p>
              </w:tc>
              <w:tc>
                <w:tcPr>
                  <w:tcW w:w="1440" w:type="dxa"/>
                </w:tcPr>
                <w:p w:rsidR="006F2C74" w:rsidRPr="00F93171" w:rsidRDefault="006F2C74" w:rsidP="00AF032F">
                  <w:pPr>
                    <w:spacing w:after="0"/>
                    <w:rPr>
                      <w:rFonts w:eastAsia="SimSun"/>
                      <w:sz w:val="20"/>
                      <w:szCs w:val="20"/>
                    </w:rPr>
                  </w:pPr>
                  <w:r w:rsidRPr="00F93171">
                    <w:rPr>
                      <w:rFonts w:eastAsia="SimSun"/>
                      <w:sz w:val="20"/>
                      <w:szCs w:val="20"/>
                    </w:rPr>
                    <w:t>Salahaddin University</w:t>
                  </w:r>
                </w:p>
              </w:tc>
            </w:tr>
            <w:tr w:rsidR="00F93171" w:rsidRPr="00F93171" w:rsidTr="00CF1C9F">
              <w:tc>
                <w:tcPr>
                  <w:tcW w:w="1435" w:type="dxa"/>
                </w:tcPr>
                <w:p w:rsidR="006F2C74" w:rsidRPr="00F93171" w:rsidRDefault="006F2C74" w:rsidP="00AF032F">
                  <w:pPr>
                    <w:autoSpaceDE w:val="0"/>
                    <w:autoSpaceDN w:val="0"/>
                    <w:adjustRightInd w:val="0"/>
                    <w:spacing w:after="0"/>
                    <w:rPr>
                      <w:rFonts w:ascii="TimesNewRomanPS-BoldMT" w:eastAsia="SimSun" w:hAnsi="TimesNewRomanPS-BoldMT" w:cs="TimesNewRomanPS-BoldMT"/>
                      <w:sz w:val="20"/>
                      <w:szCs w:val="20"/>
                    </w:rPr>
                  </w:pPr>
                  <w:r w:rsidRPr="00F93171">
                    <w:rPr>
                      <w:rFonts w:eastAsia="SimSun"/>
                      <w:sz w:val="20"/>
                      <w:szCs w:val="20"/>
                      <w:lang w:bidi="ar-IQ"/>
                    </w:rPr>
                    <w:t>2009 to date</w:t>
                  </w:r>
                </w:p>
              </w:tc>
              <w:tc>
                <w:tcPr>
                  <w:tcW w:w="2790" w:type="dxa"/>
                </w:tcPr>
                <w:p w:rsidR="006F2C74" w:rsidRPr="00F93171" w:rsidRDefault="006F2C74" w:rsidP="00AF032F">
                  <w:pPr>
                    <w:autoSpaceDE w:val="0"/>
                    <w:autoSpaceDN w:val="0"/>
                    <w:adjustRightInd w:val="0"/>
                    <w:spacing w:after="0"/>
                    <w:rPr>
                      <w:rFonts w:ascii="TimesNewRomanPS-BoldMT" w:eastAsia="SimSun" w:hAnsi="TimesNewRomanPS-BoldMT" w:cs="TimesNewRomanPS-BoldMT"/>
                      <w:sz w:val="20"/>
                      <w:szCs w:val="20"/>
                    </w:rPr>
                  </w:pPr>
                  <w:r w:rsidRPr="00F93171">
                    <w:rPr>
                      <w:rFonts w:eastAsia="SimSun"/>
                      <w:sz w:val="20"/>
                      <w:szCs w:val="20"/>
                    </w:rPr>
                    <w:t xml:space="preserve">Environmental  Application of Analytical Chemistry </w:t>
                  </w:r>
                </w:p>
              </w:tc>
              <w:tc>
                <w:tcPr>
                  <w:tcW w:w="3330" w:type="dxa"/>
                </w:tcPr>
                <w:p w:rsidR="006F2C74" w:rsidRPr="00F93171" w:rsidRDefault="006F2C74" w:rsidP="00AF032F">
                  <w:pPr>
                    <w:autoSpaceDE w:val="0"/>
                    <w:autoSpaceDN w:val="0"/>
                    <w:adjustRightInd w:val="0"/>
                    <w:spacing w:after="0"/>
                    <w:rPr>
                      <w:rFonts w:ascii="TimesNewRomanPS-BoldMT" w:eastAsia="SimSun" w:hAnsi="TimesNewRomanPS-BoldMT" w:cs="TimesNewRomanPS-BoldMT"/>
                      <w:sz w:val="20"/>
                      <w:szCs w:val="20"/>
                    </w:rPr>
                  </w:pPr>
                  <w:r w:rsidRPr="00F93171">
                    <w:rPr>
                      <w:rFonts w:eastAsia="SimSun"/>
                      <w:sz w:val="20"/>
                      <w:szCs w:val="20"/>
                    </w:rPr>
                    <w:t>1</w:t>
                  </w:r>
                  <w:r w:rsidRPr="00F93171">
                    <w:rPr>
                      <w:rFonts w:eastAsia="SimSun"/>
                      <w:sz w:val="20"/>
                      <w:szCs w:val="20"/>
                      <w:vertAlign w:val="superscript"/>
                    </w:rPr>
                    <w:t>st</w:t>
                  </w:r>
                  <w:r w:rsidRPr="00F93171">
                    <w:rPr>
                      <w:rFonts w:eastAsia="SimSun"/>
                      <w:sz w:val="20"/>
                      <w:szCs w:val="20"/>
                    </w:rPr>
                    <w:t>- year students / Environmental-Department-College of Science</w:t>
                  </w:r>
                </w:p>
              </w:tc>
              <w:tc>
                <w:tcPr>
                  <w:tcW w:w="1440" w:type="dxa"/>
                </w:tcPr>
                <w:p w:rsidR="006F2C74" w:rsidRPr="00F93171" w:rsidRDefault="006F2C74" w:rsidP="00AF032F">
                  <w:pPr>
                    <w:spacing w:after="0"/>
                    <w:rPr>
                      <w:rFonts w:eastAsia="SimSun"/>
                      <w:sz w:val="20"/>
                      <w:szCs w:val="20"/>
                    </w:rPr>
                  </w:pPr>
                  <w:r w:rsidRPr="00F93171">
                    <w:rPr>
                      <w:rFonts w:eastAsia="SimSun"/>
                      <w:sz w:val="20"/>
                      <w:szCs w:val="20"/>
                    </w:rPr>
                    <w:t>Salahaddin University</w:t>
                  </w:r>
                </w:p>
              </w:tc>
            </w:tr>
            <w:tr w:rsidR="00F93171" w:rsidRPr="00F93171" w:rsidTr="00CF1C9F">
              <w:tc>
                <w:tcPr>
                  <w:tcW w:w="1435" w:type="dxa"/>
                </w:tcPr>
                <w:p w:rsidR="006F2C74" w:rsidRPr="00F93171" w:rsidRDefault="006F2C74" w:rsidP="00AF032F">
                  <w:pPr>
                    <w:autoSpaceDE w:val="0"/>
                    <w:autoSpaceDN w:val="0"/>
                    <w:adjustRightInd w:val="0"/>
                    <w:spacing w:after="0"/>
                    <w:rPr>
                      <w:rFonts w:ascii="TimesNewRomanPS-BoldMT" w:eastAsia="SimSun" w:hAnsi="TimesNewRomanPS-BoldMT" w:cs="TimesNewRomanPS-BoldMT"/>
                      <w:sz w:val="20"/>
                      <w:szCs w:val="20"/>
                    </w:rPr>
                  </w:pPr>
                  <w:r w:rsidRPr="00F93171">
                    <w:rPr>
                      <w:rFonts w:ascii="TimesNewRomanPS-BoldMT" w:eastAsia="SimSun" w:hAnsi="TimesNewRomanPS-BoldMT" w:cs="TimesNewRomanPS-BoldMT"/>
                      <w:sz w:val="20"/>
                      <w:szCs w:val="20"/>
                    </w:rPr>
                    <w:t>2003-2005</w:t>
                  </w:r>
                </w:p>
              </w:tc>
              <w:tc>
                <w:tcPr>
                  <w:tcW w:w="2790" w:type="dxa"/>
                </w:tcPr>
                <w:p w:rsidR="006F2C74" w:rsidRPr="00F93171" w:rsidRDefault="006F2C74" w:rsidP="00AF032F">
                  <w:pPr>
                    <w:autoSpaceDE w:val="0"/>
                    <w:autoSpaceDN w:val="0"/>
                    <w:adjustRightInd w:val="0"/>
                    <w:spacing w:after="0"/>
                    <w:rPr>
                      <w:rFonts w:ascii="TimesNewRomanPS-BoldMT" w:eastAsia="SimSun" w:hAnsi="TimesNewRomanPS-BoldMT" w:cs="TimesNewRomanPS-BoldMT"/>
                      <w:sz w:val="20"/>
                      <w:szCs w:val="20"/>
                    </w:rPr>
                  </w:pPr>
                  <w:r w:rsidRPr="00F93171">
                    <w:rPr>
                      <w:rFonts w:ascii="TimesNewRomanPS-BoldMT" w:eastAsia="SimSun" w:hAnsi="TimesNewRomanPS-BoldMT" w:cs="TimesNewRomanPS-BoldMT"/>
                      <w:sz w:val="20"/>
                      <w:szCs w:val="20"/>
                    </w:rPr>
                    <w:t xml:space="preserve">Analytical Chemistry- Separation Methods-Practical </w:t>
                  </w:r>
                  <w:proofErr w:type="spellStart"/>
                  <w:r w:rsidRPr="00F93171">
                    <w:rPr>
                      <w:rFonts w:ascii="TimesNewRomanPS-BoldMT" w:eastAsia="SimSun" w:hAnsi="TimesNewRomanPS-BoldMT" w:cs="TimesNewRomanPS-BoldMT"/>
                      <w:sz w:val="20"/>
                      <w:szCs w:val="20"/>
                    </w:rPr>
                    <w:t>Fiel</w:t>
                  </w:r>
                  <w:proofErr w:type="spellEnd"/>
                </w:p>
              </w:tc>
              <w:tc>
                <w:tcPr>
                  <w:tcW w:w="3330" w:type="dxa"/>
                </w:tcPr>
                <w:p w:rsidR="006F2C74" w:rsidRPr="00F93171" w:rsidRDefault="006F2C74" w:rsidP="00AF032F">
                  <w:pPr>
                    <w:autoSpaceDE w:val="0"/>
                    <w:autoSpaceDN w:val="0"/>
                    <w:adjustRightInd w:val="0"/>
                    <w:spacing w:after="0"/>
                    <w:rPr>
                      <w:rFonts w:ascii="TimesNewRomanPS-BoldMT" w:eastAsia="SimSun" w:hAnsi="TimesNewRomanPS-BoldMT" w:cs="TimesNewRomanPS-BoldMT"/>
                      <w:sz w:val="20"/>
                      <w:szCs w:val="20"/>
                    </w:rPr>
                  </w:pPr>
                  <w:r w:rsidRPr="00F93171">
                    <w:rPr>
                      <w:rFonts w:eastAsia="SimSun"/>
                      <w:sz w:val="20"/>
                      <w:szCs w:val="20"/>
                    </w:rPr>
                    <w:t>College of Science, University of Salahaddin</w:t>
                  </w:r>
                </w:p>
              </w:tc>
              <w:tc>
                <w:tcPr>
                  <w:tcW w:w="1440" w:type="dxa"/>
                </w:tcPr>
                <w:p w:rsidR="006F2C74" w:rsidRPr="00F93171" w:rsidRDefault="006F2C74" w:rsidP="00AF032F">
                  <w:pPr>
                    <w:spacing w:after="0"/>
                    <w:rPr>
                      <w:rFonts w:eastAsia="SimSun"/>
                      <w:sz w:val="20"/>
                      <w:szCs w:val="20"/>
                    </w:rPr>
                  </w:pPr>
                  <w:r w:rsidRPr="00F93171">
                    <w:rPr>
                      <w:rFonts w:eastAsia="SimSun"/>
                      <w:sz w:val="20"/>
                      <w:szCs w:val="20"/>
                    </w:rPr>
                    <w:t>Salahaddin University</w:t>
                  </w:r>
                </w:p>
              </w:tc>
            </w:tr>
          </w:tbl>
          <w:p w:rsidR="006F2C74" w:rsidRPr="00CF1C9F" w:rsidRDefault="006F2C74" w:rsidP="006F2C74">
            <w:pPr>
              <w:rPr>
                <w:b/>
                <w:bCs/>
                <w:sz w:val="26"/>
                <w:szCs w:val="26"/>
                <w:u w:val="single"/>
                <w:lang w:bidi="ar-IQ"/>
              </w:rPr>
            </w:pPr>
            <w:r w:rsidRPr="00CF1C9F">
              <w:rPr>
                <w:b/>
                <w:bCs/>
                <w:sz w:val="26"/>
                <w:szCs w:val="26"/>
                <w:u w:val="single"/>
                <w:lang w:bidi="ar-IQ"/>
              </w:rPr>
              <w:t>Published articles, papers and researches:</w:t>
            </w:r>
          </w:p>
          <w:p w:rsidR="006F2C74" w:rsidRPr="00F93171" w:rsidRDefault="006F2C74" w:rsidP="00551EF8">
            <w:pPr>
              <w:numPr>
                <w:ilvl w:val="3"/>
                <w:numId w:val="1"/>
              </w:numPr>
              <w:tabs>
                <w:tab w:val="clear" w:pos="5040"/>
                <w:tab w:val="num" w:pos="360"/>
              </w:tabs>
              <w:spacing w:after="0" w:line="360" w:lineRule="auto"/>
              <w:ind w:left="360"/>
              <w:jc w:val="lowKashida"/>
            </w:pPr>
            <w:r w:rsidRPr="00F93171">
              <w:t xml:space="preserve">Separation and determination of </w:t>
            </w:r>
            <w:proofErr w:type="spellStart"/>
            <w:r w:rsidRPr="00F93171">
              <w:t>Sulfamerazine</w:t>
            </w:r>
            <w:proofErr w:type="spellEnd"/>
            <w:r w:rsidRPr="00F93171">
              <w:t xml:space="preserve"> and Sulfathiazole in Veterinary Drugs by Ion-Pair HPLC. </w:t>
            </w:r>
            <w:r w:rsidRPr="00F93171">
              <w:rPr>
                <w:u w:val="single"/>
              </w:rPr>
              <w:t>(</w:t>
            </w:r>
            <w:proofErr w:type="spellStart"/>
            <w:r w:rsidRPr="00F93171">
              <w:rPr>
                <w:u w:val="single"/>
              </w:rPr>
              <w:t>Tikrit</w:t>
            </w:r>
            <w:proofErr w:type="spellEnd"/>
            <w:r w:rsidRPr="00F93171">
              <w:rPr>
                <w:u w:val="single"/>
              </w:rPr>
              <w:t xml:space="preserve"> Journal for Pure Science Vol</w:t>
            </w:r>
            <w:proofErr w:type="gramStart"/>
            <w:r w:rsidRPr="00F93171">
              <w:rPr>
                <w:u w:val="single"/>
              </w:rPr>
              <w:t>.(</w:t>
            </w:r>
            <w:proofErr w:type="gramEnd"/>
            <w:r w:rsidRPr="00F93171">
              <w:rPr>
                <w:u w:val="single"/>
              </w:rPr>
              <w:t>9) No.(2) 2003).</w:t>
            </w:r>
          </w:p>
          <w:p w:rsidR="006F2C74" w:rsidRPr="00F93171" w:rsidRDefault="006F2C74" w:rsidP="00551EF8">
            <w:pPr>
              <w:numPr>
                <w:ilvl w:val="3"/>
                <w:numId w:val="1"/>
              </w:numPr>
              <w:tabs>
                <w:tab w:val="clear" w:pos="5040"/>
                <w:tab w:val="num" w:pos="360"/>
              </w:tabs>
              <w:spacing w:after="0" w:line="360" w:lineRule="auto"/>
              <w:ind w:left="360"/>
              <w:jc w:val="lowKashida"/>
              <w:rPr>
                <w:u w:val="single"/>
              </w:rPr>
            </w:pPr>
            <w:r w:rsidRPr="00F93171">
              <w:lastRenderedPageBreak/>
              <w:t>Spectrophotometric Determination of Vitamin B1 (</w:t>
            </w:r>
            <w:proofErr w:type="spellStart"/>
            <w:r w:rsidRPr="00F93171">
              <w:t>Thiamin</w:t>
            </w:r>
            <w:proofErr w:type="spellEnd"/>
            <w:r w:rsidRPr="00F93171">
              <w:t xml:space="preserve"> Hydrochloride) In Pharmaceutical Preparation by Coupling Reaction with Diazotized Sulfanilic</w:t>
            </w:r>
            <w:r w:rsidRPr="00F93171">
              <w:rPr>
                <w:rFonts w:hint="cs"/>
                <w:rtl/>
              </w:rPr>
              <w:t xml:space="preserve"> </w:t>
            </w:r>
            <w:r w:rsidRPr="00F93171">
              <w:t>acid.</w:t>
            </w:r>
            <w:r w:rsidRPr="00F93171">
              <w:rPr>
                <w:rFonts w:hint="cs"/>
                <w:u w:val="single"/>
                <w:rtl/>
              </w:rPr>
              <w:t>)</w:t>
            </w:r>
            <w:r w:rsidRPr="00F93171">
              <w:rPr>
                <w:u w:val="single"/>
              </w:rPr>
              <w:t xml:space="preserve"> </w:t>
            </w:r>
            <w:proofErr w:type="spellStart"/>
            <w:r w:rsidRPr="00F93171">
              <w:rPr>
                <w:u w:val="single"/>
              </w:rPr>
              <w:t>Tikrit</w:t>
            </w:r>
            <w:proofErr w:type="spellEnd"/>
            <w:r w:rsidRPr="00F93171">
              <w:rPr>
                <w:u w:val="single"/>
              </w:rPr>
              <w:t xml:space="preserve"> Journal of Pharmaceutical Science, Vol. (1), No (2), 2005).</w:t>
            </w:r>
          </w:p>
          <w:p w:rsidR="006F2C74" w:rsidRPr="00F93171" w:rsidRDefault="006F2C74" w:rsidP="00551EF8">
            <w:pPr>
              <w:numPr>
                <w:ilvl w:val="3"/>
                <w:numId w:val="1"/>
              </w:numPr>
              <w:tabs>
                <w:tab w:val="clear" w:pos="5040"/>
                <w:tab w:val="num" w:pos="360"/>
              </w:tabs>
              <w:spacing w:after="0" w:line="360" w:lineRule="auto"/>
              <w:ind w:left="360"/>
              <w:jc w:val="lowKashida"/>
              <w:rPr>
                <w:rFonts w:ascii="Cambria" w:hAnsi="Cambria" w:cs="Cambria"/>
              </w:rPr>
            </w:pPr>
            <w:r w:rsidRPr="00F93171">
              <w:t>Separation and Determination of Five Water-Soluble Vitamins in Pharmaceutical Preparation by IP RP-HPLC.</w:t>
            </w:r>
            <w:r w:rsidRPr="00F93171">
              <w:rPr>
                <w:rFonts w:hint="cs"/>
                <w:u w:val="single"/>
                <w:rtl/>
              </w:rPr>
              <w:t>)</w:t>
            </w:r>
            <w:r w:rsidRPr="00F93171">
              <w:rPr>
                <w:u w:val="single"/>
              </w:rPr>
              <w:t xml:space="preserve"> </w:t>
            </w:r>
            <w:proofErr w:type="spellStart"/>
            <w:r w:rsidRPr="00F93171">
              <w:rPr>
                <w:u w:val="single"/>
              </w:rPr>
              <w:t>Tikrit</w:t>
            </w:r>
            <w:proofErr w:type="spellEnd"/>
            <w:r w:rsidRPr="00F93171">
              <w:rPr>
                <w:u w:val="single"/>
              </w:rPr>
              <w:t xml:space="preserve"> Journal of Pharmaceutical Science, Vol. (1), No (1), 2005</w:t>
            </w:r>
            <w:r w:rsidRPr="00F93171">
              <w:rPr>
                <w:rFonts w:hint="cs"/>
                <w:u w:val="single"/>
                <w:rtl/>
              </w:rPr>
              <w:t xml:space="preserve"> </w:t>
            </w:r>
            <w:r w:rsidRPr="00F93171">
              <w:rPr>
                <w:u w:val="single"/>
                <w:rtl/>
              </w:rPr>
              <w:t>(</w:t>
            </w:r>
            <w:r w:rsidRPr="00F93171">
              <w:rPr>
                <w:u w:val="single"/>
              </w:rPr>
              <w:t>.</w:t>
            </w:r>
          </w:p>
          <w:p w:rsidR="006F2C74" w:rsidRPr="00F93171" w:rsidRDefault="006F2C74" w:rsidP="00551EF8">
            <w:pPr>
              <w:numPr>
                <w:ilvl w:val="3"/>
                <w:numId w:val="1"/>
              </w:numPr>
              <w:tabs>
                <w:tab w:val="clear" w:pos="5040"/>
                <w:tab w:val="num" w:pos="360"/>
              </w:tabs>
              <w:spacing w:after="0" w:line="360" w:lineRule="auto"/>
              <w:ind w:left="360"/>
              <w:jc w:val="lowKashida"/>
              <w:rPr>
                <w:u w:val="single"/>
              </w:rPr>
            </w:pPr>
            <w:r w:rsidRPr="00F93171">
              <w:t>Determination of Contents Levels of Nitrogen Species (Nitrite, Nitrate and Nitrosamine) In Processed Meat Consumed In Erbil City.</w:t>
            </w:r>
            <w:r w:rsidRPr="00F93171">
              <w:rPr>
                <w:u w:val="single"/>
              </w:rPr>
              <w:t xml:space="preserve"> (Der </w:t>
            </w:r>
            <w:proofErr w:type="spellStart"/>
            <w:r w:rsidRPr="00F93171">
              <w:rPr>
                <w:u w:val="single"/>
              </w:rPr>
              <w:t>Pharma</w:t>
            </w:r>
            <w:proofErr w:type="spellEnd"/>
            <w:r w:rsidRPr="00F93171">
              <w:rPr>
                <w:u w:val="single"/>
              </w:rPr>
              <w:t xml:space="preserve"> </w:t>
            </w:r>
            <w:proofErr w:type="spellStart"/>
            <w:r w:rsidRPr="00F93171">
              <w:rPr>
                <w:u w:val="single"/>
              </w:rPr>
              <w:t>Chemica</w:t>
            </w:r>
            <w:proofErr w:type="spellEnd"/>
            <w:r w:rsidRPr="00F93171">
              <w:rPr>
                <w:u w:val="single"/>
              </w:rPr>
              <w:t>, Vol. 2</w:t>
            </w:r>
            <w:proofErr w:type="gramStart"/>
            <w:r w:rsidRPr="00F93171">
              <w:rPr>
                <w:u w:val="single"/>
              </w:rPr>
              <w:t>,No</w:t>
            </w:r>
            <w:proofErr w:type="gramEnd"/>
            <w:r w:rsidRPr="00F93171">
              <w:rPr>
                <w:u w:val="single"/>
              </w:rPr>
              <w:t>. 6, 2010, 31).</w:t>
            </w:r>
          </w:p>
          <w:p w:rsidR="006F2C74" w:rsidRPr="00F93171" w:rsidRDefault="006F2C74" w:rsidP="00551EF8">
            <w:pPr>
              <w:numPr>
                <w:ilvl w:val="3"/>
                <w:numId w:val="1"/>
              </w:numPr>
              <w:tabs>
                <w:tab w:val="clear" w:pos="5040"/>
                <w:tab w:val="num" w:pos="360"/>
              </w:tabs>
              <w:spacing w:after="0" w:line="360" w:lineRule="auto"/>
              <w:ind w:left="360"/>
              <w:jc w:val="lowKashida"/>
            </w:pPr>
            <w:r w:rsidRPr="00F93171">
              <w:t xml:space="preserve">Reverse-flow-injection analysis (FIA) for the determination of vitamin C in pharmaceutical formulation with chemiluminescence detection. </w:t>
            </w:r>
            <w:r w:rsidRPr="00F93171">
              <w:rPr>
                <w:u w:val="single"/>
              </w:rPr>
              <w:t>(African Journal of Pure and Applied Chemistry Vol. 5, No. (11), 2011, 373).</w:t>
            </w:r>
          </w:p>
          <w:p w:rsidR="006F2C74" w:rsidRPr="00F93171" w:rsidRDefault="006F2C74" w:rsidP="00551EF8">
            <w:pPr>
              <w:numPr>
                <w:ilvl w:val="3"/>
                <w:numId w:val="1"/>
              </w:numPr>
              <w:tabs>
                <w:tab w:val="clear" w:pos="5040"/>
                <w:tab w:val="num" w:pos="360"/>
              </w:tabs>
              <w:spacing w:after="0" w:line="360" w:lineRule="auto"/>
              <w:ind w:left="360"/>
              <w:jc w:val="lowKashida"/>
              <w:rPr>
                <w:u w:val="single"/>
              </w:rPr>
            </w:pPr>
            <w:r w:rsidRPr="00F93171">
              <w:t>Reverse-FIA with Spectrophotometric Detection Method for Determination of Vitamin C.</w:t>
            </w:r>
            <w:r w:rsidRPr="00F93171">
              <w:rPr>
                <w:u w:val="single"/>
              </w:rPr>
              <w:t xml:space="preserve"> (J. Iran. Chem. Soc., Vol. (8), No</w:t>
            </w:r>
            <w:proofErr w:type="gramStart"/>
            <w:r w:rsidRPr="00F93171">
              <w:rPr>
                <w:u w:val="single"/>
              </w:rPr>
              <w:t>.(</w:t>
            </w:r>
            <w:proofErr w:type="gramEnd"/>
            <w:r w:rsidRPr="00F93171">
              <w:rPr>
                <w:u w:val="single"/>
              </w:rPr>
              <w:t>3), 2011, 662).</w:t>
            </w:r>
            <w:r w:rsidRPr="00F93171">
              <w:t xml:space="preserve"> </w:t>
            </w:r>
          </w:p>
          <w:p w:rsidR="006F2C74" w:rsidRPr="00F93171" w:rsidRDefault="006F2C74" w:rsidP="00551EF8">
            <w:pPr>
              <w:numPr>
                <w:ilvl w:val="3"/>
                <w:numId w:val="1"/>
              </w:numPr>
              <w:tabs>
                <w:tab w:val="clear" w:pos="5040"/>
                <w:tab w:val="num" w:pos="360"/>
              </w:tabs>
              <w:autoSpaceDE w:val="0"/>
              <w:autoSpaceDN w:val="0"/>
              <w:adjustRightInd w:val="0"/>
              <w:spacing w:after="0" w:line="360" w:lineRule="auto"/>
              <w:ind w:left="360"/>
              <w:jc w:val="lowKashida"/>
              <w:rPr>
                <w:u w:val="single"/>
              </w:rPr>
            </w:pPr>
            <w:r w:rsidRPr="00F93171">
              <w:t xml:space="preserve">Indirect Spectrophotometric determination of Cephalexin in pharmaceutical formulations. </w:t>
            </w:r>
            <w:r w:rsidRPr="00F93171">
              <w:rPr>
                <w:u w:val="single"/>
              </w:rPr>
              <w:t>(Chemical Science Transection, Vol</w:t>
            </w:r>
            <w:proofErr w:type="gramStart"/>
            <w:r w:rsidRPr="00F93171">
              <w:rPr>
                <w:u w:val="single"/>
              </w:rPr>
              <w:t>.(</w:t>
            </w:r>
            <w:proofErr w:type="gramEnd"/>
            <w:r w:rsidRPr="00F93171">
              <w:rPr>
                <w:u w:val="single"/>
              </w:rPr>
              <w:t xml:space="preserve">2), No (4), 2013, 1110). </w:t>
            </w:r>
          </w:p>
          <w:p w:rsidR="006F2C74" w:rsidRPr="00F93171" w:rsidRDefault="006F2C74" w:rsidP="00551EF8">
            <w:pPr>
              <w:numPr>
                <w:ilvl w:val="3"/>
                <w:numId w:val="1"/>
              </w:numPr>
              <w:tabs>
                <w:tab w:val="clear" w:pos="5040"/>
                <w:tab w:val="num" w:pos="360"/>
              </w:tabs>
              <w:spacing w:after="0" w:line="360" w:lineRule="auto"/>
              <w:ind w:left="360"/>
              <w:jc w:val="lowKashida"/>
              <w:rPr>
                <w:u w:val="single"/>
              </w:rPr>
            </w:pPr>
            <w:r w:rsidRPr="00F93171">
              <w:t>Determination of Nicotinamide by Stopped-Flow Injection method in Pharmaceutical Formulations.</w:t>
            </w:r>
            <w:r w:rsidRPr="00F93171">
              <w:rPr>
                <w:rFonts w:ascii="Cambria" w:hAnsi="Cambria" w:cs="Cambria"/>
              </w:rPr>
              <w:t xml:space="preserve"> </w:t>
            </w:r>
            <w:r w:rsidRPr="00F93171">
              <w:rPr>
                <w:u w:val="single"/>
              </w:rPr>
              <w:t>(Arabian Journal of Chemistry, Vol. (6), 2013, 393).</w:t>
            </w:r>
          </w:p>
          <w:p w:rsidR="00A64831" w:rsidRPr="00F93171" w:rsidRDefault="00A64831" w:rsidP="00551EF8">
            <w:pPr>
              <w:numPr>
                <w:ilvl w:val="3"/>
                <w:numId w:val="1"/>
              </w:numPr>
              <w:tabs>
                <w:tab w:val="clear" w:pos="5040"/>
                <w:tab w:val="num" w:pos="360"/>
              </w:tabs>
              <w:spacing w:after="0" w:line="360" w:lineRule="auto"/>
              <w:ind w:left="360"/>
              <w:jc w:val="lowKashida"/>
              <w:rPr>
                <w:u w:val="single"/>
              </w:rPr>
            </w:pPr>
            <w:r w:rsidRPr="00F93171">
              <w:rPr>
                <w:sz w:val="24"/>
                <w:szCs w:val="24"/>
              </w:rPr>
              <w:t>Reversed Flow injection method for the Spectrophotometric Determination of Cephalexin in Pharmaceutical Products</w:t>
            </w:r>
            <w:r w:rsidRPr="00F93171">
              <w:t xml:space="preserve">. </w:t>
            </w:r>
            <w:r w:rsidRPr="00F93171">
              <w:rPr>
                <w:u w:val="single"/>
              </w:rPr>
              <w:t>(</w:t>
            </w:r>
            <w:proofErr w:type="spellStart"/>
            <w:r w:rsidRPr="00F93171">
              <w:rPr>
                <w:u w:val="single"/>
              </w:rPr>
              <w:t>Zanco</w:t>
            </w:r>
            <w:proofErr w:type="spellEnd"/>
            <w:r w:rsidRPr="00F93171">
              <w:rPr>
                <w:u w:val="single"/>
              </w:rPr>
              <w:t xml:space="preserve"> Journal of pure and Applied </w:t>
            </w:r>
            <w:proofErr w:type="spellStart"/>
            <w:r w:rsidRPr="00F93171">
              <w:rPr>
                <w:u w:val="single"/>
              </w:rPr>
              <w:t>Chemistry</w:t>
            </w:r>
            <w:proofErr w:type="gramStart"/>
            <w:r w:rsidRPr="00F93171">
              <w:rPr>
                <w:u w:val="single"/>
              </w:rPr>
              <w:t>,Vol</w:t>
            </w:r>
            <w:proofErr w:type="spellEnd"/>
            <w:proofErr w:type="gramEnd"/>
            <w:r w:rsidRPr="00F93171">
              <w:rPr>
                <w:u w:val="single"/>
              </w:rPr>
              <w:t>.(25), No. (3), 2013).</w:t>
            </w:r>
          </w:p>
          <w:p w:rsidR="00A64831" w:rsidRPr="00F93171" w:rsidRDefault="00A64831" w:rsidP="00551EF8">
            <w:pPr>
              <w:numPr>
                <w:ilvl w:val="3"/>
                <w:numId w:val="1"/>
              </w:numPr>
              <w:tabs>
                <w:tab w:val="clear" w:pos="5040"/>
                <w:tab w:val="num" w:pos="360"/>
              </w:tabs>
              <w:spacing w:after="0" w:line="360" w:lineRule="auto"/>
              <w:ind w:left="360"/>
              <w:jc w:val="lowKashida"/>
              <w:rPr>
                <w:u w:val="single"/>
              </w:rPr>
            </w:pPr>
            <w:r w:rsidRPr="00F93171">
              <w:rPr>
                <w:rFonts w:ascii="Times New Roman" w:cs="Times New Roman"/>
                <w:sz w:val="24"/>
                <w:szCs w:val="24"/>
              </w:rPr>
              <w:t xml:space="preserve"> Spectrophotometric determination of </w:t>
            </w:r>
            <w:proofErr w:type="spellStart"/>
            <w:r w:rsidRPr="00F93171">
              <w:rPr>
                <w:rFonts w:ascii="Times New Roman" w:cs="Times New Roman"/>
                <w:sz w:val="24"/>
                <w:szCs w:val="24"/>
              </w:rPr>
              <w:t>chlorthalidone</w:t>
            </w:r>
            <w:proofErr w:type="spellEnd"/>
            <w:r w:rsidRPr="00F93171">
              <w:t xml:space="preserve"> </w:t>
            </w:r>
            <w:r w:rsidRPr="00F93171">
              <w:rPr>
                <w:rFonts w:ascii="Times New Roman" w:cs="Times New Roman"/>
                <w:sz w:val="24"/>
                <w:szCs w:val="24"/>
              </w:rPr>
              <w:t>in pharmaceutical formulations using different</w:t>
            </w:r>
            <w:r w:rsidRPr="00F93171">
              <w:t xml:space="preserve"> </w:t>
            </w:r>
            <w:r w:rsidRPr="00F93171">
              <w:rPr>
                <w:rFonts w:ascii="Times New Roman" w:cs="Times New Roman"/>
                <w:sz w:val="24"/>
                <w:szCs w:val="24"/>
              </w:rPr>
              <w:t>order derivative methods</w:t>
            </w:r>
            <w:r w:rsidRPr="00F93171">
              <w:t>.</w:t>
            </w:r>
            <w:r w:rsidRPr="00F93171">
              <w:rPr>
                <w:u w:val="single"/>
              </w:rPr>
              <w:t xml:space="preserve"> (Arabian Journal of Chemistry, Under press)</w:t>
            </w:r>
          </w:p>
          <w:p w:rsidR="00A64831" w:rsidRPr="00F93171" w:rsidRDefault="00A64831" w:rsidP="00A64831">
            <w:pPr>
              <w:pStyle w:val="Default"/>
              <w:rPr>
                <w:color w:val="auto"/>
              </w:rPr>
            </w:pPr>
          </w:p>
          <w:p w:rsidR="00A64831" w:rsidRPr="00BF42CC" w:rsidRDefault="00A64831" w:rsidP="00551EF8">
            <w:pPr>
              <w:numPr>
                <w:ilvl w:val="3"/>
                <w:numId w:val="1"/>
              </w:numPr>
              <w:tabs>
                <w:tab w:val="clear" w:pos="5040"/>
                <w:tab w:val="num" w:pos="360"/>
              </w:tabs>
              <w:spacing w:after="0" w:line="360" w:lineRule="auto"/>
              <w:ind w:left="360"/>
              <w:jc w:val="lowKashida"/>
              <w:rPr>
                <w:sz w:val="24"/>
                <w:szCs w:val="24"/>
              </w:rPr>
            </w:pPr>
            <w:r w:rsidRPr="00F93171">
              <w:t xml:space="preserve"> Reverse-FIA Technique for the Determination of Omeprazole Using Chemiluminescence Detection. </w:t>
            </w:r>
            <w:r w:rsidRPr="00F93171">
              <w:rPr>
                <w:u w:val="single"/>
              </w:rPr>
              <w:t>(</w:t>
            </w:r>
            <w:proofErr w:type="spellStart"/>
            <w:r w:rsidRPr="00F93171">
              <w:rPr>
                <w:u w:val="single"/>
              </w:rPr>
              <w:t>Zanco</w:t>
            </w:r>
            <w:proofErr w:type="spellEnd"/>
            <w:r w:rsidRPr="00F93171">
              <w:rPr>
                <w:u w:val="single"/>
              </w:rPr>
              <w:t xml:space="preserve"> Journal of pure and Applied Chemistry, Under press)</w:t>
            </w:r>
          </w:p>
          <w:p w:rsidR="00BF42CC" w:rsidRDefault="00BF42CC" w:rsidP="00551EF8">
            <w:pPr>
              <w:numPr>
                <w:ilvl w:val="3"/>
                <w:numId w:val="1"/>
              </w:numPr>
              <w:tabs>
                <w:tab w:val="clear" w:pos="5040"/>
                <w:tab w:val="num" w:pos="360"/>
              </w:tabs>
              <w:spacing w:after="0" w:line="360" w:lineRule="auto"/>
              <w:ind w:left="360"/>
              <w:jc w:val="lowKashida"/>
              <w:rPr>
                <w:color w:val="FF0000"/>
                <w:u w:val="single"/>
              </w:rPr>
            </w:pPr>
            <w:r w:rsidRPr="007E3101">
              <w:t xml:space="preserve">Simultaneous spectrophotometric determination of thiamine and pyridoxine in multivitamin dosage forms using H-point standard addition and Vierodt᾿s methods. </w:t>
            </w:r>
            <w:r>
              <w:t>(</w:t>
            </w:r>
            <w:r w:rsidRPr="007E3101">
              <w:rPr>
                <w:color w:val="FF0000"/>
                <w:u w:val="single"/>
              </w:rPr>
              <w:t>Journal of the Iranian Chemical Society, 15(7)(2018), 1603–1612)</w:t>
            </w:r>
            <w:r>
              <w:rPr>
                <w:color w:val="FF0000"/>
                <w:u w:val="single"/>
              </w:rPr>
              <w:t xml:space="preserve"> </w:t>
            </w:r>
          </w:p>
          <w:p w:rsidR="006F2C74" w:rsidRPr="00CF1C9F" w:rsidRDefault="006F2C74" w:rsidP="002C57D9">
            <w:pPr>
              <w:rPr>
                <w:b/>
                <w:bCs/>
                <w:i/>
                <w:iCs/>
                <w:sz w:val="26"/>
                <w:szCs w:val="26"/>
                <w:u w:val="single"/>
                <w:lang w:bidi="ar-IQ"/>
              </w:rPr>
            </w:pPr>
            <w:r w:rsidRPr="00CF1C9F">
              <w:rPr>
                <w:b/>
                <w:bCs/>
                <w:i/>
                <w:iCs/>
                <w:sz w:val="26"/>
                <w:szCs w:val="26"/>
                <w:u w:val="single"/>
                <w:lang w:bidi="ar-IQ"/>
              </w:rPr>
              <w:t>Conferen</w:t>
            </w:r>
            <w:r w:rsidR="002C57D9" w:rsidRPr="00CF1C9F">
              <w:rPr>
                <w:b/>
                <w:bCs/>
                <w:i/>
                <w:iCs/>
                <w:sz w:val="26"/>
                <w:szCs w:val="26"/>
                <w:u w:val="single"/>
                <w:lang w:bidi="ar-IQ"/>
              </w:rPr>
              <w:t xml:space="preserve">ces and Scientific activities: </w:t>
            </w:r>
          </w:p>
          <w:p w:rsidR="006F2C74" w:rsidRPr="00F93171" w:rsidRDefault="006F2C74" w:rsidP="00551EF8">
            <w:pPr>
              <w:numPr>
                <w:ilvl w:val="0"/>
                <w:numId w:val="3"/>
              </w:numPr>
              <w:autoSpaceDE w:val="0"/>
              <w:autoSpaceDN w:val="0"/>
              <w:adjustRightInd w:val="0"/>
              <w:spacing w:after="0" w:line="360" w:lineRule="auto"/>
              <w:jc w:val="lowKashida"/>
            </w:pPr>
            <w:r w:rsidRPr="00F93171">
              <w:t>Training courses about application international quality according to (</w:t>
            </w:r>
            <w:r w:rsidRPr="00F93171">
              <w:rPr>
                <w:i/>
                <w:iCs/>
              </w:rPr>
              <w:t>ISO/ IEC 17025:1999</w:t>
            </w:r>
            <w:r w:rsidRPr="00F93171">
              <w:t>) in analytical laboratory and quality control laboratory.</w:t>
            </w:r>
          </w:p>
          <w:p w:rsidR="006F2C74" w:rsidRPr="00F93171" w:rsidRDefault="006F2C74" w:rsidP="00551EF8">
            <w:pPr>
              <w:numPr>
                <w:ilvl w:val="0"/>
                <w:numId w:val="3"/>
              </w:numPr>
              <w:autoSpaceDE w:val="0"/>
              <w:autoSpaceDN w:val="0"/>
              <w:adjustRightInd w:val="0"/>
              <w:spacing w:after="0" w:line="360" w:lineRule="auto"/>
              <w:jc w:val="lowKashida"/>
            </w:pPr>
            <w:r w:rsidRPr="00F93171">
              <w:t>1st International Conference of Chemical, Environment and Energy; ICCEE-2012, Malaysia.</w:t>
            </w:r>
          </w:p>
          <w:p w:rsidR="006F2C74" w:rsidRPr="00F93171" w:rsidRDefault="006F2C74" w:rsidP="00551EF8">
            <w:pPr>
              <w:numPr>
                <w:ilvl w:val="0"/>
                <w:numId w:val="3"/>
              </w:numPr>
              <w:autoSpaceDE w:val="0"/>
              <w:autoSpaceDN w:val="0"/>
              <w:adjustRightInd w:val="0"/>
              <w:spacing w:after="0" w:line="360" w:lineRule="auto"/>
              <w:jc w:val="lowKashida"/>
            </w:pPr>
            <w:r w:rsidRPr="00F93171">
              <w:t>Chemical Safety and Security Officer Training, 18</w:t>
            </w:r>
            <w:r w:rsidRPr="00F93171">
              <w:rPr>
                <w:vertAlign w:val="superscript"/>
              </w:rPr>
              <w:t>th</w:t>
            </w:r>
            <w:r w:rsidRPr="00F93171">
              <w:t xml:space="preserve"> -20</w:t>
            </w:r>
            <w:r w:rsidRPr="00F93171">
              <w:rPr>
                <w:vertAlign w:val="superscript"/>
              </w:rPr>
              <w:t>th</w:t>
            </w:r>
            <w:r w:rsidRPr="00F93171">
              <w:t xml:space="preserve"> June, 2013, University of Salahaddin, </w:t>
            </w:r>
            <w:r w:rsidRPr="00F93171">
              <w:lastRenderedPageBreak/>
              <w:t>Iraq (Sponsored by the United State Department of State).</w:t>
            </w:r>
          </w:p>
          <w:p w:rsidR="006F2C74" w:rsidRPr="00F93171" w:rsidRDefault="006F2C74" w:rsidP="006F2C74">
            <w:pPr>
              <w:spacing w:after="0" w:line="240" w:lineRule="auto"/>
              <w:rPr>
                <w:b/>
                <w:bCs/>
                <w:sz w:val="24"/>
                <w:szCs w:val="24"/>
                <w:rtl/>
                <w:lang w:bidi="ar-KW"/>
              </w:rPr>
            </w:pPr>
          </w:p>
        </w:tc>
      </w:tr>
      <w:tr w:rsidR="00F93171" w:rsidRPr="00F93171" w:rsidTr="00346CD5">
        <w:tc>
          <w:tcPr>
            <w:tcW w:w="2160" w:type="dxa"/>
          </w:tcPr>
          <w:p w:rsidR="008D46A4" w:rsidRPr="00F93171" w:rsidRDefault="00CF5475" w:rsidP="00CF5475">
            <w:pPr>
              <w:spacing w:after="0" w:line="240" w:lineRule="auto"/>
              <w:rPr>
                <w:b/>
                <w:bCs/>
                <w:sz w:val="24"/>
                <w:szCs w:val="24"/>
                <w:lang w:val="en-US" w:bidi="ar-KW"/>
              </w:rPr>
            </w:pPr>
            <w:r w:rsidRPr="00F93171">
              <w:rPr>
                <w:b/>
                <w:bCs/>
                <w:sz w:val="24"/>
                <w:szCs w:val="24"/>
                <w:lang w:val="en-US" w:bidi="ar-KW"/>
              </w:rPr>
              <w:lastRenderedPageBreak/>
              <w:t xml:space="preserve">9. </w:t>
            </w:r>
            <w:r w:rsidR="008D46A4" w:rsidRPr="00F93171">
              <w:rPr>
                <w:b/>
                <w:bCs/>
                <w:sz w:val="24"/>
                <w:szCs w:val="24"/>
                <w:lang w:val="en-US" w:bidi="ar-KW"/>
              </w:rPr>
              <w:t>Keywords</w:t>
            </w:r>
          </w:p>
        </w:tc>
        <w:tc>
          <w:tcPr>
            <w:tcW w:w="7417" w:type="dxa"/>
            <w:gridSpan w:val="3"/>
          </w:tcPr>
          <w:p w:rsidR="008D46A4" w:rsidRPr="00CF1C9F" w:rsidRDefault="004F1308" w:rsidP="004F1308">
            <w:pPr>
              <w:spacing w:after="0" w:line="240" w:lineRule="auto"/>
              <w:jc w:val="both"/>
              <w:rPr>
                <w:sz w:val="24"/>
                <w:szCs w:val="24"/>
                <w:lang w:val="en-US" w:bidi="ar-KW"/>
              </w:rPr>
            </w:pPr>
            <w:r>
              <w:rPr>
                <w:rFonts w:ascii="Calibri,Bold" w:hAnsi="Calibri,Bold" w:cs="Calibri,Bold"/>
                <w:sz w:val="24"/>
                <w:szCs w:val="24"/>
                <w:lang w:val="en-US"/>
              </w:rPr>
              <w:t>Separation techniques, Extraction, Solid phase extraction, Distillation, Precipitation, Volatilization</w:t>
            </w:r>
          </w:p>
        </w:tc>
      </w:tr>
      <w:tr w:rsidR="00F93171" w:rsidRPr="00F93171" w:rsidTr="00346CD5">
        <w:trPr>
          <w:trHeight w:val="1125"/>
        </w:trPr>
        <w:tc>
          <w:tcPr>
            <w:tcW w:w="9577" w:type="dxa"/>
            <w:gridSpan w:val="4"/>
          </w:tcPr>
          <w:p w:rsidR="008D46A4" w:rsidRPr="00F93171" w:rsidRDefault="00CF5475" w:rsidP="0070377D">
            <w:pPr>
              <w:spacing w:before="120" w:after="120" w:line="240" w:lineRule="auto"/>
              <w:rPr>
                <w:b/>
                <w:bCs/>
                <w:sz w:val="24"/>
                <w:szCs w:val="24"/>
                <w:lang w:val="en-US" w:bidi="ar-KW"/>
              </w:rPr>
            </w:pPr>
            <w:r w:rsidRPr="00F93171">
              <w:rPr>
                <w:b/>
                <w:bCs/>
                <w:sz w:val="24"/>
                <w:szCs w:val="24"/>
                <w:lang w:bidi="ar-KW"/>
              </w:rPr>
              <w:t xml:space="preserve">10.  </w:t>
            </w:r>
            <w:r w:rsidR="008D46A4" w:rsidRPr="00F93171">
              <w:rPr>
                <w:b/>
                <w:bCs/>
                <w:sz w:val="24"/>
                <w:szCs w:val="24"/>
                <w:lang w:bidi="ar-KW"/>
              </w:rPr>
              <w:t>Course overview:</w:t>
            </w:r>
            <w:r w:rsidR="006766CD" w:rsidRPr="00F93171">
              <w:rPr>
                <w:b/>
                <w:bCs/>
                <w:sz w:val="24"/>
                <w:szCs w:val="24"/>
                <w:lang w:val="en-US" w:bidi="ar-KW"/>
              </w:rPr>
              <w:t xml:space="preserve"> </w:t>
            </w:r>
          </w:p>
          <w:p w:rsidR="004F1308" w:rsidRPr="004F1308" w:rsidRDefault="004F1308" w:rsidP="004F1308">
            <w:pPr>
              <w:autoSpaceDE w:val="0"/>
              <w:autoSpaceDN w:val="0"/>
              <w:adjustRightInd w:val="0"/>
              <w:spacing w:line="360" w:lineRule="auto"/>
              <w:jc w:val="lowKashida"/>
              <w:rPr>
                <w:rFonts w:ascii="Calibri,Bold" w:hAnsi="Calibri,Bold" w:cs="Calibri,Bold"/>
                <w:sz w:val="24"/>
                <w:szCs w:val="24"/>
                <w:lang w:val="en-US"/>
              </w:rPr>
            </w:pPr>
            <w:r w:rsidRPr="004F1308">
              <w:rPr>
                <w:rFonts w:ascii="Calibri,Bold" w:hAnsi="Calibri,Bold" w:cs="Calibri,Bold"/>
                <w:sz w:val="24"/>
                <w:szCs w:val="24"/>
                <w:lang w:val="en-US"/>
              </w:rPr>
              <w:t>“Separation Science”, is a senior level of undergraduate course within the analytical chemistry lecture series. It is concerned with all aspects of the chemical and physical separation of substances, with particular emphasis on separation as a tool for chemical identification and measurement.</w:t>
            </w:r>
          </w:p>
          <w:p w:rsidR="004F1308" w:rsidRPr="004F1308" w:rsidRDefault="004F1308" w:rsidP="004F1308">
            <w:pPr>
              <w:autoSpaceDE w:val="0"/>
              <w:autoSpaceDN w:val="0"/>
              <w:adjustRightInd w:val="0"/>
              <w:spacing w:line="360" w:lineRule="auto"/>
              <w:jc w:val="lowKashida"/>
              <w:rPr>
                <w:rFonts w:ascii="Calibri,Bold" w:hAnsi="Calibri,Bold" w:cs="Calibri,Bold"/>
                <w:sz w:val="24"/>
                <w:szCs w:val="24"/>
                <w:lang w:val="en-US"/>
              </w:rPr>
            </w:pPr>
            <w:r w:rsidRPr="004F1308">
              <w:rPr>
                <w:rFonts w:ascii="Calibri,Bold" w:hAnsi="Calibri,Bold" w:cs="Calibri,Bold"/>
                <w:sz w:val="24"/>
                <w:szCs w:val="24"/>
                <w:lang w:val="en-US"/>
              </w:rPr>
              <w:t>Throughout this course, lecture topics will be illustrated with examples from biological, pharmaceutical, food &amp; drink, environmental sample analysis. This will give a sense of the scope and impact of separation science on society, as well as providing concrete examples on how to identify appropriate separation and analysis strategies depending on the target analyte(s) and sample matrix.</w:t>
            </w:r>
          </w:p>
          <w:p w:rsidR="00FF542C" w:rsidRPr="004F1308" w:rsidRDefault="00FF542C" w:rsidP="0070377D">
            <w:pPr>
              <w:spacing w:after="0" w:line="360" w:lineRule="auto"/>
              <w:jc w:val="both"/>
              <w:rPr>
                <w:sz w:val="28"/>
                <w:szCs w:val="28"/>
                <w:rtl/>
                <w:lang w:bidi="ar-KW"/>
              </w:rPr>
            </w:pPr>
          </w:p>
        </w:tc>
      </w:tr>
      <w:tr w:rsidR="00F93171" w:rsidRPr="00F93171" w:rsidTr="00346CD5">
        <w:trPr>
          <w:trHeight w:val="850"/>
        </w:trPr>
        <w:tc>
          <w:tcPr>
            <w:tcW w:w="9577" w:type="dxa"/>
            <w:gridSpan w:val="4"/>
          </w:tcPr>
          <w:p w:rsidR="00FD437F" w:rsidRPr="00F93171" w:rsidRDefault="00CF5475" w:rsidP="00CC59DC">
            <w:pPr>
              <w:spacing w:before="120" w:after="0" w:line="360" w:lineRule="auto"/>
              <w:rPr>
                <w:sz w:val="24"/>
                <w:szCs w:val="24"/>
                <w:lang w:bidi="ar-KW"/>
              </w:rPr>
            </w:pPr>
            <w:r w:rsidRPr="00F93171">
              <w:rPr>
                <w:b/>
                <w:bCs/>
                <w:sz w:val="24"/>
                <w:szCs w:val="24"/>
                <w:lang w:bidi="ar-KW"/>
              </w:rPr>
              <w:t xml:space="preserve">11. </w:t>
            </w:r>
            <w:r w:rsidR="00FD437F" w:rsidRPr="00F93171">
              <w:rPr>
                <w:b/>
                <w:bCs/>
                <w:sz w:val="24"/>
                <w:szCs w:val="24"/>
                <w:lang w:bidi="ar-KW"/>
              </w:rPr>
              <w:t>Course objective:</w:t>
            </w:r>
          </w:p>
          <w:p w:rsidR="00A64831" w:rsidRDefault="00CC59DC" w:rsidP="00CC1939">
            <w:pPr>
              <w:spacing w:after="0" w:line="360" w:lineRule="auto"/>
              <w:rPr>
                <w:rFonts w:cs="Calibri"/>
                <w:sz w:val="24"/>
                <w:szCs w:val="24"/>
                <w:lang w:val="en-US"/>
              </w:rPr>
            </w:pPr>
            <w:r>
              <w:rPr>
                <w:rFonts w:cs="Calibri"/>
                <w:sz w:val="24"/>
                <w:szCs w:val="24"/>
                <w:lang w:val="en-US"/>
              </w:rPr>
              <w:t xml:space="preserve">This course provides an introduction to the fundamental principles of </w:t>
            </w:r>
            <w:r w:rsidR="004F1308">
              <w:rPr>
                <w:rFonts w:cs="Calibri"/>
                <w:sz w:val="24"/>
                <w:szCs w:val="24"/>
                <w:lang w:val="en-US"/>
              </w:rPr>
              <w:t>Separation techniques</w:t>
            </w:r>
            <w:r>
              <w:rPr>
                <w:rFonts w:cs="Calibri"/>
                <w:sz w:val="24"/>
                <w:szCs w:val="24"/>
                <w:lang w:val="en-US"/>
              </w:rPr>
              <w:t>. It will teach you how to correctly handle and interpret experimental measurements; you will also learn how to perform an analytical procedur</w:t>
            </w:r>
            <w:r w:rsidR="00CC1939">
              <w:rPr>
                <w:rFonts w:cs="Calibri"/>
                <w:sz w:val="24"/>
                <w:szCs w:val="24"/>
                <w:lang w:val="en-US"/>
              </w:rPr>
              <w:t>e.</w:t>
            </w:r>
          </w:p>
          <w:p w:rsidR="00CC59DC" w:rsidRPr="00CC1939" w:rsidRDefault="00CC59DC" w:rsidP="006766CD">
            <w:pPr>
              <w:spacing w:after="0" w:line="240" w:lineRule="auto"/>
              <w:rPr>
                <w:b/>
                <w:bCs/>
                <w:sz w:val="24"/>
                <w:szCs w:val="24"/>
                <w:u w:val="single"/>
                <w:lang w:val="en-US" w:bidi="ar-KW"/>
              </w:rPr>
            </w:pPr>
          </w:p>
        </w:tc>
      </w:tr>
      <w:tr w:rsidR="00F93171" w:rsidRPr="00F93171" w:rsidTr="00346CD5">
        <w:trPr>
          <w:trHeight w:val="704"/>
        </w:trPr>
        <w:tc>
          <w:tcPr>
            <w:tcW w:w="9577" w:type="dxa"/>
            <w:gridSpan w:val="4"/>
          </w:tcPr>
          <w:p w:rsidR="00CC59DC" w:rsidRPr="00CC59DC" w:rsidRDefault="00CC59DC" w:rsidP="00CC59DC">
            <w:pPr>
              <w:autoSpaceDE w:val="0"/>
              <w:autoSpaceDN w:val="0"/>
              <w:adjustRightInd w:val="0"/>
              <w:spacing w:before="120" w:after="0" w:line="360" w:lineRule="auto"/>
              <w:rPr>
                <w:b/>
                <w:bCs/>
                <w:sz w:val="24"/>
                <w:szCs w:val="24"/>
                <w:lang w:bidi="ar-KW"/>
              </w:rPr>
            </w:pPr>
            <w:r w:rsidRPr="00CC59DC">
              <w:rPr>
                <w:b/>
                <w:bCs/>
                <w:sz w:val="24"/>
                <w:szCs w:val="24"/>
                <w:lang w:bidi="ar-KW"/>
              </w:rPr>
              <w:t>12. Student's obligation</w:t>
            </w:r>
          </w:p>
          <w:p w:rsidR="00B916A8" w:rsidRPr="00F93171" w:rsidRDefault="00CC59DC" w:rsidP="00CC1939">
            <w:pPr>
              <w:autoSpaceDE w:val="0"/>
              <w:autoSpaceDN w:val="0"/>
              <w:adjustRightInd w:val="0"/>
              <w:spacing w:after="0" w:line="360" w:lineRule="auto"/>
              <w:jc w:val="both"/>
              <w:rPr>
                <w:sz w:val="24"/>
                <w:szCs w:val="24"/>
                <w:rtl/>
                <w:lang w:bidi="ar-KW"/>
              </w:rPr>
            </w:pPr>
            <w:r>
              <w:rPr>
                <w:rFonts w:cs="Calibri"/>
                <w:sz w:val="24"/>
                <w:szCs w:val="24"/>
                <w:lang w:val="en-US"/>
              </w:rPr>
              <w:t xml:space="preserve">Each student at the end of the course must be preparing a report about any </w:t>
            </w:r>
            <w:r w:rsidR="00CC1939">
              <w:rPr>
                <w:rFonts w:cs="Calibri"/>
                <w:sz w:val="24"/>
                <w:szCs w:val="24"/>
                <w:lang w:val="en-US"/>
              </w:rPr>
              <w:t>separation</w:t>
            </w:r>
            <w:r>
              <w:rPr>
                <w:rFonts w:cs="Calibri"/>
                <w:sz w:val="24"/>
                <w:szCs w:val="24"/>
                <w:lang w:val="en-US"/>
              </w:rPr>
              <w:t xml:space="preserve"> methods other than that mentioned or discussed during the course. This report includes Theory, principle and discussion on the selected technique how it helps to improve the understanding of the principles.</w:t>
            </w:r>
          </w:p>
        </w:tc>
      </w:tr>
      <w:tr w:rsidR="00F93171" w:rsidRPr="00F93171" w:rsidTr="00346CD5">
        <w:trPr>
          <w:trHeight w:val="704"/>
        </w:trPr>
        <w:tc>
          <w:tcPr>
            <w:tcW w:w="9577" w:type="dxa"/>
            <w:gridSpan w:val="4"/>
          </w:tcPr>
          <w:p w:rsidR="008D46A4" w:rsidRPr="00F93171" w:rsidRDefault="00CF5475" w:rsidP="003F6C4D">
            <w:pPr>
              <w:spacing w:before="120" w:after="0" w:line="240" w:lineRule="auto"/>
              <w:rPr>
                <w:b/>
                <w:bCs/>
                <w:sz w:val="28"/>
                <w:szCs w:val="28"/>
                <w:lang w:bidi="ar-KW"/>
              </w:rPr>
            </w:pPr>
            <w:r w:rsidRPr="00F93171">
              <w:rPr>
                <w:b/>
                <w:bCs/>
                <w:sz w:val="28"/>
                <w:szCs w:val="28"/>
                <w:lang w:bidi="ar-KW"/>
              </w:rPr>
              <w:t xml:space="preserve">13. </w:t>
            </w:r>
            <w:r w:rsidR="008D46A4" w:rsidRPr="00F93171">
              <w:rPr>
                <w:b/>
                <w:bCs/>
                <w:sz w:val="28"/>
                <w:szCs w:val="28"/>
                <w:lang w:bidi="ar-KW"/>
              </w:rPr>
              <w:t>Forms of teaching</w:t>
            </w:r>
          </w:p>
          <w:p w:rsidR="00721A64" w:rsidRPr="00F93171" w:rsidRDefault="00721A64" w:rsidP="00721A64">
            <w:pPr>
              <w:spacing w:after="0" w:line="240" w:lineRule="auto"/>
              <w:rPr>
                <w:rFonts w:cs="Times New Roman"/>
                <w:sz w:val="24"/>
                <w:szCs w:val="24"/>
                <w:rtl/>
                <w:lang w:bidi="ar-KW"/>
              </w:rPr>
            </w:pPr>
            <w:r w:rsidRPr="00F93171">
              <w:rPr>
                <w:rFonts w:cs="Times New Roman"/>
                <w:sz w:val="24"/>
                <w:szCs w:val="24"/>
                <w:lang w:bidi="ar-KW"/>
              </w:rPr>
              <w:t xml:space="preserve">Data show and white board </w:t>
            </w:r>
          </w:p>
        </w:tc>
      </w:tr>
      <w:tr w:rsidR="00F93171" w:rsidRPr="00F93171" w:rsidTr="00346CD5">
        <w:trPr>
          <w:trHeight w:val="704"/>
        </w:trPr>
        <w:tc>
          <w:tcPr>
            <w:tcW w:w="9577" w:type="dxa"/>
            <w:gridSpan w:val="4"/>
          </w:tcPr>
          <w:p w:rsidR="008D46A4" w:rsidRPr="00F93171" w:rsidRDefault="00CF5475" w:rsidP="003F6C4D">
            <w:pPr>
              <w:spacing w:before="120" w:after="0" w:line="360" w:lineRule="auto"/>
              <w:rPr>
                <w:b/>
                <w:bCs/>
                <w:sz w:val="28"/>
                <w:szCs w:val="28"/>
                <w:lang w:bidi="ar-KW"/>
              </w:rPr>
            </w:pPr>
            <w:r w:rsidRPr="00F93171">
              <w:rPr>
                <w:b/>
                <w:bCs/>
                <w:sz w:val="28"/>
                <w:szCs w:val="28"/>
                <w:lang w:bidi="ar-KW"/>
              </w:rPr>
              <w:t xml:space="preserve">14. </w:t>
            </w:r>
            <w:r w:rsidR="008D46A4" w:rsidRPr="00F93171">
              <w:rPr>
                <w:b/>
                <w:bCs/>
                <w:sz w:val="28"/>
                <w:szCs w:val="28"/>
                <w:lang w:bidi="ar-KW"/>
              </w:rPr>
              <w:t>Assessment scheme</w:t>
            </w:r>
          </w:p>
          <w:p w:rsidR="003F6C4D" w:rsidRDefault="003F6C4D" w:rsidP="00BF42CC">
            <w:pPr>
              <w:autoSpaceDE w:val="0"/>
              <w:autoSpaceDN w:val="0"/>
              <w:adjustRightInd w:val="0"/>
              <w:spacing w:after="0" w:line="360" w:lineRule="auto"/>
              <w:rPr>
                <w:rFonts w:cs="Calibri"/>
                <w:sz w:val="24"/>
                <w:szCs w:val="24"/>
                <w:lang w:val="en-US"/>
              </w:rPr>
            </w:pPr>
            <w:r>
              <w:rPr>
                <w:rFonts w:cs="Calibri"/>
                <w:sz w:val="24"/>
                <w:szCs w:val="24"/>
                <w:lang w:val="en-US"/>
              </w:rPr>
              <w:t xml:space="preserve">The students are required to do two closed exams during the course period. All exams have </w:t>
            </w:r>
            <w:r w:rsidR="00BF42CC">
              <w:rPr>
                <w:rFonts w:cs="Calibri"/>
                <w:sz w:val="24"/>
                <w:szCs w:val="24"/>
                <w:lang w:val="en-US"/>
              </w:rPr>
              <w:t>8</w:t>
            </w:r>
            <w:r>
              <w:rPr>
                <w:rFonts w:cs="Calibri"/>
                <w:sz w:val="24"/>
                <w:szCs w:val="24"/>
                <w:lang w:val="en-US"/>
              </w:rPr>
              <w:t>% marks; the quiz tests have 5% marks, the attendance, classroom, activities, absence count</w:t>
            </w:r>
            <w:r w:rsidR="00BF42CC">
              <w:rPr>
                <w:rFonts w:cs="Calibri"/>
                <w:sz w:val="24"/>
                <w:szCs w:val="24"/>
                <w:lang w:val="en-US"/>
              </w:rPr>
              <w:t xml:space="preserve"> 2</w:t>
            </w:r>
            <w:r>
              <w:rPr>
                <w:rFonts w:cs="Calibri"/>
                <w:sz w:val="24"/>
                <w:szCs w:val="24"/>
                <w:lang w:val="en-US"/>
              </w:rPr>
              <w:t xml:space="preserve">% </w:t>
            </w:r>
            <w:r>
              <w:rPr>
                <w:rFonts w:cs="Calibri"/>
                <w:sz w:val="24"/>
                <w:szCs w:val="24"/>
                <w:lang w:val="en-US"/>
              </w:rPr>
              <w:lastRenderedPageBreak/>
              <w:t>marks. So that the final grade will be based upon the following criteria:</w:t>
            </w:r>
          </w:p>
          <w:p w:rsidR="003F6C4D" w:rsidRDefault="003F6C4D" w:rsidP="00BF42CC">
            <w:pPr>
              <w:autoSpaceDE w:val="0"/>
              <w:autoSpaceDN w:val="0"/>
              <w:adjustRightInd w:val="0"/>
              <w:spacing w:after="0" w:line="360" w:lineRule="auto"/>
              <w:rPr>
                <w:rFonts w:cs="Calibri"/>
                <w:sz w:val="24"/>
                <w:szCs w:val="24"/>
                <w:lang w:val="en-US"/>
              </w:rPr>
            </w:pPr>
            <w:r>
              <w:rPr>
                <w:rFonts w:cs="Calibri"/>
                <w:sz w:val="24"/>
                <w:szCs w:val="24"/>
                <w:lang w:val="en-US"/>
              </w:rPr>
              <w:t xml:space="preserve">Exams (closed and optional): </w:t>
            </w:r>
            <w:r w:rsidR="00BF42CC">
              <w:rPr>
                <w:rFonts w:cs="Calibri"/>
                <w:sz w:val="24"/>
                <w:szCs w:val="24"/>
                <w:lang w:val="en-US"/>
              </w:rPr>
              <w:t>8</w:t>
            </w:r>
            <w:r>
              <w:rPr>
                <w:rFonts w:cs="Calibri"/>
                <w:sz w:val="24"/>
                <w:szCs w:val="24"/>
                <w:lang w:val="en-US"/>
              </w:rPr>
              <w:t>%</w:t>
            </w:r>
          </w:p>
          <w:p w:rsidR="003F6C4D" w:rsidRDefault="003F6C4D" w:rsidP="003F6C4D">
            <w:pPr>
              <w:autoSpaceDE w:val="0"/>
              <w:autoSpaceDN w:val="0"/>
              <w:adjustRightInd w:val="0"/>
              <w:spacing w:after="0" w:line="360" w:lineRule="auto"/>
              <w:rPr>
                <w:rFonts w:cs="Calibri"/>
                <w:sz w:val="24"/>
                <w:szCs w:val="24"/>
                <w:lang w:val="en-US"/>
              </w:rPr>
            </w:pPr>
            <w:r>
              <w:rPr>
                <w:rFonts w:cs="Calibri"/>
                <w:sz w:val="24"/>
                <w:szCs w:val="24"/>
                <w:lang w:val="en-US"/>
              </w:rPr>
              <w:t>Quiz tests and homework: 5%</w:t>
            </w:r>
          </w:p>
          <w:p w:rsidR="003F6C4D" w:rsidRDefault="003F6C4D" w:rsidP="00BF42CC">
            <w:pPr>
              <w:autoSpaceDE w:val="0"/>
              <w:autoSpaceDN w:val="0"/>
              <w:adjustRightInd w:val="0"/>
              <w:spacing w:after="0" w:line="360" w:lineRule="auto"/>
              <w:rPr>
                <w:rFonts w:cs="Calibri"/>
                <w:sz w:val="24"/>
                <w:szCs w:val="24"/>
                <w:lang w:val="en-US"/>
              </w:rPr>
            </w:pPr>
            <w:r>
              <w:rPr>
                <w:rFonts w:cs="Calibri"/>
                <w:sz w:val="24"/>
                <w:szCs w:val="24"/>
                <w:lang w:val="en-US"/>
              </w:rPr>
              <w:t xml:space="preserve">Classroom participation and assignments: </w:t>
            </w:r>
            <w:r w:rsidR="00BF42CC">
              <w:rPr>
                <w:rFonts w:cs="Calibri"/>
                <w:sz w:val="24"/>
                <w:szCs w:val="24"/>
                <w:lang w:val="en-US"/>
              </w:rPr>
              <w:t>2</w:t>
            </w:r>
            <w:r>
              <w:rPr>
                <w:rFonts w:cs="Calibri"/>
                <w:sz w:val="24"/>
                <w:szCs w:val="24"/>
                <w:lang w:val="en-US"/>
              </w:rPr>
              <w:t>%</w:t>
            </w:r>
          </w:p>
          <w:p w:rsidR="000F2337" w:rsidRPr="00F93171" w:rsidRDefault="003F6C4D" w:rsidP="00E63B82">
            <w:pPr>
              <w:spacing w:after="0" w:line="360" w:lineRule="auto"/>
              <w:rPr>
                <w:sz w:val="28"/>
                <w:szCs w:val="28"/>
                <w:rtl/>
                <w:lang w:val="en-US" w:bidi="ar-KW"/>
              </w:rPr>
            </w:pPr>
            <w:r>
              <w:rPr>
                <w:rFonts w:cs="Calibri"/>
                <w:sz w:val="24"/>
                <w:szCs w:val="24"/>
                <w:lang w:val="en-US"/>
              </w:rPr>
              <w:t xml:space="preserve">Final Exam: </w:t>
            </w:r>
            <w:r w:rsidR="00E63B82">
              <w:rPr>
                <w:rFonts w:cs="Calibri"/>
                <w:sz w:val="24"/>
                <w:szCs w:val="24"/>
                <w:lang w:val="en-US"/>
              </w:rPr>
              <w:t>60</w:t>
            </w:r>
            <w:r>
              <w:rPr>
                <w:rFonts w:cs="Calibri"/>
                <w:sz w:val="24"/>
                <w:szCs w:val="24"/>
                <w:lang w:val="en-US"/>
              </w:rPr>
              <w:t xml:space="preserve">% </w:t>
            </w:r>
            <w:r w:rsidR="000F2337" w:rsidRPr="00F93171">
              <w:rPr>
                <w:rFonts w:hint="cs"/>
                <w:sz w:val="28"/>
                <w:szCs w:val="28"/>
                <w:rtl/>
                <w:lang w:val="en-US" w:bidi="ar-KW"/>
              </w:rPr>
              <w:t>‌</w:t>
            </w:r>
          </w:p>
        </w:tc>
      </w:tr>
      <w:tr w:rsidR="00F93171" w:rsidRPr="00F93171" w:rsidTr="00346CD5">
        <w:trPr>
          <w:trHeight w:val="704"/>
        </w:trPr>
        <w:tc>
          <w:tcPr>
            <w:tcW w:w="9577" w:type="dxa"/>
            <w:gridSpan w:val="4"/>
          </w:tcPr>
          <w:p w:rsidR="00FD437F" w:rsidRPr="00F93171" w:rsidRDefault="00CF5475" w:rsidP="00B95400">
            <w:pPr>
              <w:spacing w:before="120" w:after="100" w:afterAutospacing="1" w:line="240" w:lineRule="auto"/>
              <w:rPr>
                <w:b/>
                <w:bCs/>
                <w:sz w:val="28"/>
                <w:szCs w:val="28"/>
                <w:lang w:bidi="ar-KW"/>
              </w:rPr>
            </w:pPr>
            <w:r w:rsidRPr="00F93171">
              <w:rPr>
                <w:b/>
                <w:bCs/>
                <w:sz w:val="28"/>
                <w:szCs w:val="28"/>
                <w:lang w:bidi="ar-KW"/>
              </w:rPr>
              <w:lastRenderedPageBreak/>
              <w:t xml:space="preserve">15. </w:t>
            </w:r>
            <w:r w:rsidR="00001B33" w:rsidRPr="00F93171">
              <w:rPr>
                <w:b/>
                <w:bCs/>
                <w:sz w:val="28"/>
                <w:szCs w:val="28"/>
                <w:lang w:bidi="ar-KW"/>
              </w:rPr>
              <w:t>Student learning outcome:</w:t>
            </w:r>
          </w:p>
          <w:p w:rsidR="007F0899" w:rsidRPr="00F93171" w:rsidRDefault="002D3A44" w:rsidP="00B95400">
            <w:pPr>
              <w:spacing w:after="0" w:line="360" w:lineRule="auto"/>
              <w:jc w:val="both"/>
              <w:rPr>
                <w:sz w:val="24"/>
                <w:szCs w:val="24"/>
                <w:lang w:bidi="ar-KW"/>
              </w:rPr>
            </w:pPr>
            <w:r w:rsidRPr="00F93171">
              <w:rPr>
                <w:sz w:val="24"/>
                <w:szCs w:val="24"/>
                <w:lang w:bidi="ar-KW"/>
              </w:rPr>
              <w:t xml:space="preserve">Students should know the basic principles and have actual practice with the operational techniques of a wide variety of </w:t>
            </w:r>
            <w:r w:rsidR="00BF42CC">
              <w:rPr>
                <w:sz w:val="24"/>
                <w:szCs w:val="24"/>
                <w:lang w:bidi="ar-KW"/>
              </w:rPr>
              <w:t xml:space="preserve">Analytical </w:t>
            </w:r>
            <w:r w:rsidR="00BF42CC" w:rsidRPr="00F93171">
              <w:rPr>
                <w:sz w:val="24"/>
                <w:szCs w:val="24"/>
                <w:lang w:bidi="ar-KW"/>
              </w:rPr>
              <w:t>methods</w:t>
            </w:r>
            <w:r w:rsidRPr="00F93171">
              <w:rPr>
                <w:sz w:val="24"/>
                <w:szCs w:val="24"/>
                <w:lang w:bidi="ar-KW"/>
              </w:rPr>
              <w:t xml:space="preserve">. In addition, they should be familiar with a great many other methods of separation that may be useful in the future. </w:t>
            </w:r>
          </w:p>
          <w:p w:rsidR="00D84FED" w:rsidRPr="00F93171" w:rsidRDefault="00D84FED" w:rsidP="002D3A44">
            <w:pPr>
              <w:spacing w:after="0" w:line="240" w:lineRule="auto"/>
              <w:jc w:val="both"/>
              <w:rPr>
                <w:sz w:val="24"/>
                <w:szCs w:val="24"/>
                <w:lang w:bidi="ar-KW"/>
              </w:rPr>
            </w:pPr>
          </w:p>
          <w:p w:rsidR="00D84FED" w:rsidRDefault="00D84FED" w:rsidP="002D3A44">
            <w:pPr>
              <w:spacing w:after="0" w:line="240" w:lineRule="auto"/>
              <w:jc w:val="both"/>
              <w:rPr>
                <w:sz w:val="28"/>
                <w:szCs w:val="28"/>
                <w:lang w:val="en-US" w:bidi="ar-KW"/>
              </w:rPr>
            </w:pPr>
          </w:p>
          <w:p w:rsidR="00BF42CC" w:rsidRDefault="00BF42CC" w:rsidP="002D3A44">
            <w:pPr>
              <w:spacing w:after="0" w:line="240" w:lineRule="auto"/>
              <w:jc w:val="both"/>
              <w:rPr>
                <w:sz w:val="28"/>
                <w:szCs w:val="28"/>
                <w:lang w:val="en-US" w:bidi="ar-KW"/>
              </w:rPr>
            </w:pPr>
          </w:p>
          <w:p w:rsidR="00B95400" w:rsidRDefault="00B95400" w:rsidP="002D3A44">
            <w:pPr>
              <w:spacing w:after="0" w:line="240" w:lineRule="auto"/>
              <w:jc w:val="both"/>
              <w:rPr>
                <w:sz w:val="28"/>
                <w:szCs w:val="28"/>
                <w:lang w:val="en-US" w:bidi="ar-KW"/>
              </w:rPr>
            </w:pPr>
          </w:p>
          <w:p w:rsidR="00B95400" w:rsidRPr="00F93171" w:rsidRDefault="00B95400" w:rsidP="002D3A44">
            <w:pPr>
              <w:spacing w:after="0" w:line="240" w:lineRule="auto"/>
              <w:jc w:val="both"/>
              <w:rPr>
                <w:sz w:val="28"/>
                <w:szCs w:val="28"/>
                <w:lang w:val="en-US" w:bidi="ar-KW"/>
              </w:rPr>
            </w:pPr>
          </w:p>
          <w:p w:rsidR="00D84FED" w:rsidRPr="00F93171" w:rsidRDefault="00D84FED" w:rsidP="002D3A44">
            <w:pPr>
              <w:spacing w:after="0" w:line="240" w:lineRule="auto"/>
              <w:jc w:val="both"/>
              <w:rPr>
                <w:sz w:val="28"/>
                <w:szCs w:val="28"/>
                <w:rtl/>
                <w:lang w:val="en-US" w:bidi="ar-KW"/>
              </w:rPr>
            </w:pPr>
          </w:p>
        </w:tc>
      </w:tr>
      <w:tr w:rsidR="00F93171" w:rsidRPr="00F93171" w:rsidTr="00346CD5">
        <w:tc>
          <w:tcPr>
            <w:tcW w:w="9577" w:type="dxa"/>
            <w:gridSpan w:val="4"/>
          </w:tcPr>
          <w:p w:rsidR="00001B33" w:rsidRPr="00F93171" w:rsidRDefault="00CF5475" w:rsidP="00B95400">
            <w:pPr>
              <w:spacing w:before="120" w:after="120" w:line="240" w:lineRule="auto"/>
              <w:rPr>
                <w:b/>
                <w:bCs/>
                <w:sz w:val="28"/>
                <w:szCs w:val="28"/>
                <w:lang w:val="en-US" w:bidi="ar-KW"/>
              </w:rPr>
            </w:pPr>
            <w:r w:rsidRPr="00F93171">
              <w:rPr>
                <w:b/>
                <w:bCs/>
                <w:sz w:val="28"/>
                <w:szCs w:val="28"/>
                <w:lang w:bidi="ar-KW"/>
              </w:rPr>
              <w:t xml:space="preserve">16. </w:t>
            </w:r>
            <w:r w:rsidR="008D46A4" w:rsidRPr="00F93171">
              <w:rPr>
                <w:b/>
                <w:bCs/>
                <w:sz w:val="28"/>
                <w:szCs w:val="28"/>
                <w:lang w:bidi="ar-KW"/>
              </w:rPr>
              <w:t>Course Reading List and References</w:t>
            </w:r>
            <w:r w:rsidR="008D46A4" w:rsidRPr="00F93171">
              <w:rPr>
                <w:b/>
                <w:bCs/>
                <w:sz w:val="28"/>
                <w:szCs w:val="28"/>
                <w:rtl/>
                <w:lang w:bidi="ar-KW"/>
              </w:rPr>
              <w:t>‌</w:t>
            </w:r>
            <w:r w:rsidR="008D46A4" w:rsidRPr="00F93171">
              <w:rPr>
                <w:b/>
                <w:bCs/>
                <w:sz w:val="28"/>
                <w:szCs w:val="28"/>
                <w:lang w:bidi="ar-KW"/>
              </w:rPr>
              <w:t>:</w:t>
            </w:r>
          </w:p>
          <w:p w:rsidR="00B95400" w:rsidRDefault="00B95400" w:rsidP="00B95400">
            <w:pPr>
              <w:autoSpaceDE w:val="0"/>
              <w:autoSpaceDN w:val="0"/>
              <w:adjustRightInd w:val="0"/>
              <w:spacing w:after="0" w:line="360" w:lineRule="auto"/>
              <w:rPr>
                <w:rFonts w:cs="Calibri"/>
                <w:sz w:val="24"/>
                <w:szCs w:val="24"/>
                <w:lang w:val="en-US"/>
              </w:rPr>
            </w:pPr>
            <w:r>
              <w:rPr>
                <w:rFonts w:cs="Calibri"/>
                <w:sz w:val="24"/>
                <w:szCs w:val="24"/>
                <w:lang w:val="en-US"/>
              </w:rPr>
              <w:t>The student can find additional information and examples in the following references</w:t>
            </w:r>
          </w:p>
          <w:p w:rsidR="00B95400" w:rsidRDefault="00B95400" w:rsidP="00B95400">
            <w:pPr>
              <w:autoSpaceDE w:val="0"/>
              <w:autoSpaceDN w:val="0"/>
              <w:adjustRightInd w:val="0"/>
              <w:spacing w:after="0" w:line="360" w:lineRule="auto"/>
              <w:rPr>
                <w:rFonts w:cs="Calibri"/>
                <w:sz w:val="24"/>
                <w:szCs w:val="24"/>
                <w:lang w:val="en-US"/>
              </w:rPr>
            </w:pPr>
            <w:r>
              <w:rPr>
                <w:rFonts w:cs="Calibri"/>
                <w:sz w:val="24"/>
                <w:szCs w:val="24"/>
                <w:lang w:val="en-US"/>
              </w:rPr>
              <w:t>1. Modern Analytical Chemistry; by David Harvey.</w:t>
            </w:r>
          </w:p>
          <w:p w:rsidR="00B95400" w:rsidRDefault="00B95400" w:rsidP="00B95400">
            <w:pPr>
              <w:autoSpaceDE w:val="0"/>
              <w:autoSpaceDN w:val="0"/>
              <w:adjustRightInd w:val="0"/>
              <w:spacing w:after="0" w:line="360" w:lineRule="auto"/>
              <w:rPr>
                <w:rFonts w:cs="Calibri"/>
                <w:sz w:val="24"/>
                <w:szCs w:val="24"/>
                <w:lang w:val="en-US"/>
              </w:rPr>
            </w:pPr>
            <w:r>
              <w:rPr>
                <w:rFonts w:cs="Calibri"/>
                <w:sz w:val="24"/>
                <w:szCs w:val="24"/>
                <w:lang w:val="en-US"/>
              </w:rPr>
              <w:t xml:space="preserve">2. Fundamentals of Analytical Chemistry; Eighth Edition, by Douglas A. </w:t>
            </w:r>
            <w:proofErr w:type="spellStart"/>
            <w:r>
              <w:rPr>
                <w:rFonts w:cs="Calibri"/>
                <w:sz w:val="24"/>
                <w:szCs w:val="24"/>
                <w:lang w:val="en-US"/>
              </w:rPr>
              <w:t>Skoog</w:t>
            </w:r>
            <w:proofErr w:type="spellEnd"/>
            <w:r>
              <w:rPr>
                <w:rFonts w:cs="Calibri"/>
                <w:sz w:val="24"/>
                <w:szCs w:val="24"/>
                <w:lang w:val="en-US"/>
              </w:rPr>
              <w:t>, Donald</w:t>
            </w:r>
          </w:p>
          <w:p w:rsidR="00B95400" w:rsidRDefault="00B95400" w:rsidP="00B95400">
            <w:pPr>
              <w:autoSpaceDE w:val="0"/>
              <w:autoSpaceDN w:val="0"/>
              <w:adjustRightInd w:val="0"/>
              <w:spacing w:after="0" w:line="360" w:lineRule="auto"/>
              <w:rPr>
                <w:rFonts w:cs="Calibri"/>
                <w:sz w:val="24"/>
                <w:szCs w:val="24"/>
                <w:lang w:val="en-US"/>
              </w:rPr>
            </w:pPr>
            <w:r>
              <w:rPr>
                <w:rFonts w:cs="Calibri"/>
                <w:sz w:val="24"/>
                <w:szCs w:val="24"/>
                <w:lang w:val="en-US"/>
              </w:rPr>
              <w:t>M. West, F. James Holler and Stanley R. Crouch.</w:t>
            </w:r>
          </w:p>
          <w:p w:rsidR="00B95400" w:rsidRDefault="00B95400" w:rsidP="00B95400">
            <w:pPr>
              <w:autoSpaceDE w:val="0"/>
              <w:autoSpaceDN w:val="0"/>
              <w:adjustRightInd w:val="0"/>
              <w:spacing w:after="0" w:line="360" w:lineRule="auto"/>
              <w:rPr>
                <w:rFonts w:cs="Calibri"/>
                <w:sz w:val="24"/>
                <w:szCs w:val="24"/>
                <w:lang w:val="en-US"/>
              </w:rPr>
            </w:pPr>
            <w:r>
              <w:rPr>
                <w:rFonts w:cs="Calibri"/>
                <w:sz w:val="24"/>
                <w:szCs w:val="24"/>
                <w:lang w:val="en-US"/>
              </w:rPr>
              <w:t xml:space="preserve">3. Principles and Practice of Analytical Chemistry, Fifth Edition, by F.W. </w:t>
            </w:r>
            <w:proofErr w:type="spellStart"/>
            <w:r>
              <w:rPr>
                <w:rFonts w:cs="Calibri"/>
                <w:sz w:val="24"/>
                <w:szCs w:val="24"/>
                <w:lang w:val="en-US"/>
              </w:rPr>
              <w:t>Fifield</w:t>
            </w:r>
            <w:proofErr w:type="spellEnd"/>
            <w:r>
              <w:rPr>
                <w:rFonts w:cs="Calibri"/>
                <w:sz w:val="24"/>
                <w:szCs w:val="24"/>
                <w:lang w:val="en-US"/>
              </w:rPr>
              <w:t xml:space="preserve"> and D.</w:t>
            </w:r>
          </w:p>
          <w:p w:rsidR="00B95400" w:rsidRDefault="00B95400" w:rsidP="00B95400">
            <w:pPr>
              <w:autoSpaceDE w:val="0"/>
              <w:autoSpaceDN w:val="0"/>
              <w:adjustRightInd w:val="0"/>
              <w:spacing w:after="0" w:line="360" w:lineRule="auto"/>
              <w:rPr>
                <w:rFonts w:cs="Calibri"/>
                <w:sz w:val="24"/>
                <w:szCs w:val="24"/>
                <w:lang w:val="en-US"/>
              </w:rPr>
            </w:pPr>
            <w:proofErr w:type="spellStart"/>
            <w:r>
              <w:rPr>
                <w:rFonts w:cs="Calibri"/>
                <w:sz w:val="24"/>
                <w:szCs w:val="24"/>
                <w:lang w:val="en-US"/>
              </w:rPr>
              <w:t>Kealey</w:t>
            </w:r>
            <w:proofErr w:type="spellEnd"/>
            <w:r>
              <w:rPr>
                <w:rFonts w:cs="Calibri"/>
                <w:sz w:val="24"/>
                <w:szCs w:val="24"/>
                <w:lang w:val="en-US"/>
              </w:rPr>
              <w:t>.</w:t>
            </w:r>
          </w:p>
          <w:p w:rsidR="00B95400" w:rsidRDefault="00B95400" w:rsidP="00B95400">
            <w:pPr>
              <w:autoSpaceDE w:val="0"/>
              <w:autoSpaceDN w:val="0"/>
              <w:adjustRightInd w:val="0"/>
              <w:spacing w:after="0" w:line="360" w:lineRule="auto"/>
              <w:rPr>
                <w:rFonts w:cs="Calibri"/>
                <w:sz w:val="24"/>
                <w:szCs w:val="24"/>
                <w:lang w:val="en-US"/>
              </w:rPr>
            </w:pPr>
            <w:r>
              <w:rPr>
                <w:rFonts w:cs="Calibri"/>
                <w:sz w:val="24"/>
                <w:szCs w:val="24"/>
                <w:lang w:val="en-US"/>
              </w:rPr>
              <w:t xml:space="preserve">4. </w:t>
            </w:r>
            <w:proofErr w:type="spellStart"/>
            <w:r>
              <w:rPr>
                <w:rFonts w:cs="Calibri"/>
                <w:sz w:val="24"/>
                <w:szCs w:val="24"/>
                <w:lang w:val="en-US"/>
              </w:rPr>
              <w:t>Vogels</w:t>
            </w:r>
            <w:proofErr w:type="spellEnd"/>
            <w:r>
              <w:rPr>
                <w:rFonts w:cs="Calibri"/>
                <w:sz w:val="24"/>
                <w:szCs w:val="24"/>
                <w:lang w:val="en-US"/>
              </w:rPr>
              <w:t>, Textbook of Quantitative Chemical Analysis, Fifth Edition, G.H. Jeffery, J.</w:t>
            </w:r>
          </w:p>
          <w:p w:rsidR="00B95400" w:rsidRDefault="00B95400" w:rsidP="00B95400">
            <w:pPr>
              <w:autoSpaceDE w:val="0"/>
              <w:autoSpaceDN w:val="0"/>
              <w:adjustRightInd w:val="0"/>
              <w:spacing w:after="0" w:line="360" w:lineRule="auto"/>
              <w:rPr>
                <w:rFonts w:cs="Calibri"/>
                <w:sz w:val="24"/>
                <w:szCs w:val="24"/>
                <w:lang w:val="en-US"/>
              </w:rPr>
            </w:pPr>
            <w:r>
              <w:rPr>
                <w:rFonts w:cs="Calibri"/>
                <w:sz w:val="24"/>
                <w:szCs w:val="24"/>
                <w:lang w:val="en-US"/>
              </w:rPr>
              <w:t>Bassett, J. Mendham and R.C. Denney.</w:t>
            </w:r>
          </w:p>
          <w:p w:rsidR="00CA7A5D" w:rsidRPr="00F93171" w:rsidRDefault="00B95400" w:rsidP="00B95400">
            <w:pPr>
              <w:autoSpaceDE w:val="0"/>
              <w:autoSpaceDN w:val="0"/>
              <w:adjustRightInd w:val="0"/>
              <w:spacing w:after="0" w:line="360" w:lineRule="auto"/>
              <w:jc w:val="lowKashida"/>
              <w:rPr>
                <w:sz w:val="24"/>
                <w:szCs w:val="24"/>
                <w:lang w:bidi="ar-KW"/>
              </w:rPr>
            </w:pPr>
            <w:r>
              <w:rPr>
                <w:rFonts w:cs="Calibri"/>
                <w:sz w:val="24"/>
                <w:szCs w:val="24"/>
                <w:lang w:val="en-US"/>
              </w:rPr>
              <w:t>5. Quantitative Chemical analysis, Seventh Edition, -Daniel C. Harris.</w:t>
            </w:r>
          </w:p>
          <w:p w:rsidR="00CC5CD1" w:rsidRPr="00F93171" w:rsidRDefault="00CC5CD1" w:rsidP="00984BA1">
            <w:pPr>
              <w:spacing w:after="0" w:line="240" w:lineRule="auto"/>
              <w:rPr>
                <w:b/>
                <w:bCs/>
                <w:sz w:val="28"/>
                <w:szCs w:val="28"/>
                <w:lang w:bidi="ar-KW"/>
              </w:rPr>
            </w:pPr>
          </w:p>
        </w:tc>
      </w:tr>
      <w:tr w:rsidR="00F93171" w:rsidRPr="00F93171" w:rsidTr="00346CD5">
        <w:tc>
          <w:tcPr>
            <w:tcW w:w="7590" w:type="dxa"/>
            <w:gridSpan w:val="3"/>
            <w:tcBorders>
              <w:bottom w:val="single" w:sz="8" w:space="0" w:color="auto"/>
            </w:tcBorders>
          </w:tcPr>
          <w:p w:rsidR="008D46A4" w:rsidRPr="00F93171" w:rsidRDefault="00CF5475" w:rsidP="000144CC">
            <w:pPr>
              <w:spacing w:after="0" w:line="240" w:lineRule="auto"/>
              <w:rPr>
                <w:b/>
                <w:bCs/>
                <w:sz w:val="28"/>
                <w:szCs w:val="28"/>
                <w:rtl/>
                <w:lang w:bidi="ar-KW"/>
              </w:rPr>
            </w:pPr>
            <w:r w:rsidRPr="00F93171">
              <w:rPr>
                <w:b/>
                <w:bCs/>
                <w:sz w:val="28"/>
                <w:szCs w:val="28"/>
                <w:lang w:bidi="ar-KW"/>
              </w:rPr>
              <w:t xml:space="preserve">17. </w:t>
            </w:r>
            <w:r w:rsidR="008D46A4" w:rsidRPr="00F93171">
              <w:rPr>
                <w:b/>
                <w:bCs/>
                <w:sz w:val="28"/>
                <w:szCs w:val="28"/>
                <w:lang w:bidi="ar-KW"/>
              </w:rPr>
              <w:t>The Topics:</w:t>
            </w:r>
          </w:p>
        </w:tc>
        <w:tc>
          <w:tcPr>
            <w:tcW w:w="1987" w:type="dxa"/>
            <w:tcBorders>
              <w:bottom w:val="single" w:sz="8" w:space="0" w:color="auto"/>
            </w:tcBorders>
          </w:tcPr>
          <w:p w:rsidR="008D46A4" w:rsidRPr="00F93171" w:rsidRDefault="008D46A4" w:rsidP="000144CC">
            <w:pPr>
              <w:spacing w:after="0" w:line="240" w:lineRule="auto"/>
              <w:rPr>
                <w:b/>
                <w:bCs/>
                <w:sz w:val="28"/>
                <w:szCs w:val="28"/>
                <w:rtl/>
                <w:lang w:bidi="ar-KW"/>
              </w:rPr>
            </w:pPr>
            <w:r w:rsidRPr="00F93171">
              <w:rPr>
                <w:b/>
                <w:bCs/>
                <w:sz w:val="28"/>
                <w:szCs w:val="28"/>
                <w:lang w:bidi="ar-KW"/>
              </w:rPr>
              <w:t>Lecturer's name</w:t>
            </w:r>
          </w:p>
        </w:tc>
      </w:tr>
      <w:tr w:rsidR="00F93171" w:rsidRPr="00F93171" w:rsidTr="00346CD5">
        <w:trPr>
          <w:trHeight w:val="1405"/>
        </w:trPr>
        <w:tc>
          <w:tcPr>
            <w:tcW w:w="7590" w:type="dxa"/>
            <w:gridSpan w:val="3"/>
            <w:tcBorders>
              <w:top w:val="single" w:sz="8" w:space="0" w:color="auto"/>
              <w:bottom w:val="single" w:sz="8" w:space="0" w:color="auto"/>
            </w:tcBorders>
          </w:tcPr>
          <w:p w:rsidR="00B95A60" w:rsidRDefault="00B95A60" w:rsidP="00E63B82">
            <w:pPr>
              <w:pStyle w:val="Heading1"/>
              <w:shd w:val="clear" w:color="auto" w:fill="FFFFFF"/>
              <w:rPr>
                <w:rFonts w:cs="Calibri"/>
                <w:sz w:val="24"/>
                <w:szCs w:val="24"/>
                <w:lang w:val="en-US"/>
              </w:rPr>
            </w:pPr>
            <w:r>
              <w:rPr>
                <w:rFonts w:cs="Calibri"/>
                <w:sz w:val="24"/>
                <w:szCs w:val="24"/>
                <w:lang w:val="en-US"/>
              </w:rPr>
              <w:lastRenderedPageBreak/>
              <w:t>Course Program (</w:t>
            </w:r>
            <w:r w:rsidR="00E63B82">
              <w:rPr>
                <w:rFonts w:ascii="Calibri" w:eastAsia="Calibri" w:hAnsi="Calibri" w:cs="Calibri"/>
                <w:b w:val="0"/>
                <w:bCs w:val="0"/>
                <w:color w:val="auto"/>
                <w:sz w:val="24"/>
                <w:szCs w:val="24"/>
                <w:lang w:val="en-US"/>
              </w:rPr>
              <w:t>Chromatography</w:t>
            </w:r>
            <w:r>
              <w:rPr>
                <w:rFonts w:cs="Calibri"/>
                <w:sz w:val="24"/>
                <w:szCs w:val="24"/>
                <w:lang w:val="en-US"/>
              </w:rPr>
              <w:t>)</w:t>
            </w:r>
          </w:p>
          <w:p w:rsidR="00B95A60" w:rsidRDefault="00CC1939" w:rsidP="00CC1939">
            <w:pPr>
              <w:autoSpaceDE w:val="0"/>
              <w:autoSpaceDN w:val="0"/>
              <w:adjustRightInd w:val="0"/>
              <w:spacing w:after="0" w:line="360" w:lineRule="auto"/>
              <w:jc w:val="both"/>
              <w:rPr>
                <w:rFonts w:cs="Calibri"/>
                <w:sz w:val="24"/>
                <w:szCs w:val="24"/>
                <w:lang w:val="en-US"/>
              </w:rPr>
            </w:pPr>
            <w:r>
              <w:rPr>
                <w:rFonts w:cs="Calibri"/>
                <w:b/>
                <w:bCs/>
                <w:sz w:val="24"/>
                <w:szCs w:val="24"/>
                <w:lang w:val="en-US"/>
              </w:rPr>
              <w:t>-</w:t>
            </w:r>
            <w:r w:rsidR="00B95A60">
              <w:rPr>
                <w:rFonts w:cs="Calibri"/>
                <w:sz w:val="24"/>
                <w:szCs w:val="24"/>
                <w:lang w:val="en-US"/>
              </w:rPr>
              <w:t xml:space="preserve">General Introduction to </w:t>
            </w:r>
            <w:r>
              <w:rPr>
                <w:rFonts w:cs="Calibri"/>
                <w:sz w:val="24"/>
                <w:szCs w:val="24"/>
                <w:lang w:val="en-US"/>
              </w:rPr>
              <w:t>Separation science</w:t>
            </w:r>
          </w:p>
          <w:p w:rsidR="00CC1939" w:rsidRPr="00A8260F" w:rsidRDefault="00CC1939" w:rsidP="00CC1939">
            <w:pPr>
              <w:autoSpaceDE w:val="0"/>
              <w:autoSpaceDN w:val="0"/>
              <w:adjustRightInd w:val="0"/>
              <w:rPr>
                <w:rFonts w:ascii="Boton Bold" w:hAnsi="Boton Bold"/>
                <w:sz w:val="28"/>
                <w:szCs w:val="28"/>
              </w:rPr>
            </w:pPr>
            <w:r w:rsidRPr="00A8260F">
              <w:rPr>
                <w:rFonts w:ascii="Boton Bold" w:hAnsi="Boton Bold"/>
                <w:sz w:val="28"/>
                <w:szCs w:val="28"/>
              </w:rPr>
              <w:t>1- Introduction</w:t>
            </w:r>
          </w:p>
          <w:p w:rsidR="00CC1939" w:rsidRPr="00A8260F" w:rsidRDefault="00E63B82" w:rsidP="00551EF8">
            <w:pPr>
              <w:numPr>
                <w:ilvl w:val="1"/>
                <w:numId w:val="4"/>
              </w:numPr>
              <w:tabs>
                <w:tab w:val="clear" w:pos="1440"/>
                <w:tab w:val="num" w:pos="360"/>
              </w:tabs>
              <w:autoSpaceDE w:val="0"/>
              <w:autoSpaceDN w:val="0"/>
              <w:adjustRightInd w:val="0"/>
              <w:spacing w:after="0" w:line="240" w:lineRule="auto"/>
              <w:ind w:hanging="1440"/>
              <w:rPr>
                <w:rFonts w:ascii="Boton Bold" w:hAnsi="Boton Bold"/>
                <w:sz w:val="28"/>
                <w:szCs w:val="28"/>
              </w:rPr>
            </w:pPr>
            <w:r>
              <w:rPr>
                <w:rFonts w:ascii="Boton Bold" w:hAnsi="Boton Bold"/>
                <w:sz w:val="28"/>
                <w:szCs w:val="28"/>
              </w:rPr>
              <w:t>Chromatography</w:t>
            </w:r>
          </w:p>
          <w:p w:rsidR="00CC1939" w:rsidRPr="00A8260F" w:rsidRDefault="00CC1939" w:rsidP="00E63B82">
            <w:pPr>
              <w:autoSpaceDE w:val="0"/>
              <w:autoSpaceDN w:val="0"/>
              <w:adjustRightInd w:val="0"/>
              <w:ind w:left="360"/>
              <w:rPr>
                <w:rFonts w:ascii="Boton Bold" w:hAnsi="Boton Bold"/>
                <w:sz w:val="28"/>
                <w:szCs w:val="28"/>
              </w:rPr>
            </w:pPr>
            <w:r w:rsidRPr="00A8260F">
              <w:rPr>
                <w:rFonts w:ascii="Boton Bold" w:hAnsi="Boton Bold"/>
                <w:sz w:val="28"/>
                <w:szCs w:val="28"/>
              </w:rPr>
              <w:t xml:space="preserve">-Definition </w:t>
            </w:r>
          </w:p>
          <w:p w:rsidR="00CC1939" w:rsidRDefault="00CC1939" w:rsidP="00E63B82">
            <w:pPr>
              <w:autoSpaceDE w:val="0"/>
              <w:autoSpaceDN w:val="0"/>
              <w:adjustRightInd w:val="0"/>
              <w:ind w:left="360"/>
              <w:rPr>
                <w:rFonts w:ascii="Boton Bold" w:hAnsi="Boton Bold"/>
                <w:sz w:val="28"/>
                <w:szCs w:val="28"/>
              </w:rPr>
            </w:pPr>
            <w:r w:rsidRPr="00A8260F">
              <w:rPr>
                <w:rFonts w:ascii="Boton Bold" w:hAnsi="Boton Bold"/>
                <w:sz w:val="28"/>
                <w:szCs w:val="28"/>
              </w:rPr>
              <w:t>-</w:t>
            </w:r>
            <w:r w:rsidR="00E63B82">
              <w:rPr>
                <w:rFonts w:ascii="Boton Bold" w:hAnsi="Boton Bold"/>
                <w:sz w:val="28"/>
                <w:szCs w:val="28"/>
              </w:rPr>
              <w:t>Chromatographic Theories</w:t>
            </w:r>
          </w:p>
          <w:p w:rsidR="00E63B82" w:rsidRDefault="00E63B82" w:rsidP="00E63B82">
            <w:pPr>
              <w:autoSpaceDE w:val="0"/>
              <w:autoSpaceDN w:val="0"/>
              <w:adjustRightInd w:val="0"/>
              <w:ind w:left="360"/>
              <w:rPr>
                <w:rFonts w:ascii="Boton Bold" w:hAnsi="Boton Bold"/>
                <w:sz w:val="28"/>
                <w:szCs w:val="28"/>
              </w:rPr>
            </w:pPr>
            <w:r>
              <w:rPr>
                <w:rFonts w:ascii="Boton Bold" w:hAnsi="Boton Bold"/>
                <w:sz w:val="28"/>
                <w:szCs w:val="28"/>
              </w:rPr>
              <w:t>1- Plate Theory</w:t>
            </w:r>
          </w:p>
          <w:p w:rsidR="00E63B82" w:rsidRDefault="00E63B82" w:rsidP="00551EF8">
            <w:pPr>
              <w:pStyle w:val="ListParagraph"/>
              <w:numPr>
                <w:ilvl w:val="0"/>
                <w:numId w:val="1"/>
              </w:numPr>
              <w:tabs>
                <w:tab w:val="clear" w:pos="3600"/>
                <w:tab w:val="num" w:pos="720"/>
              </w:tabs>
              <w:autoSpaceDE w:val="0"/>
              <w:autoSpaceDN w:val="0"/>
              <w:adjustRightInd w:val="0"/>
              <w:ind w:left="720"/>
              <w:rPr>
                <w:rFonts w:ascii="Boton Bold" w:hAnsi="Boton Bold"/>
                <w:sz w:val="28"/>
                <w:szCs w:val="28"/>
              </w:rPr>
            </w:pPr>
            <w:r w:rsidRPr="00E63B82">
              <w:rPr>
                <w:rFonts w:ascii="Boton Bold" w:hAnsi="Boton Bold"/>
                <w:sz w:val="28"/>
                <w:szCs w:val="28"/>
              </w:rPr>
              <w:t>Rate Theory</w:t>
            </w:r>
          </w:p>
          <w:p w:rsidR="006A5AD5" w:rsidRPr="00E63B82" w:rsidRDefault="006A5AD5" w:rsidP="006A5AD5">
            <w:pPr>
              <w:pStyle w:val="ListParagraph"/>
              <w:autoSpaceDE w:val="0"/>
              <w:autoSpaceDN w:val="0"/>
              <w:adjustRightInd w:val="0"/>
              <w:rPr>
                <w:rFonts w:ascii="Boton Bold" w:hAnsi="Boton Bold"/>
                <w:sz w:val="28"/>
                <w:szCs w:val="28"/>
              </w:rPr>
            </w:pPr>
          </w:p>
          <w:p w:rsidR="00CC1939" w:rsidRPr="006A5AD5" w:rsidRDefault="006A5AD5" w:rsidP="00551EF8">
            <w:pPr>
              <w:pStyle w:val="ListParagraph"/>
              <w:numPr>
                <w:ilvl w:val="0"/>
                <w:numId w:val="5"/>
              </w:numPr>
              <w:autoSpaceDE w:val="0"/>
              <w:autoSpaceDN w:val="0"/>
              <w:adjustRightInd w:val="0"/>
              <w:jc w:val="both"/>
              <w:rPr>
                <w:rFonts w:ascii="Boton Bold" w:hAnsi="Boton Bold"/>
                <w:sz w:val="28"/>
                <w:szCs w:val="28"/>
              </w:rPr>
            </w:pPr>
            <w:r w:rsidRPr="006A5AD5">
              <w:rPr>
                <w:rFonts w:ascii="Boton Bold" w:hAnsi="Boton Bold"/>
                <w:sz w:val="28"/>
                <w:szCs w:val="28"/>
              </w:rPr>
              <w:t>Chromatographic Resolutions</w:t>
            </w:r>
          </w:p>
          <w:p w:rsidR="006A5AD5" w:rsidRDefault="006A5AD5" w:rsidP="00551EF8">
            <w:pPr>
              <w:pStyle w:val="ListParagraph"/>
              <w:numPr>
                <w:ilvl w:val="0"/>
                <w:numId w:val="5"/>
              </w:numPr>
              <w:autoSpaceDE w:val="0"/>
              <w:autoSpaceDN w:val="0"/>
              <w:adjustRightInd w:val="0"/>
              <w:jc w:val="both"/>
              <w:rPr>
                <w:rFonts w:ascii="Boton Bold" w:hAnsi="Boton Bold"/>
                <w:sz w:val="28"/>
                <w:szCs w:val="28"/>
              </w:rPr>
            </w:pPr>
            <w:r w:rsidRPr="006A5AD5">
              <w:rPr>
                <w:rFonts w:ascii="Boton Bold" w:hAnsi="Boton Bold"/>
                <w:sz w:val="28"/>
                <w:szCs w:val="28"/>
              </w:rPr>
              <w:t>Classification of Different Chromatographic Methods</w:t>
            </w:r>
          </w:p>
          <w:p w:rsidR="006A5AD5" w:rsidRDefault="006A5AD5" w:rsidP="00551EF8">
            <w:pPr>
              <w:pStyle w:val="ListParagraph"/>
              <w:numPr>
                <w:ilvl w:val="0"/>
                <w:numId w:val="6"/>
              </w:numPr>
              <w:autoSpaceDE w:val="0"/>
              <w:autoSpaceDN w:val="0"/>
              <w:adjustRightInd w:val="0"/>
              <w:jc w:val="both"/>
              <w:rPr>
                <w:rFonts w:ascii="Boton Bold" w:hAnsi="Boton Bold"/>
                <w:sz w:val="28"/>
                <w:szCs w:val="28"/>
              </w:rPr>
            </w:pPr>
            <w:r>
              <w:rPr>
                <w:rFonts w:ascii="Boton Bold" w:hAnsi="Boton Bold"/>
                <w:sz w:val="28"/>
                <w:szCs w:val="28"/>
              </w:rPr>
              <w:t>Classification according to the types of the mobile phase</w:t>
            </w:r>
          </w:p>
          <w:p w:rsidR="006A5AD5" w:rsidRDefault="006A5AD5" w:rsidP="00551EF8">
            <w:pPr>
              <w:pStyle w:val="ListParagraph"/>
              <w:numPr>
                <w:ilvl w:val="0"/>
                <w:numId w:val="6"/>
              </w:numPr>
              <w:autoSpaceDE w:val="0"/>
              <w:autoSpaceDN w:val="0"/>
              <w:adjustRightInd w:val="0"/>
              <w:jc w:val="both"/>
              <w:rPr>
                <w:rFonts w:ascii="Boton Bold" w:hAnsi="Boton Bold"/>
                <w:sz w:val="28"/>
                <w:szCs w:val="28"/>
              </w:rPr>
            </w:pPr>
            <w:r w:rsidRPr="006A5AD5">
              <w:rPr>
                <w:rFonts w:ascii="Boton Bold" w:hAnsi="Boton Bold"/>
                <w:sz w:val="28"/>
                <w:szCs w:val="28"/>
              </w:rPr>
              <w:t>Geometry of the System</w:t>
            </w:r>
          </w:p>
          <w:p w:rsidR="006A5AD5" w:rsidRDefault="006A5AD5" w:rsidP="00551EF8">
            <w:pPr>
              <w:pStyle w:val="ListParagraph"/>
              <w:numPr>
                <w:ilvl w:val="0"/>
                <w:numId w:val="6"/>
              </w:numPr>
              <w:autoSpaceDE w:val="0"/>
              <w:autoSpaceDN w:val="0"/>
              <w:adjustRightInd w:val="0"/>
              <w:jc w:val="both"/>
              <w:rPr>
                <w:rFonts w:ascii="Boton Bold" w:hAnsi="Boton Bold"/>
                <w:sz w:val="28"/>
                <w:szCs w:val="28"/>
              </w:rPr>
            </w:pPr>
            <w:r w:rsidRPr="006A5AD5">
              <w:rPr>
                <w:rFonts w:ascii="Boton Bold" w:hAnsi="Boton Bold"/>
                <w:sz w:val="28"/>
                <w:szCs w:val="28"/>
              </w:rPr>
              <w:t>Classification according to the mode of operation</w:t>
            </w:r>
            <w:r>
              <w:rPr>
                <w:rFonts w:ascii="Boton Bold" w:hAnsi="Boton Bold"/>
                <w:sz w:val="28"/>
                <w:szCs w:val="28"/>
              </w:rPr>
              <w:t xml:space="preserve"> </w:t>
            </w:r>
          </w:p>
          <w:p w:rsidR="006A5AD5" w:rsidRDefault="006A5AD5" w:rsidP="00551EF8">
            <w:pPr>
              <w:pStyle w:val="ListParagraph"/>
              <w:numPr>
                <w:ilvl w:val="0"/>
                <w:numId w:val="6"/>
              </w:numPr>
              <w:autoSpaceDE w:val="0"/>
              <w:autoSpaceDN w:val="0"/>
              <w:adjustRightInd w:val="0"/>
              <w:jc w:val="both"/>
              <w:rPr>
                <w:rFonts w:ascii="Boton Bold" w:hAnsi="Boton Bold"/>
                <w:sz w:val="28"/>
                <w:szCs w:val="28"/>
              </w:rPr>
            </w:pPr>
            <w:r w:rsidRPr="006A5AD5">
              <w:rPr>
                <w:rFonts w:ascii="Boton Bold" w:hAnsi="Boton Bold"/>
                <w:sz w:val="28"/>
                <w:szCs w:val="28"/>
              </w:rPr>
              <w:t>Principle of Separation.</w:t>
            </w:r>
          </w:p>
          <w:p w:rsidR="006A5AD5" w:rsidRDefault="006A5AD5" w:rsidP="006A5AD5">
            <w:pPr>
              <w:pStyle w:val="ListParagraph"/>
              <w:autoSpaceDE w:val="0"/>
              <w:autoSpaceDN w:val="0"/>
              <w:adjustRightInd w:val="0"/>
              <w:ind w:left="1080"/>
              <w:jc w:val="both"/>
              <w:rPr>
                <w:rFonts w:ascii="Boton Bold" w:hAnsi="Boton Bold"/>
                <w:sz w:val="28"/>
                <w:szCs w:val="28"/>
              </w:rPr>
            </w:pPr>
          </w:p>
          <w:p w:rsidR="006A5AD5" w:rsidRDefault="006A5AD5" w:rsidP="00551EF8">
            <w:pPr>
              <w:pStyle w:val="ListParagraph"/>
              <w:numPr>
                <w:ilvl w:val="0"/>
                <w:numId w:val="5"/>
              </w:numPr>
              <w:autoSpaceDE w:val="0"/>
              <w:autoSpaceDN w:val="0"/>
              <w:adjustRightInd w:val="0"/>
              <w:jc w:val="both"/>
              <w:rPr>
                <w:rFonts w:ascii="Boton Bold" w:hAnsi="Boton Bold"/>
                <w:sz w:val="28"/>
                <w:szCs w:val="28"/>
              </w:rPr>
            </w:pPr>
            <w:r w:rsidRPr="006A5AD5">
              <w:rPr>
                <w:rFonts w:ascii="Boton Bold" w:hAnsi="Boton Bold"/>
                <w:sz w:val="28"/>
                <w:szCs w:val="28"/>
              </w:rPr>
              <w:t>Adsorption Chromatography</w:t>
            </w:r>
          </w:p>
          <w:p w:rsidR="006A5AD5" w:rsidRDefault="006A5AD5" w:rsidP="006A5AD5">
            <w:pPr>
              <w:pStyle w:val="ListParagraph"/>
              <w:autoSpaceDE w:val="0"/>
              <w:autoSpaceDN w:val="0"/>
              <w:adjustRightInd w:val="0"/>
              <w:jc w:val="both"/>
              <w:rPr>
                <w:rFonts w:ascii="Boton Bold" w:hAnsi="Boton Bold"/>
                <w:sz w:val="28"/>
                <w:szCs w:val="28"/>
              </w:rPr>
            </w:pPr>
            <w:r w:rsidRPr="006A5AD5">
              <w:rPr>
                <w:rFonts w:ascii="Boton Bold" w:hAnsi="Boton Bold"/>
                <w:sz w:val="28"/>
                <w:szCs w:val="28"/>
              </w:rPr>
              <w:t>Types of adsorbents</w:t>
            </w:r>
          </w:p>
          <w:p w:rsidR="006A5AD5" w:rsidRDefault="006A5AD5" w:rsidP="006A5AD5">
            <w:pPr>
              <w:pStyle w:val="ListParagraph"/>
              <w:autoSpaceDE w:val="0"/>
              <w:autoSpaceDN w:val="0"/>
              <w:adjustRightInd w:val="0"/>
              <w:jc w:val="both"/>
              <w:rPr>
                <w:rFonts w:ascii="Boton Bold" w:hAnsi="Boton Bold"/>
                <w:sz w:val="28"/>
                <w:szCs w:val="28"/>
              </w:rPr>
            </w:pPr>
          </w:p>
          <w:p w:rsidR="006A5AD5" w:rsidRDefault="006A5AD5" w:rsidP="00551EF8">
            <w:pPr>
              <w:pStyle w:val="ListParagraph"/>
              <w:numPr>
                <w:ilvl w:val="0"/>
                <w:numId w:val="5"/>
              </w:numPr>
              <w:autoSpaceDE w:val="0"/>
              <w:autoSpaceDN w:val="0"/>
              <w:adjustRightInd w:val="0"/>
              <w:jc w:val="both"/>
              <w:rPr>
                <w:rFonts w:ascii="Boton Bold" w:hAnsi="Boton Bold"/>
                <w:b/>
                <w:bCs/>
                <w:sz w:val="28"/>
                <w:szCs w:val="28"/>
              </w:rPr>
            </w:pPr>
            <w:r w:rsidRPr="006A5AD5">
              <w:rPr>
                <w:rFonts w:ascii="Boton Bold" w:hAnsi="Boton Bold"/>
                <w:b/>
                <w:bCs/>
                <w:sz w:val="28"/>
                <w:szCs w:val="28"/>
              </w:rPr>
              <w:t>Partition Chromatography</w:t>
            </w:r>
          </w:p>
          <w:p w:rsidR="009834DE" w:rsidRPr="006A5AD5" w:rsidRDefault="009834DE" w:rsidP="009834DE">
            <w:pPr>
              <w:pStyle w:val="ListParagraph"/>
              <w:autoSpaceDE w:val="0"/>
              <w:autoSpaceDN w:val="0"/>
              <w:adjustRightInd w:val="0"/>
              <w:jc w:val="both"/>
              <w:rPr>
                <w:rFonts w:ascii="Boton Bold" w:hAnsi="Boton Bold"/>
                <w:b/>
                <w:bCs/>
                <w:sz w:val="28"/>
                <w:szCs w:val="28"/>
              </w:rPr>
            </w:pPr>
          </w:p>
          <w:p w:rsidR="00CC1939" w:rsidRPr="009834DE" w:rsidRDefault="009834DE" w:rsidP="00551EF8">
            <w:pPr>
              <w:pStyle w:val="ListParagraph"/>
              <w:numPr>
                <w:ilvl w:val="0"/>
                <w:numId w:val="5"/>
              </w:numPr>
              <w:autoSpaceDE w:val="0"/>
              <w:autoSpaceDN w:val="0"/>
              <w:adjustRightInd w:val="0"/>
              <w:spacing w:after="0" w:line="360" w:lineRule="auto"/>
              <w:jc w:val="both"/>
              <w:rPr>
                <w:rFonts w:ascii="Boton Bold" w:hAnsi="Boton Bold"/>
                <w:sz w:val="28"/>
                <w:szCs w:val="28"/>
              </w:rPr>
            </w:pPr>
            <w:r w:rsidRPr="009834DE">
              <w:rPr>
                <w:rFonts w:ascii="Boton Bold" w:hAnsi="Boton Bold"/>
                <w:sz w:val="28"/>
                <w:szCs w:val="28"/>
              </w:rPr>
              <w:t>Mobile phase Operations in Chromatography</w:t>
            </w:r>
          </w:p>
          <w:p w:rsidR="009834DE" w:rsidRPr="009834DE" w:rsidRDefault="009834DE" w:rsidP="00551EF8">
            <w:pPr>
              <w:pStyle w:val="ListParagraph"/>
              <w:numPr>
                <w:ilvl w:val="0"/>
                <w:numId w:val="7"/>
              </w:numPr>
              <w:autoSpaceDE w:val="0"/>
              <w:autoSpaceDN w:val="0"/>
              <w:adjustRightInd w:val="0"/>
              <w:spacing w:after="0" w:line="360" w:lineRule="auto"/>
              <w:jc w:val="both"/>
              <w:rPr>
                <w:rFonts w:ascii="Boton Bold" w:hAnsi="Boton Bold"/>
                <w:sz w:val="28"/>
                <w:szCs w:val="28"/>
              </w:rPr>
            </w:pPr>
            <w:r w:rsidRPr="009834DE">
              <w:rPr>
                <w:rFonts w:ascii="Boton Bold" w:hAnsi="Boton Bold"/>
                <w:sz w:val="28"/>
                <w:szCs w:val="28"/>
              </w:rPr>
              <w:t>Elution</w:t>
            </w:r>
          </w:p>
          <w:p w:rsidR="009834DE" w:rsidRPr="009834DE" w:rsidRDefault="009834DE" w:rsidP="00551EF8">
            <w:pPr>
              <w:pStyle w:val="ListParagraph"/>
              <w:numPr>
                <w:ilvl w:val="0"/>
                <w:numId w:val="7"/>
              </w:numPr>
              <w:autoSpaceDE w:val="0"/>
              <w:autoSpaceDN w:val="0"/>
              <w:adjustRightInd w:val="0"/>
              <w:spacing w:after="0" w:line="360" w:lineRule="auto"/>
              <w:jc w:val="both"/>
              <w:rPr>
                <w:rFonts w:ascii="Boton Bold" w:hAnsi="Boton Bold"/>
                <w:sz w:val="28"/>
                <w:szCs w:val="28"/>
              </w:rPr>
            </w:pPr>
            <w:r w:rsidRPr="009834DE">
              <w:rPr>
                <w:rFonts w:ascii="Boton Bold" w:hAnsi="Boton Bold"/>
                <w:sz w:val="28"/>
                <w:szCs w:val="28"/>
              </w:rPr>
              <w:t>Frontal</w:t>
            </w:r>
          </w:p>
          <w:p w:rsidR="009834DE" w:rsidRDefault="009834DE" w:rsidP="00551EF8">
            <w:pPr>
              <w:pStyle w:val="ListParagraph"/>
              <w:numPr>
                <w:ilvl w:val="0"/>
                <w:numId w:val="7"/>
              </w:numPr>
              <w:autoSpaceDE w:val="0"/>
              <w:autoSpaceDN w:val="0"/>
              <w:adjustRightInd w:val="0"/>
              <w:spacing w:after="0" w:line="360" w:lineRule="auto"/>
              <w:jc w:val="both"/>
              <w:rPr>
                <w:rFonts w:ascii="Boton Bold" w:hAnsi="Boton Bold"/>
                <w:sz w:val="28"/>
                <w:szCs w:val="28"/>
              </w:rPr>
            </w:pPr>
            <w:r w:rsidRPr="009834DE">
              <w:rPr>
                <w:rFonts w:ascii="Boton Bold" w:hAnsi="Boton Bold"/>
                <w:sz w:val="28"/>
                <w:szCs w:val="28"/>
              </w:rPr>
              <w:t>Displacement</w:t>
            </w:r>
          </w:p>
          <w:p w:rsidR="009834DE" w:rsidRDefault="009834DE" w:rsidP="009834DE">
            <w:pPr>
              <w:autoSpaceDE w:val="0"/>
              <w:autoSpaceDN w:val="0"/>
              <w:adjustRightInd w:val="0"/>
              <w:spacing w:after="0" w:line="360" w:lineRule="auto"/>
              <w:jc w:val="both"/>
              <w:rPr>
                <w:rFonts w:ascii="Boton Bold" w:hAnsi="Boton Bold"/>
                <w:sz w:val="28"/>
                <w:szCs w:val="28"/>
              </w:rPr>
            </w:pPr>
          </w:p>
          <w:p w:rsidR="009834DE" w:rsidRPr="009834DE" w:rsidRDefault="00551EF8" w:rsidP="00551EF8">
            <w:pPr>
              <w:numPr>
                <w:ilvl w:val="0"/>
                <w:numId w:val="8"/>
              </w:numPr>
              <w:autoSpaceDE w:val="0"/>
              <w:autoSpaceDN w:val="0"/>
              <w:adjustRightInd w:val="0"/>
              <w:spacing w:after="0" w:line="360" w:lineRule="auto"/>
              <w:jc w:val="both"/>
              <w:rPr>
                <w:rFonts w:ascii="Boton Bold" w:hAnsi="Boton Bold"/>
                <w:sz w:val="28"/>
                <w:szCs w:val="28"/>
                <w:lang w:val="en-US"/>
              </w:rPr>
            </w:pPr>
            <w:r w:rsidRPr="009834DE">
              <w:rPr>
                <w:rFonts w:ascii="Boton Bold" w:hAnsi="Boton Bold"/>
                <w:b/>
                <w:bCs/>
                <w:sz w:val="28"/>
                <w:szCs w:val="28"/>
                <w:lang w:val="en-US"/>
              </w:rPr>
              <w:t>Paper Chromatography (PC)</w:t>
            </w:r>
          </w:p>
          <w:p w:rsidR="00AD4EF3" w:rsidRPr="009834DE" w:rsidRDefault="00551EF8" w:rsidP="00551EF8">
            <w:pPr>
              <w:pStyle w:val="ListParagraph"/>
              <w:numPr>
                <w:ilvl w:val="0"/>
                <w:numId w:val="8"/>
              </w:numPr>
              <w:autoSpaceDE w:val="0"/>
              <w:autoSpaceDN w:val="0"/>
              <w:adjustRightInd w:val="0"/>
              <w:spacing w:after="0" w:line="360" w:lineRule="auto"/>
              <w:jc w:val="both"/>
              <w:rPr>
                <w:rFonts w:ascii="Boton Bold" w:hAnsi="Boton Bold"/>
                <w:sz w:val="28"/>
                <w:szCs w:val="28"/>
                <w:lang w:val="en-US"/>
              </w:rPr>
            </w:pPr>
            <w:r w:rsidRPr="009834DE">
              <w:rPr>
                <w:rFonts w:ascii="Boton Bold" w:hAnsi="Boton Bold"/>
                <w:b/>
                <w:bCs/>
                <w:sz w:val="28"/>
                <w:szCs w:val="28"/>
                <w:lang w:val="en-US"/>
              </w:rPr>
              <w:t>Type of paper</w:t>
            </w:r>
          </w:p>
          <w:p w:rsidR="009834DE" w:rsidRPr="009834DE" w:rsidRDefault="009834DE" w:rsidP="00551EF8">
            <w:pPr>
              <w:numPr>
                <w:ilvl w:val="0"/>
                <w:numId w:val="8"/>
              </w:numPr>
              <w:autoSpaceDE w:val="0"/>
              <w:autoSpaceDN w:val="0"/>
              <w:adjustRightInd w:val="0"/>
              <w:spacing w:after="0" w:line="360" w:lineRule="auto"/>
              <w:jc w:val="both"/>
              <w:rPr>
                <w:rFonts w:ascii="Boton Bold" w:hAnsi="Boton Bold"/>
                <w:sz w:val="28"/>
                <w:szCs w:val="28"/>
                <w:lang w:val="en-US"/>
              </w:rPr>
            </w:pPr>
            <w:r w:rsidRPr="009834DE">
              <w:rPr>
                <w:rFonts w:ascii="Boton Bold" w:hAnsi="Boton Bold"/>
                <w:b/>
                <w:bCs/>
                <w:sz w:val="28"/>
                <w:szCs w:val="28"/>
                <w:lang w:val="en-US"/>
              </w:rPr>
              <w:t>Choice of solvent in PC</w:t>
            </w:r>
          </w:p>
          <w:p w:rsidR="00AD4EF3" w:rsidRPr="0084131B" w:rsidRDefault="00551EF8" w:rsidP="00551EF8">
            <w:pPr>
              <w:numPr>
                <w:ilvl w:val="0"/>
                <w:numId w:val="8"/>
              </w:numPr>
              <w:autoSpaceDE w:val="0"/>
              <w:autoSpaceDN w:val="0"/>
              <w:adjustRightInd w:val="0"/>
              <w:spacing w:after="0" w:line="360" w:lineRule="auto"/>
              <w:jc w:val="both"/>
              <w:rPr>
                <w:rFonts w:ascii="Boton Bold" w:hAnsi="Boton Bold"/>
                <w:sz w:val="28"/>
                <w:szCs w:val="28"/>
                <w:lang w:val="en-US"/>
              </w:rPr>
            </w:pPr>
            <w:r w:rsidRPr="0084131B">
              <w:rPr>
                <w:rFonts w:ascii="Boton Bold" w:hAnsi="Boton Bold"/>
                <w:b/>
                <w:bCs/>
                <w:sz w:val="28"/>
                <w:szCs w:val="28"/>
                <w:lang w:val="en-US"/>
              </w:rPr>
              <w:lastRenderedPageBreak/>
              <w:t>Techniques of Paper Chromatography</w:t>
            </w:r>
          </w:p>
          <w:p w:rsidR="0084131B" w:rsidRDefault="0084131B" w:rsidP="0084131B">
            <w:pPr>
              <w:autoSpaceDE w:val="0"/>
              <w:autoSpaceDN w:val="0"/>
              <w:adjustRightInd w:val="0"/>
              <w:spacing w:after="0" w:line="360" w:lineRule="auto"/>
              <w:ind w:left="720"/>
              <w:jc w:val="both"/>
              <w:rPr>
                <w:rFonts w:ascii="Boton Bold" w:hAnsi="Boton Bold"/>
                <w:sz w:val="28"/>
                <w:szCs w:val="28"/>
                <w:lang w:val="en-US"/>
              </w:rPr>
            </w:pPr>
            <w:r w:rsidRPr="0084131B">
              <w:rPr>
                <w:rFonts w:ascii="Boton Bold" w:hAnsi="Boton Bold"/>
                <w:b/>
                <w:bCs/>
                <w:sz w:val="28"/>
                <w:szCs w:val="28"/>
                <w:lang w:val="en-US"/>
              </w:rPr>
              <w:t>I-Ascending Paper Chromatography</w:t>
            </w:r>
            <w:r w:rsidRPr="0084131B">
              <w:rPr>
                <w:rFonts w:ascii="Boton Bold" w:hAnsi="Boton Bold"/>
                <w:sz w:val="28"/>
                <w:szCs w:val="28"/>
                <w:lang w:val="en-US"/>
              </w:rPr>
              <w:t>.</w:t>
            </w:r>
          </w:p>
          <w:p w:rsidR="0084131B" w:rsidRDefault="0084131B" w:rsidP="0084131B">
            <w:pPr>
              <w:autoSpaceDE w:val="0"/>
              <w:autoSpaceDN w:val="0"/>
              <w:adjustRightInd w:val="0"/>
              <w:spacing w:line="360" w:lineRule="auto"/>
              <w:ind w:left="720"/>
              <w:jc w:val="both"/>
              <w:rPr>
                <w:rFonts w:ascii="Boton Bold" w:hAnsi="Boton Bold"/>
                <w:b/>
                <w:bCs/>
                <w:sz w:val="28"/>
                <w:szCs w:val="28"/>
              </w:rPr>
            </w:pPr>
            <w:r w:rsidRPr="0084131B">
              <w:rPr>
                <w:rFonts w:ascii="Boton Bold" w:hAnsi="Boton Bold"/>
                <w:b/>
                <w:bCs/>
                <w:sz w:val="28"/>
                <w:szCs w:val="28"/>
              </w:rPr>
              <w:t>II-Descending Paper Chromatography.</w:t>
            </w:r>
          </w:p>
          <w:p w:rsidR="0084131B" w:rsidRPr="0084131B" w:rsidRDefault="0084131B" w:rsidP="0084131B">
            <w:pPr>
              <w:autoSpaceDE w:val="0"/>
              <w:autoSpaceDN w:val="0"/>
              <w:adjustRightInd w:val="0"/>
              <w:spacing w:line="360" w:lineRule="auto"/>
              <w:ind w:left="720"/>
              <w:jc w:val="both"/>
              <w:rPr>
                <w:rFonts w:ascii="Boton Bold" w:hAnsi="Boton Bold"/>
                <w:sz w:val="28"/>
                <w:szCs w:val="28"/>
                <w:lang w:val="en-US"/>
              </w:rPr>
            </w:pPr>
            <w:r w:rsidRPr="0084131B">
              <w:rPr>
                <w:rFonts w:ascii="Boton Bold" w:hAnsi="Boton Bold"/>
                <w:b/>
                <w:bCs/>
                <w:sz w:val="28"/>
                <w:szCs w:val="28"/>
                <w:lang w:val="en-US"/>
              </w:rPr>
              <w:t>III-Two-dimensional Separations on Paper</w:t>
            </w:r>
          </w:p>
          <w:p w:rsidR="0084131B" w:rsidRPr="0084131B" w:rsidRDefault="0084131B" w:rsidP="0084131B">
            <w:pPr>
              <w:autoSpaceDE w:val="0"/>
              <w:autoSpaceDN w:val="0"/>
              <w:adjustRightInd w:val="0"/>
              <w:spacing w:line="360" w:lineRule="auto"/>
              <w:ind w:left="720"/>
              <w:jc w:val="both"/>
              <w:rPr>
                <w:rFonts w:ascii="Boton Bold" w:hAnsi="Boton Bold"/>
                <w:sz w:val="28"/>
                <w:szCs w:val="28"/>
                <w:lang w:val="en-US"/>
              </w:rPr>
            </w:pPr>
            <w:r w:rsidRPr="0084131B">
              <w:rPr>
                <w:rFonts w:ascii="Boton Bold" w:hAnsi="Boton Bold"/>
                <w:b/>
                <w:bCs/>
                <w:sz w:val="28"/>
                <w:szCs w:val="28"/>
                <w:lang w:val="en-US"/>
              </w:rPr>
              <w:t>IV-Horizontal or Circular Paper Chromatography</w:t>
            </w:r>
          </w:p>
          <w:p w:rsidR="0084131B" w:rsidRPr="0084131B" w:rsidRDefault="0084131B" w:rsidP="00551EF8">
            <w:pPr>
              <w:pStyle w:val="ListParagraph"/>
              <w:numPr>
                <w:ilvl w:val="0"/>
                <w:numId w:val="8"/>
              </w:numPr>
              <w:autoSpaceDE w:val="0"/>
              <w:autoSpaceDN w:val="0"/>
              <w:adjustRightInd w:val="0"/>
              <w:spacing w:line="360" w:lineRule="auto"/>
              <w:jc w:val="both"/>
              <w:rPr>
                <w:rFonts w:ascii="Boton Bold" w:hAnsi="Boton Bold"/>
                <w:sz w:val="28"/>
                <w:szCs w:val="28"/>
                <w:lang w:val="en-US"/>
              </w:rPr>
            </w:pPr>
            <w:r w:rsidRPr="0084131B">
              <w:rPr>
                <w:rFonts w:ascii="Boton Bold" w:hAnsi="Boton Bold"/>
                <w:b/>
                <w:bCs/>
                <w:sz w:val="28"/>
                <w:szCs w:val="28"/>
              </w:rPr>
              <w:t>Preparative paper chromatography</w:t>
            </w:r>
          </w:p>
          <w:p w:rsidR="0084131B" w:rsidRPr="0084131B" w:rsidRDefault="0084131B" w:rsidP="00551EF8">
            <w:pPr>
              <w:pStyle w:val="ListParagraph"/>
              <w:numPr>
                <w:ilvl w:val="0"/>
                <w:numId w:val="8"/>
              </w:numPr>
              <w:autoSpaceDE w:val="0"/>
              <w:autoSpaceDN w:val="0"/>
              <w:adjustRightInd w:val="0"/>
              <w:spacing w:line="360" w:lineRule="auto"/>
              <w:jc w:val="both"/>
              <w:rPr>
                <w:rFonts w:ascii="Boton Bold" w:hAnsi="Boton Bold"/>
                <w:sz w:val="28"/>
                <w:szCs w:val="28"/>
                <w:lang w:val="en-US"/>
              </w:rPr>
            </w:pPr>
            <w:r w:rsidRPr="0084131B">
              <w:rPr>
                <w:rFonts w:ascii="Boton Bold" w:hAnsi="Boton Bold"/>
                <w:b/>
                <w:bCs/>
                <w:sz w:val="28"/>
                <w:szCs w:val="28"/>
              </w:rPr>
              <w:t>Quantitative application of PC</w:t>
            </w:r>
          </w:p>
          <w:p w:rsidR="0084131B" w:rsidRPr="0084131B" w:rsidRDefault="0084131B" w:rsidP="0084131B">
            <w:pPr>
              <w:pStyle w:val="ListParagraph"/>
              <w:autoSpaceDE w:val="0"/>
              <w:autoSpaceDN w:val="0"/>
              <w:adjustRightInd w:val="0"/>
              <w:spacing w:line="360" w:lineRule="auto"/>
              <w:jc w:val="both"/>
              <w:rPr>
                <w:rFonts w:ascii="Boton Bold" w:hAnsi="Boton Bold"/>
                <w:sz w:val="28"/>
                <w:szCs w:val="28"/>
                <w:lang w:val="en-US"/>
              </w:rPr>
            </w:pPr>
          </w:p>
          <w:p w:rsidR="0084131B" w:rsidRPr="0084131B" w:rsidRDefault="0084131B" w:rsidP="00551EF8">
            <w:pPr>
              <w:pStyle w:val="ListParagraph"/>
              <w:numPr>
                <w:ilvl w:val="0"/>
                <w:numId w:val="5"/>
              </w:numPr>
              <w:autoSpaceDE w:val="0"/>
              <w:autoSpaceDN w:val="0"/>
              <w:adjustRightInd w:val="0"/>
              <w:spacing w:line="360" w:lineRule="auto"/>
              <w:jc w:val="both"/>
              <w:rPr>
                <w:rFonts w:ascii="Boton Bold" w:hAnsi="Boton Bold"/>
                <w:sz w:val="28"/>
                <w:szCs w:val="28"/>
                <w:lang w:val="en-US"/>
              </w:rPr>
            </w:pPr>
            <w:r w:rsidRPr="0084131B">
              <w:rPr>
                <w:rFonts w:ascii="Boton Bold" w:hAnsi="Boton Bold"/>
                <w:b/>
                <w:bCs/>
                <w:sz w:val="28"/>
                <w:szCs w:val="28"/>
                <w:lang w:val="en-US"/>
              </w:rPr>
              <w:t>Thin Layer Chromatography (TLC)</w:t>
            </w:r>
          </w:p>
          <w:p w:rsidR="00AD4EF3" w:rsidRPr="0084131B" w:rsidRDefault="00551EF8" w:rsidP="00551EF8">
            <w:pPr>
              <w:pStyle w:val="ListParagraph"/>
              <w:numPr>
                <w:ilvl w:val="0"/>
                <w:numId w:val="5"/>
              </w:numPr>
              <w:autoSpaceDE w:val="0"/>
              <w:autoSpaceDN w:val="0"/>
              <w:adjustRightInd w:val="0"/>
              <w:spacing w:line="360" w:lineRule="auto"/>
              <w:rPr>
                <w:rFonts w:ascii="Boton Bold" w:hAnsi="Boton Bold"/>
                <w:sz w:val="28"/>
                <w:szCs w:val="28"/>
                <w:lang w:val="en-US"/>
              </w:rPr>
            </w:pPr>
            <w:r w:rsidRPr="0084131B">
              <w:rPr>
                <w:rFonts w:ascii="Boton Bold" w:hAnsi="Boton Bold"/>
                <w:b/>
                <w:bCs/>
                <w:i/>
                <w:iCs/>
                <w:sz w:val="28"/>
                <w:szCs w:val="28"/>
                <w:lang w:val="en-US"/>
              </w:rPr>
              <w:t>Additive to the Stationary layer in TLC</w:t>
            </w:r>
          </w:p>
          <w:p w:rsidR="0084131B" w:rsidRDefault="0084131B" w:rsidP="0084131B">
            <w:pPr>
              <w:pStyle w:val="ListParagraph"/>
              <w:autoSpaceDE w:val="0"/>
              <w:autoSpaceDN w:val="0"/>
              <w:adjustRightInd w:val="0"/>
              <w:spacing w:line="360" w:lineRule="auto"/>
              <w:jc w:val="both"/>
              <w:rPr>
                <w:rFonts w:ascii="Boton Bold" w:hAnsi="Boton Bold"/>
                <w:sz w:val="28"/>
                <w:szCs w:val="28"/>
                <w:lang w:val="en-US"/>
              </w:rPr>
            </w:pPr>
          </w:p>
          <w:p w:rsidR="0084131B" w:rsidRPr="0084131B" w:rsidRDefault="0084131B" w:rsidP="00551EF8">
            <w:pPr>
              <w:pStyle w:val="ListParagraph"/>
              <w:numPr>
                <w:ilvl w:val="0"/>
                <w:numId w:val="5"/>
              </w:numPr>
              <w:autoSpaceDE w:val="0"/>
              <w:autoSpaceDN w:val="0"/>
              <w:adjustRightInd w:val="0"/>
              <w:spacing w:line="360" w:lineRule="auto"/>
              <w:jc w:val="both"/>
              <w:rPr>
                <w:rFonts w:ascii="Boton Bold" w:hAnsi="Boton Bold"/>
                <w:sz w:val="28"/>
                <w:szCs w:val="28"/>
                <w:lang w:val="en-US"/>
              </w:rPr>
            </w:pPr>
            <w:r w:rsidRPr="0084131B">
              <w:rPr>
                <w:rFonts w:ascii="Boton Bold" w:hAnsi="Boton Bold"/>
                <w:b/>
                <w:bCs/>
                <w:sz w:val="28"/>
                <w:szCs w:val="28"/>
                <w:lang w:val="en-US"/>
              </w:rPr>
              <w:t>Ion Exchange Chromatography (IEC)</w:t>
            </w:r>
          </w:p>
          <w:p w:rsidR="0084131B" w:rsidRPr="0084131B" w:rsidRDefault="0084131B" w:rsidP="00551EF8">
            <w:pPr>
              <w:pStyle w:val="ListParagraph"/>
              <w:numPr>
                <w:ilvl w:val="0"/>
                <w:numId w:val="5"/>
              </w:numPr>
              <w:autoSpaceDE w:val="0"/>
              <w:autoSpaceDN w:val="0"/>
              <w:adjustRightInd w:val="0"/>
              <w:spacing w:line="360" w:lineRule="auto"/>
              <w:jc w:val="both"/>
              <w:rPr>
                <w:rFonts w:ascii="Boton Bold" w:hAnsi="Boton Bold"/>
                <w:sz w:val="28"/>
                <w:szCs w:val="28"/>
                <w:lang w:val="en-US"/>
              </w:rPr>
            </w:pPr>
            <w:r w:rsidRPr="0084131B">
              <w:rPr>
                <w:rFonts w:ascii="Boton Bold" w:hAnsi="Boton Bold"/>
                <w:sz w:val="28"/>
                <w:szCs w:val="28"/>
              </w:rPr>
              <w:t>Classification of Ion-Exchanger</w:t>
            </w:r>
          </w:p>
          <w:p w:rsidR="0084131B" w:rsidRPr="0084131B" w:rsidRDefault="0084131B" w:rsidP="00551EF8">
            <w:pPr>
              <w:pStyle w:val="ListParagraph"/>
              <w:numPr>
                <w:ilvl w:val="0"/>
                <w:numId w:val="5"/>
              </w:numPr>
              <w:autoSpaceDE w:val="0"/>
              <w:autoSpaceDN w:val="0"/>
              <w:adjustRightInd w:val="0"/>
              <w:spacing w:line="360" w:lineRule="auto"/>
              <w:jc w:val="both"/>
              <w:rPr>
                <w:rFonts w:ascii="Boton Bold" w:hAnsi="Boton Bold"/>
                <w:sz w:val="28"/>
                <w:szCs w:val="28"/>
                <w:lang w:val="en-US"/>
              </w:rPr>
            </w:pPr>
            <w:r w:rsidRPr="0084131B">
              <w:rPr>
                <w:rFonts w:ascii="Boton Bold" w:hAnsi="Boton Bold"/>
                <w:b/>
                <w:bCs/>
                <w:sz w:val="28"/>
                <w:szCs w:val="28"/>
                <w:lang w:val="en-US"/>
              </w:rPr>
              <w:t>Resin Capacity</w:t>
            </w:r>
          </w:p>
          <w:p w:rsidR="0084131B" w:rsidRDefault="0084131B" w:rsidP="0084131B">
            <w:pPr>
              <w:pStyle w:val="ListParagraph"/>
              <w:autoSpaceDE w:val="0"/>
              <w:autoSpaceDN w:val="0"/>
              <w:adjustRightInd w:val="0"/>
              <w:spacing w:line="360" w:lineRule="auto"/>
              <w:jc w:val="both"/>
              <w:rPr>
                <w:rFonts w:ascii="Boton Bold" w:hAnsi="Boton Bold"/>
                <w:sz w:val="28"/>
                <w:szCs w:val="28"/>
                <w:lang w:val="en-US"/>
              </w:rPr>
            </w:pPr>
          </w:p>
          <w:p w:rsidR="0084131B" w:rsidRPr="0084131B" w:rsidRDefault="0084131B" w:rsidP="00551EF8">
            <w:pPr>
              <w:pStyle w:val="ListParagraph"/>
              <w:numPr>
                <w:ilvl w:val="0"/>
                <w:numId w:val="5"/>
              </w:numPr>
              <w:autoSpaceDE w:val="0"/>
              <w:autoSpaceDN w:val="0"/>
              <w:adjustRightInd w:val="0"/>
              <w:spacing w:line="360" w:lineRule="auto"/>
              <w:jc w:val="both"/>
              <w:rPr>
                <w:rFonts w:ascii="Boton Bold" w:hAnsi="Boton Bold"/>
                <w:sz w:val="28"/>
                <w:szCs w:val="28"/>
                <w:lang w:val="en-US"/>
              </w:rPr>
            </w:pPr>
            <w:r w:rsidRPr="0084131B">
              <w:rPr>
                <w:rFonts w:ascii="Boton Bold" w:hAnsi="Boton Bold"/>
                <w:b/>
                <w:bCs/>
                <w:sz w:val="28"/>
                <w:szCs w:val="28"/>
                <w:lang w:val="en-US"/>
              </w:rPr>
              <w:t>Liquid Chromatography (LC)</w:t>
            </w:r>
          </w:p>
          <w:p w:rsidR="0084131B" w:rsidRPr="0084131B" w:rsidRDefault="0084131B" w:rsidP="0084131B">
            <w:pPr>
              <w:pStyle w:val="ListParagraph"/>
              <w:rPr>
                <w:rFonts w:ascii="Boton Bold" w:hAnsi="Boton Bold"/>
                <w:sz w:val="28"/>
                <w:szCs w:val="28"/>
                <w:lang w:val="en-US"/>
              </w:rPr>
            </w:pPr>
          </w:p>
          <w:p w:rsidR="0084131B" w:rsidRPr="0084131B" w:rsidRDefault="0084131B" w:rsidP="00551EF8">
            <w:pPr>
              <w:pStyle w:val="ListParagraph"/>
              <w:numPr>
                <w:ilvl w:val="0"/>
                <w:numId w:val="5"/>
              </w:numPr>
              <w:autoSpaceDE w:val="0"/>
              <w:autoSpaceDN w:val="0"/>
              <w:adjustRightInd w:val="0"/>
              <w:spacing w:line="360" w:lineRule="auto"/>
              <w:jc w:val="both"/>
              <w:rPr>
                <w:rFonts w:ascii="Boton Bold" w:hAnsi="Boton Bold"/>
                <w:sz w:val="28"/>
                <w:szCs w:val="28"/>
                <w:lang w:val="en-US"/>
              </w:rPr>
            </w:pPr>
            <w:r w:rsidRPr="0084131B">
              <w:rPr>
                <w:rFonts w:ascii="Boton Bold" w:hAnsi="Boton Bold"/>
                <w:b/>
                <w:bCs/>
                <w:sz w:val="28"/>
                <w:szCs w:val="28"/>
                <w:lang w:val="en-US"/>
              </w:rPr>
              <w:t>High performance Liquid Chromatography (HPLC)</w:t>
            </w:r>
          </w:p>
          <w:p w:rsidR="0084131B" w:rsidRPr="0084131B" w:rsidRDefault="0084131B" w:rsidP="00551EF8">
            <w:pPr>
              <w:pStyle w:val="ListParagraph"/>
              <w:numPr>
                <w:ilvl w:val="0"/>
                <w:numId w:val="5"/>
              </w:numPr>
              <w:autoSpaceDE w:val="0"/>
              <w:autoSpaceDN w:val="0"/>
              <w:adjustRightInd w:val="0"/>
              <w:spacing w:line="360" w:lineRule="auto"/>
              <w:jc w:val="both"/>
              <w:rPr>
                <w:rFonts w:ascii="Boton Bold" w:hAnsi="Boton Bold"/>
                <w:sz w:val="28"/>
                <w:szCs w:val="28"/>
                <w:lang w:val="en-US"/>
              </w:rPr>
            </w:pPr>
            <w:r w:rsidRPr="0084131B">
              <w:rPr>
                <w:rFonts w:ascii="Boton Bold" w:hAnsi="Boton Bold"/>
                <w:b/>
                <w:bCs/>
                <w:sz w:val="28"/>
                <w:szCs w:val="28"/>
                <w:lang w:val="en-US"/>
              </w:rPr>
              <w:t>Elution System</w:t>
            </w:r>
            <w:r>
              <w:rPr>
                <w:rFonts w:ascii="Boton Bold" w:hAnsi="Boton Bold"/>
                <w:b/>
                <w:bCs/>
                <w:sz w:val="28"/>
                <w:szCs w:val="28"/>
                <w:lang w:val="en-US"/>
              </w:rPr>
              <w:t xml:space="preserve"> in HPLC</w:t>
            </w:r>
          </w:p>
          <w:p w:rsidR="0084131B" w:rsidRPr="0084131B" w:rsidRDefault="0084131B" w:rsidP="0084131B">
            <w:pPr>
              <w:pStyle w:val="ListParagraph"/>
              <w:autoSpaceDE w:val="0"/>
              <w:autoSpaceDN w:val="0"/>
              <w:adjustRightInd w:val="0"/>
              <w:spacing w:line="360" w:lineRule="auto"/>
              <w:jc w:val="both"/>
              <w:rPr>
                <w:rFonts w:ascii="Boton Bold" w:hAnsi="Boton Bold"/>
                <w:sz w:val="28"/>
                <w:szCs w:val="28"/>
                <w:lang w:val="en-US"/>
              </w:rPr>
            </w:pPr>
            <w:r>
              <w:rPr>
                <w:rFonts w:ascii="Boton Bold" w:hAnsi="Boton Bold"/>
                <w:b/>
                <w:bCs/>
                <w:sz w:val="28"/>
                <w:szCs w:val="28"/>
                <w:lang w:val="en-US"/>
              </w:rPr>
              <w:t>1- Isocratic Elution</w:t>
            </w:r>
          </w:p>
          <w:p w:rsidR="0084131B" w:rsidRDefault="0084131B" w:rsidP="0084131B">
            <w:pPr>
              <w:pStyle w:val="ListParagraph"/>
              <w:autoSpaceDE w:val="0"/>
              <w:autoSpaceDN w:val="0"/>
              <w:adjustRightInd w:val="0"/>
              <w:spacing w:line="360" w:lineRule="auto"/>
              <w:jc w:val="both"/>
              <w:rPr>
                <w:rFonts w:ascii="Boton Bold" w:hAnsi="Boton Bold"/>
                <w:b/>
                <w:bCs/>
                <w:sz w:val="28"/>
                <w:szCs w:val="28"/>
                <w:lang w:val="en-US"/>
              </w:rPr>
            </w:pPr>
            <w:r>
              <w:rPr>
                <w:rFonts w:ascii="Boton Bold" w:hAnsi="Boton Bold"/>
                <w:b/>
                <w:bCs/>
                <w:sz w:val="28"/>
                <w:szCs w:val="28"/>
                <w:lang w:val="en-US"/>
              </w:rPr>
              <w:t>2- Gradient Elution</w:t>
            </w:r>
          </w:p>
          <w:p w:rsidR="0084131B" w:rsidRDefault="0084131B" w:rsidP="0084131B">
            <w:pPr>
              <w:pStyle w:val="ListParagraph"/>
              <w:autoSpaceDE w:val="0"/>
              <w:autoSpaceDN w:val="0"/>
              <w:adjustRightInd w:val="0"/>
              <w:spacing w:line="360" w:lineRule="auto"/>
              <w:jc w:val="both"/>
              <w:rPr>
                <w:rFonts w:ascii="Boton Bold" w:hAnsi="Boton Bold"/>
                <w:sz w:val="28"/>
                <w:szCs w:val="28"/>
                <w:lang w:val="en-US"/>
              </w:rPr>
            </w:pPr>
          </w:p>
          <w:p w:rsidR="0084131B" w:rsidRDefault="0084131B" w:rsidP="00551EF8">
            <w:pPr>
              <w:pStyle w:val="ListParagraph"/>
              <w:numPr>
                <w:ilvl w:val="0"/>
                <w:numId w:val="5"/>
              </w:numPr>
              <w:autoSpaceDE w:val="0"/>
              <w:autoSpaceDN w:val="0"/>
              <w:adjustRightInd w:val="0"/>
              <w:spacing w:line="360" w:lineRule="auto"/>
              <w:jc w:val="both"/>
              <w:rPr>
                <w:rFonts w:ascii="Boton Bold" w:hAnsi="Boton Bold"/>
                <w:b/>
                <w:bCs/>
                <w:sz w:val="28"/>
                <w:szCs w:val="28"/>
                <w:lang w:val="en-US"/>
              </w:rPr>
            </w:pPr>
            <w:r w:rsidRPr="0084131B">
              <w:rPr>
                <w:rFonts w:ascii="Boton Bold" w:hAnsi="Boton Bold"/>
                <w:b/>
                <w:bCs/>
                <w:sz w:val="28"/>
                <w:szCs w:val="28"/>
                <w:lang w:val="en-US"/>
              </w:rPr>
              <w:t>Ion-Pair Chromatography</w:t>
            </w:r>
          </w:p>
          <w:p w:rsidR="0084131B" w:rsidRDefault="00BB632C" w:rsidP="00551EF8">
            <w:pPr>
              <w:pStyle w:val="ListParagraph"/>
              <w:numPr>
                <w:ilvl w:val="0"/>
                <w:numId w:val="5"/>
              </w:numPr>
              <w:autoSpaceDE w:val="0"/>
              <w:autoSpaceDN w:val="0"/>
              <w:adjustRightInd w:val="0"/>
              <w:spacing w:line="360" w:lineRule="auto"/>
              <w:jc w:val="both"/>
              <w:rPr>
                <w:rFonts w:ascii="Boton Bold" w:hAnsi="Boton Bold"/>
                <w:b/>
                <w:bCs/>
                <w:sz w:val="28"/>
                <w:szCs w:val="28"/>
                <w:lang w:val="en-US"/>
              </w:rPr>
            </w:pPr>
            <w:r>
              <w:rPr>
                <w:rFonts w:ascii="Boton Bold" w:hAnsi="Boton Bold"/>
                <w:b/>
                <w:bCs/>
                <w:sz w:val="28"/>
                <w:szCs w:val="28"/>
                <w:lang w:val="en-US"/>
              </w:rPr>
              <w:t>Ion Chromatography</w:t>
            </w:r>
          </w:p>
          <w:p w:rsidR="00BB632C" w:rsidRPr="0084131B" w:rsidRDefault="00BB632C" w:rsidP="00551EF8">
            <w:pPr>
              <w:pStyle w:val="ListParagraph"/>
              <w:numPr>
                <w:ilvl w:val="0"/>
                <w:numId w:val="5"/>
              </w:numPr>
              <w:autoSpaceDE w:val="0"/>
              <w:autoSpaceDN w:val="0"/>
              <w:adjustRightInd w:val="0"/>
              <w:spacing w:line="360" w:lineRule="auto"/>
              <w:jc w:val="both"/>
              <w:rPr>
                <w:rFonts w:ascii="Boton Bold" w:hAnsi="Boton Bold"/>
                <w:b/>
                <w:bCs/>
                <w:sz w:val="28"/>
                <w:szCs w:val="28"/>
                <w:lang w:val="en-US"/>
              </w:rPr>
            </w:pPr>
            <w:r>
              <w:rPr>
                <w:rFonts w:ascii="Boton Bold" w:hAnsi="Boton Bold"/>
                <w:b/>
                <w:bCs/>
                <w:sz w:val="28"/>
                <w:szCs w:val="28"/>
                <w:lang w:val="en-US"/>
              </w:rPr>
              <w:t>Gas Chromatography</w:t>
            </w:r>
          </w:p>
          <w:p w:rsidR="0084131B" w:rsidRPr="0084131B" w:rsidRDefault="0084131B" w:rsidP="00551EF8">
            <w:pPr>
              <w:pStyle w:val="ListParagraph"/>
              <w:numPr>
                <w:ilvl w:val="0"/>
                <w:numId w:val="5"/>
              </w:numPr>
              <w:autoSpaceDE w:val="0"/>
              <w:autoSpaceDN w:val="0"/>
              <w:adjustRightInd w:val="0"/>
              <w:spacing w:line="360" w:lineRule="auto"/>
              <w:jc w:val="both"/>
              <w:rPr>
                <w:rFonts w:ascii="Boton Bold" w:hAnsi="Boton Bold"/>
                <w:sz w:val="28"/>
                <w:szCs w:val="28"/>
                <w:lang w:val="en-US"/>
              </w:rPr>
            </w:pPr>
          </w:p>
          <w:p w:rsidR="0084131B" w:rsidRPr="0084131B" w:rsidRDefault="0084131B" w:rsidP="0084131B">
            <w:pPr>
              <w:pStyle w:val="ListParagraph"/>
              <w:autoSpaceDE w:val="0"/>
              <w:autoSpaceDN w:val="0"/>
              <w:adjustRightInd w:val="0"/>
              <w:spacing w:line="360" w:lineRule="auto"/>
              <w:jc w:val="both"/>
              <w:rPr>
                <w:rFonts w:ascii="Boton Bold" w:hAnsi="Boton Bold"/>
                <w:sz w:val="28"/>
                <w:szCs w:val="28"/>
                <w:lang w:val="en-US"/>
              </w:rPr>
            </w:pPr>
          </w:p>
          <w:p w:rsidR="0084131B" w:rsidRPr="0084131B" w:rsidRDefault="0084131B" w:rsidP="0084131B">
            <w:pPr>
              <w:autoSpaceDE w:val="0"/>
              <w:autoSpaceDN w:val="0"/>
              <w:adjustRightInd w:val="0"/>
              <w:spacing w:after="0" w:line="360" w:lineRule="auto"/>
              <w:ind w:left="720"/>
              <w:jc w:val="both"/>
              <w:rPr>
                <w:rFonts w:ascii="Boton Bold" w:hAnsi="Boton Bold"/>
                <w:sz w:val="28"/>
                <w:szCs w:val="28"/>
              </w:rPr>
            </w:pPr>
          </w:p>
          <w:p w:rsidR="009834DE" w:rsidRPr="009834DE" w:rsidRDefault="009834DE" w:rsidP="00551EF8">
            <w:pPr>
              <w:numPr>
                <w:ilvl w:val="0"/>
                <w:numId w:val="8"/>
              </w:numPr>
              <w:autoSpaceDE w:val="0"/>
              <w:autoSpaceDN w:val="0"/>
              <w:adjustRightInd w:val="0"/>
              <w:spacing w:after="0" w:line="360" w:lineRule="auto"/>
              <w:jc w:val="both"/>
              <w:rPr>
                <w:rFonts w:ascii="Boton Bold" w:hAnsi="Boton Bold"/>
                <w:sz w:val="28"/>
                <w:szCs w:val="28"/>
                <w:lang w:val="en-US"/>
              </w:rPr>
            </w:pPr>
          </w:p>
          <w:p w:rsidR="009834DE" w:rsidRPr="009834DE" w:rsidRDefault="009834DE" w:rsidP="009834DE">
            <w:pPr>
              <w:autoSpaceDE w:val="0"/>
              <w:autoSpaceDN w:val="0"/>
              <w:adjustRightInd w:val="0"/>
              <w:spacing w:after="0" w:line="360" w:lineRule="auto"/>
              <w:jc w:val="both"/>
              <w:rPr>
                <w:rFonts w:ascii="Boton Bold" w:hAnsi="Boton Bold"/>
                <w:sz w:val="28"/>
                <w:szCs w:val="28"/>
              </w:rPr>
            </w:pPr>
          </w:p>
          <w:p w:rsidR="009834DE" w:rsidRDefault="009834DE" w:rsidP="00CC1939">
            <w:pPr>
              <w:autoSpaceDE w:val="0"/>
              <w:autoSpaceDN w:val="0"/>
              <w:adjustRightInd w:val="0"/>
              <w:spacing w:after="0" w:line="360" w:lineRule="auto"/>
              <w:jc w:val="both"/>
              <w:rPr>
                <w:rFonts w:ascii="Boton Bold" w:hAnsi="Boton Bold"/>
                <w:sz w:val="28"/>
                <w:szCs w:val="28"/>
              </w:rPr>
            </w:pPr>
          </w:p>
          <w:p w:rsidR="009834DE" w:rsidRDefault="009834DE" w:rsidP="00CC1939">
            <w:pPr>
              <w:autoSpaceDE w:val="0"/>
              <w:autoSpaceDN w:val="0"/>
              <w:adjustRightInd w:val="0"/>
              <w:spacing w:after="0" w:line="360" w:lineRule="auto"/>
              <w:jc w:val="both"/>
              <w:rPr>
                <w:rFonts w:ascii="Boton Bold" w:hAnsi="Boton Bold"/>
                <w:sz w:val="28"/>
                <w:szCs w:val="28"/>
              </w:rPr>
            </w:pPr>
          </w:p>
          <w:p w:rsidR="009834DE" w:rsidRDefault="009834DE" w:rsidP="00CC1939">
            <w:pPr>
              <w:autoSpaceDE w:val="0"/>
              <w:autoSpaceDN w:val="0"/>
              <w:adjustRightInd w:val="0"/>
              <w:spacing w:after="0" w:line="360" w:lineRule="auto"/>
              <w:jc w:val="both"/>
              <w:rPr>
                <w:rFonts w:ascii="Boton Bold" w:hAnsi="Boton Bold"/>
                <w:sz w:val="28"/>
                <w:szCs w:val="28"/>
              </w:rPr>
            </w:pPr>
          </w:p>
          <w:p w:rsidR="009834DE" w:rsidRDefault="009834DE" w:rsidP="00CC1939">
            <w:pPr>
              <w:autoSpaceDE w:val="0"/>
              <w:autoSpaceDN w:val="0"/>
              <w:adjustRightInd w:val="0"/>
              <w:spacing w:after="0" w:line="360" w:lineRule="auto"/>
              <w:jc w:val="both"/>
              <w:rPr>
                <w:rFonts w:ascii="Boton Bold" w:hAnsi="Boton Bold"/>
                <w:sz w:val="28"/>
                <w:szCs w:val="28"/>
              </w:rPr>
            </w:pPr>
          </w:p>
          <w:p w:rsidR="009834DE" w:rsidRPr="00CC1939" w:rsidRDefault="009834DE" w:rsidP="00CC1939">
            <w:pPr>
              <w:autoSpaceDE w:val="0"/>
              <w:autoSpaceDN w:val="0"/>
              <w:adjustRightInd w:val="0"/>
              <w:spacing w:after="0" w:line="360" w:lineRule="auto"/>
              <w:jc w:val="both"/>
              <w:rPr>
                <w:rFonts w:cs="Calibri"/>
                <w:sz w:val="24"/>
                <w:szCs w:val="24"/>
              </w:rPr>
            </w:pPr>
          </w:p>
          <w:p w:rsidR="008D46A4" w:rsidRPr="00F93171" w:rsidRDefault="008D46A4" w:rsidP="00CC1939">
            <w:pPr>
              <w:autoSpaceDE w:val="0"/>
              <w:autoSpaceDN w:val="0"/>
              <w:adjustRightInd w:val="0"/>
              <w:spacing w:after="0" w:line="360" w:lineRule="auto"/>
              <w:jc w:val="both"/>
              <w:rPr>
                <w:sz w:val="24"/>
                <w:szCs w:val="24"/>
                <w:lang w:val="en-US" w:bidi="ar-IQ"/>
              </w:rPr>
            </w:pPr>
          </w:p>
        </w:tc>
        <w:tc>
          <w:tcPr>
            <w:tcW w:w="1987" w:type="dxa"/>
            <w:tcBorders>
              <w:top w:val="single" w:sz="8" w:space="0" w:color="auto"/>
              <w:bottom w:val="single" w:sz="8" w:space="0" w:color="auto"/>
            </w:tcBorders>
          </w:tcPr>
          <w:p w:rsidR="008D46A4" w:rsidRPr="00F93171" w:rsidRDefault="00001B33" w:rsidP="000144CC">
            <w:pPr>
              <w:spacing w:after="0" w:line="240" w:lineRule="auto"/>
              <w:rPr>
                <w:sz w:val="24"/>
                <w:szCs w:val="24"/>
                <w:lang w:bidi="ar-KW"/>
              </w:rPr>
            </w:pPr>
            <w:r w:rsidRPr="00F93171">
              <w:rPr>
                <w:sz w:val="24"/>
                <w:szCs w:val="24"/>
                <w:lang w:bidi="ar-KW"/>
              </w:rPr>
              <w:lastRenderedPageBreak/>
              <w:t>Lecturer's name</w:t>
            </w:r>
            <w:r w:rsidR="006269DF" w:rsidRPr="00F93171">
              <w:rPr>
                <w:sz w:val="24"/>
                <w:szCs w:val="24"/>
                <w:lang w:bidi="ar-KW"/>
              </w:rPr>
              <w:t>: Dr Rebwar Omar Hassan.</w:t>
            </w:r>
          </w:p>
          <w:p w:rsidR="006269DF" w:rsidRPr="00F93171" w:rsidRDefault="006269DF" w:rsidP="000144CC">
            <w:pPr>
              <w:spacing w:after="0" w:line="240" w:lineRule="auto"/>
              <w:rPr>
                <w:sz w:val="24"/>
                <w:szCs w:val="24"/>
                <w:lang w:bidi="ar-KW"/>
              </w:rPr>
            </w:pPr>
          </w:p>
          <w:p w:rsidR="00001B33" w:rsidRPr="00F93171" w:rsidRDefault="00001B33" w:rsidP="000144CC">
            <w:pPr>
              <w:spacing w:after="0" w:line="240" w:lineRule="auto"/>
              <w:rPr>
                <w:sz w:val="24"/>
                <w:szCs w:val="24"/>
                <w:lang w:bidi="ar-KW"/>
              </w:rPr>
            </w:pPr>
          </w:p>
        </w:tc>
      </w:tr>
      <w:tr w:rsidR="00F93171" w:rsidRPr="00F93171" w:rsidTr="00346CD5">
        <w:trPr>
          <w:trHeight w:val="732"/>
        </w:trPr>
        <w:tc>
          <w:tcPr>
            <w:tcW w:w="9577" w:type="dxa"/>
            <w:gridSpan w:val="4"/>
          </w:tcPr>
          <w:p w:rsidR="00346CD5" w:rsidRDefault="00E61AD2" w:rsidP="00D84FED">
            <w:pPr>
              <w:spacing w:after="0" w:line="240" w:lineRule="auto"/>
              <w:rPr>
                <w:b/>
                <w:bCs/>
                <w:sz w:val="28"/>
                <w:szCs w:val="28"/>
                <w:lang w:bidi="ar-KW"/>
              </w:rPr>
            </w:pPr>
            <w:r w:rsidRPr="00F93171">
              <w:rPr>
                <w:b/>
                <w:bCs/>
                <w:sz w:val="28"/>
                <w:szCs w:val="28"/>
                <w:lang w:bidi="ar-KW"/>
              </w:rPr>
              <w:lastRenderedPageBreak/>
              <w:t>2</w:t>
            </w:r>
            <w:r w:rsidR="00D84FED" w:rsidRPr="00F93171">
              <w:rPr>
                <w:b/>
                <w:bCs/>
                <w:sz w:val="28"/>
                <w:szCs w:val="28"/>
                <w:lang w:bidi="ar-KW"/>
              </w:rPr>
              <w:t>0</w:t>
            </w:r>
            <w:r w:rsidRPr="00F93171">
              <w:rPr>
                <w:b/>
                <w:bCs/>
                <w:sz w:val="28"/>
                <w:szCs w:val="28"/>
                <w:lang w:bidi="ar-KW"/>
              </w:rPr>
              <w:t>. Peer review</w:t>
            </w:r>
            <w:r w:rsidR="00961D90" w:rsidRPr="00F93171">
              <w:rPr>
                <w:b/>
                <w:bCs/>
                <w:sz w:val="28"/>
                <w:szCs w:val="28"/>
                <w:lang w:bidi="ar-KW"/>
              </w:rPr>
              <w:t xml:space="preserve"> </w:t>
            </w:r>
            <w:r w:rsidR="00961D90" w:rsidRPr="00F93171">
              <w:rPr>
                <w:rFonts w:cs="Times New Roman" w:hint="cs"/>
                <w:b/>
                <w:bCs/>
                <w:sz w:val="28"/>
                <w:szCs w:val="28"/>
                <w:rtl/>
                <w:lang w:bidi="ar-KW"/>
              </w:rPr>
              <w:t xml:space="preserve">پێداچوونه‌وه‌ی هاوه‌ڵ                    </w:t>
            </w:r>
            <w:r w:rsidR="00C857AF" w:rsidRPr="00F93171">
              <w:rPr>
                <w:rFonts w:hint="cs"/>
                <w:b/>
                <w:bCs/>
                <w:sz w:val="28"/>
                <w:szCs w:val="28"/>
                <w:rtl/>
                <w:lang w:bidi="ar-KW"/>
              </w:rPr>
              <w:t xml:space="preserve">          </w:t>
            </w:r>
            <w:r w:rsidR="00961D90" w:rsidRPr="00F93171">
              <w:rPr>
                <w:rFonts w:hint="cs"/>
                <w:b/>
                <w:bCs/>
                <w:sz w:val="28"/>
                <w:szCs w:val="28"/>
                <w:rtl/>
                <w:lang w:bidi="ar-KW"/>
              </w:rPr>
              <w:t xml:space="preserve">                        </w:t>
            </w:r>
          </w:p>
          <w:p w:rsidR="00346CD5" w:rsidRDefault="00346CD5" w:rsidP="00D84FED">
            <w:pPr>
              <w:spacing w:after="0" w:line="240" w:lineRule="auto"/>
              <w:rPr>
                <w:b/>
                <w:bCs/>
                <w:sz w:val="28"/>
                <w:szCs w:val="28"/>
                <w:lang w:bidi="ar-KW"/>
              </w:rPr>
            </w:pPr>
          </w:p>
          <w:p w:rsidR="00346CD5" w:rsidRDefault="00346CD5" w:rsidP="00D84FED">
            <w:pPr>
              <w:spacing w:after="0" w:line="240" w:lineRule="auto"/>
              <w:rPr>
                <w:b/>
                <w:bCs/>
                <w:sz w:val="28"/>
                <w:szCs w:val="28"/>
                <w:lang w:bidi="ar-KW"/>
              </w:rPr>
            </w:pPr>
          </w:p>
          <w:p w:rsidR="00346CD5" w:rsidRDefault="00346CD5" w:rsidP="00D84FED">
            <w:pPr>
              <w:spacing w:after="0" w:line="240" w:lineRule="auto"/>
              <w:rPr>
                <w:b/>
                <w:bCs/>
                <w:sz w:val="28"/>
                <w:szCs w:val="28"/>
                <w:lang w:bidi="ar-KW"/>
              </w:rPr>
            </w:pPr>
          </w:p>
          <w:p w:rsidR="00346CD5" w:rsidRDefault="00346CD5" w:rsidP="00D84FED">
            <w:pPr>
              <w:spacing w:after="0" w:line="240" w:lineRule="auto"/>
              <w:rPr>
                <w:b/>
                <w:bCs/>
                <w:sz w:val="28"/>
                <w:szCs w:val="28"/>
                <w:lang w:bidi="ar-KW"/>
              </w:rPr>
            </w:pPr>
          </w:p>
          <w:p w:rsidR="00346CD5" w:rsidRDefault="00346CD5" w:rsidP="00D84FED">
            <w:pPr>
              <w:spacing w:after="0" w:line="240" w:lineRule="auto"/>
              <w:rPr>
                <w:b/>
                <w:bCs/>
                <w:sz w:val="28"/>
                <w:szCs w:val="28"/>
                <w:lang w:bidi="ar-KW"/>
              </w:rPr>
            </w:pPr>
          </w:p>
          <w:p w:rsidR="00346CD5" w:rsidRDefault="00346CD5" w:rsidP="00D84FED">
            <w:pPr>
              <w:spacing w:after="0" w:line="240" w:lineRule="auto"/>
              <w:rPr>
                <w:b/>
                <w:bCs/>
                <w:sz w:val="28"/>
                <w:szCs w:val="28"/>
                <w:lang w:bidi="ar-KW"/>
              </w:rPr>
            </w:pPr>
          </w:p>
          <w:p w:rsidR="00E61AD2" w:rsidRPr="00F93171" w:rsidRDefault="00961D90" w:rsidP="00D84FED">
            <w:pPr>
              <w:spacing w:after="0" w:line="240" w:lineRule="auto"/>
              <w:rPr>
                <w:b/>
                <w:bCs/>
                <w:sz w:val="28"/>
                <w:szCs w:val="28"/>
                <w:lang w:val="en-US" w:bidi="ar-KW"/>
              </w:rPr>
            </w:pPr>
            <w:r w:rsidRPr="00F93171">
              <w:rPr>
                <w:rFonts w:hint="cs"/>
                <w:b/>
                <w:bCs/>
                <w:sz w:val="28"/>
                <w:szCs w:val="28"/>
                <w:rtl/>
                <w:lang w:bidi="ar-KW"/>
              </w:rPr>
              <w:t xml:space="preserve">        </w:t>
            </w:r>
          </w:p>
          <w:p w:rsidR="00961D90" w:rsidRPr="00F93171" w:rsidRDefault="00961D90" w:rsidP="00961D90">
            <w:pPr>
              <w:spacing w:after="0" w:line="240" w:lineRule="auto"/>
              <w:jc w:val="right"/>
              <w:rPr>
                <w:sz w:val="24"/>
                <w:szCs w:val="24"/>
                <w:rtl/>
                <w:lang w:val="en-US" w:bidi="ar-KW"/>
              </w:rPr>
            </w:pPr>
            <w:r w:rsidRPr="00F93171">
              <w:rPr>
                <w:rFonts w:hint="cs"/>
                <w:sz w:val="24"/>
                <w:szCs w:val="24"/>
                <w:rtl/>
                <w:lang w:val="en-US" w:bidi="ar-KW"/>
              </w:rPr>
              <w:t xml:space="preserve"> </w:t>
            </w:r>
          </w:p>
        </w:tc>
      </w:tr>
    </w:tbl>
    <w:p w:rsidR="00115C3A" w:rsidRDefault="00115C3A" w:rsidP="00E27EB8">
      <w:pPr>
        <w:rPr>
          <w:sz w:val="28"/>
          <w:szCs w:val="28"/>
        </w:rPr>
      </w:pPr>
    </w:p>
    <w:p w:rsidR="00115C3A" w:rsidRDefault="00115C3A" w:rsidP="00E27EB8">
      <w:pPr>
        <w:rPr>
          <w:sz w:val="28"/>
          <w:szCs w:val="28"/>
        </w:rPr>
      </w:pPr>
    </w:p>
    <w:p w:rsidR="00115C3A" w:rsidRDefault="00115C3A" w:rsidP="00E27EB8">
      <w:pPr>
        <w:rPr>
          <w:sz w:val="28"/>
          <w:szCs w:val="28"/>
        </w:rPr>
      </w:pPr>
    </w:p>
    <w:p w:rsidR="00115C3A" w:rsidRDefault="00115C3A" w:rsidP="00E27EB8">
      <w:pPr>
        <w:rPr>
          <w:sz w:val="28"/>
          <w:szCs w:val="28"/>
        </w:rPr>
      </w:pPr>
    </w:p>
    <w:p w:rsidR="00115C3A" w:rsidRDefault="00115C3A" w:rsidP="00E27EB8">
      <w:pPr>
        <w:rPr>
          <w:sz w:val="28"/>
          <w:szCs w:val="28"/>
        </w:rPr>
      </w:pPr>
    </w:p>
    <w:p w:rsidR="00115C3A" w:rsidRDefault="00115C3A" w:rsidP="00E27EB8">
      <w:pPr>
        <w:rPr>
          <w:sz w:val="28"/>
          <w:szCs w:val="28"/>
        </w:rPr>
      </w:pPr>
    </w:p>
    <w:p w:rsidR="00115C3A" w:rsidRDefault="00115C3A" w:rsidP="00E27EB8">
      <w:pPr>
        <w:rPr>
          <w:sz w:val="28"/>
          <w:szCs w:val="28"/>
        </w:rPr>
      </w:pPr>
    </w:p>
    <w:p w:rsidR="00115C3A" w:rsidRDefault="00115C3A" w:rsidP="00E27EB8">
      <w:pPr>
        <w:rPr>
          <w:sz w:val="28"/>
          <w:szCs w:val="28"/>
        </w:rPr>
      </w:pPr>
    </w:p>
    <w:p w:rsidR="00115C3A" w:rsidRDefault="00115C3A" w:rsidP="00E27EB8">
      <w:pPr>
        <w:rPr>
          <w:sz w:val="28"/>
          <w:szCs w:val="28"/>
        </w:rPr>
      </w:pPr>
    </w:p>
    <w:p w:rsidR="00115C3A" w:rsidRDefault="00115C3A" w:rsidP="00E27EB8">
      <w:pPr>
        <w:rPr>
          <w:sz w:val="28"/>
          <w:szCs w:val="28"/>
        </w:rPr>
      </w:pPr>
    </w:p>
    <w:p w:rsidR="00115C3A" w:rsidRDefault="00115C3A" w:rsidP="00E27EB8">
      <w:pPr>
        <w:rPr>
          <w:sz w:val="28"/>
          <w:szCs w:val="28"/>
        </w:rPr>
      </w:pPr>
    </w:p>
    <w:p w:rsidR="00115C3A" w:rsidRDefault="00115C3A" w:rsidP="00E27EB8">
      <w:pPr>
        <w:rPr>
          <w:sz w:val="28"/>
          <w:szCs w:val="28"/>
        </w:rPr>
      </w:pPr>
    </w:p>
    <w:p w:rsidR="00115C3A" w:rsidRDefault="00115C3A" w:rsidP="00E27EB8">
      <w:pPr>
        <w:rPr>
          <w:sz w:val="28"/>
          <w:szCs w:val="28"/>
        </w:rPr>
      </w:pPr>
    </w:p>
    <w:p w:rsidR="00115C3A" w:rsidRDefault="00115C3A" w:rsidP="00E27EB8">
      <w:pPr>
        <w:rPr>
          <w:sz w:val="28"/>
          <w:szCs w:val="28"/>
        </w:rPr>
      </w:pPr>
    </w:p>
    <w:p w:rsidR="00115C3A" w:rsidRPr="00115C3A" w:rsidRDefault="00115C3A" w:rsidP="00E27EB8">
      <w:pPr>
        <w:rPr>
          <w:sz w:val="28"/>
          <w:szCs w:val="28"/>
          <w:lang w:val="en-US"/>
        </w:rPr>
      </w:pPr>
    </w:p>
    <w:p w:rsidR="00115C3A" w:rsidRDefault="00115C3A" w:rsidP="00E27EB8">
      <w:pPr>
        <w:rPr>
          <w:sz w:val="28"/>
          <w:szCs w:val="28"/>
        </w:rPr>
      </w:pPr>
    </w:p>
    <w:p w:rsidR="00115C3A" w:rsidRDefault="00115C3A" w:rsidP="00E27EB8">
      <w:pPr>
        <w:rPr>
          <w:sz w:val="28"/>
          <w:szCs w:val="28"/>
        </w:rPr>
      </w:pPr>
    </w:p>
    <w:p w:rsidR="00E95307" w:rsidRPr="00F93171" w:rsidRDefault="008D46A4" w:rsidP="00E27EB8">
      <w:pPr>
        <w:rPr>
          <w:lang w:val="en-US" w:bidi="ar-KW"/>
        </w:rPr>
      </w:pPr>
      <w:r w:rsidRPr="00F93171">
        <w:rPr>
          <w:sz w:val="28"/>
          <w:szCs w:val="28"/>
        </w:rPr>
        <w:br/>
      </w:r>
      <w:r w:rsidR="00961D90" w:rsidRPr="00F93171">
        <w:rPr>
          <w:rFonts w:hint="cs"/>
          <w:rtl/>
          <w:lang w:val="en-US" w:bidi="ar-KW"/>
        </w:rPr>
        <w:t xml:space="preserve"> </w:t>
      </w:r>
    </w:p>
    <w:sectPr w:rsidR="00E95307" w:rsidRPr="00F93171" w:rsidSect="00AF032F">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C54" w:rsidRDefault="00573C54" w:rsidP="00483DD0">
      <w:pPr>
        <w:spacing w:after="0" w:line="240" w:lineRule="auto"/>
      </w:pPr>
      <w:r>
        <w:separator/>
      </w:r>
    </w:p>
  </w:endnote>
  <w:endnote w:type="continuationSeparator" w:id="0">
    <w:p w:rsidR="00573C54" w:rsidRDefault="00573C54"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to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C54" w:rsidRDefault="00573C54" w:rsidP="00483DD0">
      <w:pPr>
        <w:spacing w:after="0" w:line="240" w:lineRule="auto"/>
      </w:pPr>
      <w:r>
        <w:separator/>
      </w:r>
    </w:p>
  </w:footnote>
  <w:footnote w:type="continuationSeparator" w:id="0">
    <w:p w:rsidR="00573C54" w:rsidRDefault="00573C54"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7FD"/>
    <w:multiLevelType w:val="hybridMultilevel"/>
    <w:tmpl w:val="E24AEF32"/>
    <w:lvl w:ilvl="0" w:tplc="7568A498">
      <w:start w:val="1"/>
      <w:numFmt w:val="bullet"/>
      <w:lvlText w:val=""/>
      <w:lvlJc w:val="left"/>
      <w:pPr>
        <w:tabs>
          <w:tab w:val="num" w:pos="720"/>
        </w:tabs>
        <w:ind w:left="720" w:hanging="360"/>
      </w:pPr>
      <w:rPr>
        <w:rFonts w:ascii="Wingdings" w:hAnsi="Wingdings" w:hint="default"/>
      </w:rPr>
    </w:lvl>
    <w:lvl w:ilvl="1" w:tplc="0DA03180" w:tentative="1">
      <w:start w:val="1"/>
      <w:numFmt w:val="bullet"/>
      <w:lvlText w:val=""/>
      <w:lvlJc w:val="left"/>
      <w:pPr>
        <w:tabs>
          <w:tab w:val="num" w:pos="1440"/>
        </w:tabs>
        <w:ind w:left="1440" w:hanging="360"/>
      </w:pPr>
      <w:rPr>
        <w:rFonts w:ascii="Wingdings" w:hAnsi="Wingdings" w:hint="default"/>
      </w:rPr>
    </w:lvl>
    <w:lvl w:ilvl="2" w:tplc="656C5A90" w:tentative="1">
      <w:start w:val="1"/>
      <w:numFmt w:val="bullet"/>
      <w:lvlText w:val=""/>
      <w:lvlJc w:val="left"/>
      <w:pPr>
        <w:tabs>
          <w:tab w:val="num" w:pos="2160"/>
        </w:tabs>
        <w:ind w:left="2160" w:hanging="360"/>
      </w:pPr>
      <w:rPr>
        <w:rFonts w:ascii="Wingdings" w:hAnsi="Wingdings" w:hint="default"/>
      </w:rPr>
    </w:lvl>
    <w:lvl w:ilvl="3" w:tplc="E0387726" w:tentative="1">
      <w:start w:val="1"/>
      <w:numFmt w:val="bullet"/>
      <w:lvlText w:val=""/>
      <w:lvlJc w:val="left"/>
      <w:pPr>
        <w:tabs>
          <w:tab w:val="num" w:pos="2880"/>
        </w:tabs>
        <w:ind w:left="2880" w:hanging="360"/>
      </w:pPr>
      <w:rPr>
        <w:rFonts w:ascii="Wingdings" w:hAnsi="Wingdings" w:hint="default"/>
      </w:rPr>
    </w:lvl>
    <w:lvl w:ilvl="4" w:tplc="59F0DB84" w:tentative="1">
      <w:start w:val="1"/>
      <w:numFmt w:val="bullet"/>
      <w:lvlText w:val=""/>
      <w:lvlJc w:val="left"/>
      <w:pPr>
        <w:tabs>
          <w:tab w:val="num" w:pos="3600"/>
        </w:tabs>
        <w:ind w:left="3600" w:hanging="360"/>
      </w:pPr>
      <w:rPr>
        <w:rFonts w:ascii="Wingdings" w:hAnsi="Wingdings" w:hint="default"/>
      </w:rPr>
    </w:lvl>
    <w:lvl w:ilvl="5" w:tplc="0F0EF97C" w:tentative="1">
      <w:start w:val="1"/>
      <w:numFmt w:val="bullet"/>
      <w:lvlText w:val=""/>
      <w:lvlJc w:val="left"/>
      <w:pPr>
        <w:tabs>
          <w:tab w:val="num" w:pos="4320"/>
        </w:tabs>
        <w:ind w:left="4320" w:hanging="360"/>
      </w:pPr>
      <w:rPr>
        <w:rFonts w:ascii="Wingdings" w:hAnsi="Wingdings" w:hint="default"/>
      </w:rPr>
    </w:lvl>
    <w:lvl w:ilvl="6" w:tplc="B798F19A" w:tentative="1">
      <w:start w:val="1"/>
      <w:numFmt w:val="bullet"/>
      <w:lvlText w:val=""/>
      <w:lvlJc w:val="left"/>
      <w:pPr>
        <w:tabs>
          <w:tab w:val="num" w:pos="5040"/>
        </w:tabs>
        <w:ind w:left="5040" w:hanging="360"/>
      </w:pPr>
      <w:rPr>
        <w:rFonts w:ascii="Wingdings" w:hAnsi="Wingdings" w:hint="default"/>
      </w:rPr>
    </w:lvl>
    <w:lvl w:ilvl="7" w:tplc="2514CD32" w:tentative="1">
      <w:start w:val="1"/>
      <w:numFmt w:val="bullet"/>
      <w:lvlText w:val=""/>
      <w:lvlJc w:val="left"/>
      <w:pPr>
        <w:tabs>
          <w:tab w:val="num" w:pos="5760"/>
        </w:tabs>
        <w:ind w:left="5760" w:hanging="360"/>
      </w:pPr>
      <w:rPr>
        <w:rFonts w:ascii="Wingdings" w:hAnsi="Wingdings" w:hint="default"/>
      </w:rPr>
    </w:lvl>
    <w:lvl w:ilvl="8" w:tplc="837813A4" w:tentative="1">
      <w:start w:val="1"/>
      <w:numFmt w:val="bullet"/>
      <w:lvlText w:val=""/>
      <w:lvlJc w:val="left"/>
      <w:pPr>
        <w:tabs>
          <w:tab w:val="num" w:pos="6480"/>
        </w:tabs>
        <w:ind w:left="6480" w:hanging="360"/>
      </w:pPr>
      <w:rPr>
        <w:rFonts w:ascii="Wingdings" w:hAnsi="Wingdings" w:hint="default"/>
      </w:rPr>
    </w:lvl>
  </w:abstractNum>
  <w:abstractNum w:abstractNumId="1">
    <w:nsid w:val="0C0E3391"/>
    <w:multiLevelType w:val="hybridMultilevel"/>
    <w:tmpl w:val="BF8CE434"/>
    <w:lvl w:ilvl="0" w:tplc="8CD8E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7E4189"/>
    <w:multiLevelType w:val="hybridMultilevel"/>
    <w:tmpl w:val="40D49742"/>
    <w:lvl w:ilvl="0" w:tplc="FA08A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92BF8"/>
    <w:multiLevelType w:val="hybridMultilevel"/>
    <w:tmpl w:val="7B4A2F40"/>
    <w:lvl w:ilvl="0" w:tplc="04090001">
      <w:start w:val="1"/>
      <w:numFmt w:val="bullet"/>
      <w:lvlText w:val=""/>
      <w:lvlJc w:val="left"/>
      <w:pPr>
        <w:tabs>
          <w:tab w:val="num" w:pos="720"/>
        </w:tabs>
        <w:ind w:left="720" w:hanging="360"/>
      </w:pPr>
      <w:rPr>
        <w:rFonts w:ascii="Symbol" w:hAnsi="Symbol" w:hint="default"/>
        <w:sz w:val="24"/>
      </w:rPr>
    </w:lvl>
    <w:lvl w:ilvl="1" w:tplc="F0A6B10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D21598"/>
    <w:multiLevelType w:val="hybridMultilevel"/>
    <w:tmpl w:val="A2A86F40"/>
    <w:lvl w:ilvl="0" w:tplc="31528730">
      <w:start w:val="2"/>
      <w:numFmt w:val="bullet"/>
      <w:lvlText w:val="-"/>
      <w:lvlJc w:val="left"/>
      <w:pPr>
        <w:ind w:left="720" w:hanging="360"/>
      </w:pPr>
      <w:rPr>
        <w:rFonts w:ascii="Boton Bold" w:eastAsia="Calibri" w:hAnsi="Boton Bol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990F93"/>
    <w:multiLevelType w:val="hybridMultilevel"/>
    <w:tmpl w:val="BD6C61D6"/>
    <w:lvl w:ilvl="0" w:tplc="71CC0218">
      <w:start w:val="1"/>
      <w:numFmt w:val="decimal"/>
      <w:lvlText w:val="%1-"/>
      <w:lvlJc w:val="left"/>
      <w:pPr>
        <w:tabs>
          <w:tab w:val="num" w:pos="3600"/>
        </w:tabs>
        <w:ind w:left="3600" w:hanging="360"/>
      </w:pPr>
      <w:rPr>
        <w:rFonts w:hint="default"/>
        <w:b w:val="0"/>
        <w:color w:val="800080"/>
      </w:rPr>
    </w:lvl>
    <w:lvl w:ilvl="1" w:tplc="04090019" w:tentative="1">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B6D469B4">
      <w:start w:val="1"/>
      <w:numFmt w:val="decimal"/>
      <w:lvlText w:val="%4."/>
      <w:lvlJc w:val="left"/>
      <w:pPr>
        <w:tabs>
          <w:tab w:val="num" w:pos="5040"/>
        </w:tabs>
        <w:ind w:left="5040" w:hanging="360"/>
      </w:pPr>
      <w:rPr>
        <w:rFonts w:ascii="Times New Roman" w:hAnsi="Times New Roman" w:cs="Times New Roman" w:hint="default"/>
        <w:b/>
        <w:bCs/>
        <w:color w:val="auto"/>
        <w:sz w:val="28"/>
        <w:szCs w:val="28"/>
      </w:r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nsid w:val="71E667F0"/>
    <w:multiLevelType w:val="hybridMultilevel"/>
    <w:tmpl w:val="D14021F6"/>
    <w:lvl w:ilvl="0" w:tplc="E72E56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D5505DF"/>
    <w:multiLevelType w:val="hybridMultilevel"/>
    <w:tmpl w:val="5B681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3"/>
  </w:num>
  <w:num w:numId="5">
    <w:abstractNumId w:val="4"/>
  </w:num>
  <w:num w:numId="6">
    <w:abstractNumId w:val="1"/>
  </w:num>
  <w:num w:numId="7">
    <w:abstractNumId w:val="2"/>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83E06"/>
    <w:rsid w:val="000B4F42"/>
    <w:rsid w:val="000F0683"/>
    <w:rsid w:val="000F2337"/>
    <w:rsid w:val="00115C3A"/>
    <w:rsid w:val="001324A7"/>
    <w:rsid w:val="001403FB"/>
    <w:rsid w:val="001531F8"/>
    <w:rsid w:val="001647A7"/>
    <w:rsid w:val="001C2233"/>
    <w:rsid w:val="00200F77"/>
    <w:rsid w:val="00242D31"/>
    <w:rsid w:val="0025284B"/>
    <w:rsid w:val="002545E8"/>
    <w:rsid w:val="002B7CC7"/>
    <w:rsid w:val="002C57D9"/>
    <w:rsid w:val="002D3A44"/>
    <w:rsid w:val="002F44B8"/>
    <w:rsid w:val="002F61D4"/>
    <w:rsid w:val="003013D3"/>
    <w:rsid w:val="00304261"/>
    <w:rsid w:val="00346CD5"/>
    <w:rsid w:val="00380C12"/>
    <w:rsid w:val="003C5F96"/>
    <w:rsid w:val="003F6C4D"/>
    <w:rsid w:val="00441BF4"/>
    <w:rsid w:val="00483DD0"/>
    <w:rsid w:val="00497945"/>
    <w:rsid w:val="004F1308"/>
    <w:rsid w:val="0053294D"/>
    <w:rsid w:val="00551EF8"/>
    <w:rsid w:val="00552C59"/>
    <w:rsid w:val="00573C54"/>
    <w:rsid w:val="005A3F0E"/>
    <w:rsid w:val="005A4920"/>
    <w:rsid w:val="005A4EE5"/>
    <w:rsid w:val="006269DF"/>
    <w:rsid w:val="00626FED"/>
    <w:rsid w:val="00634F2B"/>
    <w:rsid w:val="006766CD"/>
    <w:rsid w:val="00695467"/>
    <w:rsid w:val="006A57BA"/>
    <w:rsid w:val="006A5AD5"/>
    <w:rsid w:val="006C3829"/>
    <w:rsid w:val="006C3B09"/>
    <w:rsid w:val="006D2552"/>
    <w:rsid w:val="006E2910"/>
    <w:rsid w:val="006F2C74"/>
    <w:rsid w:val="006F5726"/>
    <w:rsid w:val="0070377D"/>
    <w:rsid w:val="00721A64"/>
    <w:rsid w:val="0073592C"/>
    <w:rsid w:val="007A6B90"/>
    <w:rsid w:val="007C7BD0"/>
    <w:rsid w:val="007D427C"/>
    <w:rsid w:val="007F0899"/>
    <w:rsid w:val="007F4639"/>
    <w:rsid w:val="0080086A"/>
    <w:rsid w:val="00811057"/>
    <w:rsid w:val="00830EE6"/>
    <w:rsid w:val="0084131B"/>
    <w:rsid w:val="008D46A4"/>
    <w:rsid w:val="008E7C39"/>
    <w:rsid w:val="009216E9"/>
    <w:rsid w:val="00961D90"/>
    <w:rsid w:val="009834DE"/>
    <w:rsid w:val="00984BA1"/>
    <w:rsid w:val="009A4B7B"/>
    <w:rsid w:val="009F7BEC"/>
    <w:rsid w:val="00A64831"/>
    <w:rsid w:val="00A860CF"/>
    <w:rsid w:val="00AC5304"/>
    <w:rsid w:val="00AD4EF3"/>
    <w:rsid w:val="00AD68F9"/>
    <w:rsid w:val="00AE3B42"/>
    <w:rsid w:val="00AF032F"/>
    <w:rsid w:val="00B341B9"/>
    <w:rsid w:val="00B82CD5"/>
    <w:rsid w:val="00B916A8"/>
    <w:rsid w:val="00B95400"/>
    <w:rsid w:val="00B95A60"/>
    <w:rsid w:val="00BB632C"/>
    <w:rsid w:val="00BF42CC"/>
    <w:rsid w:val="00C01BFC"/>
    <w:rsid w:val="00C13956"/>
    <w:rsid w:val="00C22B4D"/>
    <w:rsid w:val="00C25FE6"/>
    <w:rsid w:val="00C31B9E"/>
    <w:rsid w:val="00C46D58"/>
    <w:rsid w:val="00C525DA"/>
    <w:rsid w:val="00C7049E"/>
    <w:rsid w:val="00C857AF"/>
    <w:rsid w:val="00CA7A5D"/>
    <w:rsid w:val="00CC1939"/>
    <w:rsid w:val="00CC59DC"/>
    <w:rsid w:val="00CC5CD1"/>
    <w:rsid w:val="00CD274C"/>
    <w:rsid w:val="00CF1C9F"/>
    <w:rsid w:val="00CF5475"/>
    <w:rsid w:val="00D70118"/>
    <w:rsid w:val="00D84FED"/>
    <w:rsid w:val="00DA4805"/>
    <w:rsid w:val="00E23F3A"/>
    <w:rsid w:val="00E27EB8"/>
    <w:rsid w:val="00E61AD2"/>
    <w:rsid w:val="00E63B82"/>
    <w:rsid w:val="00E825BF"/>
    <w:rsid w:val="00E873BC"/>
    <w:rsid w:val="00E95307"/>
    <w:rsid w:val="00EC5982"/>
    <w:rsid w:val="00ED3387"/>
    <w:rsid w:val="00EE60FC"/>
    <w:rsid w:val="00F05B4A"/>
    <w:rsid w:val="00F219B9"/>
    <w:rsid w:val="00F2778F"/>
    <w:rsid w:val="00F93171"/>
    <w:rsid w:val="00F96DAF"/>
    <w:rsid w:val="00FB7AFF"/>
    <w:rsid w:val="00FB7C7A"/>
    <w:rsid w:val="00FD0C80"/>
    <w:rsid w:val="00FD33EB"/>
    <w:rsid w:val="00FD437F"/>
    <w:rsid w:val="00FE1252"/>
    <w:rsid w:val="00FF542C"/>
    <w:rsid w:val="00FF67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AC53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115C3A"/>
    <w:pPr>
      <w:keepNext/>
      <w:keepLines/>
      <w:spacing w:before="200" w:after="0"/>
      <w:outlineLvl w:val="3"/>
    </w:pPr>
    <w:rPr>
      <w:rFonts w:asciiTheme="majorHAnsi" w:eastAsiaTheme="majorEastAsia" w:hAnsiTheme="majorHAnsi" w:cstheme="majorBidi"/>
      <w:b/>
      <w:bCs/>
      <w:i/>
      <w:i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uiPriority w:val="99"/>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rsid w:val="00984BA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A648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6269DF"/>
  </w:style>
  <w:style w:type="character" w:customStyle="1" w:styleId="Heading4Char">
    <w:name w:val="Heading 4 Char"/>
    <w:basedOn w:val="DefaultParagraphFont"/>
    <w:link w:val="Heading4"/>
    <w:uiPriority w:val="9"/>
    <w:rsid w:val="00115C3A"/>
    <w:rPr>
      <w:rFonts w:asciiTheme="majorHAnsi" w:eastAsiaTheme="majorEastAsia" w:hAnsiTheme="majorHAnsi" w:cstheme="majorBidi"/>
      <w:b/>
      <w:bCs/>
      <w:i/>
      <w:iCs/>
      <w:color w:val="4F81BD" w:themeColor="accent1"/>
    </w:rPr>
  </w:style>
  <w:style w:type="character" w:customStyle="1" w:styleId="mw-headline">
    <w:name w:val="mw-headline"/>
    <w:basedOn w:val="DefaultParagraphFont"/>
    <w:rsid w:val="00115C3A"/>
  </w:style>
  <w:style w:type="character" w:customStyle="1" w:styleId="Heading1Char">
    <w:name w:val="Heading 1 Char"/>
    <w:basedOn w:val="DefaultParagraphFont"/>
    <w:link w:val="Heading1"/>
    <w:uiPriority w:val="9"/>
    <w:rsid w:val="00AC5304"/>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AC53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115C3A"/>
    <w:pPr>
      <w:keepNext/>
      <w:keepLines/>
      <w:spacing w:before="200" w:after="0"/>
      <w:outlineLvl w:val="3"/>
    </w:pPr>
    <w:rPr>
      <w:rFonts w:asciiTheme="majorHAnsi" w:eastAsiaTheme="majorEastAsia" w:hAnsiTheme="majorHAnsi" w:cstheme="majorBidi"/>
      <w:b/>
      <w:bCs/>
      <w:i/>
      <w:i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uiPriority w:val="99"/>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rsid w:val="00984BA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A648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6269DF"/>
  </w:style>
  <w:style w:type="character" w:customStyle="1" w:styleId="Heading4Char">
    <w:name w:val="Heading 4 Char"/>
    <w:basedOn w:val="DefaultParagraphFont"/>
    <w:link w:val="Heading4"/>
    <w:uiPriority w:val="9"/>
    <w:rsid w:val="00115C3A"/>
    <w:rPr>
      <w:rFonts w:asciiTheme="majorHAnsi" w:eastAsiaTheme="majorEastAsia" w:hAnsiTheme="majorHAnsi" w:cstheme="majorBidi"/>
      <w:b/>
      <w:bCs/>
      <w:i/>
      <w:iCs/>
      <w:color w:val="4F81BD" w:themeColor="accent1"/>
    </w:rPr>
  </w:style>
  <w:style w:type="character" w:customStyle="1" w:styleId="mw-headline">
    <w:name w:val="mw-headline"/>
    <w:basedOn w:val="DefaultParagraphFont"/>
    <w:rsid w:val="00115C3A"/>
  </w:style>
  <w:style w:type="character" w:customStyle="1" w:styleId="Heading1Char">
    <w:name w:val="Heading 1 Char"/>
    <w:basedOn w:val="DefaultParagraphFont"/>
    <w:link w:val="Heading1"/>
    <w:uiPriority w:val="9"/>
    <w:rsid w:val="00AC5304"/>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4385">
      <w:bodyDiv w:val="1"/>
      <w:marLeft w:val="0"/>
      <w:marRight w:val="0"/>
      <w:marTop w:val="0"/>
      <w:marBottom w:val="0"/>
      <w:divBdr>
        <w:top w:val="none" w:sz="0" w:space="0" w:color="auto"/>
        <w:left w:val="none" w:sz="0" w:space="0" w:color="auto"/>
        <w:bottom w:val="none" w:sz="0" w:space="0" w:color="auto"/>
        <w:right w:val="none" w:sz="0" w:space="0" w:color="auto"/>
      </w:divBdr>
      <w:divsChild>
        <w:div w:id="1377007464">
          <w:marLeft w:val="547"/>
          <w:marRight w:val="0"/>
          <w:marTop w:val="144"/>
          <w:marBottom w:val="0"/>
          <w:divBdr>
            <w:top w:val="none" w:sz="0" w:space="0" w:color="auto"/>
            <w:left w:val="none" w:sz="0" w:space="0" w:color="auto"/>
            <w:bottom w:val="none" w:sz="0" w:space="0" w:color="auto"/>
            <w:right w:val="none" w:sz="0" w:space="0" w:color="auto"/>
          </w:divBdr>
        </w:div>
      </w:divsChild>
    </w:div>
    <w:div w:id="177160128">
      <w:bodyDiv w:val="1"/>
      <w:marLeft w:val="0"/>
      <w:marRight w:val="0"/>
      <w:marTop w:val="0"/>
      <w:marBottom w:val="0"/>
      <w:divBdr>
        <w:top w:val="none" w:sz="0" w:space="0" w:color="auto"/>
        <w:left w:val="none" w:sz="0" w:space="0" w:color="auto"/>
        <w:bottom w:val="none" w:sz="0" w:space="0" w:color="auto"/>
        <w:right w:val="none" w:sz="0" w:space="0" w:color="auto"/>
      </w:divBdr>
      <w:divsChild>
        <w:div w:id="1593732828">
          <w:marLeft w:val="547"/>
          <w:marRight w:val="0"/>
          <w:marTop w:val="211"/>
          <w:marBottom w:val="0"/>
          <w:divBdr>
            <w:top w:val="none" w:sz="0" w:space="0" w:color="auto"/>
            <w:left w:val="none" w:sz="0" w:space="0" w:color="auto"/>
            <w:bottom w:val="none" w:sz="0" w:space="0" w:color="auto"/>
            <w:right w:val="none" w:sz="0" w:space="0" w:color="auto"/>
          </w:divBdr>
        </w:div>
      </w:divsChild>
    </w:div>
    <w:div w:id="531961100">
      <w:bodyDiv w:val="1"/>
      <w:marLeft w:val="0"/>
      <w:marRight w:val="0"/>
      <w:marTop w:val="0"/>
      <w:marBottom w:val="0"/>
      <w:divBdr>
        <w:top w:val="none" w:sz="0" w:space="0" w:color="auto"/>
        <w:left w:val="none" w:sz="0" w:space="0" w:color="auto"/>
        <w:bottom w:val="none" w:sz="0" w:space="0" w:color="auto"/>
        <w:right w:val="none" w:sz="0" w:space="0" w:color="auto"/>
      </w:divBdr>
    </w:div>
    <w:div w:id="824853617">
      <w:bodyDiv w:val="1"/>
      <w:marLeft w:val="0"/>
      <w:marRight w:val="0"/>
      <w:marTop w:val="0"/>
      <w:marBottom w:val="0"/>
      <w:divBdr>
        <w:top w:val="none" w:sz="0" w:space="0" w:color="auto"/>
        <w:left w:val="none" w:sz="0" w:space="0" w:color="auto"/>
        <w:bottom w:val="none" w:sz="0" w:space="0" w:color="auto"/>
        <w:right w:val="none" w:sz="0" w:space="0" w:color="auto"/>
      </w:divBdr>
    </w:div>
    <w:div w:id="825828712">
      <w:bodyDiv w:val="1"/>
      <w:marLeft w:val="0"/>
      <w:marRight w:val="0"/>
      <w:marTop w:val="0"/>
      <w:marBottom w:val="0"/>
      <w:divBdr>
        <w:top w:val="none" w:sz="0" w:space="0" w:color="auto"/>
        <w:left w:val="none" w:sz="0" w:space="0" w:color="auto"/>
        <w:bottom w:val="none" w:sz="0" w:space="0" w:color="auto"/>
        <w:right w:val="none" w:sz="0" w:space="0" w:color="auto"/>
      </w:divBdr>
    </w:div>
    <w:div w:id="953756736">
      <w:bodyDiv w:val="1"/>
      <w:marLeft w:val="0"/>
      <w:marRight w:val="0"/>
      <w:marTop w:val="0"/>
      <w:marBottom w:val="0"/>
      <w:divBdr>
        <w:top w:val="none" w:sz="0" w:space="0" w:color="auto"/>
        <w:left w:val="none" w:sz="0" w:space="0" w:color="auto"/>
        <w:bottom w:val="none" w:sz="0" w:space="0" w:color="auto"/>
        <w:right w:val="none" w:sz="0" w:space="0" w:color="auto"/>
      </w:divBdr>
    </w:div>
    <w:div w:id="1035081844">
      <w:bodyDiv w:val="1"/>
      <w:marLeft w:val="0"/>
      <w:marRight w:val="0"/>
      <w:marTop w:val="0"/>
      <w:marBottom w:val="0"/>
      <w:divBdr>
        <w:top w:val="none" w:sz="0" w:space="0" w:color="auto"/>
        <w:left w:val="none" w:sz="0" w:space="0" w:color="auto"/>
        <w:bottom w:val="none" w:sz="0" w:space="0" w:color="auto"/>
        <w:right w:val="none" w:sz="0" w:space="0" w:color="auto"/>
      </w:divBdr>
      <w:divsChild>
        <w:div w:id="506556956">
          <w:marLeft w:val="547"/>
          <w:marRight w:val="0"/>
          <w:marTop w:val="211"/>
          <w:marBottom w:val="0"/>
          <w:divBdr>
            <w:top w:val="none" w:sz="0" w:space="0" w:color="auto"/>
            <w:left w:val="none" w:sz="0" w:space="0" w:color="auto"/>
            <w:bottom w:val="none" w:sz="0" w:space="0" w:color="auto"/>
            <w:right w:val="none" w:sz="0" w:space="0" w:color="auto"/>
          </w:divBdr>
        </w:div>
      </w:divsChild>
    </w:div>
    <w:div w:id="1267733664">
      <w:bodyDiv w:val="1"/>
      <w:marLeft w:val="0"/>
      <w:marRight w:val="0"/>
      <w:marTop w:val="0"/>
      <w:marBottom w:val="0"/>
      <w:divBdr>
        <w:top w:val="none" w:sz="0" w:space="0" w:color="auto"/>
        <w:left w:val="none" w:sz="0" w:space="0" w:color="auto"/>
        <w:bottom w:val="none" w:sz="0" w:space="0" w:color="auto"/>
        <w:right w:val="none" w:sz="0" w:space="0" w:color="auto"/>
      </w:divBdr>
    </w:div>
    <w:div w:id="1362971494">
      <w:bodyDiv w:val="1"/>
      <w:marLeft w:val="0"/>
      <w:marRight w:val="0"/>
      <w:marTop w:val="0"/>
      <w:marBottom w:val="0"/>
      <w:divBdr>
        <w:top w:val="none" w:sz="0" w:space="0" w:color="auto"/>
        <w:left w:val="none" w:sz="0" w:space="0" w:color="auto"/>
        <w:bottom w:val="none" w:sz="0" w:space="0" w:color="auto"/>
        <w:right w:val="none" w:sz="0" w:space="0" w:color="auto"/>
      </w:divBdr>
    </w:div>
    <w:div w:id="1417900929">
      <w:bodyDiv w:val="1"/>
      <w:marLeft w:val="0"/>
      <w:marRight w:val="0"/>
      <w:marTop w:val="0"/>
      <w:marBottom w:val="0"/>
      <w:divBdr>
        <w:top w:val="none" w:sz="0" w:space="0" w:color="auto"/>
        <w:left w:val="none" w:sz="0" w:space="0" w:color="auto"/>
        <w:bottom w:val="none" w:sz="0" w:space="0" w:color="auto"/>
        <w:right w:val="none" w:sz="0" w:space="0" w:color="auto"/>
      </w:divBdr>
    </w:div>
    <w:div w:id="1437752793">
      <w:bodyDiv w:val="1"/>
      <w:marLeft w:val="0"/>
      <w:marRight w:val="0"/>
      <w:marTop w:val="0"/>
      <w:marBottom w:val="0"/>
      <w:divBdr>
        <w:top w:val="none" w:sz="0" w:space="0" w:color="auto"/>
        <w:left w:val="none" w:sz="0" w:space="0" w:color="auto"/>
        <w:bottom w:val="none" w:sz="0" w:space="0" w:color="auto"/>
        <w:right w:val="none" w:sz="0" w:space="0" w:color="auto"/>
      </w:divBdr>
      <w:divsChild>
        <w:div w:id="1590386427">
          <w:marLeft w:val="547"/>
          <w:marRight w:val="0"/>
          <w:marTop w:val="134"/>
          <w:marBottom w:val="0"/>
          <w:divBdr>
            <w:top w:val="none" w:sz="0" w:space="0" w:color="auto"/>
            <w:left w:val="none" w:sz="0" w:space="0" w:color="auto"/>
            <w:bottom w:val="none" w:sz="0" w:space="0" w:color="auto"/>
            <w:right w:val="none" w:sz="0" w:space="0" w:color="auto"/>
          </w:divBdr>
        </w:div>
      </w:divsChild>
    </w:div>
    <w:div w:id="1462383871">
      <w:bodyDiv w:val="1"/>
      <w:marLeft w:val="0"/>
      <w:marRight w:val="0"/>
      <w:marTop w:val="0"/>
      <w:marBottom w:val="0"/>
      <w:divBdr>
        <w:top w:val="none" w:sz="0" w:space="0" w:color="auto"/>
        <w:left w:val="none" w:sz="0" w:space="0" w:color="auto"/>
        <w:bottom w:val="none" w:sz="0" w:space="0" w:color="auto"/>
        <w:right w:val="none" w:sz="0" w:space="0" w:color="auto"/>
      </w:divBdr>
    </w:div>
    <w:div w:id="1695686880">
      <w:bodyDiv w:val="1"/>
      <w:marLeft w:val="0"/>
      <w:marRight w:val="0"/>
      <w:marTop w:val="0"/>
      <w:marBottom w:val="0"/>
      <w:divBdr>
        <w:top w:val="none" w:sz="0" w:space="0" w:color="auto"/>
        <w:left w:val="none" w:sz="0" w:space="0" w:color="auto"/>
        <w:bottom w:val="none" w:sz="0" w:space="0" w:color="auto"/>
        <w:right w:val="none" w:sz="0" w:space="0" w:color="auto"/>
      </w:divBdr>
      <w:divsChild>
        <w:div w:id="1598828003">
          <w:marLeft w:val="547"/>
          <w:marRight w:val="0"/>
          <w:marTop w:val="154"/>
          <w:marBottom w:val="0"/>
          <w:divBdr>
            <w:top w:val="none" w:sz="0" w:space="0" w:color="auto"/>
            <w:left w:val="none" w:sz="0" w:space="0" w:color="auto"/>
            <w:bottom w:val="none" w:sz="0" w:space="0" w:color="auto"/>
            <w:right w:val="none" w:sz="0" w:space="0" w:color="auto"/>
          </w:divBdr>
        </w:div>
      </w:divsChild>
    </w:div>
    <w:div w:id="1807314220">
      <w:bodyDiv w:val="1"/>
      <w:marLeft w:val="0"/>
      <w:marRight w:val="0"/>
      <w:marTop w:val="0"/>
      <w:marBottom w:val="0"/>
      <w:divBdr>
        <w:top w:val="none" w:sz="0" w:space="0" w:color="auto"/>
        <w:left w:val="none" w:sz="0" w:space="0" w:color="auto"/>
        <w:bottom w:val="none" w:sz="0" w:space="0" w:color="auto"/>
        <w:right w:val="none" w:sz="0" w:space="0" w:color="auto"/>
      </w:divBdr>
    </w:div>
    <w:div w:id="1903835091">
      <w:bodyDiv w:val="1"/>
      <w:marLeft w:val="0"/>
      <w:marRight w:val="0"/>
      <w:marTop w:val="0"/>
      <w:marBottom w:val="0"/>
      <w:divBdr>
        <w:top w:val="none" w:sz="0" w:space="0" w:color="auto"/>
        <w:left w:val="none" w:sz="0" w:space="0" w:color="auto"/>
        <w:bottom w:val="none" w:sz="0" w:space="0" w:color="auto"/>
        <w:right w:val="none" w:sz="0" w:space="0" w:color="auto"/>
      </w:divBdr>
    </w:div>
    <w:div w:id="1944069115">
      <w:bodyDiv w:val="1"/>
      <w:marLeft w:val="0"/>
      <w:marRight w:val="0"/>
      <w:marTop w:val="0"/>
      <w:marBottom w:val="0"/>
      <w:divBdr>
        <w:top w:val="none" w:sz="0" w:space="0" w:color="auto"/>
        <w:left w:val="none" w:sz="0" w:space="0" w:color="auto"/>
        <w:bottom w:val="none" w:sz="0" w:space="0" w:color="auto"/>
        <w:right w:val="none" w:sz="0" w:space="0" w:color="auto"/>
      </w:divBdr>
    </w:div>
    <w:div w:id="2067562194">
      <w:bodyDiv w:val="1"/>
      <w:marLeft w:val="0"/>
      <w:marRight w:val="0"/>
      <w:marTop w:val="0"/>
      <w:marBottom w:val="0"/>
      <w:divBdr>
        <w:top w:val="none" w:sz="0" w:space="0" w:color="auto"/>
        <w:left w:val="none" w:sz="0" w:space="0" w:color="auto"/>
        <w:bottom w:val="none" w:sz="0" w:space="0" w:color="auto"/>
        <w:right w:val="none" w:sz="0" w:space="0" w:color="auto"/>
      </w:divBdr>
    </w:div>
    <w:div w:id="2115591193">
      <w:bodyDiv w:val="1"/>
      <w:marLeft w:val="0"/>
      <w:marRight w:val="0"/>
      <w:marTop w:val="0"/>
      <w:marBottom w:val="0"/>
      <w:divBdr>
        <w:top w:val="none" w:sz="0" w:space="0" w:color="auto"/>
        <w:left w:val="none" w:sz="0" w:space="0" w:color="auto"/>
        <w:bottom w:val="none" w:sz="0" w:space="0" w:color="auto"/>
        <w:right w:val="none" w:sz="0" w:space="0" w:color="auto"/>
      </w:divBdr>
    </w:div>
    <w:div w:id="212973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bwar.hassan@su.edu.kr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Rebwar</cp:lastModifiedBy>
  <cp:revision>4</cp:revision>
  <dcterms:created xsi:type="dcterms:W3CDTF">2023-04-02T19:43:00Z</dcterms:created>
  <dcterms:modified xsi:type="dcterms:W3CDTF">2023-05-21T20:56:00Z</dcterms:modified>
</cp:coreProperties>
</file>