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28A" w:rsidRPr="00EF465A" w:rsidRDefault="001B69A2" w:rsidP="00971732">
      <w:pPr>
        <w:jc w:val="center"/>
        <w:rPr>
          <w:rFonts w:ascii="Times New Roman" w:hAnsi="Times New Roman" w:cs="Times New Roman"/>
          <w:lang w:val="en-US" w:bidi="ar-IQ"/>
        </w:rPr>
      </w:pPr>
      <w:r w:rsidRPr="001B69A2">
        <w:rPr>
          <w:rFonts w:ascii="Calibri" w:eastAsia="Calibri" w:hAnsi="Calibri" w:cs="Arial"/>
          <w:noProof/>
          <w:lang w:val="en-US"/>
        </w:rPr>
        <w:drawing>
          <wp:inline distT="0" distB="0" distL="0" distR="0" wp14:anchorId="0E709183" wp14:editId="0F8AF4BB">
            <wp:extent cx="1647825" cy="1447800"/>
            <wp:effectExtent l="0" t="0" r="9525" b="0"/>
            <wp:docPr id="2" name="Picture 2" descr="Salahaddin University-Erbil (SUE) – College of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ahaddin University-Erbil (SUE) – College of Sci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447800"/>
                    </a:xfrm>
                    <a:prstGeom prst="rect">
                      <a:avLst/>
                    </a:prstGeom>
                    <a:noFill/>
                    <a:ln>
                      <a:noFill/>
                    </a:ln>
                  </pic:spPr>
                </pic:pic>
              </a:graphicData>
            </a:graphic>
          </wp:inline>
        </w:drawing>
      </w:r>
    </w:p>
    <w:p w:rsidR="00BF719F" w:rsidRPr="001B69A2" w:rsidRDefault="00BF719F" w:rsidP="00971732">
      <w:pPr>
        <w:shd w:val="clear" w:color="auto" w:fill="FFFFFF"/>
        <w:spacing w:after="0" w:line="240" w:lineRule="auto"/>
        <w:jc w:val="center"/>
        <w:outlineLvl w:val="0"/>
        <w:rPr>
          <w:rFonts w:ascii="Times New Roman" w:eastAsia="Times New Roman" w:hAnsi="Times New Roman" w:cs="Times New Roman"/>
          <w:b/>
          <w:bCs/>
          <w:color w:val="050505"/>
          <w:kern w:val="36"/>
          <w:sz w:val="24"/>
          <w:szCs w:val="24"/>
          <w:lang w:eastAsia="en-GB"/>
        </w:rPr>
      </w:pPr>
      <w:r w:rsidRPr="001B69A2">
        <w:rPr>
          <w:rFonts w:ascii="Times New Roman" w:eastAsia="Times New Roman" w:hAnsi="Times New Roman" w:cs="Times New Roman"/>
          <w:b/>
          <w:bCs/>
          <w:color w:val="050505"/>
          <w:kern w:val="36"/>
          <w:sz w:val="24"/>
          <w:szCs w:val="24"/>
          <w:lang w:eastAsia="en-GB"/>
        </w:rPr>
        <w:t>Salahaddin University</w:t>
      </w:r>
    </w:p>
    <w:p w:rsidR="00A529FF" w:rsidRPr="001B69A2" w:rsidRDefault="00A529FF" w:rsidP="00971732">
      <w:pPr>
        <w:jc w:val="center"/>
        <w:rPr>
          <w:rFonts w:ascii="Times New Roman" w:hAnsi="Times New Roman" w:cs="Times New Roman"/>
          <w:b/>
          <w:bCs/>
          <w:lang w:val="en-US" w:bidi="ar-IQ"/>
        </w:rPr>
      </w:pPr>
      <w:r w:rsidRPr="001B69A2">
        <w:rPr>
          <w:rFonts w:ascii="Times New Roman" w:hAnsi="Times New Roman" w:cs="Times New Roman"/>
          <w:b/>
          <w:bCs/>
          <w:lang w:val="en-US" w:bidi="ar-IQ"/>
        </w:rPr>
        <w:t>Collage of science</w:t>
      </w:r>
    </w:p>
    <w:p w:rsidR="00A529FF" w:rsidRPr="001B69A2" w:rsidRDefault="001B69A2" w:rsidP="001B69A2">
      <w:pPr>
        <w:jc w:val="center"/>
        <w:rPr>
          <w:rFonts w:ascii="Times New Roman" w:hAnsi="Times New Roman" w:cs="Times New Roman"/>
          <w:b/>
          <w:bCs/>
          <w:lang w:val="en-US" w:bidi="ar-IQ"/>
        </w:rPr>
      </w:pPr>
      <w:r w:rsidRPr="001B69A2">
        <w:rPr>
          <w:rFonts w:ascii="Times New Roman" w:hAnsi="Times New Roman" w:cs="Times New Roman"/>
          <w:b/>
          <w:bCs/>
          <w:lang w:val="en-US" w:bidi="ar-IQ"/>
        </w:rPr>
        <w:t xml:space="preserve">     </w:t>
      </w:r>
      <w:r w:rsidR="00A529FF" w:rsidRPr="001B69A2">
        <w:rPr>
          <w:rFonts w:ascii="Times New Roman" w:hAnsi="Times New Roman" w:cs="Times New Roman"/>
          <w:b/>
          <w:bCs/>
          <w:lang w:val="en-US" w:bidi="ar-IQ"/>
        </w:rPr>
        <w:t>Environment</w:t>
      </w:r>
      <w:r w:rsidRPr="001B69A2">
        <w:rPr>
          <w:rFonts w:ascii="Times New Roman" w:hAnsi="Times New Roman" w:cs="Times New Roman"/>
          <w:b/>
          <w:bCs/>
          <w:lang w:val="en-US" w:bidi="ar-IQ"/>
        </w:rPr>
        <w:t>al</w:t>
      </w:r>
      <w:r w:rsidR="00A529FF" w:rsidRPr="001B69A2">
        <w:rPr>
          <w:rFonts w:ascii="Times New Roman" w:hAnsi="Times New Roman" w:cs="Times New Roman"/>
          <w:b/>
          <w:bCs/>
          <w:lang w:val="en-US" w:bidi="ar-IQ"/>
        </w:rPr>
        <w:t xml:space="preserve"> </w:t>
      </w:r>
      <w:r w:rsidRPr="001B69A2">
        <w:rPr>
          <w:rFonts w:ascii="Times New Roman" w:hAnsi="Times New Roman" w:cs="Times New Roman"/>
          <w:b/>
          <w:bCs/>
          <w:lang w:val="en-US" w:bidi="ar-IQ"/>
        </w:rPr>
        <w:t xml:space="preserve"> </w:t>
      </w:r>
      <w:r w:rsidR="00A529FF" w:rsidRPr="001B69A2">
        <w:rPr>
          <w:rFonts w:ascii="Times New Roman" w:hAnsi="Times New Roman" w:cs="Times New Roman"/>
          <w:b/>
          <w:bCs/>
          <w:lang w:val="en-US" w:bidi="ar-IQ"/>
        </w:rPr>
        <w:t xml:space="preserve"> health </w:t>
      </w:r>
      <w:r w:rsidRPr="001B69A2">
        <w:rPr>
          <w:rFonts w:ascii="Times New Roman" w:hAnsi="Times New Roman" w:cs="Times New Roman"/>
          <w:b/>
          <w:bCs/>
          <w:lang w:val="en-US" w:bidi="ar-IQ"/>
        </w:rPr>
        <w:t xml:space="preserve">and science </w:t>
      </w:r>
      <w:r w:rsidR="00A529FF" w:rsidRPr="001B69A2">
        <w:rPr>
          <w:rFonts w:ascii="Times New Roman" w:hAnsi="Times New Roman" w:cs="Times New Roman"/>
          <w:b/>
          <w:bCs/>
          <w:lang w:val="en-US" w:bidi="ar-IQ"/>
        </w:rPr>
        <w:t>department</w:t>
      </w:r>
    </w:p>
    <w:p w:rsidR="00A529FF" w:rsidRPr="00EF465A" w:rsidRDefault="00A529FF" w:rsidP="00A529FF">
      <w:pPr>
        <w:rPr>
          <w:rFonts w:ascii="Times New Roman" w:hAnsi="Times New Roman" w:cs="Times New Roman"/>
          <w:lang w:val="en-US" w:bidi="ar-IQ"/>
        </w:rPr>
      </w:pPr>
    </w:p>
    <w:p w:rsidR="00A529FF" w:rsidRPr="00EF465A" w:rsidRDefault="00A529FF" w:rsidP="00A529FF">
      <w:pPr>
        <w:jc w:val="center"/>
        <w:rPr>
          <w:rFonts w:ascii="Times New Roman" w:hAnsi="Times New Roman" w:cs="Times New Roman"/>
          <w:b/>
          <w:bCs/>
          <w:sz w:val="36"/>
          <w:szCs w:val="36"/>
          <w:lang w:val="en-US" w:bidi="ar-IQ"/>
        </w:rPr>
      </w:pPr>
    </w:p>
    <w:p w:rsidR="00A529FF" w:rsidRPr="00EF465A" w:rsidRDefault="00A529FF" w:rsidP="00A529FF">
      <w:pPr>
        <w:jc w:val="center"/>
        <w:rPr>
          <w:rFonts w:ascii="Times New Roman" w:hAnsi="Times New Roman" w:cs="Times New Roman"/>
          <w:b/>
          <w:bCs/>
          <w:sz w:val="36"/>
          <w:szCs w:val="36"/>
        </w:rPr>
      </w:pPr>
      <w:r w:rsidRPr="00EF465A">
        <w:rPr>
          <w:rFonts w:ascii="Times New Roman" w:hAnsi="Times New Roman" w:cs="Times New Roman"/>
          <w:b/>
          <w:bCs/>
          <w:sz w:val="36"/>
          <w:szCs w:val="36"/>
        </w:rPr>
        <w:t xml:space="preserve">Monthly and spatial variation of some Physical-Chemical variables in Greater Zab </w:t>
      </w:r>
      <w:r w:rsidR="00EF465A" w:rsidRPr="00EF465A">
        <w:rPr>
          <w:rFonts w:ascii="Times New Roman" w:hAnsi="Times New Roman" w:cs="Times New Roman"/>
          <w:b/>
          <w:bCs/>
          <w:sz w:val="36"/>
          <w:szCs w:val="36"/>
        </w:rPr>
        <w:t>River</w:t>
      </w:r>
      <w:r w:rsidRPr="00EF465A">
        <w:rPr>
          <w:rFonts w:ascii="Times New Roman" w:hAnsi="Times New Roman" w:cs="Times New Roman"/>
          <w:b/>
          <w:bCs/>
          <w:sz w:val="36"/>
          <w:szCs w:val="36"/>
        </w:rPr>
        <w:t>-Kurdistan region of Iraq.</w:t>
      </w:r>
    </w:p>
    <w:p w:rsidR="005D4D4B" w:rsidRPr="00FF009E" w:rsidRDefault="005D4D4B" w:rsidP="005D4D4B">
      <w:pPr>
        <w:pStyle w:val="Default"/>
        <w:rPr>
          <w:sz w:val="40"/>
          <w:szCs w:val="40"/>
        </w:rPr>
      </w:pPr>
      <w:r>
        <w:rPr>
          <w:sz w:val="32"/>
          <w:szCs w:val="40"/>
        </w:rPr>
        <w:t xml:space="preserve">                                            </w:t>
      </w:r>
      <w:r w:rsidRPr="006A27E3">
        <w:rPr>
          <w:sz w:val="32"/>
          <w:szCs w:val="40"/>
        </w:rPr>
        <w:t xml:space="preserve">Research project </w:t>
      </w:r>
    </w:p>
    <w:p w:rsidR="005D4D4B" w:rsidRDefault="005D4D4B" w:rsidP="005D4D4B">
      <w:pPr>
        <w:pStyle w:val="Default"/>
        <w:rPr>
          <w:rFonts w:ascii="Calibri" w:hAnsi="Calibri" w:cs="Calibri"/>
          <w:sz w:val="22"/>
          <w:szCs w:val="22"/>
        </w:rPr>
      </w:pPr>
    </w:p>
    <w:p w:rsidR="005D4D4B" w:rsidRDefault="005D4D4B" w:rsidP="005D4D4B">
      <w:pPr>
        <w:pStyle w:val="Default"/>
        <w:rPr>
          <w:sz w:val="22"/>
          <w:szCs w:val="22"/>
        </w:rPr>
      </w:pPr>
      <w:r>
        <w:rPr>
          <w:rFonts w:ascii="Calibri" w:hAnsi="Calibri" w:cs="Calibri"/>
          <w:sz w:val="22"/>
          <w:szCs w:val="22"/>
        </w:rPr>
        <w:t xml:space="preserve">                               Submitted to department environmental science and health in partial </w:t>
      </w:r>
    </w:p>
    <w:p w:rsidR="005D4D4B" w:rsidRDefault="005D4D4B" w:rsidP="005D4D4B">
      <w:pPr>
        <w:pStyle w:val="Default"/>
        <w:rPr>
          <w:sz w:val="22"/>
          <w:szCs w:val="22"/>
        </w:rPr>
      </w:pPr>
      <w:r>
        <w:rPr>
          <w:rFonts w:ascii="Calibri" w:hAnsi="Calibri" w:cs="Calibri"/>
          <w:sz w:val="22"/>
          <w:szCs w:val="22"/>
        </w:rPr>
        <w:t xml:space="preserve">                                          Fulfillment of the requirements for the degree of BSc. </w:t>
      </w:r>
    </w:p>
    <w:p w:rsidR="00A529FF" w:rsidRPr="00EF465A" w:rsidRDefault="005D4D4B" w:rsidP="005D4D4B">
      <w:pPr>
        <w:jc w:val="center"/>
        <w:rPr>
          <w:rFonts w:ascii="Times New Roman" w:hAnsi="Times New Roman" w:cs="Times New Roman"/>
        </w:rPr>
      </w:pPr>
      <w:r>
        <w:rPr>
          <w:rFonts w:ascii="Calibri" w:hAnsi="Calibri" w:cs="Calibri"/>
        </w:rPr>
        <w:t xml:space="preserve">            In environmental science and health</w:t>
      </w:r>
    </w:p>
    <w:p w:rsidR="00A529FF" w:rsidRPr="00693B07" w:rsidRDefault="00A529FF" w:rsidP="00A529FF">
      <w:pPr>
        <w:jc w:val="center"/>
        <w:rPr>
          <w:rFonts w:ascii="Times New Roman" w:hAnsi="Times New Roman" w:cs="Times New Roman"/>
          <w:sz w:val="32"/>
          <w:szCs w:val="32"/>
        </w:rPr>
      </w:pPr>
      <w:r w:rsidRPr="00693B07">
        <w:rPr>
          <w:rFonts w:ascii="Times New Roman" w:hAnsi="Times New Roman" w:cs="Times New Roman"/>
          <w:sz w:val="32"/>
          <w:szCs w:val="32"/>
        </w:rPr>
        <w:t>by:</w:t>
      </w:r>
    </w:p>
    <w:p w:rsidR="00BF63E5" w:rsidRPr="00693B07" w:rsidRDefault="00BF63E5" w:rsidP="005040C6">
      <w:pPr>
        <w:jc w:val="center"/>
        <w:rPr>
          <w:rFonts w:ascii="Times New Roman" w:hAnsi="Times New Roman" w:cs="Times New Roman"/>
          <w:sz w:val="32"/>
          <w:szCs w:val="32"/>
          <w:rtl/>
        </w:rPr>
      </w:pPr>
      <w:r w:rsidRPr="00693B07">
        <w:rPr>
          <w:rFonts w:ascii="Times New Roman" w:hAnsi="Times New Roman" w:cs="Times New Roman"/>
          <w:sz w:val="32"/>
          <w:szCs w:val="32"/>
        </w:rPr>
        <w:t>Mahdi Haydar Mohammed</w:t>
      </w:r>
    </w:p>
    <w:p w:rsidR="005040C6" w:rsidRPr="00693B07" w:rsidRDefault="005040C6" w:rsidP="005040C6">
      <w:pPr>
        <w:jc w:val="center"/>
        <w:rPr>
          <w:rFonts w:ascii="Times New Roman" w:hAnsi="Times New Roman" w:cs="Times New Roman"/>
          <w:sz w:val="32"/>
          <w:szCs w:val="32"/>
        </w:rPr>
      </w:pPr>
      <w:proofErr w:type="spellStart"/>
      <w:r w:rsidRPr="00693B07">
        <w:rPr>
          <w:rFonts w:ascii="Times New Roman" w:hAnsi="Times New Roman" w:cs="Times New Roman"/>
          <w:sz w:val="32"/>
          <w:szCs w:val="32"/>
        </w:rPr>
        <w:t>Merna</w:t>
      </w:r>
      <w:proofErr w:type="spellEnd"/>
      <w:r w:rsidRPr="00693B07">
        <w:rPr>
          <w:rFonts w:ascii="Times New Roman" w:hAnsi="Times New Roman" w:cs="Times New Roman"/>
          <w:sz w:val="32"/>
          <w:szCs w:val="32"/>
        </w:rPr>
        <w:t xml:space="preserve"> </w:t>
      </w:r>
      <w:proofErr w:type="spellStart"/>
      <w:r w:rsidRPr="00693B07">
        <w:rPr>
          <w:rFonts w:ascii="Times New Roman" w:hAnsi="Times New Roman" w:cs="Times New Roman"/>
          <w:sz w:val="32"/>
          <w:szCs w:val="32"/>
        </w:rPr>
        <w:t>zaher</w:t>
      </w:r>
      <w:proofErr w:type="spellEnd"/>
      <w:r w:rsidRPr="00693B07">
        <w:rPr>
          <w:rFonts w:ascii="Times New Roman" w:hAnsi="Times New Roman" w:cs="Times New Roman"/>
          <w:sz w:val="32"/>
          <w:szCs w:val="32"/>
        </w:rPr>
        <w:t xml:space="preserve"> </w:t>
      </w:r>
      <w:proofErr w:type="spellStart"/>
      <w:r w:rsidRPr="00693B07">
        <w:rPr>
          <w:rFonts w:ascii="Times New Roman" w:hAnsi="Times New Roman" w:cs="Times New Roman"/>
          <w:sz w:val="32"/>
          <w:szCs w:val="32"/>
        </w:rPr>
        <w:t>abdulraheem</w:t>
      </w:r>
      <w:proofErr w:type="spellEnd"/>
    </w:p>
    <w:p w:rsidR="005040C6" w:rsidRPr="00EF465A" w:rsidRDefault="005040C6" w:rsidP="00A529FF">
      <w:pPr>
        <w:jc w:val="center"/>
        <w:rPr>
          <w:rFonts w:ascii="Times New Roman" w:hAnsi="Times New Roman" w:cs="Times New Roman"/>
          <w:rtl/>
          <w:lang w:bidi="ar-IQ"/>
        </w:rPr>
      </w:pPr>
    </w:p>
    <w:p w:rsidR="005040C6" w:rsidRPr="00EF465A" w:rsidRDefault="005040C6" w:rsidP="00A529FF">
      <w:pPr>
        <w:jc w:val="center"/>
        <w:rPr>
          <w:rFonts w:ascii="Times New Roman" w:hAnsi="Times New Roman" w:cs="Times New Roman"/>
          <w:rtl/>
          <w:lang w:bidi="ar-IQ"/>
        </w:rPr>
      </w:pPr>
    </w:p>
    <w:p w:rsidR="001B69A2" w:rsidRPr="009F2724" w:rsidRDefault="001B69A2" w:rsidP="001B69A2">
      <w:pPr>
        <w:autoSpaceDE w:val="0"/>
        <w:autoSpaceDN w:val="0"/>
        <w:adjustRightInd w:val="0"/>
        <w:spacing w:after="0" w:line="240" w:lineRule="auto"/>
        <w:rPr>
          <w:rFonts w:asciiTheme="majorBidi" w:eastAsia="Calibri" w:hAnsiTheme="majorBidi" w:cstheme="majorBidi"/>
          <w:color w:val="000000"/>
          <w:sz w:val="32"/>
          <w:szCs w:val="32"/>
          <w:lang w:val="en-US"/>
        </w:rPr>
      </w:pPr>
      <w:r w:rsidRPr="00693B07">
        <w:rPr>
          <w:rFonts w:ascii="Calibri" w:eastAsia="Calibri" w:hAnsi="Calibri" w:cs="Calibri"/>
          <w:color w:val="000000"/>
          <w:sz w:val="32"/>
          <w:szCs w:val="32"/>
          <w:lang w:val="en-US"/>
        </w:rPr>
        <w:t xml:space="preserve">                          </w:t>
      </w:r>
      <w:r w:rsidR="00693B07">
        <w:rPr>
          <w:rFonts w:ascii="Calibri" w:eastAsia="Calibri" w:hAnsi="Calibri" w:cs="Calibri"/>
          <w:color w:val="000000"/>
          <w:sz w:val="32"/>
          <w:szCs w:val="32"/>
          <w:lang w:val="en-US"/>
        </w:rPr>
        <w:t xml:space="preserve">          </w:t>
      </w:r>
      <w:r w:rsidRPr="00693B07">
        <w:rPr>
          <w:rFonts w:ascii="Calibri" w:eastAsia="Calibri" w:hAnsi="Calibri" w:cs="Calibri"/>
          <w:color w:val="000000"/>
          <w:sz w:val="32"/>
          <w:szCs w:val="32"/>
          <w:lang w:val="en-US"/>
        </w:rPr>
        <w:t xml:space="preserve">         </w:t>
      </w:r>
      <w:r w:rsidRPr="009F2724">
        <w:rPr>
          <w:rFonts w:asciiTheme="majorBidi" w:eastAsia="Calibri" w:hAnsiTheme="majorBidi" w:cstheme="majorBidi"/>
          <w:color w:val="000000"/>
          <w:sz w:val="32"/>
          <w:szCs w:val="32"/>
          <w:lang w:val="en-US"/>
        </w:rPr>
        <w:t xml:space="preserve">Supervised by: </w:t>
      </w:r>
    </w:p>
    <w:p w:rsidR="001B69A2" w:rsidRPr="009F2724" w:rsidRDefault="001B69A2" w:rsidP="001B69A2">
      <w:pPr>
        <w:autoSpaceDE w:val="0"/>
        <w:autoSpaceDN w:val="0"/>
        <w:adjustRightInd w:val="0"/>
        <w:spacing w:after="0" w:line="240" w:lineRule="auto"/>
        <w:rPr>
          <w:rFonts w:asciiTheme="majorBidi" w:eastAsia="Calibri" w:hAnsiTheme="majorBidi" w:cstheme="majorBidi"/>
          <w:color w:val="000000"/>
          <w:sz w:val="32"/>
          <w:szCs w:val="32"/>
          <w:lang w:val="en-US"/>
        </w:rPr>
      </w:pPr>
      <w:r w:rsidRPr="009F2724">
        <w:rPr>
          <w:rFonts w:asciiTheme="majorBidi" w:eastAsia="Calibri" w:hAnsiTheme="majorBidi" w:cstheme="majorBidi"/>
          <w:color w:val="000000"/>
          <w:sz w:val="32"/>
          <w:szCs w:val="32"/>
          <w:lang w:val="en-US"/>
        </w:rPr>
        <w:t xml:space="preserve">        </w:t>
      </w:r>
      <w:r w:rsidR="00693B07" w:rsidRPr="009F2724">
        <w:rPr>
          <w:rFonts w:asciiTheme="majorBidi" w:eastAsia="Calibri" w:hAnsiTheme="majorBidi" w:cstheme="majorBidi"/>
          <w:color w:val="000000"/>
          <w:sz w:val="32"/>
          <w:szCs w:val="32"/>
          <w:lang w:val="en-US"/>
        </w:rPr>
        <w:t xml:space="preserve">           </w:t>
      </w:r>
      <w:r w:rsidRPr="009F2724">
        <w:rPr>
          <w:rFonts w:asciiTheme="majorBidi" w:eastAsia="Calibri" w:hAnsiTheme="majorBidi" w:cstheme="majorBidi"/>
          <w:color w:val="000000"/>
          <w:sz w:val="32"/>
          <w:szCs w:val="32"/>
          <w:lang w:val="en-US"/>
        </w:rPr>
        <w:t xml:space="preserve">        Assistant lecturers: </w:t>
      </w:r>
      <w:proofErr w:type="spellStart"/>
      <w:r w:rsidRPr="009F2724">
        <w:rPr>
          <w:rFonts w:asciiTheme="majorBidi" w:eastAsia="Calibri" w:hAnsiTheme="majorBidi" w:cstheme="majorBidi"/>
          <w:color w:val="000000"/>
          <w:sz w:val="32"/>
          <w:szCs w:val="32"/>
          <w:lang w:val="en-US"/>
        </w:rPr>
        <w:t>Rezan</w:t>
      </w:r>
      <w:proofErr w:type="spellEnd"/>
      <w:r w:rsidRPr="009F2724">
        <w:rPr>
          <w:rFonts w:asciiTheme="majorBidi" w:eastAsia="Calibri" w:hAnsiTheme="majorBidi" w:cstheme="majorBidi"/>
          <w:color w:val="000000"/>
          <w:sz w:val="32"/>
          <w:szCs w:val="32"/>
          <w:lang w:val="en-US"/>
        </w:rPr>
        <w:t xml:space="preserve"> S. Ahmed </w:t>
      </w:r>
    </w:p>
    <w:p w:rsidR="001B69A2" w:rsidRPr="001B69A2" w:rsidRDefault="001B69A2" w:rsidP="001B69A2">
      <w:pPr>
        <w:spacing w:after="160" w:line="259" w:lineRule="auto"/>
        <w:rPr>
          <w:rFonts w:ascii="Calibri" w:eastAsia="Calibri" w:hAnsi="Calibri" w:cs="Calibri"/>
          <w:sz w:val="40"/>
          <w:szCs w:val="40"/>
          <w:lang w:val="en-US"/>
        </w:rPr>
      </w:pPr>
      <w:r w:rsidRPr="001B69A2">
        <w:rPr>
          <w:rFonts w:ascii="Calibri" w:eastAsia="Calibri" w:hAnsi="Calibri" w:cs="Calibri"/>
          <w:sz w:val="40"/>
          <w:szCs w:val="40"/>
          <w:lang w:val="en-US"/>
        </w:rPr>
        <w:t xml:space="preserve">                                </w:t>
      </w:r>
    </w:p>
    <w:p w:rsidR="001B69A2" w:rsidRPr="001B69A2" w:rsidRDefault="001B69A2" w:rsidP="001B69A2">
      <w:pPr>
        <w:spacing w:after="160" w:line="259" w:lineRule="auto"/>
        <w:rPr>
          <w:rFonts w:ascii="Calibri" w:eastAsia="Calibri" w:hAnsi="Calibri" w:cs="Calibri"/>
          <w:sz w:val="40"/>
          <w:szCs w:val="40"/>
          <w:lang w:val="en-US"/>
        </w:rPr>
      </w:pPr>
      <w:r w:rsidRPr="001B69A2">
        <w:rPr>
          <w:rFonts w:ascii="Calibri" w:eastAsia="Calibri" w:hAnsi="Calibri" w:cs="Calibri"/>
          <w:sz w:val="40"/>
          <w:szCs w:val="40"/>
          <w:lang w:val="en-US"/>
        </w:rPr>
        <w:t xml:space="preserve">                                   </w:t>
      </w:r>
      <w:r>
        <w:rPr>
          <w:rFonts w:ascii="Calibri" w:eastAsia="Calibri" w:hAnsi="Calibri" w:cs="Calibri"/>
          <w:sz w:val="40"/>
          <w:szCs w:val="40"/>
          <w:lang w:val="en-US"/>
        </w:rPr>
        <w:t>APRIL</w:t>
      </w:r>
      <w:r w:rsidRPr="001B69A2">
        <w:rPr>
          <w:rFonts w:ascii="Calibri" w:eastAsia="Calibri" w:hAnsi="Calibri" w:cs="Calibri"/>
          <w:sz w:val="40"/>
          <w:szCs w:val="40"/>
          <w:lang w:val="en-US"/>
        </w:rPr>
        <w:t xml:space="preserve"> – 202</w:t>
      </w:r>
      <w:r>
        <w:rPr>
          <w:rFonts w:ascii="Calibri" w:eastAsia="Calibri" w:hAnsi="Calibri" w:cs="Calibri"/>
          <w:sz w:val="40"/>
          <w:szCs w:val="40"/>
          <w:lang w:val="en-US"/>
        </w:rPr>
        <w:t>3</w:t>
      </w:r>
    </w:p>
    <w:p w:rsidR="00BF63E5" w:rsidRPr="00EF465A" w:rsidRDefault="00BF63E5" w:rsidP="00BF63E5">
      <w:pPr>
        <w:rPr>
          <w:rFonts w:ascii="Times New Roman" w:eastAsia="Times New Roman" w:hAnsi="Times New Roman" w:cs="Times New Roman"/>
          <w:color w:val="202124"/>
          <w:sz w:val="24"/>
          <w:szCs w:val="16"/>
          <w:lang w:eastAsia="en-GB"/>
        </w:rPr>
      </w:pPr>
    </w:p>
    <w:p w:rsidR="00FA5F10" w:rsidRDefault="00FA5F10" w:rsidP="00BF63E5">
      <w:pPr>
        <w:rPr>
          <w:rFonts w:ascii="Times New Roman" w:eastAsia="Times New Roman" w:hAnsi="Times New Roman" w:cs="Times New Roman"/>
          <w:color w:val="202124"/>
          <w:sz w:val="24"/>
          <w:szCs w:val="16"/>
          <w:lang w:eastAsia="en-GB"/>
        </w:rPr>
      </w:pPr>
    </w:p>
    <w:p w:rsidR="005040C6" w:rsidRPr="00EF465A" w:rsidRDefault="00BF63E5" w:rsidP="00BF63E5">
      <w:pPr>
        <w:rPr>
          <w:rFonts w:ascii="Times New Roman" w:hAnsi="Times New Roman" w:cs="Times New Roman"/>
          <w:b/>
          <w:bCs/>
          <w:sz w:val="32"/>
          <w:szCs w:val="32"/>
        </w:rPr>
      </w:pPr>
      <w:r w:rsidRPr="00EF465A">
        <w:rPr>
          <w:rFonts w:ascii="Times New Roman" w:hAnsi="Times New Roman" w:cs="Times New Roman"/>
          <w:b/>
          <w:bCs/>
          <w:sz w:val="32"/>
          <w:szCs w:val="32"/>
        </w:rPr>
        <w:lastRenderedPageBreak/>
        <w:t>ABSTRACT</w:t>
      </w:r>
    </w:p>
    <w:p w:rsidR="00BF63E5" w:rsidRPr="00A35266" w:rsidRDefault="0017545A" w:rsidP="0026739E">
      <w:pPr>
        <w:jc w:val="both"/>
        <w:rPr>
          <w:rFonts w:ascii="Times New Roman" w:eastAsia="Times New Roman" w:hAnsi="Times New Roman" w:cs="Times New Roman"/>
          <w:b/>
          <w:bCs/>
          <w:color w:val="202124"/>
          <w:sz w:val="24"/>
          <w:szCs w:val="16"/>
          <w:rtl/>
          <w:lang w:eastAsia="en-GB"/>
        </w:rPr>
      </w:pPr>
      <w:r w:rsidRPr="00A35266">
        <w:rPr>
          <w:rFonts w:ascii="Times New Roman" w:hAnsi="Times New Roman" w:cs="Times New Roman"/>
          <w:color w:val="343536"/>
          <w:shd w:val="clear" w:color="auto" w:fill="FFFFFF"/>
        </w:rPr>
        <w:t>The Great Zab River catchment is a major left-bank tributary of the River Tigris and drains a substantial part of the Kurdistan Region</w:t>
      </w:r>
      <w:r w:rsidR="0066197C" w:rsidRPr="00A35266">
        <w:rPr>
          <w:rFonts w:ascii="Times New Roman" w:hAnsi="Times New Roman" w:cs="Times New Roman"/>
          <w:color w:val="343536"/>
          <w:shd w:val="clear" w:color="auto" w:fill="FFFFFF"/>
        </w:rPr>
        <w:t>.</w:t>
      </w:r>
      <w:r w:rsidR="0066197C" w:rsidRPr="00A35266">
        <w:rPr>
          <w:rFonts w:ascii="Times New Roman" w:hAnsi="Times New Roman" w:cs="Times New Roman"/>
          <w:b/>
          <w:bCs/>
          <w:sz w:val="32"/>
          <w:szCs w:val="32"/>
        </w:rPr>
        <w:t xml:space="preserve"> </w:t>
      </w:r>
      <w:r w:rsidR="005024D2" w:rsidRPr="00A35266">
        <w:rPr>
          <w:rFonts w:ascii="Times New Roman" w:eastAsia="Times New Roman" w:hAnsi="Times New Roman" w:cs="Times New Roman"/>
          <w:color w:val="202124"/>
          <w:sz w:val="24"/>
          <w:szCs w:val="16"/>
          <w:lang w:val="en-US" w:eastAsia="en-GB" w:bidi="ar-IQ"/>
        </w:rPr>
        <w:t xml:space="preserve">This research was conducted to find out the monthly changes that occur in the Great </w:t>
      </w:r>
      <w:proofErr w:type="spellStart"/>
      <w:r w:rsidR="005024D2" w:rsidRPr="00A35266">
        <w:rPr>
          <w:rFonts w:ascii="Times New Roman" w:eastAsia="Times New Roman" w:hAnsi="Times New Roman" w:cs="Times New Roman"/>
          <w:color w:val="202124"/>
          <w:sz w:val="24"/>
          <w:szCs w:val="16"/>
          <w:lang w:val="en-US" w:eastAsia="en-GB" w:bidi="ar-IQ"/>
        </w:rPr>
        <w:t>Zab</w:t>
      </w:r>
      <w:proofErr w:type="spellEnd"/>
      <w:r w:rsidR="005024D2" w:rsidRPr="00A35266">
        <w:rPr>
          <w:rFonts w:ascii="Times New Roman" w:eastAsia="Times New Roman" w:hAnsi="Times New Roman" w:cs="Times New Roman"/>
          <w:color w:val="202124"/>
          <w:sz w:val="24"/>
          <w:szCs w:val="16"/>
          <w:lang w:val="en-US" w:eastAsia="en-GB" w:bidi="ar-IQ"/>
        </w:rPr>
        <w:t xml:space="preserve"> River, which include </w:t>
      </w:r>
      <w:r w:rsidR="0026739E" w:rsidRPr="00A35266">
        <w:rPr>
          <w:rFonts w:ascii="Times New Roman" w:eastAsia="Times New Roman" w:hAnsi="Times New Roman" w:cs="Times New Roman"/>
          <w:b/>
          <w:bCs/>
          <w:color w:val="202124"/>
          <w:sz w:val="24"/>
          <w:szCs w:val="16"/>
          <w:lang w:val="en-US" w:eastAsia="en-GB" w:bidi="ar-IQ"/>
        </w:rPr>
        <w:t>(</w:t>
      </w:r>
      <w:r w:rsidR="005024D2" w:rsidRPr="00A35266">
        <w:rPr>
          <w:rFonts w:ascii="Times New Roman" w:eastAsia="Times New Roman" w:hAnsi="Times New Roman" w:cs="Times New Roman"/>
          <w:b/>
          <w:bCs/>
          <w:color w:val="202124"/>
          <w:sz w:val="24"/>
          <w:szCs w:val="16"/>
          <w:lang w:val="en-US" w:eastAsia="en-GB" w:bidi="ar-IQ"/>
        </w:rPr>
        <w:t xml:space="preserve">Temperature \ </w:t>
      </w:r>
      <w:r w:rsidR="00BF63E5" w:rsidRPr="00A35266">
        <w:rPr>
          <w:rFonts w:ascii="Times New Roman" w:eastAsia="Times New Roman" w:hAnsi="Times New Roman" w:cs="Times New Roman"/>
          <w:b/>
          <w:bCs/>
          <w:color w:val="202124"/>
          <w:sz w:val="24"/>
          <w:szCs w:val="16"/>
          <w:lang w:val="en-US" w:eastAsia="en-GB" w:bidi="ar-IQ"/>
        </w:rPr>
        <w:t>Turb</w:t>
      </w:r>
      <w:r w:rsidR="005B298F" w:rsidRPr="00A35266">
        <w:rPr>
          <w:rFonts w:ascii="Times New Roman" w:eastAsia="Times New Roman" w:hAnsi="Times New Roman" w:cs="Times New Roman"/>
          <w:b/>
          <w:bCs/>
          <w:color w:val="202124"/>
          <w:sz w:val="24"/>
          <w:szCs w:val="16"/>
          <w:lang w:val="en-US" w:eastAsia="en-GB" w:bidi="ar-IQ"/>
        </w:rPr>
        <w:t>idity</w:t>
      </w:r>
      <w:r w:rsidR="00BF63E5" w:rsidRPr="00A35266">
        <w:rPr>
          <w:rFonts w:ascii="Times New Roman" w:eastAsia="Times New Roman" w:hAnsi="Times New Roman" w:cs="Times New Roman"/>
          <w:b/>
          <w:bCs/>
          <w:color w:val="202124"/>
          <w:sz w:val="24"/>
          <w:szCs w:val="16"/>
          <w:lang w:val="en-US" w:eastAsia="en-GB" w:bidi="ar-IQ"/>
        </w:rPr>
        <w:t xml:space="preserve"> \ </w:t>
      </w:r>
      <w:r w:rsidR="00BF63E5" w:rsidRPr="00A35266">
        <w:rPr>
          <w:rFonts w:ascii="Times New Roman" w:eastAsia="Times New Roman" w:hAnsi="Times New Roman" w:cs="Times New Roman"/>
          <w:b/>
          <w:bCs/>
          <w:color w:val="202124"/>
          <w:sz w:val="24"/>
          <w:szCs w:val="16"/>
          <w:lang w:val="en-US" w:eastAsia="en-GB"/>
        </w:rPr>
        <w:t xml:space="preserve">PH </w:t>
      </w:r>
      <w:r w:rsidR="00BF63E5" w:rsidRPr="00A35266">
        <w:rPr>
          <w:rFonts w:ascii="Times New Roman" w:eastAsia="Times New Roman" w:hAnsi="Times New Roman" w:cs="Times New Roman"/>
          <w:b/>
          <w:bCs/>
          <w:color w:val="202124"/>
          <w:sz w:val="24"/>
          <w:szCs w:val="16"/>
          <w:lang w:val="en-US" w:eastAsia="en-GB" w:bidi="ar-IQ"/>
        </w:rPr>
        <w:t>\ EC</w:t>
      </w:r>
      <w:r w:rsidR="005B298F" w:rsidRPr="00A35266">
        <w:rPr>
          <w:rFonts w:ascii="Times New Roman" w:eastAsia="Times New Roman" w:hAnsi="Times New Roman" w:cs="Times New Roman"/>
          <w:b/>
          <w:bCs/>
          <w:color w:val="202124"/>
          <w:sz w:val="24"/>
          <w:szCs w:val="16"/>
          <w:lang w:val="en-US" w:eastAsia="en-GB" w:bidi="ar-IQ"/>
        </w:rPr>
        <w:t xml:space="preserve"> \ T.D.S \ CL- \ Total </w:t>
      </w:r>
      <w:r w:rsidR="00BF63E5" w:rsidRPr="00A35266">
        <w:rPr>
          <w:rFonts w:ascii="Times New Roman" w:eastAsia="Times New Roman" w:hAnsi="Times New Roman" w:cs="Times New Roman"/>
          <w:b/>
          <w:bCs/>
          <w:color w:val="202124"/>
          <w:sz w:val="24"/>
          <w:szCs w:val="16"/>
          <w:lang w:val="en-US" w:eastAsia="en-GB" w:bidi="ar-IQ"/>
        </w:rPr>
        <w:t>hard</w:t>
      </w:r>
      <w:r w:rsidR="005B298F" w:rsidRPr="00A35266">
        <w:rPr>
          <w:rFonts w:ascii="Times New Roman" w:eastAsia="Times New Roman" w:hAnsi="Times New Roman" w:cs="Times New Roman"/>
          <w:b/>
          <w:bCs/>
          <w:color w:val="202124"/>
          <w:sz w:val="24"/>
          <w:szCs w:val="16"/>
          <w:lang w:val="en-US" w:eastAsia="en-GB" w:bidi="ar-IQ"/>
        </w:rPr>
        <w:t>ness</w:t>
      </w:r>
      <w:r w:rsidR="00BF63E5" w:rsidRPr="00A35266">
        <w:rPr>
          <w:rFonts w:ascii="Times New Roman" w:eastAsia="Times New Roman" w:hAnsi="Times New Roman" w:cs="Times New Roman"/>
          <w:b/>
          <w:bCs/>
          <w:color w:val="202124"/>
          <w:sz w:val="24"/>
          <w:szCs w:val="16"/>
          <w:lang w:val="en-US" w:eastAsia="en-GB" w:bidi="ar-IQ"/>
        </w:rPr>
        <w:t xml:space="preserve"> \ </w:t>
      </w:r>
      <w:r w:rsidR="005B298F" w:rsidRPr="00A35266">
        <w:rPr>
          <w:rFonts w:ascii="Times New Roman" w:eastAsia="Times New Roman" w:hAnsi="Times New Roman" w:cs="Times New Roman"/>
          <w:b/>
          <w:bCs/>
          <w:color w:val="202124"/>
          <w:sz w:val="24"/>
          <w:szCs w:val="16"/>
          <w:lang w:val="en-US" w:eastAsia="en-GB" w:bidi="ar-IQ"/>
        </w:rPr>
        <w:t>A</w:t>
      </w:r>
      <w:r w:rsidR="00BF63E5" w:rsidRPr="00A35266">
        <w:rPr>
          <w:rFonts w:ascii="Times New Roman" w:eastAsia="Times New Roman" w:hAnsi="Times New Roman" w:cs="Times New Roman"/>
          <w:b/>
          <w:bCs/>
          <w:color w:val="202124"/>
          <w:sz w:val="24"/>
          <w:szCs w:val="16"/>
          <w:lang w:val="en-US" w:eastAsia="en-GB" w:bidi="ar-IQ"/>
        </w:rPr>
        <w:t>lka</w:t>
      </w:r>
      <w:r w:rsidR="005B298F" w:rsidRPr="00A35266">
        <w:rPr>
          <w:rFonts w:ascii="Times New Roman" w:eastAsia="Times New Roman" w:hAnsi="Times New Roman" w:cs="Times New Roman"/>
          <w:b/>
          <w:bCs/>
          <w:color w:val="202124"/>
          <w:sz w:val="24"/>
          <w:szCs w:val="16"/>
          <w:lang w:val="en-US" w:eastAsia="en-GB" w:bidi="ar-IQ"/>
        </w:rPr>
        <w:t>linity</w:t>
      </w:r>
      <w:r w:rsidR="00BF63E5" w:rsidRPr="00A35266">
        <w:rPr>
          <w:rFonts w:ascii="Times New Roman" w:eastAsia="Times New Roman" w:hAnsi="Times New Roman" w:cs="Times New Roman"/>
          <w:b/>
          <w:bCs/>
          <w:color w:val="202124"/>
          <w:sz w:val="24"/>
          <w:szCs w:val="16"/>
          <w:lang w:val="en-US" w:eastAsia="en-GB" w:bidi="ar-IQ"/>
        </w:rPr>
        <w:t xml:space="preserve"> \ Ca++ \ Na+ \ K+ \ Mg++ \ NO3- \ SO4--)</w:t>
      </w:r>
      <w:r w:rsidR="0066197C" w:rsidRPr="00A35266">
        <w:rPr>
          <w:rFonts w:ascii="Times New Roman" w:eastAsia="Times New Roman" w:hAnsi="Times New Roman" w:cs="Times New Roman"/>
          <w:b/>
          <w:bCs/>
          <w:color w:val="202124"/>
          <w:sz w:val="24"/>
          <w:szCs w:val="16"/>
          <w:lang w:val="en-US" w:eastAsia="en-GB" w:bidi="ar-IQ"/>
        </w:rPr>
        <w:t>.</w:t>
      </w:r>
      <w:r w:rsidR="0066197C" w:rsidRPr="00A35266">
        <w:rPr>
          <w:rFonts w:ascii="Times New Roman" w:hAnsi="Times New Roman" w:cs="Times New Roman"/>
          <w:b/>
          <w:bCs/>
          <w:sz w:val="32"/>
          <w:szCs w:val="32"/>
        </w:rPr>
        <w:t xml:space="preserve"> </w:t>
      </w:r>
      <w:r w:rsidR="001C3F79" w:rsidRPr="00A35266">
        <w:rPr>
          <w:rFonts w:ascii="Times New Roman" w:eastAsia="Times New Roman" w:hAnsi="Times New Roman" w:cs="Times New Roman"/>
          <w:color w:val="202124"/>
          <w:sz w:val="24"/>
          <w:szCs w:val="16"/>
          <w:lang w:val="en-US" w:eastAsia="en-GB" w:bidi="ar-IQ"/>
        </w:rPr>
        <w:t xml:space="preserve"> </w:t>
      </w:r>
      <w:r w:rsidR="00BF63E5" w:rsidRPr="00A35266">
        <w:rPr>
          <w:rFonts w:ascii="Times New Roman" w:eastAsia="Times New Roman" w:hAnsi="Times New Roman" w:cs="Times New Roman"/>
          <w:color w:val="202124"/>
          <w:sz w:val="24"/>
          <w:szCs w:val="16"/>
          <w:lang w:val="en-US" w:eastAsia="en-GB" w:bidi="ar-IQ"/>
        </w:rPr>
        <w:t xml:space="preserve"> </w:t>
      </w:r>
      <w:r w:rsidR="001C3F79" w:rsidRPr="00A35266">
        <w:rPr>
          <w:rFonts w:ascii="Times New Roman" w:eastAsia="Times New Roman" w:hAnsi="Times New Roman" w:cs="Times New Roman"/>
          <w:color w:val="202124"/>
          <w:sz w:val="24"/>
          <w:szCs w:val="16"/>
          <w:lang w:val="en-US" w:eastAsia="en-GB" w:bidi="ar-IQ"/>
        </w:rPr>
        <w:t>T</w:t>
      </w:r>
      <w:r w:rsidR="00BF63E5" w:rsidRPr="00A35266">
        <w:rPr>
          <w:rFonts w:ascii="Times New Roman" w:eastAsia="Times New Roman" w:hAnsi="Times New Roman" w:cs="Times New Roman"/>
          <w:color w:val="202124"/>
          <w:sz w:val="24"/>
          <w:szCs w:val="16"/>
          <w:lang w:val="en-US" w:eastAsia="en-GB" w:bidi="ar-IQ"/>
        </w:rPr>
        <w:t>hree samples</w:t>
      </w:r>
      <w:r w:rsidR="001C3F79" w:rsidRPr="00A35266">
        <w:rPr>
          <w:rFonts w:ascii="Times New Roman" w:eastAsia="Times New Roman" w:hAnsi="Times New Roman" w:cs="Times New Roman"/>
          <w:color w:val="202124"/>
          <w:sz w:val="24"/>
          <w:szCs w:val="16"/>
          <w:lang w:val="en-US" w:eastAsia="en-GB" w:bidi="ar-IQ"/>
        </w:rPr>
        <w:t xml:space="preserve"> were taken</w:t>
      </w:r>
      <w:r w:rsidR="00BF63E5" w:rsidRPr="00A35266">
        <w:rPr>
          <w:rFonts w:ascii="Times New Roman" w:eastAsia="Times New Roman" w:hAnsi="Times New Roman" w:cs="Times New Roman"/>
          <w:color w:val="202124"/>
          <w:sz w:val="24"/>
          <w:szCs w:val="16"/>
          <w:lang w:val="en-US" w:eastAsia="en-GB" w:bidi="ar-IQ"/>
        </w:rPr>
        <w:t xml:space="preserve"> over three consecutive months, from mid-October to mid-December.</w:t>
      </w:r>
      <w:r w:rsidR="001350E1" w:rsidRPr="00A35266">
        <w:t xml:space="preserve"> </w:t>
      </w:r>
      <w:r w:rsidR="001350E1" w:rsidRPr="00A35266">
        <w:rPr>
          <w:rFonts w:ascii="Times New Roman" w:eastAsia="Times New Roman" w:hAnsi="Times New Roman" w:cs="Times New Roman"/>
          <w:color w:val="202124"/>
          <w:sz w:val="24"/>
          <w:szCs w:val="16"/>
          <w:lang w:val="en-US" w:eastAsia="en-GB" w:bidi="ar-IQ"/>
        </w:rPr>
        <w:t>The result indicated that</w:t>
      </w:r>
      <w:r w:rsidR="0026739E" w:rsidRPr="00A35266">
        <w:rPr>
          <w:rFonts w:ascii="Times New Roman" w:eastAsia="Times New Roman" w:hAnsi="Times New Roman" w:cs="Times New Roman"/>
          <w:color w:val="202124"/>
          <w:sz w:val="24"/>
          <w:szCs w:val="16"/>
          <w:lang w:val="en-US" w:eastAsia="en-GB" w:bidi="ar-IQ"/>
        </w:rPr>
        <w:t xml:space="preserve"> </w:t>
      </w:r>
      <w:r w:rsidR="0026739E" w:rsidRPr="00A35266">
        <w:rPr>
          <w:rFonts w:ascii="Times New Roman" w:eastAsia="Times New Roman" w:hAnsi="Times New Roman" w:cs="Times New Roman"/>
          <w:color w:val="202124"/>
          <w:sz w:val="24"/>
          <w:szCs w:val="16"/>
          <w:lang w:eastAsia="en-GB" w:bidi="ar-IQ"/>
        </w:rPr>
        <w:t>level of TDS was from 210 to 223 mg/L and was all lower than the acceptable level (500 mg/L).</w:t>
      </w:r>
      <w:r w:rsidR="0026739E" w:rsidRPr="00A35266">
        <w:rPr>
          <w:rFonts w:ascii="Times New Roman" w:hAnsi="Times New Roman" w:cs="Times New Roman"/>
          <w:sz w:val="24"/>
          <w:szCs w:val="24"/>
          <w:lang w:bidi="ar-IQ"/>
        </w:rPr>
        <w:t xml:space="preserve"> </w:t>
      </w:r>
      <w:r w:rsidR="0026739E" w:rsidRPr="00A35266">
        <w:rPr>
          <w:rFonts w:ascii="Times New Roman" w:eastAsia="Times New Roman" w:hAnsi="Times New Roman" w:cs="Times New Roman"/>
          <w:color w:val="202124"/>
          <w:sz w:val="24"/>
          <w:szCs w:val="16"/>
          <w:lang w:eastAsia="en-GB" w:bidi="ar-IQ"/>
        </w:rPr>
        <w:t>Turbidity of water samples in all three studied months were recorded higher level in December which was (9.4 NTU). And lower level was recorded in November which was (2.6 NTU).</w:t>
      </w:r>
      <w:r w:rsidR="0026739E" w:rsidRPr="00A35266">
        <w:rPr>
          <w:rFonts w:ascii="Times New Roman" w:hAnsi="Times New Roman" w:cs="Times New Roman"/>
          <w:sz w:val="24"/>
          <w:szCs w:val="24"/>
          <w:lang w:bidi="ar-IQ"/>
        </w:rPr>
        <w:t xml:space="preserve"> </w:t>
      </w:r>
      <w:r w:rsidR="0026739E" w:rsidRPr="00A35266">
        <w:rPr>
          <w:rFonts w:ascii="Times New Roman" w:eastAsia="Times New Roman" w:hAnsi="Times New Roman" w:cs="Times New Roman"/>
          <w:color w:val="202124"/>
          <w:sz w:val="24"/>
          <w:szCs w:val="16"/>
          <w:lang w:eastAsia="en-GB" w:bidi="ar-IQ"/>
        </w:rPr>
        <w:t>Concentration of Ca+2, Mg+2, Na+, K+ and Cl¯ in water samples for water samples from Greater-Zab river are all lower than permissible level that been recommended.</w:t>
      </w:r>
    </w:p>
    <w:p w:rsidR="0017545A" w:rsidRPr="00EF465A" w:rsidRDefault="0017545A" w:rsidP="0017545A">
      <w:pPr>
        <w:autoSpaceDE w:val="0"/>
        <w:autoSpaceDN w:val="0"/>
        <w:adjustRightInd w:val="0"/>
        <w:spacing w:after="0" w:line="240" w:lineRule="auto"/>
        <w:rPr>
          <w:rFonts w:ascii="Times New Roman" w:eastAsia="Times New Roman" w:hAnsi="Times New Roman" w:cs="Times New Roman"/>
          <w:color w:val="202124"/>
          <w:sz w:val="24"/>
          <w:szCs w:val="16"/>
          <w:lang w:val="en-US" w:eastAsia="en-GB"/>
        </w:rPr>
      </w:pPr>
    </w:p>
    <w:p w:rsidR="0017545A" w:rsidRPr="00E25002" w:rsidRDefault="0017545A" w:rsidP="0017545A">
      <w:pPr>
        <w:autoSpaceDE w:val="0"/>
        <w:autoSpaceDN w:val="0"/>
        <w:adjustRightInd w:val="0"/>
        <w:spacing w:after="0" w:line="240" w:lineRule="auto"/>
        <w:rPr>
          <w:rFonts w:ascii="Times New Roman" w:eastAsia="Calibri" w:hAnsi="Times New Roman" w:cs="Times New Roman"/>
          <w:b/>
          <w:bCs/>
          <w:color w:val="000000"/>
          <w:sz w:val="32"/>
          <w:szCs w:val="32"/>
        </w:rPr>
      </w:pPr>
      <w:r w:rsidRPr="00E25002">
        <w:rPr>
          <w:rFonts w:ascii="Times New Roman" w:eastAsia="Calibri" w:hAnsi="Times New Roman" w:cs="Times New Roman"/>
          <w:b/>
          <w:bCs/>
          <w:color w:val="000000"/>
          <w:sz w:val="32"/>
          <w:szCs w:val="32"/>
        </w:rPr>
        <w:t>INTRODUCTION</w:t>
      </w:r>
    </w:p>
    <w:p w:rsidR="0017545A" w:rsidRPr="00E25002" w:rsidRDefault="0017545A" w:rsidP="0017545A">
      <w:pPr>
        <w:autoSpaceDE w:val="0"/>
        <w:autoSpaceDN w:val="0"/>
        <w:adjustRightInd w:val="0"/>
        <w:spacing w:after="0" w:line="240" w:lineRule="auto"/>
        <w:rPr>
          <w:rFonts w:ascii="Times New Roman" w:eastAsia="Calibri" w:hAnsi="Times New Roman" w:cs="Times New Roman"/>
          <w:b/>
          <w:bCs/>
          <w:color w:val="000000"/>
          <w:sz w:val="32"/>
          <w:szCs w:val="32"/>
        </w:rPr>
      </w:pPr>
    </w:p>
    <w:p w:rsidR="00225470" w:rsidRPr="00371C37" w:rsidRDefault="007E6EFB" w:rsidP="00371C37">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715F0F">
        <w:rPr>
          <w:rFonts w:ascii="Times New Roman" w:eastAsia="Calibri" w:hAnsi="Times New Roman" w:cs="Times New Roman"/>
          <w:color w:val="000000"/>
          <w:sz w:val="24"/>
          <w:szCs w:val="24"/>
          <w:lang w:val="en-US"/>
        </w:rPr>
        <w:t>It is well known that clean water is absolutely essential for several purposes for healthy living. According to WHO organization, about 80% of all the diseases in human beings are caused by water (</w:t>
      </w:r>
      <w:r w:rsidRPr="00715F0F">
        <w:rPr>
          <w:rFonts w:ascii="Times New Roman" w:eastAsia="Calibri" w:hAnsi="Times New Roman" w:cs="Times New Roman"/>
          <w:color w:val="000000"/>
          <w:sz w:val="24"/>
          <w:szCs w:val="24"/>
        </w:rPr>
        <w:t>Mishra, 2009).</w:t>
      </w:r>
    </w:p>
    <w:p w:rsidR="001C110E" w:rsidRDefault="00C50E94" w:rsidP="00C50E94">
      <w:pPr>
        <w:autoSpaceDE w:val="0"/>
        <w:autoSpaceDN w:val="0"/>
        <w:adjustRightInd w:val="0"/>
        <w:spacing w:after="0" w:line="240" w:lineRule="auto"/>
        <w:jc w:val="both"/>
        <w:rPr>
          <w:rFonts w:ascii="Times New Roman" w:hAnsi="Times New Roman" w:cs="Times New Roman"/>
          <w:sz w:val="24"/>
          <w:szCs w:val="24"/>
        </w:rPr>
      </w:pPr>
      <w:r w:rsidRPr="00715F0F">
        <w:rPr>
          <w:rFonts w:ascii="Times New Roman" w:hAnsi="Times New Roman" w:cs="Times New Roman"/>
          <w:sz w:val="24"/>
          <w:szCs w:val="24"/>
        </w:rPr>
        <w:t xml:space="preserve">Water resources are under relentless pressure due to population growth, rapid urbanization, industrialization and Environmental concern. Human and ecological use of instream water requires that both the quantity and the quality of water be considered (Chang, 2008; </w:t>
      </w:r>
      <w:proofErr w:type="spellStart"/>
      <w:r w:rsidRPr="00715F0F">
        <w:rPr>
          <w:rFonts w:ascii="Times New Roman" w:hAnsi="Times New Roman" w:cs="Times New Roman"/>
          <w:sz w:val="24"/>
          <w:szCs w:val="24"/>
        </w:rPr>
        <w:t>Masamba</w:t>
      </w:r>
      <w:proofErr w:type="spellEnd"/>
      <w:r w:rsidRPr="00715F0F">
        <w:rPr>
          <w:rFonts w:ascii="Times New Roman" w:hAnsi="Times New Roman" w:cs="Times New Roman"/>
          <w:sz w:val="24"/>
          <w:szCs w:val="24"/>
        </w:rPr>
        <w:t xml:space="preserve"> and </w:t>
      </w:r>
      <w:proofErr w:type="spellStart"/>
      <w:r w:rsidRPr="00715F0F">
        <w:rPr>
          <w:rFonts w:ascii="Times New Roman" w:hAnsi="Times New Roman" w:cs="Times New Roman"/>
          <w:sz w:val="24"/>
          <w:szCs w:val="24"/>
        </w:rPr>
        <w:t>Mazvimavi</w:t>
      </w:r>
      <w:proofErr w:type="spellEnd"/>
      <w:r w:rsidRPr="00715F0F">
        <w:rPr>
          <w:rFonts w:ascii="Times New Roman" w:hAnsi="Times New Roman" w:cs="Times New Roman"/>
          <w:sz w:val="24"/>
          <w:szCs w:val="24"/>
        </w:rPr>
        <w:t>, 2008).</w:t>
      </w:r>
    </w:p>
    <w:p w:rsidR="001B69A2" w:rsidRPr="00715F0F" w:rsidRDefault="001B69A2" w:rsidP="00C50E94">
      <w:pPr>
        <w:autoSpaceDE w:val="0"/>
        <w:autoSpaceDN w:val="0"/>
        <w:adjustRightInd w:val="0"/>
        <w:spacing w:after="0" w:line="240" w:lineRule="auto"/>
        <w:jc w:val="both"/>
        <w:rPr>
          <w:rFonts w:ascii="Times New Roman" w:hAnsi="Times New Roman" w:cs="Times New Roman"/>
          <w:sz w:val="24"/>
          <w:szCs w:val="24"/>
        </w:rPr>
      </w:pPr>
    </w:p>
    <w:p w:rsidR="00563942" w:rsidRPr="00715F0F" w:rsidRDefault="00563942" w:rsidP="00563942">
      <w:pPr>
        <w:autoSpaceDE w:val="0"/>
        <w:autoSpaceDN w:val="0"/>
        <w:adjustRightInd w:val="0"/>
        <w:spacing w:after="0" w:line="240" w:lineRule="auto"/>
        <w:jc w:val="both"/>
        <w:rPr>
          <w:rFonts w:ascii="Times New Roman" w:hAnsi="Times New Roman" w:cs="Times New Roman"/>
          <w:sz w:val="24"/>
          <w:szCs w:val="24"/>
        </w:rPr>
      </w:pPr>
      <w:r w:rsidRPr="00715F0F">
        <w:rPr>
          <w:rFonts w:ascii="Times New Roman" w:hAnsi="Times New Roman" w:cs="Times New Roman"/>
          <w:sz w:val="24"/>
          <w:szCs w:val="24"/>
        </w:rPr>
        <w:t xml:space="preserve">Both factors, contribute to pollution from municipal waste, mining and industry, and agricultural runoff, all of which further degrade water quality and thus the amount of quality water sources, further exacerbating the quantity of usable waters (Ali, 2010; Aziz, 2006; </w:t>
      </w:r>
      <w:proofErr w:type="spellStart"/>
      <w:r w:rsidRPr="00715F0F">
        <w:rPr>
          <w:rFonts w:ascii="Times New Roman" w:hAnsi="Times New Roman" w:cs="Times New Roman"/>
          <w:sz w:val="24"/>
          <w:szCs w:val="24"/>
        </w:rPr>
        <w:t>Toma</w:t>
      </w:r>
      <w:proofErr w:type="spellEnd"/>
      <w:r w:rsidRPr="00715F0F">
        <w:rPr>
          <w:rFonts w:ascii="Times New Roman" w:hAnsi="Times New Roman" w:cs="Times New Roman"/>
          <w:sz w:val="24"/>
          <w:szCs w:val="24"/>
        </w:rPr>
        <w:t>, 2013). All of these factors clearly indicate that water is a highly valuable resource for human beings, but also recognise that good management is crucial for its preservation in quantity and quality.</w:t>
      </w:r>
    </w:p>
    <w:p w:rsidR="00C231EE" w:rsidRDefault="00C231EE" w:rsidP="00E65C96">
      <w:pPr>
        <w:autoSpaceDE w:val="0"/>
        <w:autoSpaceDN w:val="0"/>
        <w:adjustRightInd w:val="0"/>
        <w:spacing w:after="0" w:line="240" w:lineRule="auto"/>
        <w:jc w:val="both"/>
        <w:rPr>
          <w:rFonts w:ascii="Times New Roman" w:hAnsi="Times New Roman" w:cs="Times New Roman"/>
          <w:sz w:val="24"/>
          <w:szCs w:val="24"/>
        </w:rPr>
      </w:pPr>
    </w:p>
    <w:p w:rsidR="00E65C96" w:rsidRPr="00715F0F" w:rsidRDefault="00E65C96" w:rsidP="00E65C96">
      <w:pPr>
        <w:autoSpaceDE w:val="0"/>
        <w:autoSpaceDN w:val="0"/>
        <w:adjustRightInd w:val="0"/>
        <w:spacing w:after="0" w:line="240" w:lineRule="auto"/>
        <w:jc w:val="both"/>
        <w:rPr>
          <w:rFonts w:ascii="Times New Roman" w:hAnsi="Times New Roman" w:cs="Times New Roman"/>
          <w:sz w:val="24"/>
          <w:szCs w:val="24"/>
        </w:rPr>
      </w:pPr>
      <w:r w:rsidRPr="00715F0F">
        <w:rPr>
          <w:rFonts w:ascii="Times New Roman" w:hAnsi="Times New Roman" w:cs="Times New Roman"/>
          <w:sz w:val="24"/>
          <w:szCs w:val="24"/>
        </w:rPr>
        <w:t>Major nutrient sources</w:t>
      </w:r>
      <w:r w:rsidR="00714100">
        <w:rPr>
          <w:rFonts w:ascii="Times New Roman" w:hAnsi="Times New Roman" w:cs="Times New Roman"/>
          <w:sz w:val="24"/>
          <w:szCs w:val="24"/>
        </w:rPr>
        <w:t xml:space="preserve"> for the water body</w:t>
      </w:r>
      <w:r w:rsidRPr="00715F0F">
        <w:rPr>
          <w:rFonts w:ascii="Times New Roman" w:hAnsi="Times New Roman" w:cs="Times New Roman"/>
          <w:sz w:val="24"/>
          <w:szCs w:val="24"/>
        </w:rPr>
        <w:t xml:space="preserve"> include municipal and industrial sewage discharges, runoff from fertilizers and manure applied to agricultural land from diffuse sources in catchment areas (Howarth et al., 2000).</w:t>
      </w:r>
    </w:p>
    <w:p w:rsidR="00A62F81" w:rsidRPr="00715F0F" w:rsidRDefault="00A62F81" w:rsidP="00E65C96">
      <w:pPr>
        <w:autoSpaceDE w:val="0"/>
        <w:autoSpaceDN w:val="0"/>
        <w:adjustRightInd w:val="0"/>
        <w:spacing w:after="0" w:line="240" w:lineRule="auto"/>
        <w:jc w:val="both"/>
        <w:rPr>
          <w:rFonts w:ascii="Times New Roman" w:hAnsi="Times New Roman" w:cs="Times New Roman"/>
          <w:sz w:val="24"/>
          <w:szCs w:val="24"/>
        </w:rPr>
      </w:pPr>
    </w:p>
    <w:p w:rsidR="00A62F81" w:rsidRPr="00715F0F" w:rsidRDefault="00A62F81" w:rsidP="006E3F69">
      <w:pPr>
        <w:autoSpaceDE w:val="0"/>
        <w:autoSpaceDN w:val="0"/>
        <w:adjustRightInd w:val="0"/>
        <w:spacing w:after="0" w:line="240" w:lineRule="auto"/>
        <w:jc w:val="both"/>
        <w:rPr>
          <w:rFonts w:ascii="Times New Roman" w:hAnsi="Times New Roman" w:cs="Times New Roman"/>
          <w:sz w:val="24"/>
          <w:szCs w:val="24"/>
          <w:lang w:val="en-US"/>
        </w:rPr>
      </w:pPr>
      <w:r w:rsidRPr="00715F0F">
        <w:rPr>
          <w:rFonts w:ascii="Times New Roman" w:hAnsi="Times New Roman" w:cs="Times New Roman"/>
          <w:sz w:val="24"/>
          <w:szCs w:val="24"/>
          <w:lang w:val="en-US"/>
        </w:rPr>
        <w:t>Human influences (industrial and agricultural activities, increased consumption of water resources) as well as natural processes (changes in precipitation inputs, erosion, and weathering) degrade surface water and impair its use for drinking, industry, agriculture, and recreation. or other purposes (</w:t>
      </w:r>
      <w:proofErr w:type="spellStart"/>
      <w:r w:rsidRPr="00715F0F">
        <w:rPr>
          <w:rFonts w:ascii="Times New Roman" w:hAnsi="Times New Roman" w:cs="Times New Roman"/>
          <w:sz w:val="24"/>
          <w:szCs w:val="24"/>
          <w:lang w:val="en-US"/>
        </w:rPr>
        <w:t>Shekha</w:t>
      </w:r>
      <w:proofErr w:type="spellEnd"/>
      <w:r w:rsidRPr="00715F0F">
        <w:rPr>
          <w:rFonts w:ascii="Times New Roman" w:hAnsi="Times New Roman" w:cs="Times New Roman"/>
          <w:sz w:val="24"/>
          <w:szCs w:val="24"/>
          <w:lang w:val="en-US"/>
        </w:rPr>
        <w:t>, Y.A. 20</w:t>
      </w:r>
      <w:r w:rsidR="006E3F69" w:rsidRPr="00715F0F">
        <w:rPr>
          <w:rFonts w:ascii="Times New Roman" w:hAnsi="Times New Roman" w:cs="Times New Roman"/>
          <w:sz w:val="24"/>
          <w:szCs w:val="24"/>
          <w:lang w:val="en-US"/>
        </w:rPr>
        <w:t>08</w:t>
      </w:r>
      <w:r w:rsidRPr="00715F0F">
        <w:rPr>
          <w:rFonts w:ascii="Times New Roman" w:hAnsi="Times New Roman" w:cs="Times New Roman"/>
          <w:sz w:val="24"/>
          <w:szCs w:val="24"/>
          <w:lang w:val="en-US"/>
        </w:rPr>
        <w:t>)</w:t>
      </w:r>
      <w:r w:rsidR="00C738D0" w:rsidRPr="00715F0F">
        <w:rPr>
          <w:rFonts w:ascii="Times New Roman" w:hAnsi="Times New Roman" w:cs="Times New Roman"/>
          <w:sz w:val="24"/>
          <w:szCs w:val="24"/>
          <w:lang w:val="en-US"/>
        </w:rPr>
        <w:t>.</w:t>
      </w:r>
    </w:p>
    <w:p w:rsidR="00C738D0" w:rsidRPr="00715F0F" w:rsidRDefault="00C738D0" w:rsidP="006E3F69">
      <w:pPr>
        <w:autoSpaceDE w:val="0"/>
        <w:autoSpaceDN w:val="0"/>
        <w:adjustRightInd w:val="0"/>
        <w:spacing w:after="0" w:line="240" w:lineRule="auto"/>
        <w:jc w:val="both"/>
        <w:rPr>
          <w:rFonts w:ascii="Times New Roman" w:hAnsi="Times New Roman" w:cs="Times New Roman"/>
          <w:sz w:val="24"/>
          <w:szCs w:val="24"/>
          <w:lang w:val="en-US"/>
        </w:rPr>
      </w:pPr>
    </w:p>
    <w:p w:rsidR="00C738D0" w:rsidRPr="00715F0F" w:rsidRDefault="00C738D0" w:rsidP="00C738D0">
      <w:pPr>
        <w:autoSpaceDE w:val="0"/>
        <w:autoSpaceDN w:val="0"/>
        <w:adjustRightInd w:val="0"/>
        <w:spacing w:after="0" w:line="240" w:lineRule="auto"/>
        <w:jc w:val="both"/>
        <w:rPr>
          <w:rFonts w:ascii="Times New Roman" w:hAnsi="Times New Roman" w:cs="Times New Roman"/>
          <w:sz w:val="24"/>
          <w:szCs w:val="24"/>
          <w:lang w:val="en-US"/>
        </w:rPr>
      </w:pPr>
      <w:r w:rsidRPr="00715F0F">
        <w:rPr>
          <w:rFonts w:ascii="Times New Roman" w:hAnsi="Times New Roman" w:cs="Times New Roman"/>
          <w:sz w:val="24"/>
          <w:szCs w:val="24"/>
          <w:lang w:val="en-US"/>
        </w:rPr>
        <w:t xml:space="preserve">It is well known that clean water is absolutely essential for several purposes for healthy living. According to WHO organization, about 80% of all the diseases in human beings are caused by water </w:t>
      </w:r>
      <w:r w:rsidR="007E354E" w:rsidRPr="00715F0F">
        <w:rPr>
          <w:rFonts w:ascii="Times New Roman" w:hAnsi="Times New Roman" w:cs="Times New Roman"/>
          <w:sz w:val="24"/>
          <w:szCs w:val="24"/>
          <w:lang w:val="en-US"/>
        </w:rPr>
        <w:t>(</w:t>
      </w:r>
      <w:r w:rsidR="007E354E" w:rsidRPr="00715F0F">
        <w:rPr>
          <w:rFonts w:ascii="Times New Roman" w:hAnsi="Times New Roman" w:cs="Times New Roman"/>
          <w:sz w:val="24"/>
          <w:szCs w:val="24"/>
          <w:lang w:bidi="ar-IQ"/>
        </w:rPr>
        <w:t>Mishra, 2009).</w:t>
      </w:r>
    </w:p>
    <w:p w:rsidR="00D82F24" w:rsidRDefault="00D82F24" w:rsidP="00D82F24">
      <w:pPr>
        <w:autoSpaceDE w:val="0"/>
        <w:autoSpaceDN w:val="0"/>
        <w:adjustRightInd w:val="0"/>
        <w:spacing w:after="0" w:line="240" w:lineRule="auto"/>
        <w:jc w:val="both"/>
        <w:rPr>
          <w:rFonts w:ascii="Times New Roman" w:hAnsi="Times New Roman" w:cs="Times New Roman"/>
          <w:sz w:val="24"/>
          <w:szCs w:val="24"/>
        </w:rPr>
      </w:pPr>
    </w:p>
    <w:p w:rsidR="00A62F81" w:rsidRDefault="00D82F24" w:rsidP="00D82F24">
      <w:pPr>
        <w:autoSpaceDE w:val="0"/>
        <w:autoSpaceDN w:val="0"/>
        <w:adjustRightInd w:val="0"/>
        <w:spacing w:after="0" w:line="240" w:lineRule="auto"/>
        <w:jc w:val="both"/>
        <w:rPr>
          <w:rFonts w:ascii="Times New Roman" w:hAnsi="Times New Roman" w:cs="Times New Roman"/>
          <w:sz w:val="24"/>
          <w:szCs w:val="24"/>
        </w:rPr>
      </w:pPr>
      <w:r w:rsidRPr="00D82F24">
        <w:rPr>
          <w:rFonts w:ascii="Times New Roman" w:hAnsi="Times New Roman" w:cs="Times New Roman"/>
          <w:sz w:val="24"/>
          <w:szCs w:val="24"/>
        </w:rPr>
        <w:t>Rivers are large natural stream of water emptying into an ocean, lake, or other bodies of water and usually fed along its course by converging tributaries. Although they contain only about 0.0001% of the total amount of water in the world at any given time, rivers are vital carriers of water and nutrients to areas all around the earth</w:t>
      </w:r>
      <w:r>
        <w:rPr>
          <w:rFonts w:ascii="Times New Roman" w:hAnsi="Times New Roman" w:cs="Times New Roman"/>
          <w:sz w:val="24"/>
          <w:szCs w:val="24"/>
        </w:rPr>
        <w:t xml:space="preserve"> (</w:t>
      </w:r>
      <w:r w:rsidRPr="00D82F24">
        <w:rPr>
          <w:rFonts w:ascii="Times New Roman" w:hAnsi="Times New Roman" w:cs="Times New Roman"/>
          <w:sz w:val="24"/>
          <w:szCs w:val="24"/>
        </w:rPr>
        <w:t>Wetzel</w:t>
      </w:r>
      <w:r>
        <w:rPr>
          <w:rFonts w:ascii="Times New Roman" w:hAnsi="Times New Roman" w:cs="Times New Roman"/>
          <w:sz w:val="24"/>
          <w:szCs w:val="24"/>
        </w:rPr>
        <w:t>, 2001).</w:t>
      </w:r>
    </w:p>
    <w:p w:rsidR="00D82F24" w:rsidRDefault="00D82F24" w:rsidP="00D82F24">
      <w:pPr>
        <w:autoSpaceDE w:val="0"/>
        <w:autoSpaceDN w:val="0"/>
        <w:adjustRightInd w:val="0"/>
        <w:spacing w:after="0" w:line="240" w:lineRule="auto"/>
        <w:jc w:val="both"/>
        <w:rPr>
          <w:rFonts w:ascii="Times New Roman" w:hAnsi="Times New Roman" w:cs="Times New Roman"/>
          <w:sz w:val="24"/>
          <w:szCs w:val="24"/>
        </w:rPr>
      </w:pPr>
    </w:p>
    <w:p w:rsidR="00D82F24" w:rsidRPr="00D82F24" w:rsidRDefault="00D82F24" w:rsidP="00D82F24">
      <w:pPr>
        <w:autoSpaceDE w:val="0"/>
        <w:autoSpaceDN w:val="0"/>
        <w:adjustRightInd w:val="0"/>
        <w:spacing w:after="0" w:line="240" w:lineRule="auto"/>
        <w:jc w:val="both"/>
        <w:rPr>
          <w:rFonts w:ascii="Times New Roman" w:hAnsi="Times New Roman" w:cs="Times New Roman"/>
          <w:sz w:val="24"/>
          <w:szCs w:val="24"/>
          <w:lang w:val="en-US"/>
        </w:rPr>
      </w:pPr>
      <w:r w:rsidRPr="00D82F24">
        <w:rPr>
          <w:rFonts w:ascii="Times New Roman" w:hAnsi="Times New Roman" w:cs="Times New Roman"/>
          <w:sz w:val="24"/>
          <w:szCs w:val="24"/>
        </w:rPr>
        <w:t>Rivers are the most important natural resource for human development but it is being polluted by indiscriminate disposal of sewage, industrial waste and plethora of human activities, which affects its physicochemical and microbiological quality. Increasing problem of deterioration of river water quality, it is necessary to monitoring of water quality to evaluate the production capacity</w:t>
      </w:r>
      <w:r>
        <w:rPr>
          <w:rFonts w:ascii="Times New Roman" w:hAnsi="Times New Roman" w:cs="Times New Roman"/>
          <w:sz w:val="24"/>
          <w:szCs w:val="24"/>
        </w:rPr>
        <w:t xml:space="preserve"> (</w:t>
      </w:r>
      <w:r w:rsidRPr="00D82F24">
        <w:rPr>
          <w:rFonts w:ascii="Times New Roman" w:hAnsi="Times New Roman" w:cs="Times New Roman"/>
          <w:sz w:val="24"/>
          <w:szCs w:val="24"/>
          <w:lang w:val="en-US"/>
        </w:rPr>
        <w:t>(</w:t>
      </w:r>
      <w:r w:rsidRPr="00D82F24">
        <w:rPr>
          <w:rFonts w:ascii="Times New Roman" w:hAnsi="Times New Roman" w:cs="Times New Roman"/>
          <w:sz w:val="24"/>
          <w:szCs w:val="24"/>
        </w:rPr>
        <w:t>Mishra, 2009).</w:t>
      </w:r>
    </w:p>
    <w:p w:rsidR="00D82F24" w:rsidRPr="00D82F24" w:rsidRDefault="00D82F24" w:rsidP="00D82F24">
      <w:pPr>
        <w:autoSpaceDE w:val="0"/>
        <w:autoSpaceDN w:val="0"/>
        <w:adjustRightInd w:val="0"/>
        <w:spacing w:after="0" w:line="240" w:lineRule="auto"/>
        <w:jc w:val="both"/>
        <w:rPr>
          <w:rFonts w:ascii="Times New Roman" w:hAnsi="Times New Roman" w:cs="Times New Roman"/>
          <w:sz w:val="24"/>
          <w:szCs w:val="24"/>
        </w:rPr>
      </w:pPr>
    </w:p>
    <w:p w:rsidR="00D82F24" w:rsidRDefault="00D82F24" w:rsidP="00CB161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443069" w:rsidRPr="00443069">
        <w:rPr>
          <w:rFonts w:ascii="Times New Roman" w:hAnsi="Times New Roman" w:cs="Times New Roman"/>
          <w:sz w:val="24"/>
          <w:szCs w:val="24"/>
          <w:lang w:val="en-US"/>
        </w:rPr>
        <w:t>The physio</w:t>
      </w:r>
      <w:r w:rsidR="00443069">
        <w:rPr>
          <w:rFonts w:ascii="Times New Roman" w:hAnsi="Times New Roman" w:cs="Times New Roman"/>
          <w:sz w:val="24"/>
          <w:szCs w:val="24"/>
          <w:lang w:val="en-US"/>
        </w:rPr>
        <w:t>-</w:t>
      </w:r>
      <w:r w:rsidR="00443069" w:rsidRPr="00443069">
        <w:rPr>
          <w:rFonts w:ascii="Times New Roman" w:hAnsi="Times New Roman" w:cs="Times New Roman"/>
          <w:sz w:val="24"/>
          <w:szCs w:val="24"/>
          <w:lang w:val="en-US"/>
        </w:rPr>
        <w:t>chemical study could also help in understanding of</w:t>
      </w:r>
      <w:r w:rsidR="00443069">
        <w:rPr>
          <w:rFonts w:ascii="Times New Roman" w:hAnsi="Times New Roman" w:cs="Times New Roman"/>
          <w:sz w:val="24"/>
          <w:szCs w:val="24"/>
          <w:lang w:val="en-US"/>
        </w:rPr>
        <w:t xml:space="preserve"> </w:t>
      </w:r>
      <w:r w:rsidR="00443069" w:rsidRPr="00443069">
        <w:rPr>
          <w:rFonts w:ascii="Times New Roman" w:hAnsi="Times New Roman" w:cs="Times New Roman"/>
          <w:sz w:val="24"/>
          <w:szCs w:val="24"/>
          <w:lang w:val="en-US"/>
        </w:rPr>
        <w:t>the structure and function of a particular water body</w:t>
      </w:r>
      <w:r w:rsidR="00443069">
        <w:rPr>
          <w:rFonts w:ascii="Times New Roman" w:hAnsi="Times New Roman" w:cs="Times New Roman"/>
          <w:sz w:val="24"/>
          <w:szCs w:val="24"/>
          <w:lang w:val="en-US"/>
        </w:rPr>
        <w:t xml:space="preserve"> </w:t>
      </w:r>
      <w:r w:rsidR="00443069" w:rsidRPr="00443069">
        <w:rPr>
          <w:rFonts w:ascii="Times New Roman" w:hAnsi="Times New Roman" w:cs="Times New Roman"/>
          <w:sz w:val="24"/>
          <w:szCs w:val="24"/>
          <w:lang w:val="en-US"/>
        </w:rPr>
        <w:t>in relation its habitants. The proper balance of</w:t>
      </w:r>
      <w:r w:rsidR="00443069">
        <w:rPr>
          <w:rFonts w:ascii="Times New Roman" w:hAnsi="Times New Roman" w:cs="Times New Roman"/>
          <w:sz w:val="24"/>
          <w:szCs w:val="24"/>
          <w:lang w:val="en-US"/>
        </w:rPr>
        <w:t xml:space="preserve"> </w:t>
      </w:r>
      <w:r w:rsidR="00443069" w:rsidRPr="00443069">
        <w:rPr>
          <w:rFonts w:ascii="Times New Roman" w:hAnsi="Times New Roman" w:cs="Times New Roman"/>
          <w:sz w:val="24"/>
          <w:szCs w:val="24"/>
          <w:lang w:val="en-US"/>
        </w:rPr>
        <w:t>physical, chemical and biological properties of water</w:t>
      </w:r>
      <w:r w:rsidR="00443069">
        <w:rPr>
          <w:rFonts w:ascii="Times New Roman" w:hAnsi="Times New Roman" w:cs="Times New Roman"/>
          <w:sz w:val="24"/>
          <w:szCs w:val="24"/>
          <w:lang w:val="en-US"/>
        </w:rPr>
        <w:t xml:space="preserve"> </w:t>
      </w:r>
      <w:r w:rsidR="00443069" w:rsidRPr="00443069">
        <w:rPr>
          <w:rFonts w:ascii="Times New Roman" w:hAnsi="Times New Roman" w:cs="Times New Roman"/>
          <w:sz w:val="24"/>
          <w:szCs w:val="24"/>
          <w:lang w:val="en-US"/>
        </w:rPr>
        <w:t xml:space="preserve">in </w:t>
      </w:r>
      <w:r w:rsidR="00443069">
        <w:rPr>
          <w:rFonts w:ascii="Times New Roman" w:hAnsi="Times New Roman" w:cs="Times New Roman"/>
          <w:sz w:val="24"/>
          <w:szCs w:val="24"/>
          <w:lang w:val="en-US"/>
        </w:rPr>
        <w:t>river</w:t>
      </w:r>
      <w:r w:rsidR="00443069" w:rsidRPr="00443069">
        <w:rPr>
          <w:rFonts w:ascii="Times New Roman" w:hAnsi="Times New Roman" w:cs="Times New Roman"/>
          <w:sz w:val="24"/>
          <w:szCs w:val="24"/>
          <w:lang w:val="en-US"/>
        </w:rPr>
        <w:t xml:space="preserve"> is an essential ingredient for successful</w:t>
      </w:r>
      <w:r w:rsidR="00443069">
        <w:rPr>
          <w:rFonts w:ascii="Times New Roman" w:hAnsi="Times New Roman" w:cs="Times New Roman"/>
          <w:sz w:val="24"/>
          <w:szCs w:val="24"/>
          <w:lang w:val="en-US"/>
        </w:rPr>
        <w:t xml:space="preserve"> </w:t>
      </w:r>
      <w:r w:rsidR="00443069" w:rsidRPr="00443069">
        <w:rPr>
          <w:rFonts w:ascii="Times New Roman" w:hAnsi="Times New Roman" w:cs="Times New Roman"/>
          <w:sz w:val="24"/>
          <w:szCs w:val="24"/>
          <w:lang w:val="en-US"/>
        </w:rPr>
        <w:t>production of aquatic resources</w:t>
      </w:r>
      <w:r w:rsidR="00CB1617">
        <w:rPr>
          <w:rFonts w:ascii="Times New Roman" w:hAnsi="Times New Roman" w:cs="Times New Roman"/>
          <w:sz w:val="24"/>
          <w:szCs w:val="24"/>
          <w:lang w:val="en-US"/>
        </w:rPr>
        <w:t xml:space="preserve"> (</w:t>
      </w:r>
      <w:r w:rsidR="00CB1617" w:rsidRPr="00CB1617">
        <w:rPr>
          <w:rFonts w:ascii="Times New Roman" w:hAnsi="Times New Roman" w:cs="Times New Roman"/>
          <w:sz w:val="24"/>
          <w:szCs w:val="24"/>
          <w:lang w:val="en-US"/>
        </w:rPr>
        <w:t>Hutchison</w:t>
      </w:r>
      <w:r w:rsidR="00CB1617">
        <w:rPr>
          <w:rFonts w:ascii="Times New Roman" w:hAnsi="Times New Roman" w:cs="Times New Roman"/>
          <w:sz w:val="24"/>
          <w:szCs w:val="24"/>
          <w:lang w:val="en-US"/>
        </w:rPr>
        <w:t>, 1957)</w:t>
      </w:r>
      <w:r w:rsidR="00A45284">
        <w:rPr>
          <w:rFonts w:ascii="Times New Roman" w:hAnsi="Times New Roman" w:cs="Times New Roman"/>
          <w:sz w:val="24"/>
          <w:szCs w:val="24"/>
          <w:lang w:val="en-US"/>
        </w:rPr>
        <w:t>.</w:t>
      </w:r>
    </w:p>
    <w:p w:rsidR="00A45284" w:rsidRDefault="00A45284" w:rsidP="00CB1617">
      <w:pPr>
        <w:autoSpaceDE w:val="0"/>
        <w:autoSpaceDN w:val="0"/>
        <w:adjustRightInd w:val="0"/>
        <w:spacing w:after="0" w:line="240" w:lineRule="auto"/>
        <w:jc w:val="both"/>
        <w:rPr>
          <w:rFonts w:ascii="Times New Roman" w:hAnsi="Times New Roman" w:cs="Times New Roman"/>
          <w:sz w:val="24"/>
          <w:szCs w:val="24"/>
          <w:lang w:val="en-US"/>
        </w:rPr>
      </w:pPr>
    </w:p>
    <w:p w:rsidR="00A45284" w:rsidRPr="00D82F24" w:rsidRDefault="00A45284" w:rsidP="00A45284">
      <w:pPr>
        <w:autoSpaceDE w:val="0"/>
        <w:autoSpaceDN w:val="0"/>
        <w:adjustRightInd w:val="0"/>
        <w:spacing w:after="0" w:line="240" w:lineRule="auto"/>
        <w:jc w:val="both"/>
        <w:rPr>
          <w:rFonts w:ascii="Times New Roman" w:hAnsi="Times New Roman" w:cs="Times New Roman"/>
          <w:sz w:val="24"/>
          <w:szCs w:val="24"/>
          <w:lang w:val="en-US"/>
        </w:rPr>
      </w:pPr>
      <w:r w:rsidRPr="00A45284">
        <w:rPr>
          <w:rFonts w:ascii="Times New Roman" w:hAnsi="Times New Roman" w:cs="Times New Roman"/>
          <w:sz w:val="24"/>
          <w:szCs w:val="24"/>
          <w:lang w:val="en-US"/>
        </w:rPr>
        <w:t xml:space="preserve">The availability of good quality water is an indispensable feature for preventing diseases and improving quality of life. It is necessary to know details about different </w:t>
      </w:r>
      <w:proofErr w:type="spellStart"/>
      <w:r w:rsidRPr="00A45284">
        <w:rPr>
          <w:rFonts w:ascii="Times New Roman" w:hAnsi="Times New Roman" w:cs="Times New Roman"/>
          <w:sz w:val="24"/>
          <w:szCs w:val="24"/>
          <w:lang w:val="en-US"/>
        </w:rPr>
        <w:t>physico</w:t>
      </w:r>
      <w:proofErr w:type="spellEnd"/>
      <w:r w:rsidRPr="00A45284">
        <w:rPr>
          <w:rFonts w:ascii="Times New Roman" w:hAnsi="Times New Roman" w:cs="Times New Roman"/>
          <w:sz w:val="24"/>
          <w:szCs w:val="24"/>
          <w:lang w:val="en-US"/>
        </w:rPr>
        <w:t xml:space="preserve">-chemical parameters such as color, temperature, acidity, hardness, pH, </w:t>
      </w:r>
      <w:proofErr w:type="spellStart"/>
      <w:r w:rsidRPr="00A45284">
        <w:rPr>
          <w:rFonts w:ascii="Times New Roman" w:hAnsi="Times New Roman" w:cs="Times New Roman"/>
          <w:sz w:val="24"/>
          <w:szCs w:val="24"/>
          <w:lang w:val="en-US"/>
        </w:rPr>
        <w:t>sulphate</w:t>
      </w:r>
      <w:proofErr w:type="spellEnd"/>
      <w:r w:rsidRPr="00A45284">
        <w:rPr>
          <w:rFonts w:ascii="Times New Roman" w:hAnsi="Times New Roman" w:cs="Times New Roman"/>
          <w:sz w:val="24"/>
          <w:szCs w:val="24"/>
          <w:lang w:val="en-US"/>
        </w:rPr>
        <w:t xml:space="preserve">, chloride, DO, BOD, COD, alkalinity used for testing of water quality. Some physical test should be performed for testing of its physical appearance such as temperature, color, </w:t>
      </w:r>
      <w:proofErr w:type="spellStart"/>
      <w:r w:rsidRPr="00A45284">
        <w:rPr>
          <w:rFonts w:ascii="Times New Roman" w:hAnsi="Times New Roman" w:cs="Times New Roman"/>
          <w:sz w:val="24"/>
          <w:szCs w:val="24"/>
          <w:lang w:val="en-US"/>
        </w:rPr>
        <w:t>odour</w:t>
      </w:r>
      <w:proofErr w:type="spellEnd"/>
      <w:r w:rsidRPr="00A45284">
        <w:rPr>
          <w:rFonts w:ascii="Times New Roman" w:hAnsi="Times New Roman" w:cs="Times New Roman"/>
          <w:sz w:val="24"/>
          <w:szCs w:val="24"/>
          <w:lang w:val="en-US"/>
        </w:rPr>
        <w:t>, pH, turbidity, while chemical tests should be performing for its BOD, COD, dissolved oxygen, alkalinity, hardness and other characters</w:t>
      </w:r>
      <w:r>
        <w:rPr>
          <w:rFonts w:ascii="Times New Roman" w:hAnsi="Times New Roman" w:cs="Times New Roman"/>
          <w:sz w:val="24"/>
          <w:szCs w:val="24"/>
          <w:lang w:val="en-US"/>
        </w:rPr>
        <w:t xml:space="preserve"> (</w:t>
      </w:r>
      <w:r w:rsidRPr="00A45284">
        <w:rPr>
          <w:rFonts w:ascii="Times New Roman" w:hAnsi="Times New Roman" w:cs="Times New Roman"/>
          <w:sz w:val="24"/>
          <w:szCs w:val="24"/>
          <w:lang w:val="en-US"/>
        </w:rPr>
        <w:t>Patil</w:t>
      </w:r>
      <w:r>
        <w:rPr>
          <w:rFonts w:ascii="Times New Roman" w:hAnsi="Times New Roman" w:cs="Times New Roman"/>
          <w:sz w:val="24"/>
          <w:szCs w:val="24"/>
          <w:lang w:val="en-US"/>
        </w:rPr>
        <w:t>, 2012).</w:t>
      </w:r>
    </w:p>
    <w:p w:rsidR="00BF63E5" w:rsidRPr="00715F0F" w:rsidRDefault="00566A5F" w:rsidP="001350E1">
      <w:pPr>
        <w:jc w:val="both"/>
        <w:rPr>
          <w:rFonts w:ascii="Times New Roman" w:eastAsia="Times New Roman" w:hAnsi="Times New Roman" w:cs="Times New Roman"/>
          <w:color w:val="202124"/>
          <w:sz w:val="24"/>
          <w:szCs w:val="16"/>
          <w:rtl/>
          <w:lang w:val="en-US" w:eastAsia="en-GB" w:bidi="ar-IQ"/>
        </w:rPr>
      </w:pPr>
      <w:r w:rsidRPr="00715F0F">
        <w:rPr>
          <w:rFonts w:ascii="Times New Roman" w:eastAsia="Times New Roman" w:hAnsi="Times New Roman" w:cs="Times New Roman"/>
          <w:color w:val="202124"/>
          <w:sz w:val="24"/>
          <w:szCs w:val="16"/>
          <w:lang w:val="en-US" w:eastAsia="en-GB" w:bidi="ar-IQ"/>
        </w:rPr>
        <w:t>The aim of this study was to evaluate the levels of physical and chemical variables in order to determine the source of pollutants and water quality in the Great Zab River</w:t>
      </w:r>
      <w:r w:rsidR="001350E1">
        <w:rPr>
          <w:rFonts w:ascii="Times New Roman" w:eastAsia="Times New Roman" w:hAnsi="Times New Roman" w:cs="Times New Roman"/>
          <w:color w:val="202124"/>
          <w:sz w:val="24"/>
          <w:szCs w:val="16"/>
          <w:lang w:val="en-US" w:eastAsia="en-GB" w:bidi="ar-IQ"/>
        </w:rPr>
        <w:t>.</w:t>
      </w:r>
      <w:r w:rsidRPr="00715F0F">
        <w:rPr>
          <w:rFonts w:ascii="Times New Roman" w:eastAsia="Times New Roman" w:hAnsi="Times New Roman" w:cs="Times New Roman"/>
          <w:color w:val="202124"/>
          <w:sz w:val="24"/>
          <w:szCs w:val="16"/>
          <w:lang w:val="en-US" w:eastAsia="en-GB" w:bidi="ar-IQ"/>
        </w:rPr>
        <w:t xml:space="preserve"> </w:t>
      </w:r>
      <w:r w:rsidR="001350E1">
        <w:rPr>
          <w:rFonts w:ascii="Times New Roman" w:eastAsia="Times New Roman" w:hAnsi="Times New Roman" w:cs="Times New Roman"/>
          <w:color w:val="202124"/>
          <w:sz w:val="24"/>
          <w:szCs w:val="16"/>
          <w:lang w:val="en-US" w:eastAsia="en-GB" w:bidi="ar-IQ"/>
        </w:rPr>
        <w:t xml:space="preserve"> </w:t>
      </w:r>
    </w:p>
    <w:p w:rsidR="00566A5F" w:rsidRPr="00EF465A" w:rsidRDefault="00EF465A" w:rsidP="00566A5F">
      <w:pPr>
        <w:rPr>
          <w:rFonts w:ascii="Times New Roman" w:eastAsia="Times New Roman" w:hAnsi="Times New Roman" w:cs="Times New Roman"/>
          <w:color w:val="202124"/>
          <w:sz w:val="24"/>
          <w:szCs w:val="16"/>
          <w:rtl/>
          <w:lang w:val="en-US" w:eastAsia="en-GB" w:bidi="ar-IQ"/>
        </w:rPr>
      </w:pPr>
      <w:r>
        <w:rPr>
          <w:rFonts w:ascii="Times New Roman" w:eastAsia="Times New Roman" w:hAnsi="Times New Roman" w:cs="Times New Roman"/>
          <w:color w:val="202124"/>
          <w:sz w:val="24"/>
          <w:szCs w:val="16"/>
          <w:lang w:val="en-US" w:eastAsia="en-GB" w:bidi="ar-IQ"/>
        </w:rPr>
        <w:t xml:space="preserve"> </w:t>
      </w:r>
    </w:p>
    <w:p w:rsidR="005040C6" w:rsidRPr="00371361" w:rsidRDefault="00371361" w:rsidP="00371361">
      <w:pPr>
        <w:rPr>
          <w:rFonts w:ascii="Times New Roman" w:hAnsi="Times New Roman" w:cs="Times New Roman"/>
          <w:b/>
          <w:bCs/>
          <w:sz w:val="32"/>
          <w:szCs w:val="32"/>
          <w:lang w:val="en-US" w:bidi="ar-IQ"/>
        </w:rPr>
      </w:pPr>
      <w:r w:rsidRPr="00371361">
        <w:rPr>
          <w:rFonts w:ascii="Times New Roman" w:hAnsi="Times New Roman" w:cs="Times New Roman"/>
          <w:b/>
          <w:bCs/>
          <w:sz w:val="32"/>
          <w:szCs w:val="32"/>
          <w:lang w:val="en-US" w:bidi="ar-IQ"/>
        </w:rPr>
        <w:t>Description of the study area:</w:t>
      </w:r>
    </w:p>
    <w:p w:rsidR="00C50E94" w:rsidRPr="00715F0F" w:rsidRDefault="00371361" w:rsidP="006A6B7B">
      <w:pPr>
        <w:jc w:val="both"/>
        <w:rPr>
          <w:rFonts w:ascii="Times New Roman" w:eastAsia="Calibri" w:hAnsi="Times New Roman" w:cs="Times New Roman"/>
          <w:color w:val="000000"/>
          <w:sz w:val="24"/>
          <w:szCs w:val="24"/>
          <w:lang w:val="en-US"/>
        </w:rPr>
      </w:pPr>
      <w:r w:rsidRPr="00715F0F">
        <w:rPr>
          <w:rFonts w:ascii="Times New Roman" w:eastAsia="Calibri" w:hAnsi="Times New Roman" w:cs="Times New Roman"/>
          <w:color w:val="000000"/>
          <w:sz w:val="24"/>
          <w:szCs w:val="24"/>
        </w:rPr>
        <w:t>Greater Zab River is a large river (392 km) in Iraq.  The river is one of the main tributaries of the Tigris. It originated mainly from the mountainous areas of Iran and Turkey. It is situated between 36◦ -37 n</w:t>
      </w:r>
      <w:r w:rsidR="00115592" w:rsidRPr="00715F0F">
        <w:rPr>
          <w:rFonts w:ascii="Times New Roman" w:eastAsia="Calibri" w:hAnsi="Times New Roman" w:cs="Times New Roman"/>
          <w:color w:val="000000"/>
          <w:sz w:val="24"/>
          <w:szCs w:val="24"/>
        </w:rPr>
        <w:t xml:space="preserve">orth latitudes and 43◦-44◦ east </w:t>
      </w:r>
      <w:r w:rsidRPr="00715F0F">
        <w:rPr>
          <w:rFonts w:ascii="Times New Roman" w:eastAsia="Calibri" w:hAnsi="Times New Roman" w:cs="Times New Roman"/>
          <w:color w:val="000000"/>
          <w:sz w:val="24"/>
          <w:szCs w:val="24"/>
        </w:rPr>
        <w:t xml:space="preserve">longitude.  </w:t>
      </w:r>
      <w:r w:rsidR="00115592" w:rsidRPr="00715F0F">
        <w:rPr>
          <w:rFonts w:ascii="Times New Roman" w:eastAsia="Calibri" w:hAnsi="Times New Roman" w:cs="Times New Roman"/>
          <w:color w:val="000000"/>
          <w:sz w:val="24"/>
          <w:szCs w:val="24"/>
          <w:lang w:val="en-US"/>
        </w:rPr>
        <w:t>The Greater-</w:t>
      </w:r>
      <w:proofErr w:type="spellStart"/>
      <w:r w:rsidR="00115592" w:rsidRPr="00715F0F">
        <w:rPr>
          <w:rFonts w:ascii="Times New Roman" w:eastAsia="Calibri" w:hAnsi="Times New Roman" w:cs="Times New Roman"/>
          <w:color w:val="000000"/>
          <w:sz w:val="24"/>
          <w:szCs w:val="24"/>
          <w:lang w:val="en-US"/>
        </w:rPr>
        <w:t>Zab</w:t>
      </w:r>
      <w:proofErr w:type="spellEnd"/>
      <w:r w:rsidR="00115592" w:rsidRPr="00715F0F">
        <w:rPr>
          <w:rFonts w:ascii="Times New Roman" w:eastAsia="Calibri" w:hAnsi="Times New Roman" w:cs="Times New Roman"/>
          <w:color w:val="000000"/>
          <w:sz w:val="24"/>
          <w:szCs w:val="24"/>
          <w:lang w:val="en-US"/>
        </w:rPr>
        <w:t xml:space="preserve"> River (</w:t>
      </w:r>
      <w:proofErr w:type="spellStart"/>
      <w:r w:rsidR="00115592" w:rsidRPr="00715F0F">
        <w:rPr>
          <w:rFonts w:ascii="Times New Roman" w:eastAsia="Calibri" w:hAnsi="Times New Roman" w:cs="Times New Roman"/>
          <w:color w:val="000000"/>
          <w:sz w:val="24"/>
          <w:szCs w:val="24"/>
          <w:lang w:val="en-US"/>
        </w:rPr>
        <w:t>Bahdinan</w:t>
      </w:r>
      <w:proofErr w:type="spellEnd"/>
      <w:r w:rsidR="00115592" w:rsidRPr="00715F0F">
        <w:rPr>
          <w:rFonts w:ascii="Times New Roman" w:eastAsia="Calibri" w:hAnsi="Times New Roman" w:cs="Times New Roman"/>
          <w:color w:val="000000"/>
          <w:sz w:val="24"/>
          <w:szCs w:val="24"/>
          <w:lang w:val="en-US"/>
        </w:rPr>
        <w:t xml:space="preserve"> River) is the only source of surface water in Erbil city for drinking and other purposes (</w:t>
      </w:r>
      <w:r w:rsidR="00115592" w:rsidRPr="00715F0F">
        <w:rPr>
          <w:rFonts w:ascii="Times New Roman" w:hAnsi="Times New Roman" w:cs="Times New Roman"/>
          <w:sz w:val="24"/>
          <w:szCs w:val="24"/>
          <w:lang w:bidi="ar-IQ"/>
        </w:rPr>
        <w:t>Shuokr, 2009).</w:t>
      </w:r>
    </w:p>
    <w:p w:rsidR="00115592" w:rsidRPr="00715F0F" w:rsidRDefault="00115592" w:rsidP="006A6B7B">
      <w:pPr>
        <w:jc w:val="both"/>
        <w:rPr>
          <w:rFonts w:ascii="Times New Roman" w:eastAsia="Calibri" w:hAnsi="Times New Roman" w:cs="Times New Roman"/>
          <w:color w:val="000000"/>
          <w:sz w:val="24"/>
          <w:szCs w:val="24"/>
        </w:rPr>
      </w:pPr>
      <w:r w:rsidRPr="00715F0F">
        <w:rPr>
          <w:rFonts w:ascii="Times New Roman" w:eastAsia="Calibri" w:hAnsi="Times New Roman" w:cs="Times New Roman"/>
          <w:color w:val="000000"/>
          <w:sz w:val="24"/>
          <w:szCs w:val="24"/>
        </w:rPr>
        <w:t xml:space="preserve">The Greater Zab originates in Turkish Kurdistan and is partly regulated by the </w:t>
      </w:r>
      <w:proofErr w:type="spellStart"/>
      <w:r w:rsidRPr="00715F0F">
        <w:rPr>
          <w:rFonts w:ascii="Times New Roman" w:eastAsia="Calibri" w:hAnsi="Times New Roman" w:cs="Times New Roman"/>
          <w:color w:val="000000"/>
          <w:sz w:val="24"/>
          <w:szCs w:val="24"/>
        </w:rPr>
        <w:t>Bekhma</w:t>
      </w:r>
      <w:proofErr w:type="spellEnd"/>
      <w:r w:rsidRPr="00715F0F">
        <w:rPr>
          <w:rFonts w:ascii="Times New Roman" w:eastAsia="Calibri" w:hAnsi="Times New Roman" w:cs="Times New Roman"/>
          <w:color w:val="000000"/>
          <w:sz w:val="24"/>
          <w:szCs w:val="24"/>
        </w:rPr>
        <w:t xml:space="preserve"> dam. Its length is 392 Km from the source to </w:t>
      </w:r>
      <w:proofErr w:type="spellStart"/>
      <w:r w:rsidRPr="00715F0F">
        <w:rPr>
          <w:rFonts w:ascii="Times New Roman" w:eastAsia="Calibri" w:hAnsi="Times New Roman" w:cs="Times New Roman"/>
          <w:color w:val="000000"/>
          <w:sz w:val="24"/>
          <w:szCs w:val="24"/>
        </w:rPr>
        <w:t>Almakhlut</w:t>
      </w:r>
      <w:proofErr w:type="spellEnd"/>
      <w:r w:rsidRPr="00715F0F">
        <w:rPr>
          <w:rFonts w:ascii="Times New Roman" w:eastAsia="Calibri" w:hAnsi="Times New Roman" w:cs="Times New Roman"/>
          <w:color w:val="000000"/>
          <w:sz w:val="24"/>
          <w:szCs w:val="24"/>
        </w:rPr>
        <w:t xml:space="preserve"> village in south of Mosul (</w:t>
      </w:r>
      <w:r w:rsidRPr="00715F0F">
        <w:rPr>
          <w:rFonts w:ascii="Times New Roman" w:hAnsi="Times New Roman" w:cs="Times New Roman"/>
          <w:sz w:val="24"/>
          <w:szCs w:val="24"/>
          <w:lang w:bidi="ar-IQ"/>
        </w:rPr>
        <w:t>Shareef, 2008</w:t>
      </w:r>
      <w:r w:rsidRPr="00715F0F">
        <w:rPr>
          <w:rFonts w:ascii="Times New Roman" w:eastAsia="Calibri" w:hAnsi="Times New Roman" w:cs="Times New Roman"/>
          <w:color w:val="000000"/>
          <w:sz w:val="24"/>
          <w:szCs w:val="24"/>
        </w:rPr>
        <w:t>)</w:t>
      </w:r>
    </w:p>
    <w:p w:rsidR="00115592" w:rsidRDefault="00115592" w:rsidP="00371361">
      <w:pPr>
        <w:rPr>
          <w:rFonts w:ascii="Times New Roman" w:eastAsia="Calibri" w:hAnsi="Times New Roman" w:cs="Times New Roman"/>
          <w:color w:val="000000"/>
          <w:sz w:val="28"/>
          <w:szCs w:val="28"/>
        </w:rPr>
      </w:pPr>
    </w:p>
    <w:p w:rsidR="00371361" w:rsidRDefault="00371361" w:rsidP="00371361">
      <w:pPr>
        <w:rPr>
          <w:rFonts w:ascii="Times New Roman" w:hAnsi="Times New Roman" w:cs="Times New Roman"/>
          <w:b/>
          <w:bCs/>
          <w:sz w:val="36"/>
          <w:szCs w:val="36"/>
          <w:lang w:val="en-US" w:bidi="ar-IQ"/>
        </w:rPr>
      </w:pPr>
      <w:r>
        <w:rPr>
          <w:rFonts w:ascii="Times New Roman" w:hAnsi="Times New Roman" w:cs="Times New Roman"/>
          <w:b/>
          <w:bCs/>
          <w:noProof/>
          <w:sz w:val="36"/>
          <w:szCs w:val="36"/>
          <w:lang w:val="en-US"/>
        </w:rPr>
        <w:drawing>
          <wp:inline distT="0" distB="0" distL="0" distR="0" wp14:anchorId="16453B95">
            <wp:extent cx="5730875" cy="2295525"/>
            <wp:effectExtent l="0" t="0" r="317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2295525"/>
                    </a:xfrm>
                    <a:prstGeom prst="rect">
                      <a:avLst/>
                    </a:prstGeom>
                    <a:noFill/>
                  </pic:spPr>
                </pic:pic>
              </a:graphicData>
            </a:graphic>
          </wp:inline>
        </w:drawing>
      </w:r>
    </w:p>
    <w:p w:rsidR="00C50E94" w:rsidRDefault="00850184" w:rsidP="00850184">
      <w:pPr>
        <w:rPr>
          <w:rFonts w:ascii="Times New Roman" w:hAnsi="Times New Roman" w:cs="Times New Roman"/>
          <w:b/>
          <w:bCs/>
          <w:sz w:val="32"/>
          <w:szCs w:val="32"/>
          <w:lang w:val="en-US" w:bidi="ar-IQ"/>
        </w:rPr>
      </w:pPr>
      <w:r w:rsidRPr="00850184">
        <w:rPr>
          <w:rFonts w:ascii="Times New Roman" w:hAnsi="Times New Roman" w:cs="Times New Roman"/>
          <w:b/>
          <w:bCs/>
          <w:sz w:val="32"/>
          <w:szCs w:val="32"/>
          <w:lang w:val="en-US" w:bidi="ar-IQ"/>
        </w:rPr>
        <w:lastRenderedPageBreak/>
        <w:t>Material and method:</w:t>
      </w:r>
    </w:p>
    <w:p w:rsidR="00C114A9" w:rsidRDefault="00232C42" w:rsidP="00232C42">
      <w:pPr>
        <w:jc w:val="both"/>
        <w:rPr>
          <w:rFonts w:ascii="Times New Roman" w:hAnsi="Times New Roman" w:cs="Times New Roman"/>
          <w:sz w:val="24"/>
          <w:szCs w:val="24"/>
          <w:lang w:bidi="ar-IQ"/>
        </w:rPr>
      </w:pPr>
      <w:r w:rsidRPr="00715F0F">
        <w:rPr>
          <w:rFonts w:ascii="Times New Roman" w:hAnsi="Times New Roman" w:cs="Times New Roman"/>
          <w:sz w:val="24"/>
          <w:szCs w:val="24"/>
          <w:lang w:bidi="ar-IQ"/>
        </w:rPr>
        <w:t>W</w:t>
      </w:r>
      <w:r w:rsidR="00C114A9" w:rsidRPr="00715F0F">
        <w:rPr>
          <w:rFonts w:ascii="Times New Roman" w:hAnsi="Times New Roman" w:cs="Times New Roman"/>
          <w:sz w:val="24"/>
          <w:szCs w:val="24"/>
          <w:lang w:bidi="ar-IQ"/>
        </w:rPr>
        <w:t>ater samples were coll</w:t>
      </w:r>
      <w:r w:rsidRPr="00715F0F">
        <w:rPr>
          <w:rFonts w:ascii="Times New Roman" w:hAnsi="Times New Roman" w:cs="Times New Roman"/>
          <w:sz w:val="24"/>
          <w:szCs w:val="24"/>
          <w:lang w:bidi="ar-IQ"/>
        </w:rPr>
        <w:t>ected from the Greater Zab Rive, in three consecutive months which are</w:t>
      </w:r>
      <w:r w:rsidRPr="00715F0F">
        <w:rPr>
          <w:rFonts w:ascii="Arial" w:hAnsi="Arial" w:cs="Arial"/>
          <w:color w:val="343536"/>
          <w:sz w:val="20"/>
          <w:szCs w:val="20"/>
          <w:shd w:val="clear" w:color="auto" w:fill="FFFFFF"/>
        </w:rPr>
        <w:t xml:space="preserve"> </w:t>
      </w:r>
      <w:r w:rsidRPr="00715F0F">
        <w:rPr>
          <w:rFonts w:ascii="Times New Roman" w:hAnsi="Times New Roman" w:cs="Times New Roman"/>
          <w:sz w:val="24"/>
          <w:szCs w:val="24"/>
          <w:lang w:bidi="ar-IQ"/>
        </w:rPr>
        <w:t xml:space="preserve">mid-October mid-November and mid-December. </w:t>
      </w:r>
      <w:r w:rsidR="001C3F79" w:rsidRPr="00715F0F">
        <w:rPr>
          <w:rFonts w:ascii="Times New Roman" w:hAnsi="Times New Roman" w:cs="Times New Roman"/>
          <w:sz w:val="24"/>
          <w:szCs w:val="24"/>
          <w:lang w:bidi="ar-IQ"/>
        </w:rPr>
        <w:t>Analysed</w:t>
      </w:r>
      <w:r w:rsidRPr="00715F0F">
        <w:rPr>
          <w:rFonts w:ascii="Times New Roman" w:hAnsi="Times New Roman" w:cs="Times New Roman"/>
          <w:sz w:val="24"/>
          <w:szCs w:val="24"/>
          <w:lang w:bidi="ar-IQ"/>
        </w:rPr>
        <w:t xml:space="preserve"> following methods outlined in the Standard Method for Examination of Water and Wastewater (APHA, 2005). The following water quality parameters were determined which were chosen as the major indicators namely</w:t>
      </w:r>
      <w:r w:rsidR="00715F0F" w:rsidRPr="00715F0F">
        <w:rPr>
          <w:rFonts w:ascii="Times New Roman" w:hAnsi="Times New Roman" w:cs="Times New Roman"/>
          <w:sz w:val="24"/>
          <w:szCs w:val="24"/>
          <w:lang w:bidi="ar-IQ"/>
        </w:rPr>
        <w:t xml:space="preserve"> temperature,</w:t>
      </w:r>
      <w:r w:rsidRPr="00715F0F">
        <w:rPr>
          <w:rFonts w:ascii="Times New Roman" w:hAnsi="Times New Roman" w:cs="Times New Roman"/>
          <w:sz w:val="24"/>
          <w:szCs w:val="24"/>
          <w:lang w:bidi="ar-IQ"/>
        </w:rPr>
        <w:t xml:space="preserve"> turbidity, pH, electrical conductivity, total dissolved solids, alkalinity, total hardness, calcium, magnesium, sodium, potassium, chloride, nitrate and </w:t>
      </w:r>
      <w:proofErr w:type="spellStart"/>
      <w:r w:rsidRPr="00715F0F">
        <w:rPr>
          <w:rFonts w:ascii="Times New Roman" w:hAnsi="Times New Roman" w:cs="Times New Roman"/>
          <w:sz w:val="24"/>
          <w:szCs w:val="24"/>
          <w:lang w:bidi="ar-IQ"/>
        </w:rPr>
        <w:t>sulfate</w:t>
      </w:r>
      <w:proofErr w:type="spellEnd"/>
      <w:r w:rsidR="00F657A3" w:rsidRPr="00715F0F">
        <w:rPr>
          <w:rFonts w:ascii="Times New Roman" w:hAnsi="Times New Roman" w:cs="Times New Roman"/>
          <w:sz w:val="24"/>
          <w:szCs w:val="24"/>
          <w:lang w:bidi="ar-IQ"/>
        </w:rPr>
        <w:t>.</w:t>
      </w:r>
    </w:p>
    <w:p w:rsidR="000201E0" w:rsidRPr="00715F0F" w:rsidRDefault="000201E0" w:rsidP="00232C42">
      <w:pPr>
        <w:jc w:val="both"/>
        <w:rPr>
          <w:rFonts w:ascii="Times New Roman" w:hAnsi="Times New Roman" w:cs="Times New Roman"/>
          <w:sz w:val="24"/>
          <w:szCs w:val="24"/>
          <w:lang w:val="en-US" w:bidi="ar-IQ"/>
        </w:rPr>
      </w:pPr>
    </w:p>
    <w:tbl>
      <w:tblPr>
        <w:tblW w:w="9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1756"/>
        <w:gridCol w:w="1406"/>
        <w:gridCol w:w="1481"/>
        <w:gridCol w:w="1445"/>
        <w:gridCol w:w="1484"/>
      </w:tblGrid>
      <w:tr w:rsidR="000201E0" w:rsidTr="00E655EB">
        <w:trPr>
          <w:trHeight w:val="675"/>
        </w:trPr>
        <w:tc>
          <w:tcPr>
            <w:tcW w:w="9620" w:type="dxa"/>
            <w:gridSpan w:val="6"/>
            <w:tcBorders>
              <w:top w:val="single" w:sz="12" w:space="0" w:color="auto"/>
              <w:left w:val="single" w:sz="12" w:space="0" w:color="auto"/>
              <w:bottom w:val="threeDEngrave" w:sz="24" w:space="0" w:color="auto"/>
              <w:right w:val="single" w:sz="12" w:space="0" w:color="auto"/>
            </w:tcBorders>
            <w:shd w:val="clear" w:color="auto" w:fill="EAF1DD" w:themeFill="accent3" w:themeFillTint="33"/>
          </w:tcPr>
          <w:p w:rsidR="000201E0" w:rsidRDefault="000201E0" w:rsidP="000201E0">
            <w:pPr>
              <w:spacing w:after="160" w:line="259" w:lineRule="auto"/>
              <w:rPr>
                <w:rFonts w:ascii="Times New Roman" w:eastAsia="Calibri" w:hAnsi="Times New Roman" w:cs="Times New Roman"/>
                <w:b/>
                <w:bCs/>
                <w:sz w:val="32"/>
                <w:szCs w:val="32"/>
                <w:lang w:val="en-US"/>
              </w:rPr>
            </w:pPr>
            <w:r>
              <w:rPr>
                <w:rFonts w:ascii="Times New Roman" w:eastAsia="Calibri" w:hAnsi="Times New Roman" w:cs="Times New Roman"/>
                <w:b/>
                <w:bCs/>
                <w:sz w:val="32"/>
                <w:szCs w:val="32"/>
                <w:lang w:val="en-US"/>
              </w:rPr>
              <w:t>Table (1): Physio-chemical parameters of three different sampling time.</w:t>
            </w:r>
            <w:bookmarkStart w:id="0" w:name="_GoBack"/>
            <w:bookmarkEnd w:id="0"/>
          </w:p>
        </w:tc>
      </w:tr>
      <w:tr w:rsidR="00D9680C" w:rsidRPr="007B2CFC" w:rsidTr="000201E0">
        <w:tblPrEx>
          <w:shd w:val="clear" w:color="auto" w:fill="E2EFD9"/>
        </w:tblPrEx>
        <w:trPr>
          <w:trHeight w:val="92"/>
        </w:trPr>
        <w:tc>
          <w:tcPr>
            <w:tcW w:w="2048" w:type="dxa"/>
            <w:tcBorders>
              <w:top w:val="threeDEngrave" w:sz="24" w:space="0" w:color="auto"/>
              <w:left w:val="single" w:sz="4" w:space="0" w:color="auto"/>
              <w:bottom w:val="single" w:sz="12" w:space="0" w:color="auto"/>
              <w:right w:val="single" w:sz="12" w:space="0" w:color="auto"/>
            </w:tcBorders>
            <w:shd w:val="clear" w:color="auto" w:fill="ACB9CA"/>
          </w:tcPr>
          <w:p w:rsidR="007B2CFC" w:rsidRPr="007B2CFC" w:rsidRDefault="007B2CFC" w:rsidP="000201E0">
            <w:pPr>
              <w:spacing w:after="160" w:line="259" w:lineRule="auto"/>
              <w:rPr>
                <w:rFonts w:ascii="Times New Roman" w:eastAsia="Calibri" w:hAnsi="Times New Roman" w:cs="Times New Roman"/>
                <w:b/>
                <w:bCs/>
                <w:lang w:val="en-US"/>
              </w:rPr>
            </w:pPr>
            <w:r w:rsidRPr="007B2CFC">
              <w:rPr>
                <w:rFonts w:ascii="Times New Roman" w:eastAsia="Calibri" w:hAnsi="Times New Roman" w:cs="Times New Roman"/>
                <w:b/>
                <w:bCs/>
                <w:sz w:val="32"/>
                <w:szCs w:val="32"/>
                <w:lang w:val="en-US"/>
              </w:rPr>
              <w:t>Parameters</w:t>
            </w:r>
          </w:p>
        </w:tc>
        <w:tc>
          <w:tcPr>
            <w:tcW w:w="1756" w:type="dxa"/>
            <w:tcBorders>
              <w:top w:val="single" w:sz="4" w:space="0" w:color="auto"/>
              <w:left w:val="single" w:sz="12" w:space="0" w:color="auto"/>
              <w:bottom w:val="single" w:sz="12" w:space="0" w:color="auto"/>
              <w:right w:val="single" w:sz="12" w:space="0" w:color="auto"/>
            </w:tcBorders>
            <w:shd w:val="clear" w:color="auto" w:fill="ACB9CA"/>
          </w:tcPr>
          <w:p w:rsidR="007B2CFC" w:rsidRPr="007B2CFC" w:rsidRDefault="007B2CFC" w:rsidP="000201E0">
            <w:pPr>
              <w:spacing w:after="160" w:line="259" w:lineRule="auto"/>
              <w:rPr>
                <w:rFonts w:ascii="Times New Roman" w:eastAsia="Calibri" w:hAnsi="Times New Roman" w:cs="Times New Roman"/>
                <w:b/>
                <w:bCs/>
                <w:lang w:val="en-US"/>
              </w:rPr>
            </w:pPr>
            <w:r w:rsidRPr="007B2CFC">
              <w:rPr>
                <w:rFonts w:ascii="Times New Roman" w:eastAsia="Calibri" w:hAnsi="Times New Roman" w:cs="Times New Roman"/>
                <w:b/>
                <w:bCs/>
                <w:sz w:val="28"/>
                <w:szCs w:val="28"/>
                <w:lang w:val="en-US"/>
              </w:rPr>
              <w:t>Unit</w:t>
            </w:r>
          </w:p>
        </w:tc>
        <w:tc>
          <w:tcPr>
            <w:tcW w:w="1406" w:type="dxa"/>
            <w:tcBorders>
              <w:top w:val="threeDEngrave" w:sz="24" w:space="0" w:color="auto"/>
              <w:left w:val="single" w:sz="12" w:space="0" w:color="auto"/>
              <w:bottom w:val="single" w:sz="12" w:space="0" w:color="auto"/>
              <w:right w:val="single" w:sz="12" w:space="0" w:color="auto"/>
            </w:tcBorders>
            <w:shd w:val="clear" w:color="auto" w:fill="ACB9CA"/>
          </w:tcPr>
          <w:p w:rsidR="007B2CFC" w:rsidRPr="007B2CFC" w:rsidRDefault="007B2CFC" w:rsidP="000201E0">
            <w:pPr>
              <w:spacing w:after="160" w:line="259" w:lineRule="auto"/>
              <w:rPr>
                <w:rFonts w:ascii="Times New Roman" w:eastAsia="Calibri" w:hAnsi="Times New Roman" w:cs="Times New Roman"/>
                <w:b/>
                <w:bCs/>
                <w:lang w:val="en-US"/>
              </w:rPr>
            </w:pPr>
            <w:r w:rsidRPr="007B2CFC">
              <w:rPr>
                <w:rFonts w:ascii="Times New Roman" w:eastAsia="Calibri" w:hAnsi="Times New Roman" w:cs="Times New Roman"/>
                <w:b/>
                <w:bCs/>
                <w:sz w:val="24"/>
                <w:szCs w:val="24"/>
                <w:lang w:val="en-US"/>
              </w:rPr>
              <w:t>Water Quality Standard</w:t>
            </w:r>
          </w:p>
        </w:tc>
        <w:tc>
          <w:tcPr>
            <w:tcW w:w="1481" w:type="dxa"/>
            <w:tcBorders>
              <w:top w:val="threeDEngrave" w:sz="24" w:space="0" w:color="auto"/>
              <w:left w:val="single" w:sz="12" w:space="0" w:color="auto"/>
              <w:bottom w:val="single" w:sz="12" w:space="0" w:color="auto"/>
              <w:right w:val="single" w:sz="12" w:space="0" w:color="auto"/>
            </w:tcBorders>
            <w:shd w:val="clear" w:color="auto" w:fill="ACB9CA"/>
          </w:tcPr>
          <w:p w:rsidR="007B2CFC" w:rsidRPr="007B2CFC" w:rsidRDefault="007B2CFC" w:rsidP="000201E0">
            <w:pPr>
              <w:spacing w:after="160" w:line="259" w:lineRule="auto"/>
              <w:rPr>
                <w:rFonts w:ascii="Times New Roman" w:eastAsia="Calibri" w:hAnsi="Times New Roman" w:cs="Times New Roman"/>
                <w:b/>
                <w:bCs/>
                <w:lang w:val="en-US"/>
              </w:rPr>
            </w:pPr>
            <w:r w:rsidRPr="007B2CFC">
              <w:rPr>
                <w:rFonts w:ascii="Times New Roman" w:eastAsia="Calibri" w:hAnsi="Times New Roman" w:cs="Times New Roman"/>
                <w:b/>
                <w:bCs/>
                <w:lang w:val="en-US"/>
              </w:rPr>
              <w:t>Sampling (1)</w:t>
            </w:r>
          </w:p>
          <w:p w:rsidR="007B2CFC" w:rsidRPr="007B2CFC" w:rsidRDefault="007B2CFC" w:rsidP="000201E0">
            <w:pPr>
              <w:spacing w:after="160" w:line="259" w:lineRule="auto"/>
              <w:rPr>
                <w:rFonts w:ascii="Times New Roman" w:eastAsia="Calibri" w:hAnsi="Times New Roman" w:cs="Times New Roman"/>
                <w:b/>
                <w:bCs/>
                <w:lang w:val="en-US"/>
              </w:rPr>
            </w:pPr>
            <w:r w:rsidRPr="007B2CFC">
              <w:rPr>
                <w:rFonts w:ascii="Times New Roman" w:eastAsia="Calibri" w:hAnsi="Times New Roman" w:cs="Times New Roman"/>
                <w:b/>
                <w:bCs/>
                <w:lang w:val="en-US"/>
              </w:rPr>
              <w:t>October</w:t>
            </w:r>
          </w:p>
        </w:tc>
        <w:tc>
          <w:tcPr>
            <w:tcW w:w="1445" w:type="dxa"/>
            <w:tcBorders>
              <w:top w:val="threeDEngrave" w:sz="24" w:space="0" w:color="auto"/>
              <w:left w:val="single" w:sz="12" w:space="0" w:color="auto"/>
              <w:bottom w:val="single" w:sz="12" w:space="0" w:color="auto"/>
              <w:right w:val="single" w:sz="12" w:space="0" w:color="auto"/>
            </w:tcBorders>
            <w:shd w:val="clear" w:color="auto" w:fill="ACB9CA"/>
          </w:tcPr>
          <w:p w:rsidR="007B2CFC" w:rsidRPr="007B2CFC" w:rsidRDefault="007B2CFC" w:rsidP="000201E0">
            <w:pPr>
              <w:spacing w:after="160" w:line="259" w:lineRule="auto"/>
              <w:rPr>
                <w:rFonts w:ascii="Times New Roman" w:eastAsia="Calibri" w:hAnsi="Times New Roman" w:cs="Times New Roman"/>
                <w:b/>
                <w:bCs/>
                <w:lang w:val="en-US"/>
              </w:rPr>
            </w:pPr>
            <w:r w:rsidRPr="007B2CFC">
              <w:rPr>
                <w:rFonts w:ascii="Times New Roman" w:eastAsia="Calibri" w:hAnsi="Times New Roman" w:cs="Times New Roman"/>
                <w:b/>
                <w:bCs/>
                <w:lang w:val="en-US"/>
              </w:rPr>
              <w:t>Sampling (2)</w:t>
            </w:r>
          </w:p>
          <w:p w:rsidR="007B2CFC" w:rsidRPr="007B2CFC" w:rsidRDefault="007B2CFC" w:rsidP="000201E0">
            <w:pPr>
              <w:spacing w:after="160" w:line="259" w:lineRule="auto"/>
              <w:rPr>
                <w:rFonts w:ascii="Times New Roman" w:eastAsia="Calibri" w:hAnsi="Times New Roman" w:cs="Times New Roman"/>
                <w:b/>
                <w:bCs/>
                <w:lang w:val="en-US"/>
              </w:rPr>
            </w:pPr>
            <w:r w:rsidRPr="007B2CFC">
              <w:rPr>
                <w:rFonts w:ascii="Times New Roman" w:eastAsia="Calibri" w:hAnsi="Times New Roman" w:cs="Times New Roman"/>
                <w:b/>
                <w:bCs/>
                <w:lang w:val="en-US"/>
              </w:rPr>
              <w:t>November</w:t>
            </w:r>
          </w:p>
        </w:tc>
        <w:tc>
          <w:tcPr>
            <w:tcW w:w="1484" w:type="dxa"/>
            <w:tcBorders>
              <w:top w:val="threeDEngrave" w:sz="24" w:space="0" w:color="auto"/>
              <w:left w:val="single" w:sz="12" w:space="0" w:color="auto"/>
              <w:bottom w:val="single" w:sz="12" w:space="0" w:color="auto"/>
              <w:right w:val="single" w:sz="12" w:space="0" w:color="auto"/>
            </w:tcBorders>
            <w:shd w:val="clear" w:color="auto" w:fill="ACB9CA"/>
          </w:tcPr>
          <w:p w:rsidR="007B2CFC" w:rsidRPr="007B2CFC" w:rsidRDefault="007B2CFC" w:rsidP="000201E0">
            <w:pPr>
              <w:spacing w:after="160" w:line="259" w:lineRule="auto"/>
              <w:rPr>
                <w:rFonts w:ascii="Times New Roman" w:eastAsia="Calibri" w:hAnsi="Times New Roman" w:cs="Times New Roman"/>
                <w:b/>
                <w:bCs/>
                <w:lang w:val="en-US"/>
              </w:rPr>
            </w:pPr>
            <w:r w:rsidRPr="007B2CFC">
              <w:rPr>
                <w:rFonts w:ascii="Times New Roman" w:eastAsia="Calibri" w:hAnsi="Times New Roman" w:cs="Times New Roman"/>
                <w:b/>
                <w:bCs/>
                <w:lang w:val="en-US"/>
              </w:rPr>
              <w:t>Sampling (3)</w:t>
            </w:r>
          </w:p>
          <w:p w:rsidR="007B2CFC" w:rsidRPr="007B2CFC" w:rsidRDefault="007B2CFC" w:rsidP="000201E0">
            <w:pPr>
              <w:spacing w:after="160" w:line="259" w:lineRule="auto"/>
              <w:rPr>
                <w:rFonts w:ascii="Times New Roman" w:eastAsia="Calibri" w:hAnsi="Times New Roman" w:cs="Times New Roman"/>
                <w:b/>
                <w:bCs/>
                <w:lang w:val="en-US"/>
              </w:rPr>
            </w:pPr>
            <w:r w:rsidRPr="007B2CFC">
              <w:rPr>
                <w:rFonts w:ascii="Times New Roman" w:eastAsia="Calibri" w:hAnsi="Times New Roman" w:cs="Times New Roman"/>
                <w:b/>
                <w:bCs/>
                <w:lang w:val="en-US"/>
              </w:rPr>
              <w:t>December</w:t>
            </w:r>
          </w:p>
        </w:tc>
      </w:tr>
      <w:tr w:rsidR="00D9680C" w:rsidRPr="007B2CFC" w:rsidTr="000201E0">
        <w:tblPrEx>
          <w:shd w:val="clear" w:color="auto" w:fill="E2EFD9"/>
        </w:tblPrEx>
        <w:trPr>
          <w:trHeight w:val="161"/>
        </w:trPr>
        <w:tc>
          <w:tcPr>
            <w:tcW w:w="2048"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temperature</w:t>
            </w:r>
          </w:p>
        </w:tc>
        <w:tc>
          <w:tcPr>
            <w:tcW w:w="175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vertAlign w:val="superscript"/>
                <w:lang w:val="en-US"/>
              </w:rPr>
            </w:pPr>
            <w:r w:rsidRPr="007B2CFC">
              <w:rPr>
                <w:rFonts w:ascii="Times New Roman" w:eastAsia="Calibri" w:hAnsi="Times New Roman" w:cs="Times New Roman"/>
                <w:b/>
                <w:bCs/>
                <w:sz w:val="28"/>
                <w:szCs w:val="28"/>
                <w:lang w:val="en-US"/>
              </w:rPr>
              <w:t>C</w:t>
            </w:r>
            <w:r w:rsidRPr="007B2CFC">
              <w:rPr>
                <w:rFonts w:ascii="Times New Roman" w:eastAsia="Calibri" w:hAnsi="Times New Roman" w:cs="Times New Roman"/>
                <w:b/>
                <w:bCs/>
                <w:sz w:val="28"/>
                <w:szCs w:val="28"/>
                <w:vertAlign w:val="superscript"/>
                <w:lang w:val="en-US"/>
              </w:rPr>
              <w:t>o</w:t>
            </w:r>
          </w:p>
        </w:tc>
        <w:tc>
          <w:tcPr>
            <w:tcW w:w="140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p>
        </w:tc>
        <w:tc>
          <w:tcPr>
            <w:tcW w:w="1481"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29.9</w:t>
            </w:r>
          </w:p>
        </w:tc>
        <w:tc>
          <w:tcPr>
            <w:tcW w:w="1445"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11</w:t>
            </w:r>
          </w:p>
        </w:tc>
        <w:tc>
          <w:tcPr>
            <w:tcW w:w="1484"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12</w:t>
            </w:r>
          </w:p>
        </w:tc>
      </w:tr>
      <w:tr w:rsidR="00D9680C" w:rsidRPr="007B2CFC" w:rsidTr="000201E0">
        <w:tblPrEx>
          <w:shd w:val="clear" w:color="auto" w:fill="E2EFD9"/>
        </w:tblPrEx>
        <w:trPr>
          <w:trHeight w:val="119"/>
        </w:trPr>
        <w:tc>
          <w:tcPr>
            <w:tcW w:w="2048"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Turbidity</w:t>
            </w:r>
          </w:p>
        </w:tc>
        <w:tc>
          <w:tcPr>
            <w:tcW w:w="175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NTU</w:t>
            </w:r>
          </w:p>
        </w:tc>
        <w:tc>
          <w:tcPr>
            <w:tcW w:w="140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5</w:t>
            </w:r>
          </w:p>
        </w:tc>
        <w:tc>
          <w:tcPr>
            <w:tcW w:w="1481"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6.3</w:t>
            </w:r>
          </w:p>
        </w:tc>
        <w:tc>
          <w:tcPr>
            <w:tcW w:w="1445"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2.6</w:t>
            </w:r>
          </w:p>
        </w:tc>
        <w:tc>
          <w:tcPr>
            <w:tcW w:w="1484"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9.4</w:t>
            </w:r>
          </w:p>
        </w:tc>
      </w:tr>
      <w:tr w:rsidR="00D9680C" w:rsidRPr="007B2CFC" w:rsidTr="000201E0">
        <w:tblPrEx>
          <w:shd w:val="clear" w:color="auto" w:fill="E2EFD9"/>
        </w:tblPrEx>
        <w:trPr>
          <w:trHeight w:val="98"/>
        </w:trPr>
        <w:tc>
          <w:tcPr>
            <w:tcW w:w="2048"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PH</w:t>
            </w:r>
          </w:p>
        </w:tc>
        <w:tc>
          <w:tcPr>
            <w:tcW w:w="175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p>
        </w:tc>
        <w:tc>
          <w:tcPr>
            <w:tcW w:w="140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6.5-8.5</w:t>
            </w:r>
          </w:p>
        </w:tc>
        <w:tc>
          <w:tcPr>
            <w:tcW w:w="1481"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7.7</w:t>
            </w:r>
          </w:p>
        </w:tc>
        <w:tc>
          <w:tcPr>
            <w:tcW w:w="1445"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7.1</w:t>
            </w:r>
          </w:p>
        </w:tc>
        <w:tc>
          <w:tcPr>
            <w:tcW w:w="1484"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7.5</w:t>
            </w:r>
          </w:p>
        </w:tc>
      </w:tr>
      <w:tr w:rsidR="00D9680C" w:rsidRPr="007B2CFC" w:rsidTr="000201E0">
        <w:tblPrEx>
          <w:shd w:val="clear" w:color="auto" w:fill="E2EFD9"/>
        </w:tblPrEx>
        <w:trPr>
          <w:trHeight w:val="103"/>
        </w:trPr>
        <w:tc>
          <w:tcPr>
            <w:tcW w:w="2048"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EC</w:t>
            </w:r>
          </w:p>
        </w:tc>
        <w:tc>
          <w:tcPr>
            <w:tcW w:w="175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us/cm</w:t>
            </w:r>
          </w:p>
        </w:tc>
        <w:tc>
          <w:tcPr>
            <w:tcW w:w="140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1000</w:t>
            </w:r>
          </w:p>
        </w:tc>
        <w:tc>
          <w:tcPr>
            <w:tcW w:w="1481"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434</w:t>
            </w:r>
          </w:p>
        </w:tc>
        <w:tc>
          <w:tcPr>
            <w:tcW w:w="1445"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446</w:t>
            </w:r>
          </w:p>
        </w:tc>
        <w:tc>
          <w:tcPr>
            <w:tcW w:w="1484"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420</w:t>
            </w:r>
          </w:p>
        </w:tc>
      </w:tr>
      <w:tr w:rsidR="00D9680C" w:rsidRPr="007B2CFC" w:rsidTr="000201E0">
        <w:tblPrEx>
          <w:shd w:val="clear" w:color="auto" w:fill="E2EFD9"/>
        </w:tblPrEx>
        <w:trPr>
          <w:trHeight w:val="134"/>
        </w:trPr>
        <w:tc>
          <w:tcPr>
            <w:tcW w:w="2048"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TDS</w:t>
            </w:r>
          </w:p>
        </w:tc>
        <w:tc>
          <w:tcPr>
            <w:tcW w:w="175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mg/L</w:t>
            </w:r>
          </w:p>
        </w:tc>
        <w:tc>
          <w:tcPr>
            <w:tcW w:w="140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500</w:t>
            </w:r>
          </w:p>
        </w:tc>
        <w:tc>
          <w:tcPr>
            <w:tcW w:w="1481"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217</w:t>
            </w:r>
          </w:p>
        </w:tc>
        <w:tc>
          <w:tcPr>
            <w:tcW w:w="1445"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223</w:t>
            </w:r>
          </w:p>
        </w:tc>
        <w:tc>
          <w:tcPr>
            <w:tcW w:w="1484"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210</w:t>
            </w:r>
          </w:p>
        </w:tc>
      </w:tr>
      <w:tr w:rsidR="00D9680C" w:rsidRPr="007B2CFC" w:rsidTr="000201E0">
        <w:tblPrEx>
          <w:shd w:val="clear" w:color="auto" w:fill="E2EFD9"/>
        </w:tblPrEx>
        <w:trPr>
          <w:trHeight w:val="72"/>
        </w:trPr>
        <w:tc>
          <w:tcPr>
            <w:tcW w:w="2048"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Chloride</w:t>
            </w:r>
          </w:p>
        </w:tc>
        <w:tc>
          <w:tcPr>
            <w:tcW w:w="175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mg/L</w:t>
            </w:r>
          </w:p>
        </w:tc>
        <w:tc>
          <w:tcPr>
            <w:tcW w:w="140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250</w:t>
            </w:r>
          </w:p>
        </w:tc>
        <w:tc>
          <w:tcPr>
            <w:tcW w:w="1481"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12</w:t>
            </w:r>
          </w:p>
        </w:tc>
        <w:tc>
          <w:tcPr>
            <w:tcW w:w="1445"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12</w:t>
            </w:r>
            <w:r w:rsidR="0026739E">
              <w:rPr>
                <w:rFonts w:ascii="Times New Roman" w:eastAsia="Calibri" w:hAnsi="Times New Roman" w:cs="Times New Roman"/>
                <w:b/>
                <w:bCs/>
                <w:sz w:val="28"/>
                <w:szCs w:val="28"/>
                <w:lang w:val="en-US"/>
              </w:rPr>
              <w:t xml:space="preserve"> </w:t>
            </w:r>
          </w:p>
        </w:tc>
        <w:tc>
          <w:tcPr>
            <w:tcW w:w="1484"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10</w:t>
            </w:r>
          </w:p>
        </w:tc>
      </w:tr>
      <w:tr w:rsidR="00D9680C" w:rsidRPr="007B2CFC" w:rsidTr="000201E0">
        <w:tblPrEx>
          <w:shd w:val="clear" w:color="auto" w:fill="E2EFD9"/>
        </w:tblPrEx>
        <w:trPr>
          <w:trHeight w:val="103"/>
        </w:trPr>
        <w:tc>
          <w:tcPr>
            <w:tcW w:w="2048"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T. hardness</w:t>
            </w:r>
          </w:p>
        </w:tc>
        <w:tc>
          <w:tcPr>
            <w:tcW w:w="175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mgCaCO3/L</w:t>
            </w:r>
          </w:p>
        </w:tc>
        <w:tc>
          <w:tcPr>
            <w:tcW w:w="140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200</w:t>
            </w:r>
          </w:p>
        </w:tc>
        <w:tc>
          <w:tcPr>
            <w:tcW w:w="1481"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253</w:t>
            </w:r>
          </w:p>
        </w:tc>
        <w:tc>
          <w:tcPr>
            <w:tcW w:w="1445"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280</w:t>
            </w:r>
          </w:p>
        </w:tc>
        <w:tc>
          <w:tcPr>
            <w:tcW w:w="1484"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278</w:t>
            </w:r>
          </w:p>
        </w:tc>
      </w:tr>
      <w:tr w:rsidR="00D9680C" w:rsidRPr="007B2CFC" w:rsidTr="000201E0">
        <w:tblPrEx>
          <w:shd w:val="clear" w:color="auto" w:fill="E2EFD9"/>
        </w:tblPrEx>
        <w:trPr>
          <w:trHeight w:val="35"/>
        </w:trPr>
        <w:tc>
          <w:tcPr>
            <w:tcW w:w="2048"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Alkalinity</w:t>
            </w:r>
          </w:p>
        </w:tc>
        <w:tc>
          <w:tcPr>
            <w:tcW w:w="175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mgCaCO3/L</w:t>
            </w:r>
          </w:p>
        </w:tc>
        <w:tc>
          <w:tcPr>
            <w:tcW w:w="140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200</w:t>
            </w:r>
          </w:p>
        </w:tc>
        <w:tc>
          <w:tcPr>
            <w:tcW w:w="1481"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200</w:t>
            </w:r>
          </w:p>
        </w:tc>
        <w:tc>
          <w:tcPr>
            <w:tcW w:w="1445"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215</w:t>
            </w:r>
          </w:p>
        </w:tc>
        <w:tc>
          <w:tcPr>
            <w:tcW w:w="1484"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200</w:t>
            </w:r>
          </w:p>
        </w:tc>
      </w:tr>
      <w:tr w:rsidR="00D9680C" w:rsidRPr="007B2CFC" w:rsidTr="000201E0">
        <w:tblPrEx>
          <w:shd w:val="clear" w:color="auto" w:fill="E2EFD9"/>
        </w:tblPrEx>
        <w:trPr>
          <w:trHeight w:val="92"/>
        </w:trPr>
        <w:tc>
          <w:tcPr>
            <w:tcW w:w="2048"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Calcium</w:t>
            </w:r>
          </w:p>
        </w:tc>
        <w:tc>
          <w:tcPr>
            <w:tcW w:w="175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mg/L</w:t>
            </w:r>
          </w:p>
        </w:tc>
        <w:tc>
          <w:tcPr>
            <w:tcW w:w="140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100</w:t>
            </w:r>
          </w:p>
        </w:tc>
        <w:tc>
          <w:tcPr>
            <w:tcW w:w="1481"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63</w:t>
            </w:r>
          </w:p>
        </w:tc>
        <w:tc>
          <w:tcPr>
            <w:tcW w:w="1445"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70/</w:t>
            </w:r>
          </w:p>
        </w:tc>
        <w:tc>
          <w:tcPr>
            <w:tcW w:w="1484"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69</w:t>
            </w:r>
          </w:p>
        </w:tc>
      </w:tr>
      <w:tr w:rsidR="00D9680C" w:rsidRPr="007B2CFC" w:rsidTr="000201E0">
        <w:tblPrEx>
          <w:shd w:val="clear" w:color="auto" w:fill="E2EFD9"/>
        </w:tblPrEx>
        <w:trPr>
          <w:trHeight w:val="46"/>
        </w:trPr>
        <w:tc>
          <w:tcPr>
            <w:tcW w:w="2048"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Sodium</w:t>
            </w:r>
          </w:p>
        </w:tc>
        <w:tc>
          <w:tcPr>
            <w:tcW w:w="175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mg/L</w:t>
            </w:r>
          </w:p>
        </w:tc>
        <w:tc>
          <w:tcPr>
            <w:tcW w:w="140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200</w:t>
            </w:r>
          </w:p>
        </w:tc>
        <w:tc>
          <w:tcPr>
            <w:tcW w:w="1481"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9</w:t>
            </w:r>
          </w:p>
        </w:tc>
        <w:tc>
          <w:tcPr>
            <w:tcW w:w="1445"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13</w:t>
            </w:r>
          </w:p>
        </w:tc>
        <w:tc>
          <w:tcPr>
            <w:tcW w:w="1484"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12</w:t>
            </w:r>
          </w:p>
        </w:tc>
      </w:tr>
      <w:tr w:rsidR="00D9680C" w:rsidRPr="007B2CFC" w:rsidTr="000201E0">
        <w:tblPrEx>
          <w:shd w:val="clear" w:color="auto" w:fill="E2EFD9"/>
        </w:tblPrEx>
        <w:trPr>
          <w:trHeight w:val="172"/>
        </w:trPr>
        <w:tc>
          <w:tcPr>
            <w:tcW w:w="2048"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Potassium</w:t>
            </w:r>
          </w:p>
        </w:tc>
        <w:tc>
          <w:tcPr>
            <w:tcW w:w="175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mg/L</w:t>
            </w:r>
          </w:p>
        </w:tc>
        <w:tc>
          <w:tcPr>
            <w:tcW w:w="140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10</w:t>
            </w:r>
          </w:p>
        </w:tc>
        <w:tc>
          <w:tcPr>
            <w:tcW w:w="1481"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1.8</w:t>
            </w:r>
          </w:p>
        </w:tc>
        <w:tc>
          <w:tcPr>
            <w:tcW w:w="1445"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1.3</w:t>
            </w:r>
          </w:p>
        </w:tc>
        <w:tc>
          <w:tcPr>
            <w:tcW w:w="1484"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1.1</w:t>
            </w:r>
          </w:p>
        </w:tc>
      </w:tr>
      <w:tr w:rsidR="00D9680C" w:rsidRPr="007B2CFC" w:rsidTr="000201E0">
        <w:tblPrEx>
          <w:shd w:val="clear" w:color="auto" w:fill="E2EFD9"/>
        </w:tblPrEx>
        <w:trPr>
          <w:trHeight w:val="119"/>
        </w:trPr>
        <w:tc>
          <w:tcPr>
            <w:tcW w:w="2048"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Magnesium</w:t>
            </w:r>
          </w:p>
        </w:tc>
        <w:tc>
          <w:tcPr>
            <w:tcW w:w="175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mg/L</w:t>
            </w:r>
          </w:p>
        </w:tc>
        <w:tc>
          <w:tcPr>
            <w:tcW w:w="140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30</w:t>
            </w:r>
          </w:p>
        </w:tc>
        <w:tc>
          <w:tcPr>
            <w:tcW w:w="1481"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24</w:t>
            </w:r>
          </w:p>
        </w:tc>
        <w:tc>
          <w:tcPr>
            <w:tcW w:w="1445"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26</w:t>
            </w:r>
          </w:p>
        </w:tc>
        <w:tc>
          <w:tcPr>
            <w:tcW w:w="1484"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26</w:t>
            </w:r>
          </w:p>
        </w:tc>
      </w:tr>
      <w:tr w:rsidR="00D9680C" w:rsidRPr="007B2CFC" w:rsidTr="000201E0">
        <w:tblPrEx>
          <w:shd w:val="clear" w:color="auto" w:fill="E2EFD9"/>
        </w:tblPrEx>
        <w:trPr>
          <w:trHeight w:val="414"/>
        </w:trPr>
        <w:tc>
          <w:tcPr>
            <w:tcW w:w="2048"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Nitrate</w:t>
            </w:r>
          </w:p>
        </w:tc>
        <w:tc>
          <w:tcPr>
            <w:tcW w:w="175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mg/L</w:t>
            </w:r>
          </w:p>
        </w:tc>
        <w:tc>
          <w:tcPr>
            <w:tcW w:w="140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50</w:t>
            </w:r>
          </w:p>
        </w:tc>
        <w:tc>
          <w:tcPr>
            <w:tcW w:w="1481"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4</w:t>
            </w:r>
          </w:p>
        </w:tc>
        <w:tc>
          <w:tcPr>
            <w:tcW w:w="1445"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5</w:t>
            </w:r>
          </w:p>
        </w:tc>
        <w:tc>
          <w:tcPr>
            <w:tcW w:w="1484"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6</w:t>
            </w:r>
          </w:p>
        </w:tc>
      </w:tr>
      <w:tr w:rsidR="00D9680C" w:rsidRPr="007B2CFC" w:rsidTr="000201E0">
        <w:tblPrEx>
          <w:shd w:val="clear" w:color="auto" w:fill="E2EFD9"/>
        </w:tblPrEx>
        <w:trPr>
          <w:trHeight w:val="538"/>
        </w:trPr>
        <w:tc>
          <w:tcPr>
            <w:tcW w:w="2048"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Sulfate</w:t>
            </w:r>
          </w:p>
        </w:tc>
        <w:tc>
          <w:tcPr>
            <w:tcW w:w="175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mg/L</w:t>
            </w:r>
          </w:p>
        </w:tc>
        <w:tc>
          <w:tcPr>
            <w:tcW w:w="1406"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250</w:t>
            </w:r>
          </w:p>
        </w:tc>
        <w:tc>
          <w:tcPr>
            <w:tcW w:w="1481"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79</w:t>
            </w:r>
          </w:p>
        </w:tc>
        <w:tc>
          <w:tcPr>
            <w:tcW w:w="1445"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66</w:t>
            </w:r>
          </w:p>
        </w:tc>
        <w:tc>
          <w:tcPr>
            <w:tcW w:w="1484" w:type="dxa"/>
            <w:tcBorders>
              <w:top w:val="single" w:sz="12" w:space="0" w:color="auto"/>
              <w:left w:val="single" w:sz="12" w:space="0" w:color="auto"/>
              <w:bottom w:val="single" w:sz="12" w:space="0" w:color="auto"/>
              <w:right w:val="single" w:sz="12" w:space="0" w:color="auto"/>
            </w:tcBorders>
            <w:shd w:val="clear" w:color="auto" w:fill="E2EFD9"/>
          </w:tcPr>
          <w:p w:rsidR="007B2CFC" w:rsidRPr="007B2CFC" w:rsidRDefault="007B2CFC" w:rsidP="000201E0">
            <w:pPr>
              <w:spacing w:after="160" w:line="259" w:lineRule="auto"/>
              <w:rPr>
                <w:rFonts w:ascii="Times New Roman" w:eastAsia="Calibri" w:hAnsi="Times New Roman" w:cs="Times New Roman"/>
                <w:b/>
                <w:bCs/>
                <w:sz w:val="28"/>
                <w:szCs w:val="28"/>
                <w:lang w:val="en-US"/>
              </w:rPr>
            </w:pPr>
            <w:r w:rsidRPr="007B2CFC">
              <w:rPr>
                <w:rFonts w:ascii="Times New Roman" w:eastAsia="Calibri" w:hAnsi="Times New Roman" w:cs="Times New Roman"/>
                <w:b/>
                <w:bCs/>
                <w:sz w:val="28"/>
                <w:szCs w:val="28"/>
                <w:lang w:val="en-US"/>
              </w:rPr>
              <w:t>76</w:t>
            </w:r>
          </w:p>
        </w:tc>
      </w:tr>
    </w:tbl>
    <w:p w:rsidR="0078445D" w:rsidRDefault="0078445D" w:rsidP="00C50E94">
      <w:pPr>
        <w:rPr>
          <w:rFonts w:ascii="Times New Roman" w:hAnsi="Times New Roman" w:cs="Times New Roman"/>
          <w:sz w:val="32"/>
          <w:szCs w:val="32"/>
          <w:lang w:val="en-US" w:bidi="ar-IQ"/>
        </w:rPr>
      </w:pPr>
    </w:p>
    <w:p w:rsidR="00197AEB" w:rsidRPr="00E25002" w:rsidRDefault="00197AEB" w:rsidP="00C50E94">
      <w:pPr>
        <w:rPr>
          <w:rFonts w:ascii="Times New Roman" w:hAnsi="Times New Roman" w:cs="Times New Roman"/>
          <w:b/>
          <w:bCs/>
          <w:sz w:val="32"/>
          <w:szCs w:val="32"/>
          <w:lang w:val="en-US" w:bidi="ar-IQ"/>
        </w:rPr>
      </w:pPr>
      <w:r w:rsidRPr="00E25002">
        <w:rPr>
          <w:rFonts w:ascii="Times New Roman" w:hAnsi="Times New Roman" w:cs="Times New Roman"/>
          <w:b/>
          <w:bCs/>
          <w:sz w:val="32"/>
          <w:szCs w:val="32"/>
          <w:lang w:val="en-US" w:bidi="ar-IQ"/>
        </w:rPr>
        <w:lastRenderedPageBreak/>
        <w:t>Results and Discussion:</w:t>
      </w:r>
    </w:p>
    <w:p w:rsidR="00197AEB" w:rsidRPr="003D6E43" w:rsidRDefault="00CA26EB" w:rsidP="00CA26EB">
      <w:pPr>
        <w:jc w:val="both"/>
        <w:rPr>
          <w:rFonts w:asciiTheme="majorBidi" w:hAnsiTheme="majorBidi" w:cstheme="majorBidi"/>
          <w:sz w:val="24"/>
          <w:szCs w:val="24"/>
        </w:rPr>
      </w:pPr>
      <w:r w:rsidRPr="003D6E43">
        <w:rPr>
          <w:rFonts w:asciiTheme="majorBidi" w:hAnsiTheme="majorBidi" w:cstheme="majorBidi"/>
          <w:sz w:val="24"/>
          <w:szCs w:val="24"/>
        </w:rPr>
        <w:t>The average of the main physical and chemical properties (turbidity, pH, electrical conductivity, total dissolved solids; alkalinity, total hardness, calcium, magnesium, sodium, potassium, chloride, nitrate and sulfate) of water samples from Greater-Zab riv</w:t>
      </w:r>
      <w:r w:rsidR="00D9680C">
        <w:rPr>
          <w:rFonts w:asciiTheme="majorBidi" w:hAnsiTheme="majorBidi" w:cstheme="majorBidi"/>
          <w:sz w:val="24"/>
          <w:szCs w:val="24"/>
        </w:rPr>
        <w:t>er and the taken data shown in t</w:t>
      </w:r>
      <w:r w:rsidRPr="003D6E43">
        <w:rPr>
          <w:rFonts w:asciiTheme="majorBidi" w:hAnsiTheme="majorBidi" w:cstheme="majorBidi"/>
          <w:sz w:val="24"/>
          <w:szCs w:val="24"/>
        </w:rPr>
        <w:t>able</w:t>
      </w:r>
      <w:r w:rsidR="00053675" w:rsidRPr="003D6E43">
        <w:rPr>
          <w:rFonts w:asciiTheme="majorBidi" w:hAnsiTheme="majorBidi" w:cstheme="majorBidi"/>
          <w:sz w:val="24"/>
          <w:szCs w:val="24"/>
        </w:rPr>
        <w:t xml:space="preserve"> above.</w:t>
      </w:r>
    </w:p>
    <w:p w:rsidR="00053675" w:rsidRDefault="00053675" w:rsidP="00053675">
      <w:pPr>
        <w:jc w:val="both"/>
        <w:rPr>
          <w:rFonts w:ascii="Times New Roman" w:hAnsi="Times New Roman" w:cs="Times New Roman"/>
          <w:sz w:val="24"/>
          <w:szCs w:val="24"/>
          <w:lang w:bidi="ar-IQ"/>
        </w:rPr>
      </w:pPr>
      <w:r w:rsidRPr="00053675">
        <w:rPr>
          <w:rFonts w:ascii="Times New Roman" w:hAnsi="Times New Roman" w:cs="Times New Roman"/>
          <w:sz w:val="24"/>
          <w:szCs w:val="24"/>
          <w:lang w:bidi="ar-IQ"/>
        </w:rPr>
        <w:t>Turbidity of water samples</w:t>
      </w:r>
      <w:r>
        <w:rPr>
          <w:rFonts w:ascii="Times New Roman" w:hAnsi="Times New Roman" w:cs="Times New Roman"/>
          <w:sz w:val="24"/>
          <w:szCs w:val="24"/>
          <w:lang w:bidi="ar-IQ"/>
        </w:rPr>
        <w:t xml:space="preserve"> in all three studied months were recorded higher level in December which was (9.4 NTU). And lower level was recorded in November which was (2.6 NTU). This may </w:t>
      </w:r>
      <w:r w:rsidR="000069CE">
        <w:rPr>
          <w:rFonts w:ascii="Times New Roman" w:hAnsi="Times New Roman" w:cs="Times New Roman"/>
          <w:sz w:val="24"/>
          <w:szCs w:val="24"/>
          <w:lang w:bidi="ar-IQ"/>
        </w:rPr>
        <w:t>relate</w:t>
      </w:r>
      <w:r>
        <w:rPr>
          <w:rFonts w:ascii="Times New Roman" w:hAnsi="Times New Roman" w:cs="Times New Roman"/>
          <w:sz w:val="24"/>
          <w:szCs w:val="24"/>
          <w:lang w:bidi="ar-IQ"/>
        </w:rPr>
        <w:t xml:space="preserve"> to the higher flow rate of river water and discharge of materials into the water body.</w:t>
      </w:r>
    </w:p>
    <w:p w:rsidR="000069CE" w:rsidRDefault="000069CE" w:rsidP="00D46A81">
      <w:pPr>
        <w:jc w:val="both"/>
        <w:rPr>
          <w:rFonts w:ascii="Times New Roman" w:hAnsi="Times New Roman" w:cs="Times New Roman"/>
          <w:sz w:val="24"/>
          <w:szCs w:val="24"/>
          <w:lang w:val="en-US" w:bidi="ar-IQ"/>
        </w:rPr>
      </w:pPr>
      <w:r>
        <w:rPr>
          <w:rFonts w:ascii="Times New Roman" w:hAnsi="Times New Roman" w:cs="Times New Roman"/>
          <w:sz w:val="24"/>
          <w:szCs w:val="24"/>
          <w:lang w:bidi="ar-IQ"/>
        </w:rPr>
        <w:t xml:space="preserve">Higher temperature recorded in October which was (29.9℃) and temperature is a factor which effects on the almost all other parameters in the water. </w:t>
      </w:r>
      <w:r w:rsidRPr="000069CE">
        <w:rPr>
          <w:rFonts w:ascii="Times New Roman" w:hAnsi="Times New Roman" w:cs="Times New Roman"/>
          <w:sz w:val="24"/>
          <w:szCs w:val="24"/>
          <w:lang w:val="en-US" w:bidi="ar-IQ"/>
        </w:rPr>
        <w:t xml:space="preserve">Temperature effects the seasonal and diurnal variation. It controls the rate of all biochemical and biological reactions including growth, multiplication, decay, mineralization, production </w:t>
      </w:r>
      <w:proofErr w:type="spellStart"/>
      <w:r w:rsidRPr="000069CE">
        <w:rPr>
          <w:rFonts w:ascii="Times New Roman" w:hAnsi="Times New Roman" w:cs="Times New Roman"/>
          <w:sz w:val="24"/>
          <w:szCs w:val="24"/>
          <w:lang w:val="en-US" w:bidi="ar-IQ"/>
        </w:rPr>
        <w:t>etc</w:t>
      </w:r>
      <w:proofErr w:type="spellEnd"/>
      <w:r w:rsidR="00D46A81">
        <w:rPr>
          <w:rFonts w:ascii="Times New Roman" w:hAnsi="Times New Roman" w:cs="Times New Roman"/>
          <w:sz w:val="24"/>
          <w:szCs w:val="24"/>
          <w:lang w:val="en-US" w:bidi="ar-IQ"/>
        </w:rPr>
        <w:t xml:space="preserve"> (</w:t>
      </w:r>
      <w:proofErr w:type="spellStart"/>
      <w:r w:rsidR="00D46A81" w:rsidRPr="00D46A81">
        <w:rPr>
          <w:rFonts w:ascii="Times New Roman" w:hAnsi="Times New Roman" w:cs="Times New Roman"/>
          <w:sz w:val="24"/>
          <w:szCs w:val="24"/>
          <w:lang w:val="en-US" w:bidi="ar-IQ"/>
        </w:rPr>
        <w:t>Kanchan</w:t>
      </w:r>
      <w:proofErr w:type="spellEnd"/>
      <w:r w:rsidR="00D46A81">
        <w:rPr>
          <w:rFonts w:ascii="Times New Roman" w:hAnsi="Times New Roman" w:cs="Times New Roman"/>
          <w:sz w:val="24"/>
          <w:szCs w:val="24"/>
          <w:lang w:val="en-US" w:bidi="ar-IQ"/>
        </w:rPr>
        <w:t>, 2000)</w:t>
      </w:r>
      <w:r w:rsidRPr="00D46A81">
        <w:rPr>
          <w:rFonts w:ascii="Times New Roman" w:hAnsi="Times New Roman" w:cs="Times New Roman"/>
          <w:sz w:val="24"/>
          <w:szCs w:val="24"/>
          <w:lang w:val="en-US" w:bidi="ar-IQ"/>
        </w:rPr>
        <w:t>.</w:t>
      </w:r>
      <w:r w:rsidRPr="000069CE">
        <w:rPr>
          <w:rFonts w:ascii="Times New Roman" w:hAnsi="Times New Roman" w:cs="Times New Roman"/>
          <w:sz w:val="24"/>
          <w:szCs w:val="24"/>
          <w:lang w:val="en-US" w:bidi="ar-IQ"/>
        </w:rPr>
        <w:t xml:space="preserve"> </w:t>
      </w:r>
      <w:r w:rsidR="00A06DED">
        <w:rPr>
          <w:rFonts w:ascii="Times New Roman" w:hAnsi="Times New Roman" w:cs="Times New Roman"/>
          <w:sz w:val="24"/>
          <w:szCs w:val="24"/>
          <w:lang w:val="en-US" w:bidi="ar-IQ"/>
        </w:rPr>
        <w:t xml:space="preserve"> </w:t>
      </w:r>
    </w:p>
    <w:p w:rsidR="00C17275" w:rsidRDefault="00C17275" w:rsidP="008A3B32">
      <w:pPr>
        <w:jc w:val="both"/>
        <w:rPr>
          <w:rFonts w:ascii="Times New Roman" w:hAnsi="Times New Roman" w:cs="Times New Roman"/>
          <w:sz w:val="24"/>
          <w:szCs w:val="24"/>
          <w:lang w:val="en-US"/>
        </w:rPr>
      </w:pPr>
      <w:r>
        <w:rPr>
          <w:rFonts w:ascii="Times New Roman" w:hAnsi="Times New Roman" w:cs="Times New Roman"/>
          <w:sz w:val="24"/>
          <w:szCs w:val="24"/>
          <w:lang w:bidi="ar-IQ"/>
        </w:rPr>
        <w:t>The greater amount of electrical conductivity</w:t>
      </w:r>
      <w:r w:rsidR="008A3B32">
        <w:rPr>
          <w:rFonts w:ascii="Times New Roman" w:hAnsi="Times New Roman" w:cs="Times New Roman"/>
          <w:sz w:val="24"/>
          <w:szCs w:val="24"/>
          <w:lang w:bidi="ar-IQ"/>
        </w:rPr>
        <w:t xml:space="preserve"> (EC)</w:t>
      </w:r>
      <w:r>
        <w:rPr>
          <w:rFonts w:ascii="Times New Roman" w:hAnsi="Times New Roman" w:cs="Times New Roman"/>
          <w:sz w:val="24"/>
          <w:szCs w:val="24"/>
          <w:lang w:bidi="ar-IQ"/>
        </w:rPr>
        <w:t xml:space="preserve"> was recorded in </w:t>
      </w:r>
      <w:r w:rsidR="000443BD">
        <w:rPr>
          <w:rFonts w:ascii="Times New Roman" w:hAnsi="Times New Roman" w:cs="Times New Roman"/>
          <w:sz w:val="24"/>
          <w:szCs w:val="24"/>
          <w:lang w:bidi="ar-IQ"/>
        </w:rPr>
        <w:t>November which was (446</w:t>
      </w:r>
      <w:r>
        <w:rPr>
          <w:rFonts w:ascii="Times New Roman" w:hAnsi="Times New Roman" w:cs="Times New Roman"/>
          <w:sz w:val="24"/>
          <w:szCs w:val="24"/>
          <w:lang w:bidi="ar-IQ"/>
        </w:rPr>
        <w:t xml:space="preserve"> </w:t>
      </w:r>
      <w:proofErr w:type="spellStart"/>
      <w:r w:rsidR="000443BD" w:rsidRPr="00C17275">
        <w:rPr>
          <w:rFonts w:ascii="Times New Roman" w:hAnsi="Times New Roman" w:cs="Times New Roman"/>
          <w:sz w:val="24"/>
          <w:szCs w:val="24"/>
          <w:lang w:bidi="ar-IQ"/>
        </w:rPr>
        <w:t>μS</w:t>
      </w:r>
      <w:proofErr w:type="spellEnd"/>
      <w:r w:rsidR="000443BD" w:rsidRPr="00C17275">
        <w:rPr>
          <w:rFonts w:ascii="Times New Roman" w:hAnsi="Times New Roman" w:cs="Times New Roman"/>
          <w:sz w:val="24"/>
          <w:szCs w:val="24"/>
          <w:lang w:bidi="ar-IQ"/>
        </w:rPr>
        <w:t xml:space="preserve"> cm -1</w:t>
      </w:r>
      <w:r w:rsidR="000443BD">
        <w:rPr>
          <w:rFonts w:ascii="Times New Roman" w:hAnsi="Times New Roman" w:cs="Times New Roman"/>
          <w:sz w:val="24"/>
          <w:szCs w:val="24"/>
          <w:lang w:bidi="ar-IQ"/>
        </w:rPr>
        <w:t>).</w:t>
      </w:r>
      <w:r w:rsidR="000443BD" w:rsidRPr="000443BD">
        <w:rPr>
          <w:sz w:val="20"/>
          <w:szCs w:val="20"/>
        </w:rPr>
        <w:t xml:space="preserve"> </w:t>
      </w:r>
      <w:r w:rsidR="000443BD" w:rsidRPr="000443BD">
        <w:rPr>
          <w:rFonts w:ascii="Times New Roman" w:hAnsi="Times New Roman" w:cs="Times New Roman"/>
          <w:sz w:val="24"/>
          <w:szCs w:val="24"/>
          <w:lang w:bidi="ar-IQ"/>
        </w:rPr>
        <w:t xml:space="preserve">Values of EC of water samples from selected </w:t>
      </w:r>
      <w:r w:rsidR="000443BD">
        <w:rPr>
          <w:rFonts w:ascii="Times New Roman" w:hAnsi="Times New Roman" w:cs="Times New Roman"/>
          <w:sz w:val="24"/>
          <w:szCs w:val="24"/>
          <w:lang w:bidi="ar-IQ"/>
        </w:rPr>
        <w:t xml:space="preserve">months </w:t>
      </w:r>
      <w:r w:rsidR="000443BD" w:rsidRPr="000443BD">
        <w:rPr>
          <w:rFonts w:ascii="Times New Roman" w:hAnsi="Times New Roman" w:cs="Times New Roman"/>
          <w:sz w:val="24"/>
          <w:szCs w:val="24"/>
          <w:lang w:bidi="ar-IQ"/>
        </w:rPr>
        <w:t>were (</w:t>
      </w:r>
      <w:r w:rsidR="000443BD">
        <w:rPr>
          <w:rFonts w:ascii="Times New Roman" w:hAnsi="Times New Roman" w:cs="Times New Roman"/>
          <w:sz w:val="24"/>
          <w:szCs w:val="24"/>
          <w:lang w:bidi="ar-IQ"/>
        </w:rPr>
        <w:t>420</w:t>
      </w:r>
      <w:r w:rsidR="000443BD" w:rsidRPr="000443BD">
        <w:rPr>
          <w:rFonts w:ascii="Times New Roman" w:hAnsi="Times New Roman" w:cs="Times New Roman"/>
          <w:sz w:val="24"/>
          <w:szCs w:val="24"/>
          <w:lang w:bidi="ar-IQ"/>
        </w:rPr>
        <w:t>-</w:t>
      </w:r>
      <w:r w:rsidR="000443BD">
        <w:rPr>
          <w:rFonts w:ascii="Times New Roman" w:hAnsi="Times New Roman" w:cs="Times New Roman"/>
          <w:sz w:val="24"/>
          <w:szCs w:val="24"/>
          <w:lang w:bidi="ar-IQ"/>
        </w:rPr>
        <w:t>446</w:t>
      </w:r>
      <w:r w:rsidR="000443BD" w:rsidRPr="000443BD">
        <w:rPr>
          <w:rFonts w:ascii="Times New Roman" w:hAnsi="Times New Roman" w:cs="Times New Roman"/>
          <w:sz w:val="24"/>
          <w:szCs w:val="24"/>
          <w:lang w:bidi="ar-IQ"/>
        </w:rPr>
        <w:t xml:space="preserve"> </w:t>
      </w:r>
      <w:proofErr w:type="spellStart"/>
      <w:r w:rsidR="000443BD" w:rsidRPr="000443BD">
        <w:rPr>
          <w:rFonts w:ascii="Times New Roman" w:hAnsi="Times New Roman" w:cs="Times New Roman"/>
          <w:sz w:val="24"/>
          <w:szCs w:val="24"/>
          <w:lang w:bidi="ar-IQ"/>
        </w:rPr>
        <w:t>μs</w:t>
      </w:r>
      <w:proofErr w:type="spellEnd"/>
      <w:r w:rsidR="000443BD" w:rsidRPr="000443BD">
        <w:rPr>
          <w:rFonts w:ascii="Times New Roman" w:hAnsi="Times New Roman" w:cs="Times New Roman"/>
          <w:sz w:val="24"/>
          <w:szCs w:val="24"/>
          <w:lang w:bidi="ar-IQ"/>
        </w:rPr>
        <w:t>/cm) lower than the acceptable level recommended by</w:t>
      </w:r>
      <w:r w:rsidR="000443BD">
        <w:rPr>
          <w:rFonts w:ascii="Times New Roman" w:hAnsi="Times New Roman" w:cs="Times New Roman"/>
          <w:sz w:val="24"/>
          <w:szCs w:val="24"/>
          <w:lang w:bidi="ar-IQ"/>
        </w:rPr>
        <w:t xml:space="preserve"> (WHO,2004).</w:t>
      </w:r>
      <w:r w:rsidR="008A3B32">
        <w:rPr>
          <w:rFonts w:ascii="Times New Roman" w:hAnsi="Times New Roman" w:cs="Times New Roman"/>
          <w:sz w:val="24"/>
          <w:szCs w:val="24"/>
          <w:lang w:bidi="ar-IQ"/>
        </w:rPr>
        <w:t xml:space="preserve"> </w:t>
      </w:r>
      <w:r w:rsidRPr="00C17275">
        <w:rPr>
          <w:rFonts w:ascii="Times New Roman" w:hAnsi="Times New Roman" w:cs="Times New Roman"/>
          <w:sz w:val="24"/>
          <w:szCs w:val="24"/>
          <w:lang w:bidi="ar-IQ"/>
        </w:rPr>
        <w:t xml:space="preserve">Electrical conductivity is measured with the help of EC meter. The permissible limit for electrical conductivity (EC) is 300 </w:t>
      </w:r>
      <w:proofErr w:type="spellStart"/>
      <w:r w:rsidRPr="00C17275">
        <w:rPr>
          <w:rFonts w:ascii="Times New Roman" w:hAnsi="Times New Roman" w:cs="Times New Roman"/>
          <w:sz w:val="24"/>
          <w:szCs w:val="24"/>
          <w:lang w:bidi="ar-IQ"/>
        </w:rPr>
        <w:t>μS</w:t>
      </w:r>
      <w:proofErr w:type="spellEnd"/>
      <w:r w:rsidRPr="00C17275">
        <w:rPr>
          <w:rFonts w:ascii="Times New Roman" w:hAnsi="Times New Roman" w:cs="Times New Roman"/>
          <w:sz w:val="24"/>
          <w:szCs w:val="24"/>
          <w:lang w:bidi="ar-IQ"/>
        </w:rPr>
        <w:t xml:space="preserve"> cm -1. The instrument is standardized with known values of conductance observed with standard </w:t>
      </w:r>
      <w:proofErr w:type="spellStart"/>
      <w:r w:rsidRPr="00C17275">
        <w:rPr>
          <w:rFonts w:ascii="Times New Roman" w:hAnsi="Times New Roman" w:cs="Times New Roman"/>
          <w:sz w:val="24"/>
          <w:szCs w:val="24"/>
          <w:lang w:bidi="ar-IQ"/>
        </w:rPr>
        <w:t>KCl</w:t>
      </w:r>
      <w:proofErr w:type="spellEnd"/>
      <w:r w:rsidRPr="00C17275">
        <w:rPr>
          <w:rFonts w:ascii="Times New Roman" w:hAnsi="Times New Roman" w:cs="Times New Roman"/>
          <w:sz w:val="24"/>
          <w:szCs w:val="24"/>
          <w:lang w:bidi="ar-IQ"/>
        </w:rPr>
        <w:t xml:space="preserve"> solution It gives an idea of soluble salts present in the water samples</w:t>
      </w:r>
      <w:r w:rsidR="003E3DE4">
        <w:rPr>
          <w:rFonts w:ascii="Times New Roman" w:hAnsi="Times New Roman" w:cs="Times New Roman"/>
          <w:sz w:val="24"/>
          <w:szCs w:val="24"/>
          <w:lang w:bidi="ar-IQ"/>
        </w:rPr>
        <w:t xml:space="preserve"> </w:t>
      </w:r>
      <w:r w:rsidR="003E3DE4">
        <w:rPr>
          <w:rFonts w:ascii="Times New Roman" w:hAnsi="Times New Roman" w:cs="Times New Roman"/>
          <w:sz w:val="24"/>
          <w:szCs w:val="24"/>
          <w:lang w:val="en-US"/>
        </w:rPr>
        <w:t>(</w:t>
      </w:r>
      <w:proofErr w:type="spellStart"/>
      <w:r w:rsidR="003E3DE4" w:rsidRPr="00A45284">
        <w:rPr>
          <w:rFonts w:ascii="Times New Roman" w:hAnsi="Times New Roman" w:cs="Times New Roman"/>
          <w:sz w:val="24"/>
          <w:szCs w:val="24"/>
          <w:lang w:val="en-US"/>
        </w:rPr>
        <w:t>Patil</w:t>
      </w:r>
      <w:proofErr w:type="spellEnd"/>
      <w:r w:rsidR="003E3DE4">
        <w:rPr>
          <w:rFonts w:ascii="Times New Roman" w:hAnsi="Times New Roman" w:cs="Times New Roman"/>
          <w:sz w:val="24"/>
          <w:szCs w:val="24"/>
          <w:lang w:val="en-US"/>
        </w:rPr>
        <w:t>, 2012).</w:t>
      </w:r>
    </w:p>
    <w:p w:rsidR="00514F7F" w:rsidRPr="00514F7F" w:rsidRDefault="00F34132" w:rsidP="00514F7F">
      <w:pPr>
        <w:jc w:val="both"/>
        <w:rPr>
          <w:rFonts w:ascii="Times New Roman" w:hAnsi="Times New Roman" w:cs="Times New Roman"/>
          <w:sz w:val="24"/>
          <w:szCs w:val="24"/>
          <w:lang w:val="en-US" w:bidi="ar-IQ"/>
        </w:rPr>
      </w:pPr>
      <w:r>
        <w:rPr>
          <w:rFonts w:ascii="Times New Roman" w:hAnsi="Times New Roman" w:cs="Times New Roman"/>
          <w:sz w:val="24"/>
          <w:szCs w:val="24"/>
          <w:lang w:bidi="ar-IQ"/>
        </w:rPr>
        <w:t xml:space="preserve">The </w:t>
      </w:r>
      <w:r w:rsidR="003E3DE4" w:rsidRPr="003E3DE4">
        <w:rPr>
          <w:rFonts w:ascii="Times New Roman" w:hAnsi="Times New Roman" w:cs="Times New Roman"/>
          <w:sz w:val="24"/>
          <w:szCs w:val="24"/>
          <w:lang w:bidi="ar-IQ"/>
        </w:rPr>
        <w:t xml:space="preserve">level of TDS was from </w:t>
      </w:r>
      <w:r>
        <w:rPr>
          <w:rFonts w:ascii="Times New Roman" w:hAnsi="Times New Roman" w:cs="Times New Roman"/>
          <w:sz w:val="24"/>
          <w:szCs w:val="24"/>
          <w:lang w:bidi="ar-IQ"/>
        </w:rPr>
        <w:t>210</w:t>
      </w:r>
      <w:r w:rsidR="003E3DE4" w:rsidRPr="003E3DE4">
        <w:rPr>
          <w:rFonts w:ascii="Times New Roman" w:hAnsi="Times New Roman" w:cs="Times New Roman"/>
          <w:sz w:val="24"/>
          <w:szCs w:val="24"/>
          <w:lang w:bidi="ar-IQ"/>
        </w:rPr>
        <w:t xml:space="preserve"> to 2</w:t>
      </w:r>
      <w:r>
        <w:rPr>
          <w:rFonts w:ascii="Times New Roman" w:hAnsi="Times New Roman" w:cs="Times New Roman"/>
          <w:sz w:val="24"/>
          <w:szCs w:val="24"/>
          <w:lang w:bidi="ar-IQ"/>
        </w:rPr>
        <w:t>23</w:t>
      </w:r>
      <w:r w:rsidR="003E3DE4" w:rsidRPr="003E3DE4">
        <w:rPr>
          <w:rFonts w:ascii="Times New Roman" w:hAnsi="Times New Roman" w:cs="Times New Roman"/>
          <w:sz w:val="24"/>
          <w:szCs w:val="24"/>
          <w:lang w:bidi="ar-IQ"/>
        </w:rPr>
        <w:t xml:space="preserve"> mg/L and was all lower than the acceptable level (500 mg/L). TDS is a measure of all the chemical constituents dissolved in water, it is mostly influenced by the concentration of major ions; calcium, bicarbonate, magnesium, sulfate and chloride and it is closely linked to the EC </w:t>
      </w:r>
      <w:r w:rsidR="008F713B">
        <w:rPr>
          <w:rFonts w:ascii="Times New Roman" w:hAnsi="Times New Roman" w:cs="Times New Roman"/>
          <w:sz w:val="24"/>
          <w:szCs w:val="24"/>
          <w:lang w:bidi="ar-IQ"/>
        </w:rPr>
        <w:t>(</w:t>
      </w:r>
      <w:r w:rsidR="008F713B" w:rsidRPr="008F713B">
        <w:rPr>
          <w:rFonts w:ascii="Times New Roman" w:hAnsi="Times New Roman" w:cs="Times New Roman"/>
          <w:sz w:val="24"/>
          <w:szCs w:val="24"/>
          <w:lang w:val="en-US" w:bidi="ar-IQ"/>
        </w:rPr>
        <w:t>Shareef</w:t>
      </w:r>
      <w:r w:rsidR="008F713B">
        <w:rPr>
          <w:rFonts w:ascii="Times New Roman" w:hAnsi="Times New Roman" w:cs="Times New Roman"/>
          <w:sz w:val="24"/>
          <w:szCs w:val="24"/>
          <w:lang w:val="en-US" w:bidi="ar-IQ"/>
        </w:rPr>
        <w:t>, 2009)</w:t>
      </w:r>
      <w:r w:rsidR="003E3DE4" w:rsidRPr="003E3DE4">
        <w:rPr>
          <w:rFonts w:ascii="Times New Roman" w:hAnsi="Times New Roman" w:cs="Times New Roman"/>
          <w:sz w:val="24"/>
          <w:szCs w:val="24"/>
          <w:lang w:bidi="ar-IQ"/>
        </w:rPr>
        <w:t xml:space="preserve">. </w:t>
      </w:r>
      <w:r w:rsidR="00514F7F" w:rsidRPr="00514F7F">
        <w:rPr>
          <w:rFonts w:ascii="Times New Roman" w:hAnsi="Times New Roman" w:cs="Times New Roman"/>
          <w:sz w:val="24"/>
          <w:szCs w:val="24"/>
          <w:lang w:val="en-US" w:bidi="ar-IQ"/>
        </w:rPr>
        <w:t>Total Dissolved Solids measures the amount of different inorganic salts dissolved in water. High levels of dissolved solids content indicate po</w:t>
      </w:r>
      <w:r w:rsidR="00514F7F">
        <w:rPr>
          <w:rFonts w:ascii="Times New Roman" w:hAnsi="Times New Roman" w:cs="Times New Roman"/>
          <w:sz w:val="24"/>
          <w:szCs w:val="24"/>
          <w:lang w:val="en-US" w:bidi="ar-IQ"/>
        </w:rPr>
        <w:t xml:space="preserve">or water quality and vice versa </w:t>
      </w:r>
      <w:r w:rsidR="00514F7F" w:rsidRPr="00514F7F">
        <w:rPr>
          <w:rFonts w:ascii="Times New Roman" w:hAnsi="Times New Roman" w:cs="Times New Roman"/>
          <w:sz w:val="24"/>
          <w:szCs w:val="24"/>
          <w:lang w:bidi="ar-IQ"/>
        </w:rPr>
        <w:t>(</w:t>
      </w:r>
      <w:proofErr w:type="spellStart"/>
      <w:r w:rsidR="00514F7F" w:rsidRPr="00514F7F">
        <w:rPr>
          <w:rFonts w:ascii="Times New Roman" w:hAnsi="Times New Roman" w:cs="Times New Roman"/>
          <w:sz w:val="24"/>
          <w:szCs w:val="24"/>
          <w:lang w:bidi="ar-IQ"/>
        </w:rPr>
        <w:t>Shekha</w:t>
      </w:r>
      <w:proofErr w:type="spellEnd"/>
      <w:r w:rsidR="00514F7F" w:rsidRPr="00514F7F">
        <w:rPr>
          <w:rFonts w:ascii="Times New Roman" w:hAnsi="Times New Roman" w:cs="Times New Roman"/>
          <w:sz w:val="24"/>
          <w:szCs w:val="24"/>
          <w:lang w:bidi="ar-IQ"/>
        </w:rPr>
        <w:t>, Y.A. 2008)</w:t>
      </w:r>
      <w:r w:rsidR="00514F7F">
        <w:rPr>
          <w:rFonts w:ascii="Times New Roman" w:hAnsi="Times New Roman" w:cs="Times New Roman"/>
          <w:sz w:val="24"/>
          <w:szCs w:val="24"/>
          <w:lang w:bidi="ar-IQ"/>
        </w:rPr>
        <w:t>.</w:t>
      </w:r>
    </w:p>
    <w:p w:rsidR="00ED47D9" w:rsidRPr="00514F7F" w:rsidRDefault="00ED47D9" w:rsidP="00514F7F">
      <w:pPr>
        <w:jc w:val="both"/>
        <w:rPr>
          <w:rFonts w:ascii="Times New Roman" w:hAnsi="Times New Roman" w:cs="Times New Roman"/>
          <w:sz w:val="24"/>
          <w:szCs w:val="24"/>
          <w:lang w:bidi="ar-IQ"/>
        </w:rPr>
      </w:pPr>
    </w:p>
    <w:p w:rsidR="003E3DE4" w:rsidRDefault="003E3DE4" w:rsidP="00ED47D9">
      <w:pPr>
        <w:jc w:val="both"/>
        <w:rPr>
          <w:rFonts w:ascii="Times New Roman" w:hAnsi="Times New Roman" w:cs="Times New Roman"/>
          <w:sz w:val="24"/>
          <w:szCs w:val="24"/>
          <w:lang w:val="en-US"/>
        </w:rPr>
      </w:pPr>
      <w:r w:rsidRPr="003E3DE4">
        <w:rPr>
          <w:rFonts w:ascii="Times New Roman" w:hAnsi="Times New Roman" w:cs="Times New Roman"/>
          <w:sz w:val="24"/>
          <w:szCs w:val="24"/>
          <w:lang w:bidi="ar-IQ"/>
        </w:rPr>
        <w:t>The results obtained by water surveys conducted in this investigation showed that total hardness values were often higher than the minimal permissible level recommended by the WHO for drinking water. The observed values of alkalinity were slightly within the permissible level recommended by the WHO for drinking water.</w:t>
      </w:r>
      <w:r w:rsidR="00ED47D9" w:rsidRPr="00ED47D9">
        <w:rPr>
          <w:rFonts w:ascii="Calibri" w:hAnsi="Calibri" w:cs="Calibri"/>
          <w:color w:val="000000"/>
          <w:sz w:val="20"/>
          <w:szCs w:val="20"/>
          <w:lang w:val="en-US"/>
        </w:rPr>
        <w:t xml:space="preserve"> </w:t>
      </w:r>
      <w:r w:rsidR="00ED47D9" w:rsidRPr="00ED47D9">
        <w:rPr>
          <w:rFonts w:ascii="Times New Roman" w:hAnsi="Times New Roman" w:cs="Times New Roman"/>
          <w:sz w:val="24"/>
          <w:szCs w:val="24"/>
          <w:lang w:val="en-US" w:bidi="ar-IQ"/>
        </w:rPr>
        <w:t xml:space="preserve">Alkalinity, pH and hardness affect the toxicity of many substances in the water. It is determined by simple </w:t>
      </w:r>
      <w:proofErr w:type="spellStart"/>
      <w:r w:rsidR="00ED47D9" w:rsidRPr="00ED47D9">
        <w:rPr>
          <w:rFonts w:ascii="Times New Roman" w:hAnsi="Times New Roman" w:cs="Times New Roman"/>
          <w:sz w:val="24"/>
          <w:szCs w:val="24"/>
          <w:lang w:val="en-US" w:bidi="ar-IQ"/>
        </w:rPr>
        <w:t>dil</w:t>
      </w:r>
      <w:proofErr w:type="spellEnd"/>
      <w:r w:rsidR="00ED47D9" w:rsidRPr="00ED47D9">
        <w:rPr>
          <w:rFonts w:ascii="Times New Roman" w:hAnsi="Times New Roman" w:cs="Times New Roman"/>
          <w:sz w:val="24"/>
          <w:szCs w:val="24"/>
          <w:lang w:val="en-US" w:bidi="ar-IQ"/>
        </w:rPr>
        <w:t xml:space="preserve"> </w:t>
      </w:r>
      <w:proofErr w:type="spellStart"/>
      <w:r w:rsidR="00ED47D9" w:rsidRPr="00ED47D9">
        <w:rPr>
          <w:rFonts w:ascii="Times New Roman" w:hAnsi="Times New Roman" w:cs="Times New Roman"/>
          <w:sz w:val="24"/>
          <w:szCs w:val="24"/>
          <w:lang w:val="en-US" w:bidi="ar-IQ"/>
        </w:rPr>
        <w:t>HCl</w:t>
      </w:r>
      <w:proofErr w:type="spellEnd"/>
      <w:r w:rsidR="00ED47D9" w:rsidRPr="00ED47D9">
        <w:rPr>
          <w:rFonts w:ascii="Times New Roman" w:hAnsi="Times New Roman" w:cs="Times New Roman"/>
          <w:sz w:val="24"/>
          <w:szCs w:val="24"/>
          <w:lang w:val="en-US" w:bidi="ar-IQ"/>
        </w:rPr>
        <w:t xml:space="preserve"> titration in presence of phenolphthalein and methyl orange indicators</w:t>
      </w:r>
      <w:r w:rsidR="00ED47D9">
        <w:rPr>
          <w:rFonts w:ascii="Times New Roman" w:hAnsi="Times New Roman" w:cs="Times New Roman"/>
          <w:sz w:val="24"/>
          <w:szCs w:val="24"/>
          <w:lang w:val="en-US" w:bidi="ar-IQ"/>
        </w:rPr>
        <w:t xml:space="preserve"> </w:t>
      </w:r>
      <w:r w:rsidR="00ED47D9">
        <w:rPr>
          <w:rFonts w:ascii="Times New Roman" w:hAnsi="Times New Roman" w:cs="Times New Roman"/>
          <w:sz w:val="24"/>
          <w:szCs w:val="24"/>
          <w:lang w:val="en-US"/>
        </w:rPr>
        <w:t>(</w:t>
      </w:r>
      <w:proofErr w:type="spellStart"/>
      <w:r w:rsidR="00ED47D9" w:rsidRPr="00A45284">
        <w:rPr>
          <w:rFonts w:ascii="Times New Roman" w:hAnsi="Times New Roman" w:cs="Times New Roman"/>
          <w:sz w:val="24"/>
          <w:szCs w:val="24"/>
          <w:lang w:val="en-US"/>
        </w:rPr>
        <w:t>Patil</w:t>
      </w:r>
      <w:proofErr w:type="spellEnd"/>
      <w:r w:rsidR="00ED47D9">
        <w:rPr>
          <w:rFonts w:ascii="Times New Roman" w:hAnsi="Times New Roman" w:cs="Times New Roman"/>
          <w:sz w:val="24"/>
          <w:szCs w:val="24"/>
          <w:lang w:val="en-US"/>
        </w:rPr>
        <w:t>, 2012).</w:t>
      </w:r>
    </w:p>
    <w:p w:rsidR="00ED47D9" w:rsidRDefault="00ED47D9" w:rsidP="009246FB">
      <w:pPr>
        <w:jc w:val="both"/>
        <w:rPr>
          <w:rFonts w:ascii="Times New Roman" w:hAnsi="Times New Roman" w:cs="Times New Roman"/>
          <w:sz w:val="24"/>
          <w:szCs w:val="24"/>
          <w:lang w:bidi="ar-IQ"/>
        </w:rPr>
      </w:pPr>
      <w:r w:rsidRPr="00ED47D9">
        <w:rPr>
          <w:rFonts w:ascii="Times New Roman" w:hAnsi="Times New Roman" w:cs="Times New Roman"/>
          <w:sz w:val="24"/>
          <w:szCs w:val="24"/>
          <w:lang w:bidi="ar-IQ"/>
        </w:rPr>
        <w:t>Concentration of Ca+2, Mg+2, Na+, K+ and Cl¯ in water samples for water samples from Greater-Zab river</w:t>
      </w:r>
      <w:r w:rsidR="00B32000">
        <w:rPr>
          <w:rFonts w:ascii="Times New Roman" w:hAnsi="Times New Roman" w:cs="Times New Roman"/>
          <w:sz w:val="24"/>
          <w:szCs w:val="24"/>
          <w:lang w:bidi="ar-IQ"/>
        </w:rPr>
        <w:t xml:space="preserve"> are all lower than permissible level that been recommended.</w:t>
      </w:r>
      <w:r w:rsidR="009246FB" w:rsidRPr="009246FB">
        <w:rPr>
          <w:sz w:val="20"/>
          <w:szCs w:val="20"/>
        </w:rPr>
        <w:t xml:space="preserve"> </w:t>
      </w:r>
      <w:r w:rsidR="009246FB" w:rsidRPr="009246FB">
        <w:rPr>
          <w:rFonts w:ascii="Times New Roman" w:hAnsi="Times New Roman" w:cs="Times New Roman"/>
          <w:sz w:val="24"/>
          <w:szCs w:val="24"/>
          <w:lang w:bidi="ar-IQ"/>
        </w:rPr>
        <w:t xml:space="preserve">The concentrations of </w:t>
      </w:r>
      <w:proofErr w:type="spellStart"/>
      <w:r w:rsidR="009246FB" w:rsidRPr="009246FB">
        <w:rPr>
          <w:rFonts w:ascii="Times New Roman" w:hAnsi="Times New Roman" w:cs="Times New Roman"/>
          <w:sz w:val="24"/>
          <w:szCs w:val="24"/>
          <w:lang w:bidi="ar-IQ"/>
        </w:rPr>
        <w:t>sulfate</w:t>
      </w:r>
      <w:proofErr w:type="spellEnd"/>
      <w:r w:rsidR="009246FB" w:rsidRPr="009246FB">
        <w:rPr>
          <w:rFonts w:ascii="Times New Roman" w:hAnsi="Times New Roman" w:cs="Times New Roman"/>
          <w:sz w:val="24"/>
          <w:szCs w:val="24"/>
          <w:lang w:bidi="ar-IQ"/>
        </w:rPr>
        <w:t xml:space="preserve"> of this survey varied from (</w:t>
      </w:r>
      <w:r w:rsidR="009246FB">
        <w:rPr>
          <w:rFonts w:ascii="Times New Roman" w:hAnsi="Times New Roman" w:cs="Times New Roman"/>
          <w:sz w:val="24"/>
          <w:szCs w:val="24"/>
          <w:lang w:bidi="ar-IQ"/>
        </w:rPr>
        <w:t>66</w:t>
      </w:r>
      <w:r w:rsidR="009246FB" w:rsidRPr="009246FB">
        <w:rPr>
          <w:rFonts w:ascii="Times New Roman" w:hAnsi="Times New Roman" w:cs="Times New Roman"/>
          <w:sz w:val="24"/>
          <w:szCs w:val="24"/>
          <w:lang w:bidi="ar-IQ"/>
        </w:rPr>
        <w:t>-</w:t>
      </w:r>
      <w:r w:rsidR="009246FB">
        <w:rPr>
          <w:rFonts w:ascii="Times New Roman" w:hAnsi="Times New Roman" w:cs="Times New Roman"/>
          <w:sz w:val="24"/>
          <w:szCs w:val="24"/>
          <w:lang w:bidi="ar-IQ"/>
        </w:rPr>
        <w:t>79</w:t>
      </w:r>
      <w:r w:rsidR="009246FB" w:rsidRPr="009246FB">
        <w:rPr>
          <w:rFonts w:ascii="Times New Roman" w:hAnsi="Times New Roman" w:cs="Times New Roman"/>
          <w:sz w:val="24"/>
          <w:szCs w:val="24"/>
          <w:lang w:bidi="ar-IQ"/>
        </w:rPr>
        <w:t>mg/L) were within the acceptable level for drinking purposes according to</w:t>
      </w:r>
      <w:r w:rsidR="009246FB">
        <w:rPr>
          <w:rFonts w:ascii="Times New Roman" w:hAnsi="Times New Roman" w:cs="Times New Roman"/>
          <w:sz w:val="24"/>
          <w:szCs w:val="24"/>
          <w:lang w:bidi="ar-IQ"/>
        </w:rPr>
        <w:t xml:space="preserve"> WHO standards.</w:t>
      </w:r>
    </w:p>
    <w:p w:rsidR="009246FB" w:rsidRDefault="009246FB" w:rsidP="004D05B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nitrate concentration in surface water is normally low (</w:t>
      </w:r>
      <w:r w:rsidR="004D05B2">
        <w:rPr>
          <w:rFonts w:ascii="Times New Roman" w:hAnsi="Times New Roman" w:cs="Times New Roman"/>
          <w:sz w:val="24"/>
          <w:szCs w:val="24"/>
          <w:lang w:val="en-US"/>
        </w:rPr>
        <w:t>4</w:t>
      </w:r>
      <w:r>
        <w:rPr>
          <w:rFonts w:ascii="Times New Roman" w:hAnsi="Times New Roman" w:cs="Times New Roman"/>
          <w:sz w:val="24"/>
          <w:szCs w:val="24"/>
          <w:lang w:val="en-US"/>
        </w:rPr>
        <w:t>-</w:t>
      </w:r>
      <w:r w:rsidR="004D05B2">
        <w:rPr>
          <w:rFonts w:ascii="Times New Roman" w:hAnsi="Times New Roman" w:cs="Times New Roman"/>
          <w:sz w:val="24"/>
          <w:szCs w:val="24"/>
          <w:lang w:val="en-US"/>
        </w:rPr>
        <w:t>6</w:t>
      </w:r>
      <w:r>
        <w:rPr>
          <w:rFonts w:ascii="Times New Roman" w:hAnsi="Times New Roman" w:cs="Times New Roman"/>
          <w:sz w:val="24"/>
          <w:szCs w:val="24"/>
          <w:lang w:val="en-US"/>
        </w:rPr>
        <w:t xml:space="preserve">mg/L), but can reach high level as a result of agriculture run-off, contamination with human and animal wastes. The </w:t>
      </w:r>
      <w:r>
        <w:rPr>
          <w:rFonts w:ascii="Times New Roman" w:hAnsi="Times New Roman" w:cs="Times New Roman"/>
          <w:sz w:val="24"/>
          <w:szCs w:val="24"/>
          <w:lang w:val="en-US"/>
        </w:rPr>
        <w:lastRenderedPageBreak/>
        <w:t>concentrations often fluctuate with the season and may increase when the river is fed by nitrate-rich aquifers</w:t>
      </w:r>
      <w:r w:rsidR="004D05B2">
        <w:rPr>
          <w:rFonts w:ascii="Times New Roman" w:hAnsi="Times New Roman" w:cs="Times New Roman"/>
          <w:sz w:val="24"/>
          <w:szCs w:val="24"/>
          <w:lang w:val="en-US"/>
        </w:rPr>
        <w:t xml:space="preserve"> (WHO,2003).</w:t>
      </w:r>
    </w:p>
    <w:p w:rsidR="00DB48F1" w:rsidRDefault="00DB48F1" w:rsidP="00DB48F1">
      <w:pPr>
        <w:autoSpaceDE w:val="0"/>
        <w:autoSpaceDN w:val="0"/>
        <w:adjustRightInd w:val="0"/>
        <w:spacing w:after="0" w:line="240" w:lineRule="auto"/>
        <w:jc w:val="both"/>
        <w:rPr>
          <w:rFonts w:ascii="Times New Roman" w:hAnsi="Times New Roman" w:cs="Times New Roman"/>
          <w:sz w:val="24"/>
          <w:szCs w:val="24"/>
        </w:rPr>
      </w:pPr>
    </w:p>
    <w:p w:rsidR="00DB48F1" w:rsidRPr="00DB48F1" w:rsidRDefault="00DB48F1" w:rsidP="00DB48F1">
      <w:pPr>
        <w:autoSpaceDE w:val="0"/>
        <w:autoSpaceDN w:val="0"/>
        <w:adjustRightInd w:val="0"/>
        <w:spacing w:after="0" w:line="240" w:lineRule="auto"/>
        <w:jc w:val="both"/>
        <w:rPr>
          <w:rFonts w:ascii="Times New Roman" w:hAnsi="Times New Roman" w:cs="Times New Roman"/>
          <w:sz w:val="24"/>
          <w:szCs w:val="24"/>
        </w:rPr>
      </w:pPr>
      <w:r w:rsidRPr="00DB48F1">
        <w:rPr>
          <w:rFonts w:ascii="Times New Roman" w:hAnsi="Times New Roman" w:cs="Times New Roman"/>
          <w:sz w:val="24"/>
          <w:szCs w:val="24"/>
        </w:rPr>
        <w:t>Sulphate is one of the important indicators of the presence of a state of contamination of the water source water is that it comes from multiple sources, including sewage water, industrial water, and soil solutions, especially gypsum consisting of the watery compound CaSO4 that characterizes soils. Its effect on a person who is accustomed to fresh water is characterized by an increase in the incidence of diarrhoea in If sulphites exceed 250 mg/L. (</w:t>
      </w:r>
      <w:r>
        <w:rPr>
          <w:rFonts w:ascii="Times New Roman" w:hAnsi="Times New Roman" w:cs="Times New Roman"/>
          <w:sz w:val="24"/>
          <w:szCs w:val="24"/>
        </w:rPr>
        <w:t>Ali,</w:t>
      </w:r>
      <w:r w:rsidRPr="00DB48F1">
        <w:rPr>
          <w:rFonts w:ascii="Times New Roman" w:hAnsi="Times New Roman" w:cs="Times New Roman"/>
          <w:sz w:val="24"/>
          <w:szCs w:val="24"/>
        </w:rPr>
        <w:t xml:space="preserve"> 2009)</w:t>
      </w:r>
      <w:r>
        <w:rPr>
          <w:rFonts w:ascii="Times New Roman" w:hAnsi="Times New Roman" w:cs="Times New Roman"/>
          <w:sz w:val="24"/>
          <w:szCs w:val="24"/>
        </w:rPr>
        <w:t>.</w:t>
      </w:r>
    </w:p>
    <w:p w:rsidR="00DB48F1" w:rsidRPr="00DB48F1" w:rsidRDefault="00DB48F1" w:rsidP="004D05B2">
      <w:pPr>
        <w:autoSpaceDE w:val="0"/>
        <w:autoSpaceDN w:val="0"/>
        <w:adjustRightInd w:val="0"/>
        <w:spacing w:after="0" w:line="240" w:lineRule="auto"/>
        <w:jc w:val="both"/>
        <w:rPr>
          <w:rFonts w:ascii="Times New Roman" w:hAnsi="Times New Roman" w:cs="Times New Roman"/>
          <w:sz w:val="24"/>
          <w:szCs w:val="24"/>
        </w:rPr>
      </w:pPr>
    </w:p>
    <w:p w:rsidR="00197AEB" w:rsidRDefault="004D05B2" w:rsidP="0026739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Generally, pH values were in alkaline side, the range of pH in Erbil province fell in accordance with the known values of Kurdistan waters and also other part of Iraq. pH usually has no direct impact on water consumer; it is one of the most important parameters, careful attention to pH control is necessary to all stages of water treatment. The optimum pH value for drinking water purpose is (6.5-8.</w:t>
      </w:r>
      <w:r w:rsidR="0026739E">
        <w:rPr>
          <w:rFonts w:ascii="Times New Roman" w:hAnsi="Times New Roman" w:cs="Times New Roman"/>
          <w:sz w:val="24"/>
          <w:szCs w:val="24"/>
          <w:lang w:val="en-US"/>
        </w:rPr>
        <w:t>5) (Toma,2000).</w:t>
      </w:r>
    </w:p>
    <w:p w:rsidR="0026739E" w:rsidRPr="0026739E" w:rsidRDefault="0026739E" w:rsidP="0026739E">
      <w:pPr>
        <w:autoSpaceDE w:val="0"/>
        <w:autoSpaceDN w:val="0"/>
        <w:adjustRightInd w:val="0"/>
        <w:spacing w:after="0" w:line="240" w:lineRule="auto"/>
        <w:jc w:val="both"/>
        <w:rPr>
          <w:rFonts w:ascii="Times New Roman" w:hAnsi="Times New Roman" w:cs="Times New Roman"/>
          <w:sz w:val="24"/>
          <w:szCs w:val="24"/>
          <w:lang w:val="en-US"/>
        </w:rPr>
      </w:pPr>
    </w:p>
    <w:p w:rsidR="00385465" w:rsidRPr="0026739E" w:rsidRDefault="00385465" w:rsidP="00C50E94">
      <w:pPr>
        <w:rPr>
          <w:rFonts w:ascii="Times New Roman" w:hAnsi="Times New Roman" w:cs="Times New Roman"/>
          <w:b/>
          <w:bCs/>
          <w:sz w:val="32"/>
          <w:szCs w:val="32"/>
          <w:lang w:val="en-US" w:bidi="ar-IQ"/>
        </w:rPr>
      </w:pPr>
      <w:r w:rsidRPr="0026739E">
        <w:rPr>
          <w:rFonts w:ascii="Times New Roman" w:hAnsi="Times New Roman" w:cs="Times New Roman"/>
          <w:b/>
          <w:bCs/>
          <w:sz w:val="32"/>
          <w:szCs w:val="32"/>
          <w:lang w:val="en-US" w:bidi="ar-IQ"/>
        </w:rPr>
        <w:t>Conclusion and Recommendations:</w:t>
      </w:r>
    </w:p>
    <w:p w:rsidR="00197AEB" w:rsidRPr="00385465" w:rsidRDefault="00385465" w:rsidP="00385465">
      <w:pPr>
        <w:jc w:val="both"/>
        <w:rPr>
          <w:rFonts w:asciiTheme="majorBidi" w:hAnsiTheme="majorBidi" w:cstheme="majorBidi"/>
          <w:b/>
          <w:bCs/>
          <w:sz w:val="44"/>
          <w:szCs w:val="44"/>
          <w:lang w:val="en-US" w:bidi="ar-IQ"/>
        </w:rPr>
      </w:pPr>
      <w:r w:rsidRPr="00385465">
        <w:rPr>
          <w:rFonts w:asciiTheme="majorBidi" w:hAnsiTheme="majorBidi" w:cstheme="majorBidi"/>
          <w:sz w:val="24"/>
          <w:szCs w:val="24"/>
        </w:rPr>
        <w:t>The effects of water pollution are not only devastating to people but also to animals, fish, and birds also destroys aquatic life and reduces its reproductive ability. Polluted water is unsuitable for drinking, recreation, agriculture, and industry. It diminishes the aesthetic quality of lakes and rivers. Eventually, it is a hazard to human health.</w:t>
      </w:r>
    </w:p>
    <w:p w:rsidR="00197AEB" w:rsidRDefault="00385465" w:rsidP="00385465">
      <w:pPr>
        <w:rPr>
          <w:rFonts w:asciiTheme="majorBidi" w:hAnsiTheme="majorBidi" w:cstheme="majorBidi"/>
          <w:sz w:val="24"/>
          <w:szCs w:val="24"/>
        </w:rPr>
      </w:pPr>
      <w:r w:rsidRPr="00385465">
        <w:rPr>
          <w:rFonts w:asciiTheme="majorBidi" w:hAnsiTheme="majorBidi" w:cstheme="majorBidi"/>
          <w:sz w:val="24"/>
          <w:szCs w:val="24"/>
        </w:rPr>
        <w:t xml:space="preserve">To minimize the pollution in drinking water we can use modern technologies such as reverse osmosis and </w:t>
      </w:r>
      <w:proofErr w:type="spellStart"/>
      <w:r w:rsidRPr="00385465">
        <w:rPr>
          <w:rFonts w:asciiTheme="majorBidi" w:hAnsiTheme="majorBidi" w:cstheme="majorBidi"/>
          <w:sz w:val="24"/>
          <w:szCs w:val="24"/>
        </w:rPr>
        <w:t>ozonation</w:t>
      </w:r>
      <w:proofErr w:type="spellEnd"/>
      <w:r w:rsidRPr="00385465">
        <w:rPr>
          <w:rFonts w:asciiTheme="majorBidi" w:hAnsiTheme="majorBidi" w:cstheme="majorBidi"/>
          <w:sz w:val="24"/>
          <w:szCs w:val="24"/>
        </w:rPr>
        <w:t xml:space="preserve"> in large scale, which are effective in the treatment of water but their feasibility in a rural setting needs to be worked out.</w:t>
      </w:r>
    </w:p>
    <w:p w:rsidR="007C5BC4" w:rsidRPr="007C5BC4" w:rsidRDefault="00385465" w:rsidP="007C5BC4">
      <w:pPr>
        <w:jc w:val="both"/>
        <w:rPr>
          <w:rFonts w:asciiTheme="majorBidi" w:hAnsiTheme="majorBidi" w:cstheme="majorBidi"/>
          <w:b/>
          <w:bCs/>
          <w:sz w:val="52"/>
          <w:szCs w:val="52"/>
          <w:lang w:val="en-US" w:bidi="ar-IQ"/>
        </w:rPr>
      </w:pPr>
      <w:r w:rsidRPr="00385465">
        <w:rPr>
          <w:rFonts w:asciiTheme="majorBidi" w:hAnsiTheme="majorBidi" w:cstheme="majorBidi"/>
          <w:sz w:val="24"/>
          <w:szCs w:val="24"/>
        </w:rPr>
        <w:t>The present review paper undertaken to account to bring an acute awareness among the people about the quality of water. The individual and the community can help minimize water pollution by simple housekeeping and management practices the amount of waste generated can be minimized.</w:t>
      </w:r>
    </w:p>
    <w:p w:rsidR="007C5BC4" w:rsidRPr="007C5BC4" w:rsidRDefault="007C5BC4" w:rsidP="007C5BC4">
      <w:pPr>
        <w:pStyle w:val="Default"/>
        <w:jc w:val="both"/>
        <w:rPr>
          <w:sz w:val="23"/>
          <w:szCs w:val="23"/>
        </w:rPr>
      </w:pPr>
      <w:r>
        <w:rPr>
          <w:sz w:val="23"/>
          <w:szCs w:val="23"/>
        </w:rPr>
        <w:t xml:space="preserve">Reducing the use of chemical fertilizers and pesticides that can decrease the water quality when back irrigation water discharges to the rivers. </w:t>
      </w:r>
      <w:r w:rsidRPr="007C5BC4">
        <w:rPr>
          <w:sz w:val="23"/>
          <w:szCs w:val="23"/>
        </w:rPr>
        <w:t xml:space="preserve">Improve pollution control planning. Water pollution control planning in river basins should be improved, with the introduction of more realistic and tangible targets. Pollution control should not be regarded as the final target, but the way to achieve a clean and healthy water environment. This requires a long-term, integrated, but progressively targeted strategy for the protection of water quality. </w:t>
      </w:r>
    </w:p>
    <w:p w:rsidR="007C5BC4" w:rsidRDefault="007C5BC4" w:rsidP="007C5BC4">
      <w:pPr>
        <w:pStyle w:val="Default"/>
        <w:rPr>
          <w:sz w:val="23"/>
          <w:szCs w:val="23"/>
        </w:rPr>
      </w:pPr>
    </w:p>
    <w:p w:rsidR="00197AEB" w:rsidRDefault="00197AEB" w:rsidP="00C50E94">
      <w:pPr>
        <w:rPr>
          <w:rFonts w:ascii="Times New Roman" w:hAnsi="Times New Roman" w:cs="Times New Roman"/>
          <w:b/>
          <w:bCs/>
          <w:sz w:val="36"/>
          <w:szCs w:val="36"/>
          <w:lang w:val="en-US" w:bidi="ar-IQ"/>
        </w:rPr>
      </w:pPr>
    </w:p>
    <w:p w:rsidR="001C110E" w:rsidRPr="00A35266" w:rsidRDefault="00C50E94" w:rsidP="00A35266">
      <w:pPr>
        <w:rPr>
          <w:rFonts w:ascii="Times New Roman" w:hAnsi="Times New Roman" w:cs="Times New Roman"/>
          <w:b/>
          <w:bCs/>
          <w:sz w:val="36"/>
          <w:szCs w:val="36"/>
          <w:lang w:val="en-US" w:bidi="ar-IQ"/>
        </w:rPr>
      </w:pPr>
      <w:r>
        <w:rPr>
          <w:rFonts w:ascii="Times New Roman" w:hAnsi="Times New Roman" w:cs="Times New Roman"/>
          <w:b/>
          <w:bCs/>
          <w:sz w:val="36"/>
          <w:szCs w:val="36"/>
          <w:lang w:val="en-US" w:bidi="ar-IQ"/>
        </w:rPr>
        <w:t>References</w:t>
      </w:r>
      <w:r w:rsidR="00A35266">
        <w:rPr>
          <w:rFonts w:ascii="Times New Roman" w:hAnsi="Times New Roman" w:cs="Times New Roman"/>
          <w:b/>
          <w:bCs/>
          <w:sz w:val="36"/>
          <w:szCs w:val="36"/>
          <w:lang w:val="en-US" w:bidi="ar-IQ"/>
        </w:rPr>
        <w:t>:</w:t>
      </w:r>
    </w:p>
    <w:p w:rsidR="00C50E94" w:rsidRPr="00D82F24" w:rsidRDefault="00C50E94" w:rsidP="00C50E94">
      <w:pPr>
        <w:numPr>
          <w:ilvl w:val="0"/>
          <w:numId w:val="2"/>
        </w:numPr>
        <w:jc w:val="both"/>
        <w:rPr>
          <w:rFonts w:ascii="Times New Roman" w:hAnsi="Times New Roman" w:cs="Times New Roman"/>
          <w:sz w:val="24"/>
          <w:szCs w:val="24"/>
          <w:lang w:val="en-US" w:bidi="ar-IQ"/>
        </w:rPr>
      </w:pPr>
      <w:r w:rsidRPr="00D82F24">
        <w:rPr>
          <w:rFonts w:ascii="Times New Roman" w:hAnsi="Times New Roman" w:cs="Times New Roman"/>
          <w:sz w:val="24"/>
          <w:szCs w:val="24"/>
          <w:lang w:bidi="ar-IQ"/>
        </w:rPr>
        <w:t xml:space="preserve">Chang, H. </w:t>
      </w:r>
      <w:r w:rsidR="000D1B84">
        <w:rPr>
          <w:rFonts w:ascii="Times New Roman" w:hAnsi="Times New Roman" w:cs="Times New Roman"/>
          <w:sz w:val="24"/>
          <w:szCs w:val="24"/>
          <w:lang w:bidi="ar-IQ"/>
        </w:rPr>
        <w:t>(</w:t>
      </w:r>
      <w:r w:rsidRPr="00D82F24">
        <w:rPr>
          <w:rFonts w:ascii="Times New Roman" w:hAnsi="Times New Roman" w:cs="Times New Roman"/>
          <w:sz w:val="24"/>
          <w:szCs w:val="24"/>
          <w:lang w:bidi="ar-IQ"/>
        </w:rPr>
        <w:t>2008</w:t>
      </w:r>
      <w:r w:rsidR="000D1B84">
        <w:rPr>
          <w:rFonts w:ascii="Times New Roman" w:hAnsi="Times New Roman" w:cs="Times New Roman"/>
          <w:sz w:val="24"/>
          <w:szCs w:val="24"/>
          <w:lang w:bidi="ar-IQ"/>
        </w:rPr>
        <w:t>)</w:t>
      </w:r>
      <w:r w:rsidRPr="00D82F24">
        <w:rPr>
          <w:rFonts w:ascii="Times New Roman" w:hAnsi="Times New Roman" w:cs="Times New Roman"/>
          <w:sz w:val="24"/>
          <w:szCs w:val="24"/>
          <w:lang w:bidi="ar-IQ"/>
        </w:rPr>
        <w:t>. Spatial Analysis of Water Quality Trends in the Han River Basin, South Korea. Water Resources, 42, 3285–3304.</w:t>
      </w:r>
    </w:p>
    <w:p w:rsidR="00C50E94" w:rsidRPr="00D82F24" w:rsidRDefault="00C50E94" w:rsidP="000D1B84">
      <w:pPr>
        <w:numPr>
          <w:ilvl w:val="0"/>
          <w:numId w:val="2"/>
        </w:numPr>
        <w:jc w:val="both"/>
        <w:rPr>
          <w:rFonts w:ascii="Times New Roman" w:hAnsi="Times New Roman" w:cs="Times New Roman"/>
          <w:sz w:val="24"/>
          <w:szCs w:val="24"/>
          <w:lang w:val="en-US" w:bidi="ar-IQ"/>
        </w:rPr>
      </w:pPr>
      <w:proofErr w:type="spellStart"/>
      <w:r w:rsidRPr="00D82F24">
        <w:rPr>
          <w:rFonts w:ascii="Times New Roman" w:hAnsi="Times New Roman" w:cs="Times New Roman"/>
          <w:sz w:val="24"/>
          <w:szCs w:val="24"/>
          <w:lang w:bidi="ar-IQ"/>
        </w:rPr>
        <w:t>Masamba</w:t>
      </w:r>
      <w:proofErr w:type="spellEnd"/>
      <w:r w:rsidRPr="00D82F24">
        <w:rPr>
          <w:rFonts w:ascii="Times New Roman" w:hAnsi="Times New Roman" w:cs="Times New Roman"/>
          <w:sz w:val="24"/>
          <w:szCs w:val="24"/>
          <w:lang w:bidi="ar-IQ"/>
        </w:rPr>
        <w:t xml:space="preserve">, W. </w:t>
      </w:r>
      <w:proofErr w:type="spellStart"/>
      <w:r w:rsidRPr="00D82F24">
        <w:rPr>
          <w:rFonts w:ascii="Times New Roman" w:hAnsi="Times New Roman" w:cs="Times New Roman"/>
          <w:sz w:val="24"/>
          <w:szCs w:val="24"/>
          <w:lang w:bidi="ar-IQ"/>
        </w:rPr>
        <w:t>Mazvimavi</w:t>
      </w:r>
      <w:proofErr w:type="spellEnd"/>
      <w:r w:rsidRPr="00D82F24">
        <w:rPr>
          <w:rFonts w:ascii="Times New Roman" w:hAnsi="Times New Roman" w:cs="Times New Roman"/>
          <w:sz w:val="24"/>
          <w:szCs w:val="24"/>
          <w:lang w:bidi="ar-IQ"/>
        </w:rPr>
        <w:t xml:space="preserve">, D. </w:t>
      </w:r>
      <w:r w:rsidR="000D1B84">
        <w:rPr>
          <w:rFonts w:ascii="Times New Roman" w:hAnsi="Times New Roman" w:cs="Times New Roman"/>
          <w:sz w:val="24"/>
          <w:szCs w:val="24"/>
          <w:lang w:bidi="ar-IQ"/>
        </w:rPr>
        <w:t>(</w:t>
      </w:r>
      <w:r w:rsidRPr="00D82F24">
        <w:rPr>
          <w:rFonts w:ascii="Times New Roman" w:hAnsi="Times New Roman" w:cs="Times New Roman"/>
          <w:sz w:val="24"/>
          <w:szCs w:val="24"/>
          <w:lang w:bidi="ar-IQ"/>
        </w:rPr>
        <w:t>2008</w:t>
      </w:r>
      <w:r w:rsidR="000D1B84">
        <w:rPr>
          <w:rFonts w:ascii="Times New Roman" w:hAnsi="Times New Roman" w:cs="Times New Roman"/>
          <w:sz w:val="24"/>
          <w:szCs w:val="24"/>
          <w:lang w:bidi="ar-IQ"/>
        </w:rPr>
        <w:t>)</w:t>
      </w:r>
      <w:r w:rsidRPr="00D82F24">
        <w:rPr>
          <w:rFonts w:ascii="Times New Roman" w:hAnsi="Times New Roman" w:cs="Times New Roman"/>
          <w:sz w:val="24"/>
          <w:szCs w:val="24"/>
          <w:lang w:bidi="ar-IQ"/>
        </w:rPr>
        <w:t xml:space="preserve"> Impact on Water Quality of Land Uses along </w:t>
      </w:r>
      <w:proofErr w:type="spellStart"/>
      <w:r w:rsidRPr="00D82F24">
        <w:rPr>
          <w:rFonts w:ascii="Times New Roman" w:hAnsi="Times New Roman" w:cs="Times New Roman"/>
          <w:sz w:val="24"/>
          <w:szCs w:val="24"/>
          <w:lang w:bidi="ar-IQ"/>
        </w:rPr>
        <w:t>Thamalakane</w:t>
      </w:r>
      <w:proofErr w:type="spellEnd"/>
      <w:r w:rsidRPr="00D82F24">
        <w:rPr>
          <w:rFonts w:ascii="Times New Roman" w:hAnsi="Times New Roman" w:cs="Times New Roman"/>
          <w:sz w:val="24"/>
          <w:szCs w:val="24"/>
          <w:lang w:bidi="ar-IQ"/>
        </w:rPr>
        <w:t>-Boteti River: An Outlet of the Okavango Delta. Phys. Chem. Earth, 33 (8-13), 687-694.</w:t>
      </w:r>
    </w:p>
    <w:p w:rsidR="00563942" w:rsidRPr="00D82F24" w:rsidRDefault="00563942" w:rsidP="00563942">
      <w:pPr>
        <w:numPr>
          <w:ilvl w:val="0"/>
          <w:numId w:val="2"/>
        </w:numPr>
        <w:jc w:val="both"/>
        <w:rPr>
          <w:rFonts w:ascii="Times New Roman" w:hAnsi="Times New Roman" w:cs="Times New Roman"/>
          <w:sz w:val="24"/>
          <w:szCs w:val="24"/>
          <w:lang w:val="en-US" w:bidi="ar-IQ"/>
        </w:rPr>
      </w:pPr>
      <w:proofErr w:type="spellStart"/>
      <w:r w:rsidRPr="00D82F24">
        <w:rPr>
          <w:rFonts w:ascii="Times New Roman" w:hAnsi="Times New Roman" w:cs="Times New Roman"/>
          <w:sz w:val="24"/>
          <w:szCs w:val="24"/>
          <w:lang w:val="en-US" w:bidi="ar-IQ"/>
        </w:rPr>
        <w:lastRenderedPageBreak/>
        <w:t>Toma</w:t>
      </w:r>
      <w:proofErr w:type="spellEnd"/>
      <w:r w:rsidRPr="00D82F24">
        <w:rPr>
          <w:rFonts w:ascii="Times New Roman" w:hAnsi="Times New Roman" w:cs="Times New Roman"/>
          <w:sz w:val="24"/>
          <w:szCs w:val="24"/>
          <w:lang w:val="en-US" w:bidi="ar-IQ"/>
        </w:rPr>
        <w:t xml:space="preserve">, J.J. (2013). Evaluating Raw and treated Water quality of the Greater </w:t>
      </w:r>
      <w:proofErr w:type="spellStart"/>
      <w:r w:rsidRPr="00D82F24">
        <w:rPr>
          <w:rFonts w:ascii="Times New Roman" w:hAnsi="Times New Roman" w:cs="Times New Roman"/>
          <w:sz w:val="24"/>
          <w:szCs w:val="24"/>
          <w:lang w:val="en-US" w:bidi="ar-IQ"/>
        </w:rPr>
        <w:t>Zab</w:t>
      </w:r>
      <w:proofErr w:type="spellEnd"/>
      <w:r w:rsidRPr="00D82F24">
        <w:rPr>
          <w:rFonts w:ascii="Times New Roman" w:hAnsi="Times New Roman" w:cs="Times New Roman"/>
          <w:sz w:val="24"/>
          <w:szCs w:val="24"/>
          <w:lang w:val="en-US" w:bidi="ar-IQ"/>
        </w:rPr>
        <w:t xml:space="preserve"> River within an Erbil city by index analysis. J, </w:t>
      </w:r>
      <w:proofErr w:type="spellStart"/>
      <w:r w:rsidRPr="00D82F24">
        <w:rPr>
          <w:rFonts w:ascii="Times New Roman" w:hAnsi="Times New Roman" w:cs="Times New Roman"/>
          <w:sz w:val="24"/>
          <w:szCs w:val="24"/>
          <w:lang w:val="en-US" w:bidi="ar-IQ"/>
        </w:rPr>
        <w:t>Zanko</w:t>
      </w:r>
      <w:proofErr w:type="spellEnd"/>
      <w:r w:rsidRPr="00D82F24">
        <w:rPr>
          <w:rFonts w:ascii="Times New Roman" w:hAnsi="Times New Roman" w:cs="Times New Roman"/>
          <w:sz w:val="24"/>
          <w:szCs w:val="24"/>
          <w:lang w:val="en-US" w:bidi="ar-IQ"/>
        </w:rPr>
        <w:t xml:space="preserve">. </w:t>
      </w:r>
    </w:p>
    <w:p w:rsidR="00563942" w:rsidRPr="00D82F24" w:rsidRDefault="00563942" w:rsidP="00563942">
      <w:pPr>
        <w:numPr>
          <w:ilvl w:val="0"/>
          <w:numId w:val="2"/>
        </w:numPr>
        <w:jc w:val="both"/>
        <w:rPr>
          <w:rFonts w:ascii="Times New Roman" w:hAnsi="Times New Roman" w:cs="Times New Roman"/>
          <w:sz w:val="24"/>
          <w:szCs w:val="24"/>
          <w:lang w:val="en-US" w:bidi="ar-IQ"/>
        </w:rPr>
      </w:pPr>
      <w:r w:rsidRPr="00D82F24">
        <w:rPr>
          <w:rFonts w:ascii="Times New Roman" w:hAnsi="Times New Roman" w:cs="Times New Roman"/>
          <w:sz w:val="24"/>
          <w:szCs w:val="24"/>
          <w:lang w:bidi="ar-IQ"/>
        </w:rPr>
        <w:t xml:space="preserve">Aziz, S.Q. (2006). Assessment of Greater Zab river water quality at </w:t>
      </w:r>
      <w:proofErr w:type="spellStart"/>
      <w:r w:rsidRPr="00D82F24">
        <w:rPr>
          <w:rFonts w:ascii="Times New Roman" w:hAnsi="Times New Roman" w:cs="Times New Roman"/>
          <w:sz w:val="24"/>
          <w:szCs w:val="24"/>
          <w:lang w:bidi="ar-IQ"/>
        </w:rPr>
        <w:t>Efraz</w:t>
      </w:r>
      <w:proofErr w:type="spellEnd"/>
      <w:r w:rsidRPr="00D82F24">
        <w:rPr>
          <w:rFonts w:ascii="Times New Roman" w:hAnsi="Times New Roman" w:cs="Times New Roman"/>
          <w:sz w:val="24"/>
          <w:szCs w:val="24"/>
          <w:lang w:bidi="ar-IQ"/>
        </w:rPr>
        <w:t xml:space="preserve"> station for drinking and irrigation purposes. </w:t>
      </w:r>
      <w:proofErr w:type="spellStart"/>
      <w:r w:rsidRPr="00D82F24">
        <w:rPr>
          <w:rFonts w:ascii="Times New Roman" w:hAnsi="Times New Roman" w:cs="Times New Roman"/>
          <w:sz w:val="24"/>
          <w:szCs w:val="24"/>
          <w:lang w:bidi="ar-IQ"/>
        </w:rPr>
        <w:t>Zanco</w:t>
      </w:r>
      <w:proofErr w:type="spellEnd"/>
      <w:r w:rsidRPr="00D82F24">
        <w:rPr>
          <w:rFonts w:ascii="Times New Roman" w:hAnsi="Times New Roman" w:cs="Times New Roman"/>
          <w:sz w:val="24"/>
          <w:szCs w:val="24"/>
          <w:lang w:bidi="ar-IQ"/>
        </w:rPr>
        <w:t>, 18 (3), 131-144.</w:t>
      </w:r>
    </w:p>
    <w:p w:rsidR="00563942" w:rsidRPr="00D82F24" w:rsidRDefault="00563942" w:rsidP="00563942">
      <w:pPr>
        <w:numPr>
          <w:ilvl w:val="0"/>
          <w:numId w:val="2"/>
        </w:numPr>
        <w:jc w:val="both"/>
        <w:rPr>
          <w:rFonts w:ascii="Times New Roman" w:hAnsi="Times New Roman" w:cs="Times New Roman"/>
          <w:sz w:val="24"/>
          <w:szCs w:val="24"/>
          <w:lang w:val="en-US" w:bidi="ar-IQ"/>
        </w:rPr>
      </w:pPr>
      <w:r w:rsidRPr="00D82F24">
        <w:rPr>
          <w:rFonts w:ascii="Times New Roman" w:hAnsi="Times New Roman" w:cs="Times New Roman"/>
          <w:sz w:val="24"/>
          <w:szCs w:val="24"/>
          <w:lang w:bidi="ar-IQ"/>
        </w:rPr>
        <w:t xml:space="preserve">Ali, L. </w:t>
      </w:r>
      <w:r w:rsidR="007D7D51">
        <w:rPr>
          <w:rFonts w:ascii="Times New Roman" w:hAnsi="Times New Roman" w:cs="Times New Roman"/>
          <w:sz w:val="24"/>
          <w:szCs w:val="24"/>
          <w:lang w:bidi="ar-IQ"/>
        </w:rPr>
        <w:t>(</w:t>
      </w:r>
      <w:r w:rsidRPr="00D82F24">
        <w:rPr>
          <w:rFonts w:ascii="Times New Roman" w:hAnsi="Times New Roman" w:cs="Times New Roman"/>
          <w:sz w:val="24"/>
          <w:szCs w:val="24"/>
          <w:lang w:bidi="ar-IQ"/>
        </w:rPr>
        <w:t>2010</w:t>
      </w:r>
      <w:r w:rsidR="007D7D51">
        <w:rPr>
          <w:rFonts w:ascii="Times New Roman" w:hAnsi="Times New Roman" w:cs="Times New Roman"/>
          <w:sz w:val="24"/>
          <w:szCs w:val="24"/>
          <w:lang w:bidi="ar-IQ"/>
        </w:rPr>
        <w:t>)</w:t>
      </w:r>
      <w:r w:rsidRPr="00D82F24">
        <w:rPr>
          <w:rFonts w:ascii="Times New Roman" w:hAnsi="Times New Roman" w:cs="Times New Roman"/>
          <w:sz w:val="24"/>
          <w:szCs w:val="24"/>
          <w:lang w:bidi="ar-IQ"/>
        </w:rPr>
        <w:t xml:space="preserve">. Seasonal variation in </w:t>
      </w:r>
      <w:proofErr w:type="spellStart"/>
      <w:r w:rsidRPr="00D82F24">
        <w:rPr>
          <w:rFonts w:ascii="Times New Roman" w:hAnsi="Times New Roman" w:cs="Times New Roman"/>
          <w:sz w:val="24"/>
          <w:szCs w:val="24"/>
          <w:lang w:bidi="ar-IQ"/>
        </w:rPr>
        <w:t>physico</w:t>
      </w:r>
      <w:proofErr w:type="spellEnd"/>
      <w:r w:rsidRPr="00D82F24">
        <w:rPr>
          <w:rFonts w:ascii="Times New Roman" w:hAnsi="Times New Roman" w:cs="Times New Roman"/>
          <w:sz w:val="24"/>
          <w:szCs w:val="24"/>
          <w:lang w:bidi="ar-IQ"/>
        </w:rPr>
        <w:t>-chemical properties and zooplankton biomass in Great Zab River-Iraq. Jordan Journal of Biological Sciences, 3 (3), 115-120.</w:t>
      </w:r>
    </w:p>
    <w:p w:rsidR="00E65C96" w:rsidRPr="00D82F24" w:rsidRDefault="00E65C96" w:rsidP="00E65C96">
      <w:pPr>
        <w:numPr>
          <w:ilvl w:val="0"/>
          <w:numId w:val="2"/>
        </w:numPr>
        <w:jc w:val="both"/>
        <w:rPr>
          <w:rFonts w:ascii="Times New Roman" w:hAnsi="Times New Roman" w:cs="Times New Roman"/>
          <w:sz w:val="24"/>
          <w:szCs w:val="24"/>
          <w:lang w:val="en-US" w:bidi="ar-IQ"/>
        </w:rPr>
      </w:pPr>
      <w:r w:rsidRPr="00D82F24">
        <w:rPr>
          <w:rFonts w:ascii="Times New Roman" w:hAnsi="Times New Roman" w:cs="Times New Roman"/>
          <w:sz w:val="24"/>
          <w:szCs w:val="24"/>
          <w:lang w:bidi="ar-IQ"/>
        </w:rPr>
        <w:t xml:space="preserve">Howarth, R. Howarth, D. </w:t>
      </w:r>
      <w:proofErr w:type="spellStart"/>
      <w:r w:rsidRPr="00D82F24">
        <w:rPr>
          <w:rFonts w:ascii="Times New Roman" w:hAnsi="Times New Roman" w:cs="Times New Roman"/>
          <w:sz w:val="24"/>
          <w:szCs w:val="24"/>
          <w:lang w:bidi="ar-IQ"/>
        </w:rPr>
        <w:t>Swaney</w:t>
      </w:r>
      <w:proofErr w:type="spellEnd"/>
      <w:r w:rsidRPr="00D82F24">
        <w:rPr>
          <w:rFonts w:ascii="Times New Roman" w:hAnsi="Times New Roman" w:cs="Times New Roman"/>
          <w:sz w:val="24"/>
          <w:szCs w:val="24"/>
          <w:lang w:bidi="ar-IQ"/>
        </w:rPr>
        <w:t xml:space="preserve">, T. Butler, R. </w:t>
      </w:r>
      <w:r w:rsidR="007D7D51">
        <w:rPr>
          <w:rFonts w:ascii="Times New Roman" w:hAnsi="Times New Roman" w:cs="Times New Roman"/>
          <w:sz w:val="24"/>
          <w:szCs w:val="24"/>
          <w:lang w:bidi="ar-IQ"/>
        </w:rPr>
        <w:t>(</w:t>
      </w:r>
      <w:r w:rsidRPr="00D82F24">
        <w:rPr>
          <w:rFonts w:ascii="Times New Roman" w:hAnsi="Times New Roman" w:cs="Times New Roman"/>
          <w:sz w:val="24"/>
          <w:szCs w:val="24"/>
          <w:lang w:bidi="ar-IQ"/>
        </w:rPr>
        <w:t>2000</w:t>
      </w:r>
      <w:r w:rsidR="007D7D51">
        <w:rPr>
          <w:rFonts w:ascii="Times New Roman" w:hAnsi="Times New Roman" w:cs="Times New Roman"/>
          <w:sz w:val="24"/>
          <w:szCs w:val="24"/>
          <w:lang w:bidi="ar-IQ"/>
        </w:rPr>
        <w:t>)</w:t>
      </w:r>
      <w:r w:rsidRPr="00D82F24">
        <w:rPr>
          <w:rFonts w:ascii="Times New Roman" w:hAnsi="Times New Roman" w:cs="Times New Roman"/>
          <w:sz w:val="24"/>
          <w:szCs w:val="24"/>
          <w:lang w:bidi="ar-IQ"/>
        </w:rPr>
        <w:t>. Climatic control on eutrophication of the Hudson River estuary. Ecosystems, 3 (2000), 210-215.</w:t>
      </w:r>
    </w:p>
    <w:p w:rsidR="00A62F81" w:rsidRPr="00D82F24" w:rsidRDefault="00A62F81" w:rsidP="00A62F81">
      <w:pPr>
        <w:numPr>
          <w:ilvl w:val="0"/>
          <w:numId w:val="2"/>
        </w:numPr>
        <w:jc w:val="both"/>
        <w:rPr>
          <w:rFonts w:ascii="Times New Roman" w:hAnsi="Times New Roman" w:cs="Times New Roman"/>
          <w:sz w:val="24"/>
          <w:szCs w:val="24"/>
          <w:lang w:val="en-US" w:bidi="ar-IQ"/>
        </w:rPr>
      </w:pPr>
      <w:proofErr w:type="spellStart"/>
      <w:r w:rsidRPr="00D82F24">
        <w:rPr>
          <w:rFonts w:ascii="Times New Roman" w:hAnsi="Times New Roman" w:cs="Times New Roman"/>
          <w:sz w:val="24"/>
          <w:szCs w:val="24"/>
          <w:lang w:val="en-US" w:bidi="ar-IQ"/>
        </w:rPr>
        <w:t>Shekha</w:t>
      </w:r>
      <w:proofErr w:type="spellEnd"/>
      <w:r w:rsidRPr="00D82F24">
        <w:rPr>
          <w:rFonts w:ascii="Times New Roman" w:hAnsi="Times New Roman" w:cs="Times New Roman"/>
          <w:sz w:val="24"/>
          <w:szCs w:val="24"/>
          <w:lang w:val="en-US" w:bidi="ar-IQ"/>
        </w:rPr>
        <w:t xml:space="preserve">, Y.A. </w:t>
      </w:r>
      <w:r w:rsidR="00514F7F">
        <w:rPr>
          <w:rFonts w:ascii="Times New Roman" w:hAnsi="Times New Roman" w:cs="Times New Roman"/>
          <w:sz w:val="24"/>
          <w:szCs w:val="24"/>
          <w:lang w:val="en-US" w:bidi="ar-IQ"/>
        </w:rPr>
        <w:t>(</w:t>
      </w:r>
      <w:r w:rsidRPr="00D82F24">
        <w:rPr>
          <w:rFonts w:ascii="Times New Roman" w:hAnsi="Times New Roman" w:cs="Times New Roman"/>
          <w:sz w:val="24"/>
          <w:szCs w:val="24"/>
          <w:lang w:val="en-US" w:bidi="ar-IQ"/>
        </w:rPr>
        <w:t>2008</w:t>
      </w:r>
      <w:r w:rsidR="00514F7F">
        <w:rPr>
          <w:rFonts w:ascii="Times New Roman" w:hAnsi="Times New Roman" w:cs="Times New Roman"/>
          <w:sz w:val="24"/>
          <w:szCs w:val="24"/>
          <w:lang w:val="en-US" w:bidi="ar-IQ"/>
        </w:rPr>
        <w:t>)</w:t>
      </w:r>
      <w:r w:rsidRPr="00D82F24">
        <w:rPr>
          <w:rFonts w:ascii="Times New Roman" w:hAnsi="Times New Roman" w:cs="Times New Roman"/>
          <w:sz w:val="24"/>
          <w:szCs w:val="24"/>
          <w:lang w:val="en-US" w:bidi="ar-IQ"/>
        </w:rPr>
        <w:t xml:space="preserve">. The effect of Erbil city wastewater discharge on water quality of Greater </w:t>
      </w:r>
      <w:proofErr w:type="spellStart"/>
      <w:r w:rsidRPr="00D82F24">
        <w:rPr>
          <w:rFonts w:ascii="Times New Roman" w:hAnsi="Times New Roman" w:cs="Times New Roman"/>
          <w:sz w:val="24"/>
          <w:szCs w:val="24"/>
          <w:lang w:val="en-US" w:bidi="ar-IQ"/>
        </w:rPr>
        <w:t>Zab</w:t>
      </w:r>
      <w:proofErr w:type="spellEnd"/>
      <w:r w:rsidRPr="00D82F24">
        <w:rPr>
          <w:rFonts w:ascii="Times New Roman" w:hAnsi="Times New Roman" w:cs="Times New Roman"/>
          <w:sz w:val="24"/>
          <w:szCs w:val="24"/>
          <w:lang w:val="en-US" w:bidi="ar-IQ"/>
        </w:rPr>
        <w:t xml:space="preserve"> River, and the risks of irrigation. PhD. Thesis. Baghdad University. Iraq</w:t>
      </w:r>
      <w:r w:rsidR="00C738D0" w:rsidRPr="00D82F24">
        <w:rPr>
          <w:rFonts w:ascii="Times New Roman" w:hAnsi="Times New Roman" w:cs="Times New Roman"/>
          <w:sz w:val="24"/>
          <w:szCs w:val="24"/>
          <w:lang w:val="en-US" w:bidi="ar-IQ"/>
        </w:rPr>
        <w:t>.</w:t>
      </w:r>
    </w:p>
    <w:p w:rsidR="00C738D0" w:rsidRPr="00D82F24" w:rsidRDefault="00C738D0" w:rsidP="007D7D51">
      <w:pPr>
        <w:numPr>
          <w:ilvl w:val="0"/>
          <w:numId w:val="2"/>
        </w:numPr>
        <w:jc w:val="both"/>
        <w:rPr>
          <w:rFonts w:ascii="Times New Roman" w:hAnsi="Times New Roman" w:cs="Times New Roman"/>
          <w:sz w:val="24"/>
          <w:szCs w:val="24"/>
          <w:lang w:val="en-US" w:bidi="ar-IQ"/>
        </w:rPr>
      </w:pPr>
      <w:r w:rsidRPr="00D82F24">
        <w:rPr>
          <w:rFonts w:ascii="Times New Roman" w:hAnsi="Times New Roman" w:cs="Times New Roman"/>
          <w:sz w:val="24"/>
          <w:szCs w:val="24"/>
          <w:lang w:bidi="ar-IQ"/>
        </w:rPr>
        <w:t xml:space="preserve">Mishra, A., Mukherjee, A. and </w:t>
      </w:r>
      <w:proofErr w:type="spellStart"/>
      <w:r w:rsidRPr="00D82F24">
        <w:rPr>
          <w:rFonts w:ascii="Times New Roman" w:hAnsi="Times New Roman" w:cs="Times New Roman"/>
          <w:sz w:val="24"/>
          <w:szCs w:val="24"/>
          <w:lang w:bidi="ar-IQ"/>
        </w:rPr>
        <w:t>Tripathi</w:t>
      </w:r>
      <w:proofErr w:type="spellEnd"/>
      <w:r w:rsidRPr="00D82F24">
        <w:rPr>
          <w:rFonts w:ascii="Times New Roman" w:hAnsi="Times New Roman" w:cs="Times New Roman"/>
          <w:sz w:val="24"/>
          <w:szCs w:val="24"/>
          <w:lang w:bidi="ar-IQ"/>
        </w:rPr>
        <w:t xml:space="preserve">, B. </w:t>
      </w:r>
      <w:proofErr w:type="gramStart"/>
      <w:r w:rsidRPr="00D82F24">
        <w:rPr>
          <w:rFonts w:ascii="Times New Roman" w:hAnsi="Times New Roman" w:cs="Times New Roman"/>
          <w:sz w:val="24"/>
          <w:szCs w:val="24"/>
          <w:lang w:bidi="ar-IQ"/>
        </w:rPr>
        <w:t>D.</w:t>
      </w:r>
      <w:r w:rsidR="007D7D51">
        <w:rPr>
          <w:rFonts w:ascii="Times New Roman" w:hAnsi="Times New Roman" w:cs="Times New Roman"/>
          <w:sz w:val="24"/>
          <w:szCs w:val="24"/>
          <w:lang w:bidi="ar-IQ"/>
        </w:rPr>
        <w:t>(</w:t>
      </w:r>
      <w:proofErr w:type="gramEnd"/>
      <w:r w:rsidR="007D7D51" w:rsidRPr="00D82F24">
        <w:rPr>
          <w:rFonts w:ascii="Times New Roman" w:hAnsi="Times New Roman" w:cs="Times New Roman"/>
          <w:sz w:val="24"/>
          <w:szCs w:val="24"/>
          <w:lang w:bidi="ar-IQ"/>
        </w:rPr>
        <w:t>2009</w:t>
      </w:r>
      <w:r w:rsidR="007D7D51">
        <w:rPr>
          <w:rFonts w:ascii="Times New Roman" w:hAnsi="Times New Roman" w:cs="Times New Roman"/>
          <w:sz w:val="24"/>
          <w:szCs w:val="24"/>
          <w:lang w:bidi="ar-IQ"/>
        </w:rPr>
        <w:t>)</w:t>
      </w:r>
      <w:r w:rsidRPr="00D82F24">
        <w:rPr>
          <w:rFonts w:ascii="Times New Roman" w:hAnsi="Times New Roman" w:cs="Times New Roman"/>
          <w:sz w:val="24"/>
          <w:szCs w:val="24"/>
          <w:lang w:bidi="ar-IQ"/>
        </w:rPr>
        <w:t xml:space="preserve"> Seasonal and Temporal Variations in </w:t>
      </w:r>
      <w:proofErr w:type="spellStart"/>
      <w:r w:rsidRPr="00D82F24">
        <w:rPr>
          <w:rFonts w:ascii="Times New Roman" w:hAnsi="Times New Roman" w:cs="Times New Roman"/>
          <w:sz w:val="24"/>
          <w:szCs w:val="24"/>
          <w:lang w:bidi="ar-IQ"/>
        </w:rPr>
        <w:t>Physico</w:t>
      </w:r>
      <w:proofErr w:type="spellEnd"/>
      <w:r w:rsidRPr="00D82F24">
        <w:rPr>
          <w:rFonts w:ascii="Times New Roman" w:hAnsi="Times New Roman" w:cs="Times New Roman"/>
          <w:sz w:val="24"/>
          <w:szCs w:val="24"/>
          <w:lang w:bidi="ar-IQ"/>
        </w:rPr>
        <w:t>-chemical and Bacteriological Characteristics of River Ganga in Varanasi. Int. J. Environ. Res. 3(3):395-402.</w:t>
      </w:r>
    </w:p>
    <w:p w:rsidR="00115592" w:rsidRPr="00D82F24" w:rsidRDefault="00115592" w:rsidP="00514F7F">
      <w:pPr>
        <w:numPr>
          <w:ilvl w:val="0"/>
          <w:numId w:val="2"/>
        </w:numPr>
        <w:jc w:val="both"/>
        <w:rPr>
          <w:rFonts w:ascii="Times New Roman" w:hAnsi="Times New Roman" w:cs="Times New Roman"/>
          <w:sz w:val="24"/>
          <w:szCs w:val="24"/>
          <w:lang w:val="en-US" w:bidi="ar-IQ"/>
        </w:rPr>
      </w:pPr>
      <w:proofErr w:type="spellStart"/>
      <w:r w:rsidRPr="00D82F24">
        <w:rPr>
          <w:rFonts w:ascii="Times New Roman" w:hAnsi="Times New Roman" w:cs="Times New Roman"/>
          <w:sz w:val="24"/>
          <w:szCs w:val="24"/>
          <w:lang w:bidi="ar-IQ"/>
        </w:rPr>
        <w:t>Shuokr</w:t>
      </w:r>
      <w:proofErr w:type="spellEnd"/>
      <w:r w:rsidRPr="00D82F24">
        <w:rPr>
          <w:rFonts w:ascii="Times New Roman" w:hAnsi="Times New Roman" w:cs="Times New Roman"/>
          <w:sz w:val="24"/>
          <w:szCs w:val="24"/>
          <w:lang w:bidi="ar-IQ"/>
        </w:rPr>
        <w:t xml:space="preserve"> </w:t>
      </w:r>
      <w:proofErr w:type="gramStart"/>
      <w:r w:rsidRPr="00D82F24">
        <w:rPr>
          <w:rFonts w:ascii="Times New Roman" w:hAnsi="Times New Roman" w:cs="Times New Roman"/>
          <w:sz w:val="24"/>
          <w:szCs w:val="24"/>
          <w:lang w:bidi="ar-IQ"/>
        </w:rPr>
        <w:t>O .</w:t>
      </w:r>
      <w:proofErr w:type="spellStart"/>
      <w:r w:rsidRPr="00D82F24">
        <w:rPr>
          <w:rFonts w:ascii="Times New Roman" w:hAnsi="Times New Roman" w:cs="Times New Roman"/>
          <w:sz w:val="24"/>
          <w:szCs w:val="24"/>
          <w:lang w:bidi="ar-IQ"/>
        </w:rPr>
        <w:t>Limnological</w:t>
      </w:r>
      <w:proofErr w:type="spellEnd"/>
      <w:proofErr w:type="gramEnd"/>
      <w:r w:rsidRPr="00D82F24">
        <w:rPr>
          <w:rFonts w:ascii="Times New Roman" w:hAnsi="Times New Roman" w:cs="Times New Roman"/>
          <w:sz w:val="24"/>
          <w:szCs w:val="24"/>
          <w:lang w:bidi="ar-IQ"/>
        </w:rPr>
        <w:t xml:space="preserve"> observations on the water treatment plants in </w:t>
      </w:r>
      <w:proofErr w:type="spellStart"/>
      <w:r w:rsidRPr="00D82F24">
        <w:rPr>
          <w:rFonts w:ascii="Times New Roman" w:hAnsi="Times New Roman" w:cs="Times New Roman"/>
          <w:sz w:val="24"/>
          <w:szCs w:val="24"/>
          <w:lang w:bidi="ar-IQ"/>
        </w:rPr>
        <w:t>Ifraz</w:t>
      </w:r>
      <w:proofErr w:type="spellEnd"/>
      <w:r w:rsidRPr="00D82F24">
        <w:rPr>
          <w:rFonts w:ascii="Times New Roman" w:hAnsi="Times New Roman" w:cs="Times New Roman"/>
          <w:sz w:val="24"/>
          <w:szCs w:val="24"/>
          <w:lang w:bidi="ar-IQ"/>
        </w:rPr>
        <w:t xml:space="preserve">, </w:t>
      </w:r>
      <w:r w:rsidR="00514F7F">
        <w:rPr>
          <w:rFonts w:ascii="Times New Roman" w:hAnsi="Times New Roman" w:cs="Times New Roman"/>
          <w:sz w:val="24"/>
          <w:szCs w:val="24"/>
          <w:lang w:bidi="ar-IQ"/>
        </w:rPr>
        <w:t>(</w:t>
      </w:r>
      <w:r w:rsidR="00514F7F" w:rsidRPr="00D82F24">
        <w:rPr>
          <w:rFonts w:ascii="Times New Roman" w:hAnsi="Times New Roman" w:cs="Times New Roman"/>
          <w:sz w:val="24"/>
          <w:szCs w:val="24"/>
          <w:lang w:bidi="ar-IQ"/>
        </w:rPr>
        <w:t>2007</w:t>
      </w:r>
      <w:r w:rsidR="00514F7F">
        <w:rPr>
          <w:rFonts w:ascii="Times New Roman" w:hAnsi="Times New Roman" w:cs="Times New Roman"/>
          <w:sz w:val="24"/>
          <w:szCs w:val="24"/>
          <w:lang w:bidi="ar-IQ"/>
        </w:rPr>
        <w:t xml:space="preserve">). </w:t>
      </w:r>
      <w:r w:rsidRPr="00D82F24">
        <w:rPr>
          <w:rFonts w:ascii="Times New Roman" w:hAnsi="Times New Roman" w:cs="Times New Roman"/>
          <w:sz w:val="24"/>
          <w:szCs w:val="24"/>
          <w:lang w:bidi="ar-IQ"/>
        </w:rPr>
        <w:t xml:space="preserve">2nd Environmental Conference- Water, </w:t>
      </w:r>
      <w:proofErr w:type="spellStart"/>
      <w:r w:rsidRPr="00D82F24">
        <w:rPr>
          <w:rFonts w:ascii="Times New Roman" w:hAnsi="Times New Roman" w:cs="Times New Roman"/>
          <w:sz w:val="24"/>
          <w:szCs w:val="24"/>
          <w:lang w:bidi="ar-IQ"/>
        </w:rPr>
        <w:t>Duhok</w:t>
      </w:r>
      <w:proofErr w:type="spellEnd"/>
      <w:r w:rsidRPr="00D82F24">
        <w:rPr>
          <w:rFonts w:ascii="Times New Roman" w:hAnsi="Times New Roman" w:cs="Times New Roman"/>
          <w:sz w:val="24"/>
          <w:szCs w:val="24"/>
          <w:lang w:bidi="ar-IQ"/>
        </w:rPr>
        <w:t xml:space="preserve">, Kurdistan, Iraq. </w:t>
      </w:r>
      <w:proofErr w:type="gramStart"/>
      <w:r w:rsidRPr="00D82F24">
        <w:rPr>
          <w:rFonts w:ascii="Times New Roman" w:hAnsi="Times New Roman" w:cs="Times New Roman"/>
          <w:sz w:val="24"/>
          <w:szCs w:val="24"/>
          <w:lang w:bidi="ar-IQ"/>
        </w:rPr>
        <w:t>April..</w:t>
      </w:r>
      <w:proofErr w:type="gramEnd"/>
    </w:p>
    <w:p w:rsidR="00115592" w:rsidRPr="00D82F24" w:rsidRDefault="00115592" w:rsidP="00D3486F">
      <w:pPr>
        <w:numPr>
          <w:ilvl w:val="0"/>
          <w:numId w:val="2"/>
        </w:numPr>
        <w:jc w:val="both"/>
        <w:rPr>
          <w:rFonts w:ascii="Times New Roman" w:hAnsi="Times New Roman" w:cs="Times New Roman"/>
          <w:sz w:val="24"/>
          <w:szCs w:val="24"/>
          <w:lang w:val="en-US" w:bidi="ar-IQ"/>
        </w:rPr>
      </w:pPr>
      <w:r w:rsidRPr="00D82F24">
        <w:rPr>
          <w:rFonts w:ascii="Times New Roman" w:hAnsi="Times New Roman" w:cs="Times New Roman"/>
          <w:sz w:val="24"/>
          <w:szCs w:val="24"/>
          <w:lang w:bidi="ar-IQ"/>
        </w:rPr>
        <w:t xml:space="preserve">Shareef K.M and Muhammad </w:t>
      </w:r>
      <w:proofErr w:type="gramStart"/>
      <w:r w:rsidRPr="00D82F24">
        <w:rPr>
          <w:rFonts w:ascii="Times New Roman" w:hAnsi="Times New Roman" w:cs="Times New Roman"/>
          <w:sz w:val="24"/>
          <w:szCs w:val="24"/>
          <w:lang w:bidi="ar-IQ"/>
        </w:rPr>
        <w:t>S.G</w:t>
      </w:r>
      <w:r w:rsidR="00D3486F" w:rsidRPr="00D82F24">
        <w:rPr>
          <w:rFonts w:ascii="Times New Roman" w:hAnsi="Times New Roman" w:cs="Times New Roman"/>
          <w:sz w:val="24"/>
          <w:szCs w:val="24"/>
          <w:lang w:bidi="ar-IQ"/>
        </w:rPr>
        <w:t>..</w:t>
      </w:r>
      <w:r w:rsidR="00D3486F">
        <w:rPr>
          <w:rFonts w:ascii="Times New Roman" w:hAnsi="Times New Roman" w:cs="Times New Roman"/>
          <w:sz w:val="24"/>
          <w:szCs w:val="24"/>
          <w:lang w:bidi="ar-IQ"/>
        </w:rPr>
        <w:t>(</w:t>
      </w:r>
      <w:proofErr w:type="gramEnd"/>
      <w:r w:rsidR="00D3486F" w:rsidRPr="00D82F24">
        <w:rPr>
          <w:rFonts w:ascii="Times New Roman" w:hAnsi="Times New Roman" w:cs="Times New Roman"/>
          <w:sz w:val="24"/>
          <w:szCs w:val="24"/>
          <w:lang w:bidi="ar-IQ"/>
        </w:rPr>
        <w:t>2008</w:t>
      </w:r>
      <w:r w:rsidR="00D3486F">
        <w:rPr>
          <w:rFonts w:ascii="Times New Roman" w:hAnsi="Times New Roman" w:cs="Times New Roman"/>
          <w:sz w:val="24"/>
          <w:szCs w:val="24"/>
          <w:lang w:bidi="ar-IQ"/>
        </w:rPr>
        <w:t>)</w:t>
      </w:r>
      <w:r w:rsidRPr="00D82F24">
        <w:rPr>
          <w:rFonts w:ascii="Times New Roman" w:hAnsi="Times New Roman" w:cs="Times New Roman"/>
          <w:sz w:val="24"/>
          <w:szCs w:val="24"/>
          <w:lang w:bidi="ar-IQ"/>
        </w:rPr>
        <w:t>. Natural and drinking water quality in Erbil, Kurdistan. Current World Environment. Vol. 3(2), 227-238.</w:t>
      </w:r>
    </w:p>
    <w:p w:rsidR="00232C42" w:rsidRPr="00D82F24" w:rsidRDefault="00232C42" w:rsidP="00232C42">
      <w:pPr>
        <w:numPr>
          <w:ilvl w:val="0"/>
          <w:numId w:val="2"/>
        </w:numPr>
        <w:jc w:val="both"/>
        <w:rPr>
          <w:rFonts w:ascii="Times New Roman" w:hAnsi="Times New Roman" w:cs="Times New Roman"/>
          <w:sz w:val="24"/>
          <w:szCs w:val="24"/>
          <w:lang w:val="en-US" w:bidi="ar-IQ"/>
        </w:rPr>
      </w:pPr>
      <w:r w:rsidRPr="00D82F24">
        <w:rPr>
          <w:rFonts w:ascii="Times New Roman" w:hAnsi="Times New Roman" w:cs="Times New Roman"/>
          <w:sz w:val="24"/>
          <w:szCs w:val="24"/>
          <w:lang w:val="en-US" w:bidi="ar-IQ"/>
        </w:rPr>
        <w:t>American Public Health Association, American Water Works Association and World Environment Federation. “Standard Methods for Examination of Wate</w:t>
      </w:r>
      <w:r w:rsidR="00514F7F">
        <w:rPr>
          <w:rFonts w:ascii="Times New Roman" w:hAnsi="Times New Roman" w:cs="Times New Roman"/>
          <w:sz w:val="24"/>
          <w:szCs w:val="24"/>
          <w:lang w:val="en-US" w:bidi="ar-IQ"/>
        </w:rPr>
        <w:t xml:space="preserve">r and Wastewater,” 21st Edition </w:t>
      </w:r>
      <w:r w:rsidR="00D3486F">
        <w:rPr>
          <w:rFonts w:ascii="Times New Roman" w:hAnsi="Times New Roman" w:cs="Times New Roman"/>
          <w:sz w:val="24"/>
          <w:szCs w:val="24"/>
          <w:lang w:val="en-US" w:bidi="ar-IQ"/>
        </w:rPr>
        <w:t>(</w:t>
      </w:r>
      <w:r w:rsidRPr="00D82F24">
        <w:rPr>
          <w:rFonts w:ascii="Times New Roman" w:hAnsi="Times New Roman" w:cs="Times New Roman"/>
          <w:sz w:val="24"/>
          <w:szCs w:val="24"/>
          <w:lang w:val="en-US" w:bidi="ar-IQ"/>
        </w:rPr>
        <w:t>2005</w:t>
      </w:r>
      <w:r w:rsidR="00D3486F">
        <w:rPr>
          <w:rFonts w:ascii="Times New Roman" w:hAnsi="Times New Roman" w:cs="Times New Roman"/>
          <w:sz w:val="24"/>
          <w:szCs w:val="24"/>
          <w:lang w:val="en-US" w:bidi="ar-IQ"/>
        </w:rPr>
        <w:t>)</w:t>
      </w:r>
      <w:r w:rsidRPr="00D82F24">
        <w:rPr>
          <w:rFonts w:ascii="Times New Roman" w:hAnsi="Times New Roman" w:cs="Times New Roman"/>
          <w:sz w:val="24"/>
          <w:szCs w:val="24"/>
          <w:lang w:val="en-US" w:bidi="ar-IQ"/>
        </w:rPr>
        <w:t>. American Public Health Association, Washington DC.</w:t>
      </w:r>
    </w:p>
    <w:p w:rsidR="00D82F24" w:rsidRPr="00443069" w:rsidRDefault="00D82F24" w:rsidP="00D3486F">
      <w:pPr>
        <w:numPr>
          <w:ilvl w:val="0"/>
          <w:numId w:val="2"/>
        </w:numPr>
        <w:jc w:val="both"/>
        <w:rPr>
          <w:rFonts w:ascii="Times New Roman" w:hAnsi="Times New Roman" w:cs="Times New Roman"/>
          <w:sz w:val="24"/>
          <w:szCs w:val="24"/>
          <w:lang w:val="en-US" w:bidi="ar-IQ"/>
        </w:rPr>
      </w:pPr>
      <w:r w:rsidRPr="00D82F24">
        <w:rPr>
          <w:rFonts w:ascii="Times New Roman" w:hAnsi="Times New Roman" w:cs="Times New Roman"/>
          <w:sz w:val="24"/>
          <w:szCs w:val="24"/>
          <w:lang w:bidi="ar-IQ"/>
        </w:rPr>
        <w:t>Wetzel, G. W. Limnology: Lake and River Ecosystems.</w:t>
      </w:r>
      <w:r w:rsidR="00D3486F" w:rsidRPr="00D3486F">
        <w:rPr>
          <w:rFonts w:ascii="Times New Roman" w:hAnsi="Times New Roman" w:cs="Times New Roman"/>
          <w:sz w:val="24"/>
          <w:szCs w:val="24"/>
          <w:lang w:bidi="ar-IQ"/>
        </w:rPr>
        <w:t xml:space="preserve"> </w:t>
      </w:r>
      <w:proofErr w:type="gramStart"/>
      <w:r w:rsidR="00D3486F" w:rsidRPr="00D82F24">
        <w:rPr>
          <w:rFonts w:ascii="Times New Roman" w:hAnsi="Times New Roman" w:cs="Times New Roman"/>
          <w:sz w:val="24"/>
          <w:szCs w:val="24"/>
          <w:lang w:bidi="ar-IQ"/>
        </w:rPr>
        <w:t>.</w:t>
      </w:r>
      <w:r w:rsidR="00D3486F">
        <w:rPr>
          <w:rFonts w:ascii="Times New Roman" w:hAnsi="Times New Roman" w:cs="Times New Roman"/>
          <w:sz w:val="24"/>
          <w:szCs w:val="24"/>
          <w:lang w:bidi="ar-IQ"/>
        </w:rPr>
        <w:t>(</w:t>
      </w:r>
      <w:proofErr w:type="gramEnd"/>
      <w:r w:rsidR="00D3486F" w:rsidRPr="00D82F24">
        <w:rPr>
          <w:rFonts w:ascii="Times New Roman" w:hAnsi="Times New Roman" w:cs="Times New Roman"/>
          <w:sz w:val="24"/>
          <w:szCs w:val="24"/>
          <w:lang w:bidi="ar-IQ"/>
        </w:rPr>
        <w:t>2001</w:t>
      </w:r>
      <w:r w:rsidR="00D3486F">
        <w:rPr>
          <w:rFonts w:ascii="Times New Roman" w:hAnsi="Times New Roman" w:cs="Times New Roman"/>
          <w:sz w:val="24"/>
          <w:szCs w:val="24"/>
          <w:lang w:bidi="ar-IQ"/>
        </w:rPr>
        <w:t>)</w:t>
      </w:r>
      <w:r w:rsidRPr="00D82F24">
        <w:rPr>
          <w:rFonts w:ascii="Times New Roman" w:hAnsi="Times New Roman" w:cs="Times New Roman"/>
          <w:sz w:val="24"/>
          <w:szCs w:val="24"/>
          <w:lang w:bidi="ar-IQ"/>
        </w:rPr>
        <w:t xml:space="preserve"> Academic Press, New York. 15-42.</w:t>
      </w:r>
    </w:p>
    <w:p w:rsidR="00443069" w:rsidRDefault="00443069" w:rsidP="00D3486F">
      <w:pPr>
        <w:numPr>
          <w:ilvl w:val="0"/>
          <w:numId w:val="2"/>
        </w:numPr>
        <w:jc w:val="both"/>
        <w:rPr>
          <w:rFonts w:ascii="Times New Roman" w:hAnsi="Times New Roman" w:cs="Times New Roman"/>
          <w:sz w:val="24"/>
          <w:szCs w:val="24"/>
          <w:lang w:val="en-US" w:bidi="ar-IQ"/>
        </w:rPr>
      </w:pPr>
      <w:r w:rsidRPr="00443069">
        <w:rPr>
          <w:rFonts w:ascii="Times New Roman" w:hAnsi="Times New Roman" w:cs="Times New Roman"/>
          <w:sz w:val="24"/>
          <w:szCs w:val="24"/>
          <w:lang w:val="en-US" w:bidi="ar-IQ"/>
        </w:rPr>
        <w:t>Hutchison, G.E., A treatise on Limnology</w:t>
      </w:r>
      <w:r>
        <w:rPr>
          <w:rFonts w:ascii="Times New Roman" w:hAnsi="Times New Roman" w:cs="Times New Roman"/>
          <w:sz w:val="24"/>
          <w:szCs w:val="24"/>
          <w:lang w:val="en-US" w:bidi="ar-IQ"/>
        </w:rPr>
        <w:t xml:space="preserve"> </w:t>
      </w:r>
      <w:r w:rsidR="00D3486F" w:rsidRPr="00443069">
        <w:rPr>
          <w:rFonts w:ascii="Times New Roman" w:hAnsi="Times New Roman" w:cs="Times New Roman"/>
          <w:sz w:val="24"/>
          <w:szCs w:val="24"/>
          <w:lang w:val="en-US" w:bidi="ar-IQ"/>
        </w:rPr>
        <w:t>(</w:t>
      </w:r>
      <w:proofErr w:type="gramStart"/>
      <w:r w:rsidR="00D3486F" w:rsidRPr="00443069">
        <w:rPr>
          <w:rFonts w:ascii="Times New Roman" w:hAnsi="Times New Roman" w:cs="Times New Roman"/>
          <w:sz w:val="24"/>
          <w:szCs w:val="24"/>
          <w:lang w:val="en-US" w:bidi="ar-IQ"/>
        </w:rPr>
        <w:t>1957)</w:t>
      </w:r>
      <w:r w:rsidRPr="00443069">
        <w:rPr>
          <w:rFonts w:ascii="Times New Roman" w:hAnsi="Times New Roman" w:cs="Times New Roman"/>
          <w:sz w:val="24"/>
          <w:szCs w:val="24"/>
          <w:lang w:val="en-US" w:bidi="ar-IQ"/>
        </w:rPr>
        <w:t>Vol.1.Geography</w:t>
      </w:r>
      <w:proofErr w:type="gramEnd"/>
      <w:r w:rsidRPr="00443069">
        <w:rPr>
          <w:rFonts w:ascii="Times New Roman" w:hAnsi="Times New Roman" w:cs="Times New Roman"/>
          <w:sz w:val="24"/>
          <w:szCs w:val="24"/>
          <w:lang w:val="en-US" w:bidi="ar-IQ"/>
        </w:rPr>
        <w:t>, Physics and Chemistry.</w:t>
      </w:r>
      <w:r>
        <w:rPr>
          <w:rFonts w:ascii="Times New Roman" w:hAnsi="Times New Roman" w:cs="Times New Roman"/>
          <w:sz w:val="24"/>
          <w:szCs w:val="24"/>
          <w:lang w:val="en-US" w:bidi="ar-IQ"/>
        </w:rPr>
        <w:t xml:space="preserve"> </w:t>
      </w:r>
      <w:r w:rsidRPr="00443069">
        <w:rPr>
          <w:rFonts w:ascii="Times New Roman" w:hAnsi="Times New Roman" w:cs="Times New Roman"/>
          <w:sz w:val="24"/>
          <w:szCs w:val="24"/>
          <w:lang w:val="en-US" w:bidi="ar-IQ"/>
        </w:rPr>
        <w:t>John Wiley and Sons Inc. New York. 1011pp.</w:t>
      </w:r>
    </w:p>
    <w:p w:rsidR="00A45284" w:rsidRDefault="00A45284" w:rsidP="00A45284">
      <w:pPr>
        <w:numPr>
          <w:ilvl w:val="0"/>
          <w:numId w:val="2"/>
        </w:numPr>
        <w:jc w:val="both"/>
        <w:rPr>
          <w:rFonts w:ascii="Times New Roman" w:hAnsi="Times New Roman" w:cs="Times New Roman"/>
          <w:sz w:val="24"/>
          <w:szCs w:val="24"/>
          <w:lang w:val="en-US" w:bidi="ar-IQ"/>
        </w:rPr>
      </w:pPr>
      <w:r w:rsidRPr="00A45284">
        <w:rPr>
          <w:rFonts w:ascii="Times New Roman" w:hAnsi="Times New Roman" w:cs="Times New Roman"/>
          <w:sz w:val="24"/>
          <w:szCs w:val="24"/>
          <w:lang w:val="en-US" w:bidi="ar-IQ"/>
        </w:rPr>
        <w:t xml:space="preserve">Patil. P.N, </w:t>
      </w:r>
      <w:proofErr w:type="spellStart"/>
      <w:r w:rsidRPr="00A45284">
        <w:rPr>
          <w:rFonts w:ascii="Times New Roman" w:hAnsi="Times New Roman" w:cs="Times New Roman"/>
          <w:sz w:val="24"/>
          <w:szCs w:val="24"/>
          <w:lang w:val="en-US" w:bidi="ar-IQ"/>
        </w:rPr>
        <w:t>Sawant</w:t>
      </w:r>
      <w:proofErr w:type="spellEnd"/>
      <w:r w:rsidRPr="00A45284">
        <w:rPr>
          <w:rFonts w:ascii="Times New Roman" w:hAnsi="Times New Roman" w:cs="Times New Roman"/>
          <w:sz w:val="24"/>
          <w:szCs w:val="24"/>
          <w:lang w:val="en-US" w:bidi="ar-IQ"/>
        </w:rPr>
        <w:t xml:space="preserve">. D.V, </w:t>
      </w:r>
      <w:proofErr w:type="spellStart"/>
      <w:r w:rsidRPr="00A45284">
        <w:rPr>
          <w:rFonts w:ascii="Times New Roman" w:hAnsi="Times New Roman" w:cs="Times New Roman"/>
          <w:sz w:val="24"/>
          <w:szCs w:val="24"/>
          <w:lang w:val="en-US" w:bidi="ar-IQ"/>
        </w:rPr>
        <w:t>Deshmukh</w:t>
      </w:r>
      <w:proofErr w:type="spellEnd"/>
      <w:r w:rsidRPr="00A45284">
        <w:rPr>
          <w:rFonts w:ascii="Times New Roman" w:hAnsi="Times New Roman" w:cs="Times New Roman"/>
          <w:sz w:val="24"/>
          <w:szCs w:val="24"/>
          <w:lang w:val="en-US" w:bidi="ar-IQ"/>
        </w:rPr>
        <w:t xml:space="preserve">. R.N, </w:t>
      </w:r>
      <w:proofErr w:type="spellStart"/>
      <w:r w:rsidRPr="00A45284">
        <w:rPr>
          <w:rFonts w:ascii="Times New Roman" w:hAnsi="Times New Roman" w:cs="Times New Roman"/>
          <w:sz w:val="24"/>
          <w:szCs w:val="24"/>
          <w:lang w:val="en-US" w:bidi="ar-IQ"/>
        </w:rPr>
        <w:t>Physico</w:t>
      </w:r>
      <w:proofErr w:type="spellEnd"/>
      <w:r w:rsidRPr="00A45284">
        <w:rPr>
          <w:rFonts w:ascii="Times New Roman" w:hAnsi="Times New Roman" w:cs="Times New Roman"/>
          <w:sz w:val="24"/>
          <w:szCs w:val="24"/>
          <w:lang w:val="en-US" w:bidi="ar-IQ"/>
        </w:rPr>
        <w:t>-chemical parameters for testing of water – A review, international journal of environmental sciences Volume 3, No 3, 2012.</w:t>
      </w:r>
    </w:p>
    <w:p w:rsidR="00D46A81" w:rsidRDefault="00D46A81" w:rsidP="000443BD">
      <w:pPr>
        <w:numPr>
          <w:ilvl w:val="0"/>
          <w:numId w:val="2"/>
        </w:numPr>
        <w:jc w:val="both"/>
        <w:rPr>
          <w:rFonts w:ascii="Times New Roman" w:hAnsi="Times New Roman" w:cs="Times New Roman"/>
          <w:sz w:val="24"/>
          <w:szCs w:val="24"/>
          <w:lang w:val="en-US" w:bidi="ar-IQ"/>
        </w:rPr>
      </w:pPr>
      <w:proofErr w:type="spellStart"/>
      <w:r w:rsidRPr="00D46A81">
        <w:rPr>
          <w:rFonts w:ascii="Times New Roman" w:hAnsi="Times New Roman" w:cs="Times New Roman"/>
          <w:sz w:val="24"/>
          <w:szCs w:val="24"/>
          <w:lang w:val="en-US" w:bidi="ar-IQ"/>
        </w:rPr>
        <w:t>Kanchan</w:t>
      </w:r>
      <w:proofErr w:type="spellEnd"/>
      <w:r w:rsidRPr="00D46A81">
        <w:rPr>
          <w:rFonts w:ascii="Times New Roman" w:hAnsi="Times New Roman" w:cs="Times New Roman"/>
          <w:sz w:val="24"/>
          <w:szCs w:val="24"/>
          <w:lang w:val="en-US" w:bidi="ar-IQ"/>
        </w:rPr>
        <w:t xml:space="preserve"> </w:t>
      </w:r>
      <w:proofErr w:type="spellStart"/>
      <w:r w:rsidRPr="00D46A81">
        <w:rPr>
          <w:rFonts w:ascii="Times New Roman" w:hAnsi="Times New Roman" w:cs="Times New Roman"/>
          <w:sz w:val="24"/>
          <w:szCs w:val="24"/>
          <w:lang w:val="en-US" w:bidi="ar-IQ"/>
        </w:rPr>
        <w:t>Varsha</w:t>
      </w:r>
      <w:proofErr w:type="spellEnd"/>
      <w:r w:rsidRPr="00D46A81">
        <w:rPr>
          <w:rFonts w:ascii="Times New Roman" w:hAnsi="Times New Roman" w:cs="Times New Roman"/>
          <w:sz w:val="24"/>
          <w:szCs w:val="24"/>
          <w:lang w:val="en-US" w:bidi="ar-IQ"/>
        </w:rPr>
        <w:t xml:space="preserve"> and </w:t>
      </w:r>
      <w:proofErr w:type="spellStart"/>
      <w:r w:rsidRPr="00D46A81">
        <w:rPr>
          <w:rFonts w:ascii="Times New Roman" w:hAnsi="Times New Roman" w:cs="Times New Roman"/>
          <w:sz w:val="24"/>
          <w:szCs w:val="24"/>
          <w:lang w:val="en-US" w:bidi="ar-IQ"/>
        </w:rPr>
        <w:t>Kanchan</w:t>
      </w:r>
      <w:proofErr w:type="spellEnd"/>
      <w:r w:rsidRPr="00D46A81">
        <w:rPr>
          <w:rFonts w:ascii="Times New Roman" w:hAnsi="Times New Roman" w:cs="Times New Roman"/>
          <w:sz w:val="24"/>
          <w:szCs w:val="24"/>
          <w:lang w:val="en-US" w:bidi="ar-IQ"/>
        </w:rPr>
        <w:t xml:space="preserve"> M.C.</w:t>
      </w:r>
      <w:r w:rsidR="000443BD" w:rsidRPr="000443BD">
        <w:rPr>
          <w:rFonts w:ascii="Times New Roman" w:hAnsi="Times New Roman" w:cs="Times New Roman"/>
          <w:sz w:val="24"/>
          <w:szCs w:val="24"/>
          <w:lang w:val="en-US" w:bidi="ar-IQ"/>
        </w:rPr>
        <w:t xml:space="preserve"> </w:t>
      </w:r>
      <w:r w:rsidR="000443BD">
        <w:rPr>
          <w:rFonts w:ascii="Times New Roman" w:hAnsi="Times New Roman" w:cs="Times New Roman"/>
          <w:sz w:val="24"/>
          <w:szCs w:val="24"/>
          <w:lang w:val="en-US" w:bidi="ar-IQ"/>
        </w:rPr>
        <w:t>(</w:t>
      </w:r>
      <w:r w:rsidR="000443BD" w:rsidRPr="00D46A81">
        <w:rPr>
          <w:rFonts w:ascii="Times New Roman" w:hAnsi="Times New Roman" w:cs="Times New Roman"/>
          <w:sz w:val="24"/>
          <w:szCs w:val="24"/>
          <w:lang w:val="en-US" w:bidi="ar-IQ"/>
        </w:rPr>
        <w:t>2000</w:t>
      </w:r>
      <w:r w:rsidR="000443BD">
        <w:rPr>
          <w:rFonts w:ascii="Times New Roman" w:hAnsi="Times New Roman" w:cs="Times New Roman"/>
          <w:sz w:val="24"/>
          <w:szCs w:val="24"/>
          <w:lang w:val="en-US" w:bidi="ar-IQ"/>
        </w:rPr>
        <w:t>)</w:t>
      </w:r>
      <w:r w:rsidRPr="00D46A81">
        <w:rPr>
          <w:rFonts w:ascii="Times New Roman" w:hAnsi="Times New Roman" w:cs="Times New Roman"/>
          <w:sz w:val="24"/>
          <w:szCs w:val="24"/>
          <w:lang w:val="en-US" w:bidi="ar-IQ"/>
        </w:rPr>
        <w:t>,</w:t>
      </w:r>
      <w:r w:rsidR="000443BD">
        <w:rPr>
          <w:rFonts w:ascii="Times New Roman" w:hAnsi="Times New Roman" w:cs="Times New Roman"/>
          <w:sz w:val="24"/>
          <w:szCs w:val="24"/>
          <w:lang w:val="en-US" w:bidi="ar-IQ"/>
        </w:rPr>
        <w:t xml:space="preserve"> </w:t>
      </w:r>
      <w:r w:rsidRPr="00D46A81">
        <w:rPr>
          <w:rFonts w:ascii="Times New Roman" w:hAnsi="Times New Roman" w:cs="Times New Roman"/>
          <w:sz w:val="24"/>
          <w:szCs w:val="24"/>
          <w:lang w:val="en-US" w:bidi="ar-IQ"/>
        </w:rPr>
        <w:t xml:space="preserve">Microbial and physic-chemical variations in tap water supply of Jhansi, </w:t>
      </w:r>
      <w:proofErr w:type="spellStart"/>
      <w:proofErr w:type="gramStart"/>
      <w:r w:rsidRPr="00D46A81">
        <w:rPr>
          <w:rFonts w:ascii="Times New Roman" w:hAnsi="Times New Roman" w:cs="Times New Roman"/>
          <w:sz w:val="24"/>
          <w:szCs w:val="24"/>
          <w:lang w:val="en-US" w:bidi="ar-IQ"/>
        </w:rPr>
        <w:t>Ph.D</w:t>
      </w:r>
      <w:proofErr w:type="spellEnd"/>
      <w:proofErr w:type="gramEnd"/>
      <w:r w:rsidRPr="00D46A81">
        <w:rPr>
          <w:rFonts w:ascii="Times New Roman" w:hAnsi="Times New Roman" w:cs="Times New Roman"/>
          <w:sz w:val="24"/>
          <w:szCs w:val="24"/>
          <w:lang w:val="en-US" w:bidi="ar-IQ"/>
        </w:rPr>
        <w:t xml:space="preserve"> Thesis, ,</w:t>
      </w:r>
      <w:proofErr w:type="spellStart"/>
      <w:r w:rsidRPr="00D46A81">
        <w:rPr>
          <w:rFonts w:ascii="Times New Roman" w:hAnsi="Times New Roman" w:cs="Times New Roman"/>
          <w:sz w:val="24"/>
          <w:szCs w:val="24"/>
          <w:lang w:val="en-US" w:bidi="ar-IQ"/>
        </w:rPr>
        <w:t>Bundelkhand</w:t>
      </w:r>
      <w:proofErr w:type="spellEnd"/>
      <w:r w:rsidRPr="00D46A81">
        <w:rPr>
          <w:rFonts w:ascii="Times New Roman" w:hAnsi="Times New Roman" w:cs="Times New Roman"/>
          <w:sz w:val="24"/>
          <w:szCs w:val="24"/>
          <w:lang w:val="en-US" w:bidi="ar-IQ"/>
        </w:rPr>
        <w:t xml:space="preserve"> University Jhansi(U.P.)</w:t>
      </w:r>
    </w:p>
    <w:p w:rsidR="000443BD" w:rsidRPr="008F713B" w:rsidRDefault="000443BD" w:rsidP="000443BD">
      <w:pPr>
        <w:numPr>
          <w:ilvl w:val="0"/>
          <w:numId w:val="2"/>
        </w:numPr>
        <w:jc w:val="both"/>
        <w:rPr>
          <w:rFonts w:ascii="Times New Roman" w:hAnsi="Times New Roman" w:cs="Times New Roman"/>
          <w:sz w:val="24"/>
          <w:szCs w:val="24"/>
          <w:lang w:val="en-US" w:bidi="ar-IQ"/>
        </w:rPr>
      </w:pPr>
      <w:r w:rsidRPr="000443BD">
        <w:rPr>
          <w:rFonts w:ascii="Times New Roman" w:hAnsi="Times New Roman" w:cs="Times New Roman"/>
          <w:sz w:val="24"/>
          <w:szCs w:val="24"/>
          <w:lang w:bidi="ar-IQ"/>
        </w:rPr>
        <w:t xml:space="preserve">World Health Organization. Guidelines for Drinking- Water </w:t>
      </w:r>
      <w:proofErr w:type="gramStart"/>
      <w:r w:rsidRPr="000443BD">
        <w:rPr>
          <w:rFonts w:ascii="Times New Roman" w:hAnsi="Times New Roman" w:cs="Times New Roman"/>
          <w:sz w:val="24"/>
          <w:szCs w:val="24"/>
          <w:lang w:bidi="ar-IQ"/>
        </w:rPr>
        <w:t>Quality</w:t>
      </w:r>
      <w:r>
        <w:rPr>
          <w:rFonts w:ascii="Times New Roman" w:hAnsi="Times New Roman" w:cs="Times New Roman"/>
          <w:sz w:val="24"/>
          <w:szCs w:val="24"/>
          <w:lang w:bidi="ar-IQ"/>
        </w:rPr>
        <w:t>(</w:t>
      </w:r>
      <w:proofErr w:type="gramEnd"/>
      <w:r w:rsidRPr="000443BD">
        <w:rPr>
          <w:rFonts w:ascii="Times New Roman" w:hAnsi="Times New Roman" w:cs="Times New Roman"/>
          <w:sz w:val="24"/>
          <w:szCs w:val="24"/>
          <w:lang w:bidi="ar-IQ"/>
        </w:rPr>
        <w:t>2004</w:t>
      </w:r>
      <w:r>
        <w:rPr>
          <w:rFonts w:ascii="Times New Roman" w:hAnsi="Times New Roman" w:cs="Times New Roman"/>
          <w:sz w:val="24"/>
          <w:szCs w:val="24"/>
          <w:lang w:bidi="ar-IQ"/>
        </w:rPr>
        <w:t>)</w:t>
      </w:r>
      <w:r w:rsidRPr="000443BD">
        <w:rPr>
          <w:rFonts w:ascii="Times New Roman" w:hAnsi="Times New Roman" w:cs="Times New Roman"/>
          <w:sz w:val="24"/>
          <w:szCs w:val="24"/>
          <w:lang w:bidi="ar-IQ"/>
        </w:rPr>
        <w:t>,” 3rd Edition.. World Health Organization (WHO), Geneva</w:t>
      </w:r>
      <w:r w:rsidR="008F713B">
        <w:rPr>
          <w:rFonts w:ascii="Times New Roman" w:hAnsi="Times New Roman" w:cs="Times New Roman"/>
          <w:sz w:val="24"/>
          <w:szCs w:val="24"/>
          <w:lang w:bidi="ar-IQ"/>
        </w:rPr>
        <w:t>.</w:t>
      </w:r>
    </w:p>
    <w:p w:rsidR="008F713B" w:rsidRDefault="008F713B" w:rsidP="004D05B2">
      <w:pPr>
        <w:numPr>
          <w:ilvl w:val="0"/>
          <w:numId w:val="2"/>
        </w:numPr>
        <w:jc w:val="both"/>
        <w:rPr>
          <w:rFonts w:ascii="Times New Roman" w:hAnsi="Times New Roman" w:cs="Times New Roman"/>
          <w:sz w:val="24"/>
          <w:szCs w:val="24"/>
          <w:lang w:val="en-US" w:bidi="ar-IQ"/>
        </w:rPr>
      </w:pPr>
      <w:r w:rsidRPr="008F713B">
        <w:rPr>
          <w:rFonts w:ascii="Times New Roman" w:hAnsi="Times New Roman" w:cs="Times New Roman"/>
          <w:sz w:val="24"/>
          <w:szCs w:val="24"/>
          <w:lang w:val="en-US" w:bidi="ar-IQ"/>
        </w:rPr>
        <w:t xml:space="preserve">Shareef, K.M; Muhammad, S.G and </w:t>
      </w:r>
      <w:proofErr w:type="spellStart"/>
      <w:r w:rsidRPr="008F713B">
        <w:rPr>
          <w:rFonts w:ascii="Times New Roman" w:hAnsi="Times New Roman" w:cs="Times New Roman"/>
          <w:sz w:val="24"/>
          <w:szCs w:val="24"/>
          <w:lang w:val="en-US" w:bidi="ar-IQ"/>
        </w:rPr>
        <w:t>Shekhani</w:t>
      </w:r>
      <w:proofErr w:type="spellEnd"/>
      <w:r w:rsidRPr="008F713B">
        <w:rPr>
          <w:rFonts w:ascii="Times New Roman" w:hAnsi="Times New Roman" w:cs="Times New Roman"/>
          <w:sz w:val="24"/>
          <w:szCs w:val="24"/>
          <w:lang w:val="en-US" w:bidi="ar-IQ"/>
        </w:rPr>
        <w:t xml:space="preserve">, N, M. </w:t>
      </w:r>
      <w:r w:rsidR="004D05B2">
        <w:rPr>
          <w:rFonts w:ascii="Times New Roman" w:hAnsi="Times New Roman" w:cs="Times New Roman"/>
          <w:sz w:val="24"/>
          <w:szCs w:val="24"/>
          <w:lang w:val="en-US" w:bidi="ar-IQ"/>
        </w:rPr>
        <w:t>(</w:t>
      </w:r>
      <w:r w:rsidR="004D05B2" w:rsidRPr="008F713B">
        <w:rPr>
          <w:rFonts w:ascii="Times New Roman" w:hAnsi="Times New Roman" w:cs="Times New Roman"/>
          <w:sz w:val="24"/>
          <w:szCs w:val="24"/>
          <w:lang w:val="en-US" w:bidi="ar-IQ"/>
        </w:rPr>
        <w:t>2009</w:t>
      </w:r>
      <w:r w:rsidR="004D05B2">
        <w:rPr>
          <w:rFonts w:ascii="Times New Roman" w:hAnsi="Times New Roman" w:cs="Times New Roman"/>
          <w:sz w:val="24"/>
          <w:szCs w:val="24"/>
          <w:lang w:val="en-US" w:bidi="ar-IQ"/>
        </w:rPr>
        <w:t xml:space="preserve">). </w:t>
      </w:r>
      <w:r w:rsidRPr="008F713B">
        <w:rPr>
          <w:rFonts w:ascii="Times New Roman" w:hAnsi="Times New Roman" w:cs="Times New Roman"/>
          <w:sz w:val="24"/>
          <w:szCs w:val="24"/>
          <w:lang w:val="en-US" w:bidi="ar-IQ"/>
        </w:rPr>
        <w:t xml:space="preserve">Physical and Chemical Status of Drinking Water from Water Treatment Plants on Greater </w:t>
      </w:r>
      <w:proofErr w:type="spellStart"/>
      <w:r w:rsidRPr="008F713B">
        <w:rPr>
          <w:rFonts w:ascii="Times New Roman" w:hAnsi="Times New Roman" w:cs="Times New Roman"/>
          <w:sz w:val="24"/>
          <w:szCs w:val="24"/>
          <w:lang w:val="en-US" w:bidi="ar-IQ"/>
        </w:rPr>
        <w:t>Zab</w:t>
      </w:r>
      <w:proofErr w:type="spellEnd"/>
      <w:r w:rsidRPr="008F713B">
        <w:rPr>
          <w:rFonts w:ascii="Times New Roman" w:hAnsi="Times New Roman" w:cs="Times New Roman"/>
          <w:sz w:val="24"/>
          <w:szCs w:val="24"/>
          <w:lang w:val="en-US" w:bidi="ar-IQ"/>
        </w:rPr>
        <w:t xml:space="preserve"> River. J. Appl. Sci. Environ. </w:t>
      </w:r>
      <w:proofErr w:type="gramStart"/>
      <w:r w:rsidRPr="008F713B">
        <w:rPr>
          <w:rFonts w:ascii="Times New Roman" w:hAnsi="Times New Roman" w:cs="Times New Roman"/>
          <w:sz w:val="24"/>
          <w:szCs w:val="24"/>
          <w:lang w:val="en-US" w:bidi="ar-IQ"/>
        </w:rPr>
        <w:t>Manage..</w:t>
      </w:r>
      <w:proofErr w:type="gramEnd"/>
      <w:r w:rsidRPr="008F713B">
        <w:rPr>
          <w:rFonts w:ascii="Times New Roman" w:hAnsi="Times New Roman" w:cs="Times New Roman"/>
          <w:sz w:val="24"/>
          <w:szCs w:val="24"/>
          <w:lang w:val="en-US" w:bidi="ar-IQ"/>
        </w:rPr>
        <w:t xml:space="preserve"> Vol. 13(3) 89 – 92.</w:t>
      </w:r>
    </w:p>
    <w:p w:rsidR="004D05B2" w:rsidRDefault="004D05B2" w:rsidP="004D05B2">
      <w:pPr>
        <w:numPr>
          <w:ilvl w:val="0"/>
          <w:numId w:val="2"/>
        </w:numPr>
        <w:jc w:val="both"/>
        <w:rPr>
          <w:rFonts w:ascii="Times New Roman" w:hAnsi="Times New Roman" w:cs="Times New Roman"/>
          <w:sz w:val="24"/>
          <w:szCs w:val="24"/>
          <w:lang w:val="en-US" w:bidi="ar-IQ"/>
        </w:rPr>
      </w:pPr>
      <w:r w:rsidRPr="004D05B2">
        <w:rPr>
          <w:rFonts w:ascii="Times New Roman" w:hAnsi="Times New Roman" w:cs="Times New Roman"/>
          <w:sz w:val="24"/>
          <w:szCs w:val="24"/>
          <w:lang w:val="en-US" w:bidi="ar-IQ"/>
        </w:rPr>
        <w:lastRenderedPageBreak/>
        <w:t>WHO. Nitrate &amp; Nitrite in drinking water. (2003).</w:t>
      </w:r>
      <w:r>
        <w:rPr>
          <w:rFonts w:ascii="Times New Roman" w:hAnsi="Times New Roman" w:cs="Times New Roman"/>
          <w:sz w:val="24"/>
          <w:szCs w:val="24"/>
          <w:lang w:val="en-US" w:bidi="ar-IQ"/>
        </w:rPr>
        <w:t xml:space="preserve"> </w:t>
      </w:r>
      <w:r w:rsidRPr="004D05B2">
        <w:rPr>
          <w:rFonts w:ascii="Times New Roman" w:hAnsi="Times New Roman" w:cs="Times New Roman"/>
          <w:sz w:val="24"/>
          <w:szCs w:val="24"/>
          <w:lang w:val="en-US" w:bidi="ar-IQ"/>
        </w:rPr>
        <w:t>Background document for preparation of</w:t>
      </w:r>
      <w:r>
        <w:rPr>
          <w:rFonts w:ascii="Times New Roman" w:hAnsi="Times New Roman" w:cs="Times New Roman"/>
          <w:sz w:val="24"/>
          <w:szCs w:val="24"/>
          <w:lang w:val="en-US" w:bidi="ar-IQ"/>
        </w:rPr>
        <w:t xml:space="preserve"> </w:t>
      </w:r>
      <w:r w:rsidRPr="004D05B2">
        <w:rPr>
          <w:rFonts w:ascii="Times New Roman" w:hAnsi="Times New Roman" w:cs="Times New Roman"/>
          <w:sz w:val="24"/>
          <w:szCs w:val="24"/>
          <w:lang w:val="en-US" w:bidi="ar-IQ"/>
        </w:rPr>
        <w:t>WHO Guideline for drinking water</w:t>
      </w:r>
      <w:r>
        <w:rPr>
          <w:rFonts w:ascii="Times New Roman" w:hAnsi="Times New Roman" w:cs="Times New Roman"/>
          <w:sz w:val="24"/>
          <w:szCs w:val="24"/>
          <w:lang w:val="en-US" w:bidi="ar-IQ"/>
        </w:rPr>
        <w:t xml:space="preserve"> </w:t>
      </w:r>
      <w:proofErr w:type="gramStart"/>
      <w:r w:rsidRPr="004D05B2">
        <w:rPr>
          <w:rFonts w:ascii="Times New Roman" w:hAnsi="Times New Roman" w:cs="Times New Roman"/>
          <w:sz w:val="24"/>
          <w:szCs w:val="24"/>
          <w:lang w:val="en-US" w:bidi="ar-IQ"/>
        </w:rPr>
        <w:t>WHO.(</w:t>
      </w:r>
      <w:proofErr w:type="gramEnd"/>
      <w:r w:rsidRPr="004D05B2">
        <w:rPr>
          <w:rFonts w:ascii="Times New Roman" w:hAnsi="Times New Roman" w:cs="Times New Roman"/>
          <w:sz w:val="24"/>
          <w:szCs w:val="24"/>
          <w:lang w:val="en-US" w:bidi="ar-IQ"/>
        </w:rPr>
        <w:t>WHO/SDE/WSH/03.04/56).</w:t>
      </w:r>
    </w:p>
    <w:p w:rsidR="004D05B2" w:rsidRDefault="004D05B2" w:rsidP="007D4AB4">
      <w:pPr>
        <w:numPr>
          <w:ilvl w:val="0"/>
          <w:numId w:val="2"/>
        </w:numPr>
        <w:jc w:val="both"/>
        <w:rPr>
          <w:rFonts w:ascii="Times New Roman" w:hAnsi="Times New Roman" w:cs="Times New Roman"/>
          <w:sz w:val="24"/>
          <w:szCs w:val="24"/>
          <w:lang w:val="en-US" w:bidi="ar-IQ"/>
        </w:rPr>
      </w:pPr>
      <w:proofErr w:type="spellStart"/>
      <w:r w:rsidRPr="004D05B2">
        <w:rPr>
          <w:rFonts w:ascii="Times New Roman" w:hAnsi="Times New Roman" w:cs="Times New Roman"/>
          <w:sz w:val="24"/>
          <w:szCs w:val="24"/>
          <w:lang w:val="en-US" w:bidi="ar-IQ"/>
        </w:rPr>
        <w:t>Toma</w:t>
      </w:r>
      <w:proofErr w:type="spellEnd"/>
      <w:r w:rsidRPr="004D05B2">
        <w:rPr>
          <w:rFonts w:ascii="Times New Roman" w:hAnsi="Times New Roman" w:cs="Times New Roman"/>
          <w:sz w:val="24"/>
          <w:szCs w:val="24"/>
          <w:lang w:val="en-US" w:bidi="ar-IQ"/>
        </w:rPr>
        <w:t xml:space="preserve">. J. </w:t>
      </w:r>
      <w:proofErr w:type="spellStart"/>
      <w:r w:rsidRPr="004D05B2">
        <w:rPr>
          <w:rFonts w:ascii="Times New Roman" w:hAnsi="Times New Roman" w:cs="Times New Roman"/>
          <w:sz w:val="24"/>
          <w:szCs w:val="24"/>
          <w:lang w:val="en-US" w:bidi="ar-IQ"/>
        </w:rPr>
        <w:t>Limnological</w:t>
      </w:r>
      <w:proofErr w:type="spellEnd"/>
      <w:r w:rsidRPr="004D05B2">
        <w:rPr>
          <w:rFonts w:ascii="Times New Roman" w:hAnsi="Times New Roman" w:cs="Times New Roman"/>
          <w:sz w:val="24"/>
          <w:szCs w:val="24"/>
          <w:lang w:val="en-US" w:bidi="ar-IQ"/>
        </w:rPr>
        <w:t xml:space="preserve"> study of </w:t>
      </w:r>
      <w:proofErr w:type="spellStart"/>
      <w:r w:rsidRPr="004D05B2">
        <w:rPr>
          <w:rFonts w:ascii="Times New Roman" w:hAnsi="Times New Roman" w:cs="Times New Roman"/>
          <w:sz w:val="24"/>
          <w:szCs w:val="24"/>
          <w:lang w:val="en-US" w:bidi="ar-IQ"/>
        </w:rPr>
        <w:t>Dokan</w:t>
      </w:r>
      <w:proofErr w:type="spellEnd"/>
      <w:r>
        <w:rPr>
          <w:rFonts w:ascii="Times New Roman" w:hAnsi="Times New Roman" w:cs="Times New Roman"/>
          <w:sz w:val="24"/>
          <w:szCs w:val="24"/>
          <w:lang w:val="en-US" w:bidi="ar-IQ"/>
        </w:rPr>
        <w:t xml:space="preserve"> </w:t>
      </w:r>
      <w:r w:rsidRPr="004D05B2">
        <w:rPr>
          <w:rFonts w:ascii="Times New Roman" w:hAnsi="Times New Roman" w:cs="Times New Roman"/>
          <w:sz w:val="24"/>
          <w:szCs w:val="24"/>
          <w:lang w:val="en-US" w:bidi="ar-IQ"/>
        </w:rPr>
        <w:t xml:space="preserve">Lake, Kurdistan region of Iraq. </w:t>
      </w:r>
      <w:r w:rsidR="007D4AB4" w:rsidRPr="004D05B2">
        <w:rPr>
          <w:rFonts w:ascii="Times New Roman" w:hAnsi="Times New Roman" w:cs="Times New Roman"/>
          <w:sz w:val="24"/>
          <w:szCs w:val="24"/>
          <w:lang w:val="en-US" w:bidi="ar-IQ"/>
        </w:rPr>
        <w:t>(2000)</w:t>
      </w:r>
      <w:r w:rsidR="007D4AB4">
        <w:rPr>
          <w:rFonts w:ascii="Times New Roman" w:hAnsi="Times New Roman" w:cs="Times New Roman"/>
          <w:sz w:val="24"/>
          <w:szCs w:val="24"/>
          <w:lang w:val="en-US" w:bidi="ar-IQ"/>
        </w:rPr>
        <w:t xml:space="preserve"> </w:t>
      </w:r>
      <w:r w:rsidRPr="004D05B2">
        <w:rPr>
          <w:rFonts w:ascii="Times New Roman" w:hAnsi="Times New Roman" w:cs="Times New Roman"/>
          <w:sz w:val="24"/>
          <w:szCs w:val="24"/>
          <w:lang w:val="en-US" w:bidi="ar-IQ"/>
        </w:rPr>
        <w:t>M.Sc.</w:t>
      </w:r>
      <w:r>
        <w:rPr>
          <w:rFonts w:ascii="Times New Roman" w:hAnsi="Times New Roman" w:cs="Times New Roman"/>
          <w:sz w:val="24"/>
          <w:szCs w:val="24"/>
          <w:lang w:val="en-US" w:bidi="ar-IQ"/>
        </w:rPr>
        <w:t xml:space="preserve"> </w:t>
      </w:r>
      <w:r w:rsidRPr="004D05B2">
        <w:rPr>
          <w:rFonts w:ascii="Times New Roman" w:hAnsi="Times New Roman" w:cs="Times New Roman"/>
          <w:sz w:val="24"/>
          <w:szCs w:val="24"/>
          <w:lang w:val="en-US" w:bidi="ar-IQ"/>
        </w:rPr>
        <w:t xml:space="preserve">Thesis. Science College, </w:t>
      </w:r>
      <w:proofErr w:type="spellStart"/>
      <w:r w:rsidRPr="004D05B2">
        <w:rPr>
          <w:rFonts w:ascii="Times New Roman" w:hAnsi="Times New Roman" w:cs="Times New Roman"/>
          <w:sz w:val="24"/>
          <w:szCs w:val="24"/>
          <w:lang w:val="en-US" w:bidi="ar-IQ"/>
        </w:rPr>
        <w:t>Salahaddin</w:t>
      </w:r>
      <w:proofErr w:type="spellEnd"/>
      <w:r>
        <w:rPr>
          <w:rFonts w:ascii="Times New Roman" w:hAnsi="Times New Roman" w:cs="Times New Roman"/>
          <w:sz w:val="24"/>
          <w:szCs w:val="24"/>
          <w:lang w:val="en-US" w:bidi="ar-IQ"/>
        </w:rPr>
        <w:t xml:space="preserve"> </w:t>
      </w:r>
      <w:proofErr w:type="spellStart"/>
      <w:proofErr w:type="gramStart"/>
      <w:r w:rsidRPr="004D05B2">
        <w:rPr>
          <w:rFonts w:ascii="Times New Roman" w:hAnsi="Times New Roman" w:cs="Times New Roman"/>
          <w:sz w:val="24"/>
          <w:szCs w:val="24"/>
          <w:lang w:val="en-US" w:bidi="ar-IQ"/>
        </w:rPr>
        <w:t>University.Erbil.Iraq</w:t>
      </w:r>
      <w:proofErr w:type="spellEnd"/>
      <w:r w:rsidRPr="004D05B2">
        <w:rPr>
          <w:rFonts w:ascii="Times New Roman" w:hAnsi="Times New Roman" w:cs="Times New Roman"/>
          <w:sz w:val="24"/>
          <w:szCs w:val="24"/>
          <w:lang w:val="en-US" w:bidi="ar-IQ"/>
        </w:rPr>
        <w:t>..</w:t>
      </w:r>
      <w:proofErr w:type="gramEnd"/>
    </w:p>
    <w:p w:rsidR="00DB48F1" w:rsidRPr="00DB48F1" w:rsidRDefault="00DB48F1" w:rsidP="00DB48F1">
      <w:pPr>
        <w:numPr>
          <w:ilvl w:val="0"/>
          <w:numId w:val="2"/>
        </w:numPr>
        <w:jc w:val="both"/>
        <w:rPr>
          <w:rFonts w:ascii="Times New Roman" w:hAnsi="Times New Roman" w:cs="Times New Roman"/>
          <w:sz w:val="24"/>
          <w:szCs w:val="24"/>
          <w:lang w:val="en-US" w:bidi="ar-IQ"/>
        </w:rPr>
      </w:pPr>
      <w:r w:rsidRPr="00DB48F1">
        <w:rPr>
          <w:rFonts w:ascii="Times New Roman" w:hAnsi="Times New Roman" w:cs="Times New Roman"/>
          <w:sz w:val="24"/>
          <w:szCs w:val="24"/>
          <w:lang w:val="en-US" w:bidi="ar-IQ"/>
        </w:rPr>
        <w:t xml:space="preserve">Ali, S. Q. </w:t>
      </w:r>
      <w:r>
        <w:rPr>
          <w:rFonts w:ascii="Times New Roman" w:hAnsi="Times New Roman" w:cs="Times New Roman"/>
          <w:sz w:val="24"/>
          <w:szCs w:val="24"/>
          <w:lang w:val="en-US" w:bidi="ar-IQ"/>
        </w:rPr>
        <w:t>(</w:t>
      </w:r>
      <w:r w:rsidRPr="00DB48F1">
        <w:rPr>
          <w:rFonts w:ascii="Times New Roman" w:hAnsi="Times New Roman" w:cs="Times New Roman"/>
          <w:sz w:val="24"/>
          <w:szCs w:val="24"/>
          <w:lang w:val="en-US" w:bidi="ar-IQ"/>
        </w:rPr>
        <w:t>2009</w:t>
      </w:r>
      <w:r>
        <w:rPr>
          <w:rFonts w:ascii="Times New Roman" w:hAnsi="Times New Roman" w:cs="Times New Roman"/>
          <w:sz w:val="24"/>
          <w:szCs w:val="24"/>
          <w:lang w:val="en-US" w:bidi="ar-IQ"/>
        </w:rPr>
        <w:t>)</w:t>
      </w:r>
      <w:r w:rsidRPr="00DB48F1">
        <w:rPr>
          <w:rFonts w:ascii="Times New Roman" w:hAnsi="Times New Roman" w:cs="Times New Roman"/>
          <w:sz w:val="24"/>
          <w:szCs w:val="24"/>
          <w:lang w:val="en-US" w:bidi="ar-IQ"/>
        </w:rPr>
        <w:t xml:space="preserve">. Treatment of Greater </w:t>
      </w:r>
      <w:proofErr w:type="spellStart"/>
      <w:r w:rsidRPr="00DB48F1">
        <w:rPr>
          <w:rFonts w:ascii="Times New Roman" w:hAnsi="Times New Roman" w:cs="Times New Roman"/>
          <w:sz w:val="24"/>
          <w:szCs w:val="24"/>
          <w:lang w:val="en-US" w:bidi="ar-IQ"/>
        </w:rPr>
        <w:t>Zab</w:t>
      </w:r>
      <w:proofErr w:type="spellEnd"/>
      <w:r w:rsidRPr="00DB48F1">
        <w:rPr>
          <w:rFonts w:ascii="Times New Roman" w:hAnsi="Times New Roman" w:cs="Times New Roman"/>
          <w:sz w:val="24"/>
          <w:szCs w:val="24"/>
          <w:lang w:val="en-US" w:bidi="ar-IQ"/>
        </w:rPr>
        <w:t xml:space="preserve"> water by direct filtration. 13th International Water Technology Conference, </w:t>
      </w:r>
      <w:proofErr w:type="spellStart"/>
      <w:r w:rsidRPr="00DB48F1">
        <w:rPr>
          <w:rFonts w:ascii="Times New Roman" w:hAnsi="Times New Roman" w:cs="Times New Roman"/>
          <w:sz w:val="24"/>
          <w:szCs w:val="24"/>
          <w:lang w:val="en-US" w:bidi="ar-IQ"/>
        </w:rPr>
        <w:t>Hurghada</w:t>
      </w:r>
      <w:proofErr w:type="spellEnd"/>
      <w:r w:rsidRPr="00DB48F1">
        <w:rPr>
          <w:rFonts w:ascii="Times New Roman" w:hAnsi="Times New Roman" w:cs="Times New Roman"/>
          <w:sz w:val="24"/>
          <w:szCs w:val="24"/>
          <w:lang w:val="en-US" w:bidi="ar-IQ"/>
        </w:rPr>
        <w:t>, Egypt. 169- 180.</w:t>
      </w:r>
    </w:p>
    <w:p w:rsidR="00C50E94" w:rsidRPr="00D82F24" w:rsidRDefault="00C50E94" w:rsidP="00C50E94">
      <w:pPr>
        <w:jc w:val="both"/>
        <w:rPr>
          <w:rFonts w:ascii="Times New Roman" w:hAnsi="Times New Roman" w:cs="Times New Roman"/>
          <w:sz w:val="32"/>
          <w:szCs w:val="32"/>
          <w:lang w:val="en-US" w:bidi="ar-IQ"/>
        </w:rPr>
      </w:pPr>
    </w:p>
    <w:p w:rsidR="00C50E94" w:rsidRPr="00EF465A" w:rsidRDefault="00C50E94" w:rsidP="00A529FF">
      <w:pPr>
        <w:jc w:val="center"/>
        <w:rPr>
          <w:rFonts w:ascii="Times New Roman" w:hAnsi="Times New Roman" w:cs="Times New Roman"/>
          <w:b/>
          <w:bCs/>
          <w:sz w:val="36"/>
          <w:szCs w:val="36"/>
          <w:lang w:val="en-US" w:bidi="ar-IQ"/>
        </w:rPr>
      </w:pPr>
    </w:p>
    <w:sectPr w:rsidR="00C50E94" w:rsidRPr="00EF465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E22" w:rsidRDefault="00355E22" w:rsidP="0078445D">
      <w:pPr>
        <w:spacing w:after="0" w:line="240" w:lineRule="auto"/>
      </w:pPr>
      <w:r>
        <w:separator/>
      </w:r>
    </w:p>
  </w:endnote>
  <w:endnote w:type="continuationSeparator" w:id="0">
    <w:p w:rsidR="00355E22" w:rsidRDefault="00355E22" w:rsidP="0078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5D" w:rsidRDefault="007844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89167"/>
      <w:docPartObj>
        <w:docPartGallery w:val="Page Numbers (Bottom of Page)"/>
        <w:docPartUnique/>
      </w:docPartObj>
    </w:sdtPr>
    <w:sdtEndPr>
      <w:rPr>
        <w:noProof/>
      </w:rPr>
    </w:sdtEndPr>
    <w:sdtContent>
      <w:p w:rsidR="0078445D" w:rsidRDefault="0078445D">
        <w:pPr>
          <w:pStyle w:val="Footer"/>
          <w:jc w:val="center"/>
        </w:pPr>
        <w:r>
          <w:fldChar w:fldCharType="begin"/>
        </w:r>
        <w:r>
          <w:instrText xml:space="preserve"> PAGE   \* MERGEFORMAT </w:instrText>
        </w:r>
        <w:r>
          <w:fldChar w:fldCharType="separate"/>
        </w:r>
        <w:r w:rsidR="00E655EB">
          <w:rPr>
            <w:noProof/>
          </w:rPr>
          <w:t>8</w:t>
        </w:r>
        <w:r>
          <w:rPr>
            <w:noProof/>
          </w:rPr>
          <w:fldChar w:fldCharType="end"/>
        </w:r>
      </w:p>
    </w:sdtContent>
  </w:sdt>
  <w:p w:rsidR="0078445D" w:rsidRDefault="0078445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5D" w:rsidRDefault="007844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E22" w:rsidRDefault="00355E22" w:rsidP="0078445D">
      <w:pPr>
        <w:spacing w:after="0" w:line="240" w:lineRule="auto"/>
      </w:pPr>
      <w:r>
        <w:separator/>
      </w:r>
    </w:p>
  </w:footnote>
  <w:footnote w:type="continuationSeparator" w:id="0">
    <w:p w:rsidR="00355E22" w:rsidRDefault="00355E22" w:rsidP="00784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5D" w:rsidRDefault="007844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5D" w:rsidRDefault="007844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5D" w:rsidRDefault="007844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76F0"/>
    <w:multiLevelType w:val="hybridMultilevel"/>
    <w:tmpl w:val="4914E938"/>
    <w:lvl w:ilvl="0" w:tplc="88EC6876">
      <w:start w:val="1"/>
      <w:numFmt w:val="bullet"/>
      <w:lvlText w:val="•"/>
      <w:lvlJc w:val="left"/>
      <w:pPr>
        <w:tabs>
          <w:tab w:val="num" w:pos="720"/>
        </w:tabs>
        <w:ind w:left="720" w:hanging="360"/>
      </w:pPr>
      <w:rPr>
        <w:rFonts w:ascii="Arial" w:hAnsi="Arial" w:hint="default"/>
      </w:rPr>
    </w:lvl>
    <w:lvl w:ilvl="1" w:tplc="FE26A4A4" w:tentative="1">
      <w:start w:val="1"/>
      <w:numFmt w:val="bullet"/>
      <w:lvlText w:val="•"/>
      <w:lvlJc w:val="left"/>
      <w:pPr>
        <w:tabs>
          <w:tab w:val="num" w:pos="1440"/>
        </w:tabs>
        <w:ind w:left="1440" w:hanging="360"/>
      </w:pPr>
      <w:rPr>
        <w:rFonts w:ascii="Arial" w:hAnsi="Arial" w:hint="default"/>
      </w:rPr>
    </w:lvl>
    <w:lvl w:ilvl="2" w:tplc="972C13F2" w:tentative="1">
      <w:start w:val="1"/>
      <w:numFmt w:val="bullet"/>
      <w:lvlText w:val="•"/>
      <w:lvlJc w:val="left"/>
      <w:pPr>
        <w:tabs>
          <w:tab w:val="num" w:pos="2160"/>
        </w:tabs>
        <w:ind w:left="2160" w:hanging="360"/>
      </w:pPr>
      <w:rPr>
        <w:rFonts w:ascii="Arial" w:hAnsi="Arial" w:hint="default"/>
      </w:rPr>
    </w:lvl>
    <w:lvl w:ilvl="3" w:tplc="A2F29482" w:tentative="1">
      <w:start w:val="1"/>
      <w:numFmt w:val="bullet"/>
      <w:lvlText w:val="•"/>
      <w:lvlJc w:val="left"/>
      <w:pPr>
        <w:tabs>
          <w:tab w:val="num" w:pos="2880"/>
        </w:tabs>
        <w:ind w:left="2880" w:hanging="360"/>
      </w:pPr>
      <w:rPr>
        <w:rFonts w:ascii="Arial" w:hAnsi="Arial" w:hint="default"/>
      </w:rPr>
    </w:lvl>
    <w:lvl w:ilvl="4" w:tplc="E77062F6" w:tentative="1">
      <w:start w:val="1"/>
      <w:numFmt w:val="bullet"/>
      <w:lvlText w:val="•"/>
      <w:lvlJc w:val="left"/>
      <w:pPr>
        <w:tabs>
          <w:tab w:val="num" w:pos="3600"/>
        </w:tabs>
        <w:ind w:left="3600" w:hanging="360"/>
      </w:pPr>
      <w:rPr>
        <w:rFonts w:ascii="Arial" w:hAnsi="Arial" w:hint="default"/>
      </w:rPr>
    </w:lvl>
    <w:lvl w:ilvl="5" w:tplc="E6F4C85E" w:tentative="1">
      <w:start w:val="1"/>
      <w:numFmt w:val="bullet"/>
      <w:lvlText w:val="•"/>
      <w:lvlJc w:val="left"/>
      <w:pPr>
        <w:tabs>
          <w:tab w:val="num" w:pos="4320"/>
        </w:tabs>
        <w:ind w:left="4320" w:hanging="360"/>
      </w:pPr>
      <w:rPr>
        <w:rFonts w:ascii="Arial" w:hAnsi="Arial" w:hint="default"/>
      </w:rPr>
    </w:lvl>
    <w:lvl w:ilvl="6" w:tplc="71ECFB68" w:tentative="1">
      <w:start w:val="1"/>
      <w:numFmt w:val="bullet"/>
      <w:lvlText w:val="•"/>
      <w:lvlJc w:val="left"/>
      <w:pPr>
        <w:tabs>
          <w:tab w:val="num" w:pos="5040"/>
        </w:tabs>
        <w:ind w:left="5040" w:hanging="360"/>
      </w:pPr>
      <w:rPr>
        <w:rFonts w:ascii="Arial" w:hAnsi="Arial" w:hint="default"/>
      </w:rPr>
    </w:lvl>
    <w:lvl w:ilvl="7" w:tplc="581214A4" w:tentative="1">
      <w:start w:val="1"/>
      <w:numFmt w:val="bullet"/>
      <w:lvlText w:val="•"/>
      <w:lvlJc w:val="left"/>
      <w:pPr>
        <w:tabs>
          <w:tab w:val="num" w:pos="5760"/>
        </w:tabs>
        <w:ind w:left="5760" w:hanging="360"/>
      </w:pPr>
      <w:rPr>
        <w:rFonts w:ascii="Arial" w:hAnsi="Arial" w:hint="default"/>
      </w:rPr>
    </w:lvl>
    <w:lvl w:ilvl="8" w:tplc="35AA29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6E55AF7"/>
    <w:multiLevelType w:val="hybridMultilevel"/>
    <w:tmpl w:val="005C3A44"/>
    <w:lvl w:ilvl="0" w:tplc="B7442104">
      <w:start w:val="1"/>
      <w:numFmt w:val="bullet"/>
      <w:lvlText w:val="•"/>
      <w:lvlJc w:val="left"/>
      <w:pPr>
        <w:tabs>
          <w:tab w:val="num" w:pos="720"/>
        </w:tabs>
        <w:ind w:left="720" w:hanging="360"/>
      </w:pPr>
      <w:rPr>
        <w:rFonts w:ascii="Arial" w:hAnsi="Arial" w:hint="default"/>
      </w:rPr>
    </w:lvl>
    <w:lvl w:ilvl="1" w:tplc="EC5ABB14" w:tentative="1">
      <w:start w:val="1"/>
      <w:numFmt w:val="bullet"/>
      <w:lvlText w:val="•"/>
      <w:lvlJc w:val="left"/>
      <w:pPr>
        <w:tabs>
          <w:tab w:val="num" w:pos="1440"/>
        </w:tabs>
        <w:ind w:left="1440" w:hanging="360"/>
      </w:pPr>
      <w:rPr>
        <w:rFonts w:ascii="Arial" w:hAnsi="Arial" w:hint="default"/>
      </w:rPr>
    </w:lvl>
    <w:lvl w:ilvl="2" w:tplc="8B9E8C74" w:tentative="1">
      <w:start w:val="1"/>
      <w:numFmt w:val="bullet"/>
      <w:lvlText w:val="•"/>
      <w:lvlJc w:val="left"/>
      <w:pPr>
        <w:tabs>
          <w:tab w:val="num" w:pos="2160"/>
        </w:tabs>
        <w:ind w:left="2160" w:hanging="360"/>
      </w:pPr>
      <w:rPr>
        <w:rFonts w:ascii="Arial" w:hAnsi="Arial" w:hint="default"/>
      </w:rPr>
    </w:lvl>
    <w:lvl w:ilvl="3" w:tplc="BA6E95B0" w:tentative="1">
      <w:start w:val="1"/>
      <w:numFmt w:val="bullet"/>
      <w:lvlText w:val="•"/>
      <w:lvlJc w:val="left"/>
      <w:pPr>
        <w:tabs>
          <w:tab w:val="num" w:pos="2880"/>
        </w:tabs>
        <w:ind w:left="2880" w:hanging="360"/>
      </w:pPr>
      <w:rPr>
        <w:rFonts w:ascii="Arial" w:hAnsi="Arial" w:hint="default"/>
      </w:rPr>
    </w:lvl>
    <w:lvl w:ilvl="4" w:tplc="11ECF9EE" w:tentative="1">
      <w:start w:val="1"/>
      <w:numFmt w:val="bullet"/>
      <w:lvlText w:val="•"/>
      <w:lvlJc w:val="left"/>
      <w:pPr>
        <w:tabs>
          <w:tab w:val="num" w:pos="3600"/>
        </w:tabs>
        <w:ind w:left="3600" w:hanging="360"/>
      </w:pPr>
      <w:rPr>
        <w:rFonts w:ascii="Arial" w:hAnsi="Arial" w:hint="default"/>
      </w:rPr>
    </w:lvl>
    <w:lvl w:ilvl="5" w:tplc="BB343350" w:tentative="1">
      <w:start w:val="1"/>
      <w:numFmt w:val="bullet"/>
      <w:lvlText w:val="•"/>
      <w:lvlJc w:val="left"/>
      <w:pPr>
        <w:tabs>
          <w:tab w:val="num" w:pos="4320"/>
        </w:tabs>
        <w:ind w:left="4320" w:hanging="360"/>
      </w:pPr>
      <w:rPr>
        <w:rFonts w:ascii="Arial" w:hAnsi="Arial" w:hint="default"/>
      </w:rPr>
    </w:lvl>
    <w:lvl w:ilvl="6" w:tplc="125CAE20" w:tentative="1">
      <w:start w:val="1"/>
      <w:numFmt w:val="bullet"/>
      <w:lvlText w:val="•"/>
      <w:lvlJc w:val="left"/>
      <w:pPr>
        <w:tabs>
          <w:tab w:val="num" w:pos="5040"/>
        </w:tabs>
        <w:ind w:left="5040" w:hanging="360"/>
      </w:pPr>
      <w:rPr>
        <w:rFonts w:ascii="Arial" w:hAnsi="Arial" w:hint="default"/>
      </w:rPr>
    </w:lvl>
    <w:lvl w:ilvl="7" w:tplc="A3603B9E" w:tentative="1">
      <w:start w:val="1"/>
      <w:numFmt w:val="bullet"/>
      <w:lvlText w:val="•"/>
      <w:lvlJc w:val="left"/>
      <w:pPr>
        <w:tabs>
          <w:tab w:val="num" w:pos="5760"/>
        </w:tabs>
        <w:ind w:left="5760" w:hanging="360"/>
      </w:pPr>
      <w:rPr>
        <w:rFonts w:ascii="Arial" w:hAnsi="Arial" w:hint="default"/>
      </w:rPr>
    </w:lvl>
    <w:lvl w:ilvl="8" w:tplc="91F00DD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98"/>
    <w:rsid w:val="000069CE"/>
    <w:rsid w:val="000201E0"/>
    <w:rsid w:val="000443BD"/>
    <w:rsid w:val="00053675"/>
    <w:rsid w:val="000D1B84"/>
    <w:rsid w:val="00115592"/>
    <w:rsid w:val="001350E1"/>
    <w:rsid w:val="001753A9"/>
    <w:rsid w:val="0017545A"/>
    <w:rsid w:val="00197AEB"/>
    <w:rsid w:val="001B69A2"/>
    <w:rsid w:val="001C110E"/>
    <w:rsid w:val="001C3F79"/>
    <w:rsid w:val="00225470"/>
    <w:rsid w:val="00232C42"/>
    <w:rsid w:val="0026739E"/>
    <w:rsid w:val="00355E22"/>
    <w:rsid w:val="00371361"/>
    <w:rsid w:val="00371C37"/>
    <w:rsid w:val="00385465"/>
    <w:rsid w:val="003D6E43"/>
    <w:rsid w:val="003E3DE4"/>
    <w:rsid w:val="00443069"/>
    <w:rsid w:val="004C428A"/>
    <w:rsid w:val="004D05B2"/>
    <w:rsid w:val="005024D2"/>
    <w:rsid w:val="005040C6"/>
    <w:rsid w:val="00514F7F"/>
    <w:rsid w:val="00563942"/>
    <w:rsid w:val="00566A5F"/>
    <w:rsid w:val="005B298F"/>
    <w:rsid w:val="005D4D4B"/>
    <w:rsid w:val="00602C03"/>
    <w:rsid w:val="00604A46"/>
    <w:rsid w:val="0064111D"/>
    <w:rsid w:val="0066197C"/>
    <w:rsid w:val="00693B07"/>
    <w:rsid w:val="006A6B7B"/>
    <w:rsid w:val="006C1492"/>
    <w:rsid w:val="006E3F69"/>
    <w:rsid w:val="00714100"/>
    <w:rsid w:val="00715F0F"/>
    <w:rsid w:val="0078445D"/>
    <w:rsid w:val="007B2CFC"/>
    <w:rsid w:val="007C5BC4"/>
    <w:rsid w:val="007D4AB4"/>
    <w:rsid w:val="007D7D51"/>
    <w:rsid w:val="007E354E"/>
    <w:rsid w:val="007E6EFB"/>
    <w:rsid w:val="00850184"/>
    <w:rsid w:val="008A3B32"/>
    <w:rsid w:val="008F713B"/>
    <w:rsid w:val="009246FB"/>
    <w:rsid w:val="00971732"/>
    <w:rsid w:val="009A53F0"/>
    <w:rsid w:val="009F2724"/>
    <w:rsid w:val="00A06DED"/>
    <w:rsid w:val="00A35266"/>
    <w:rsid w:val="00A45284"/>
    <w:rsid w:val="00A529FF"/>
    <w:rsid w:val="00A62F81"/>
    <w:rsid w:val="00B32000"/>
    <w:rsid w:val="00BF63E5"/>
    <w:rsid w:val="00BF719F"/>
    <w:rsid w:val="00C114A9"/>
    <w:rsid w:val="00C17275"/>
    <w:rsid w:val="00C231EE"/>
    <w:rsid w:val="00C50E94"/>
    <w:rsid w:val="00C738D0"/>
    <w:rsid w:val="00CA26EB"/>
    <w:rsid w:val="00CB1617"/>
    <w:rsid w:val="00CC7898"/>
    <w:rsid w:val="00D3486F"/>
    <w:rsid w:val="00D46A81"/>
    <w:rsid w:val="00D82F24"/>
    <w:rsid w:val="00D9680C"/>
    <w:rsid w:val="00DB48F1"/>
    <w:rsid w:val="00E20EEF"/>
    <w:rsid w:val="00E25002"/>
    <w:rsid w:val="00E655EB"/>
    <w:rsid w:val="00E65C96"/>
    <w:rsid w:val="00ED47D9"/>
    <w:rsid w:val="00EF465A"/>
    <w:rsid w:val="00F34132"/>
    <w:rsid w:val="00F657A3"/>
    <w:rsid w:val="00F75919"/>
    <w:rsid w:val="00FA5F10"/>
    <w:rsid w:val="00FF0D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4581F-3D57-4F40-B06B-D99590BC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71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19F"/>
    <w:rPr>
      <w:rFonts w:ascii="Tahoma" w:hAnsi="Tahoma" w:cs="Tahoma"/>
      <w:sz w:val="16"/>
      <w:szCs w:val="16"/>
    </w:rPr>
  </w:style>
  <w:style w:type="character" w:customStyle="1" w:styleId="Heading1Char">
    <w:name w:val="Heading 1 Char"/>
    <w:basedOn w:val="DefaultParagraphFont"/>
    <w:link w:val="Heading1"/>
    <w:uiPriority w:val="9"/>
    <w:rsid w:val="00BF719F"/>
    <w:rPr>
      <w:rFonts w:ascii="Times New Roman" w:eastAsia="Times New Roman" w:hAnsi="Times New Roman" w:cs="Times New Roman"/>
      <w:b/>
      <w:bCs/>
      <w:kern w:val="36"/>
      <w:sz w:val="48"/>
      <w:szCs w:val="48"/>
      <w:lang w:eastAsia="en-GB"/>
    </w:rPr>
  </w:style>
  <w:style w:type="paragraph" w:styleId="HTMLPreformatted">
    <w:name w:val="HTML Preformatted"/>
    <w:basedOn w:val="Normal"/>
    <w:link w:val="HTMLPreformattedChar"/>
    <w:uiPriority w:val="99"/>
    <w:semiHidden/>
    <w:unhideWhenUsed/>
    <w:rsid w:val="00504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040C6"/>
    <w:rPr>
      <w:rFonts w:ascii="Courier New" w:eastAsia="Times New Roman" w:hAnsi="Courier New" w:cs="Courier New"/>
      <w:sz w:val="20"/>
      <w:szCs w:val="20"/>
      <w:lang w:eastAsia="en-GB"/>
    </w:rPr>
  </w:style>
  <w:style w:type="character" w:customStyle="1" w:styleId="y2iqfc">
    <w:name w:val="y2iqfc"/>
    <w:basedOn w:val="DefaultParagraphFont"/>
    <w:rsid w:val="005040C6"/>
  </w:style>
  <w:style w:type="paragraph" w:styleId="ListParagraph">
    <w:name w:val="List Paragraph"/>
    <w:basedOn w:val="Normal"/>
    <w:uiPriority w:val="34"/>
    <w:qFormat/>
    <w:rsid w:val="00E20EEF"/>
    <w:pPr>
      <w:ind w:left="720"/>
      <w:contextualSpacing/>
    </w:pPr>
  </w:style>
  <w:style w:type="paragraph" w:customStyle="1" w:styleId="Default">
    <w:name w:val="Default"/>
    <w:rsid w:val="007C5BC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784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45D"/>
  </w:style>
  <w:style w:type="paragraph" w:styleId="Footer">
    <w:name w:val="footer"/>
    <w:basedOn w:val="Normal"/>
    <w:link w:val="FooterChar"/>
    <w:uiPriority w:val="99"/>
    <w:unhideWhenUsed/>
    <w:rsid w:val="00784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13954">
      <w:bodyDiv w:val="1"/>
      <w:marLeft w:val="0"/>
      <w:marRight w:val="0"/>
      <w:marTop w:val="0"/>
      <w:marBottom w:val="0"/>
      <w:divBdr>
        <w:top w:val="none" w:sz="0" w:space="0" w:color="auto"/>
        <w:left w:val="none" w:sz="0" w:space="0" w:color="auto"/>
        <w:bottom w:val="none" w:sz="0" w:space="0" w:color="auto"/>
        <w:right w:val="none" w:sz="0" w:space="0" w:color="auto"/>
      </w:divBdr>
    </w:div>
    <w:div w:id="803620685">
      <w:bodyDiv w:val="1"/>
      <w:marLeft w:val="0"/>
      <w:marRight w:val="0"/>
      <w:marTop w:val="0"/>
      <w:marBottom w:val="0"/>
      <w:divBdr>
        <w:top w:val="none" w:sz="0" w:space="0" w:color="auto"/>
        <w:left w:val="none" w:sz="0" w:space="0" w:color="auto"/>
        <w:bottom w:val="none" w:sz="0" w:space="0" w:color="auto"/>
        <w:right w:val="none" w:sz="0" w:space="0" w:color="auto"/>
      </w:divBdr>
    </w:div>
    <w:div w:id="1106851256">
      <w:bodyDiv w:val="1"/>
      <w:marLeft w:val="0"/>
      <w:marRight w:val="0"/>
      <w:marTop w:val="0"/>
      <w:marBottom w:val="0"/>
      <w:divBdr>
        <w:top w:val="none" w:sz="0" w:space="0" w:color="auto"/>
        <w:left w:val="none" w:sz="0" w:space="0" w:color="auto"/>
        <w:bottom w:val="none" w:sz="0" w:space="0" w:color="auto"/>
        <w:right w:val="none" w:sz="0" w:space="0" w:color="auto"/>
      </w:divBdr>
    </w:div>
    <w:div w:id="1177233228">
      <w:bodyDiv w:val="1"/>
      <w:marLeft w:val="0"/>
      <w:marRight w:val="0"/>
      <w:marTop w:val="0"/>
      <w:marBottom w:val="0"/>
      <w:divBdr>
        <w:top w:val="none" w:sz="0" w:space="0" w:color="auto"/>
        <w:left w:val="none" w:sz="0" w:space="0" w:color="auto"/>
        <w:bottom w:val="none" w:sz="0" w:space="0" w:color="auto"/>
        <w:right w:val="none" w:sz="0" w:space="0" w:color="auto"/>
      </w:divBdr>
      <w:divsChild>
        <w:div w:id="776364074">
          <w:marLeft w:val="547"/>
          <w:marRight w:val="0"/>
          <w:marTop w:val="134"/>
          <w:marBottom w:val="0"/>
          <w:divBdr>
            <w:top w:val="none" w:sz="0" w:space="0" w:color="auto"/>
            <w:left w:val="none" w:sz="0" w:space="0" w:color="auto"/>
            <w:bottom w:val="none" w:sz="0" w:space="0" w:color="auto"/>
            <w:right w:val="none" w:sz="0" w:space="0" w:color="auto"/>
          </w:divBdr>
        </w:div>
      </w:divsChild>
    </w:div>
    <w:div w:id="1285498673">
      <w:bodyDiv w:val="1"/>
      <w:marLeft w:val="0"/>
      <w:marRight w:val="0"/>
      <w:marTop w:val="0"/>
      <w:marBottom w:val="0"/>
      <w:divBdr>
        <w:top w:val="none" w:sz="0" w:space="0" w:color="auto"/>
        <w:left w:val="none" w:sz="0" w:space="0" w:color="auto"/>
        <w:bottom w:val="none" w:sz="0" w:space="0" w:color="auto"/>
        <w:right w:val="none" w:sz="0" w:space="0" w:color="auto"/>
      </w:divBdr>
      <w:divsChild>
        <w:div w:id="111096267">
          <w:marLeft w:val="547"/>
          <w:marRight w:val="0"/>
          <w:marTop w:val="91"/>
          <w:marBottom w:val="0"/>
          <w:divBdr>
            <w:top w:val="none" w:sz="0" w:space="0" w:color="auto"/>
            <w:left w:val="none" w:sz="0" w:space="0" w:color="auto"/>
            <w:bottom w:val="none" w:sz="0" w:space="0" w:color="auto"/>
            <w:right w:val="none" w:sz="0" w:space="0" w:color="auto"/>
          </w:divBdr>
        </w:div>
      </w:divsChild>
    </w:div>
    <w:div w:id="1794400892">
      <w:bodyDiv w:val="1"/>
      <w:marLeft w:val="0"/>
      <w:marRight w:val="0"/>
      <w:marTop w:val="0"/>
      <w:marBottom w:val="0"/>
      <w:divBdr>
        <w:top w:val="none" w:sz="0" w:space="0" w:color="auto"/>
        <w:left w:val="none" w:sz="0" w:space="0" w:color="auto"/>
        <w:bottom w:val="none" w:sz="0" w:space="0" w:color="auto"/>
        <w:right w:val="none" w:sz="0" w:space="0" w:color="auto"/>
      </w:divBdr>
      <w:divsChild>
        <w:div w:id="146657802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94521-1316-4622-BC8C-394A470F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8</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Maher</cp:lastModifiedBy>
  <cp:revision>60</cp:revision>
  <dcterms:created xsi:type="dcterms:W3CDTF">2023-01-13T14:19:00Z</dcterms:created>
  <dcterms:modified xsi:type="dcterms:W3CDTF">2023-04-01T18:24:00Z</dcterms:modified>
</cp:coreProperties>
</file>