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582B5D" w:rsidRDefault="0080086A" w:rsidP="0080086A">
      <w:pPr>
        <w:tabs>
          <w:tab w:val="left" w:pos="1200"/>
        </w:tabs>
        <w:ind w:left="-851"/>
        <w:jc w:val="center"/>
        <w:rPr>
          <w:rFonts w:asciiTheme="majorBidi" w:hAnsiTheme="majorBidi" w:cstheme="majorBidi"/>
          <w:b/>
          <w:bCs/>
          <w:sz w:val="44"/>
          <w:szCs w:val="44"/>
          <w:lang w:bidi="ar-KW"/>
        </w:rPr>
      </w:pPr>
      <w:r w:rsidRPr="00582B5D">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82B5D" w:rsidRDefault="008D46A4" w:rsidP="008D46A4">
      <w:pPr>
        <w:tabs>
          <w:tab w:val="left" w:pos="1200"/>
        </w:tabs>
        <w:jc w:val="center"/>
        <w:rPr>
          <w:rFonts w:asciiTheme="majorBidi" w:hAnsiTheme="majorBidi" w:cstheme="majorBidi"/>
          <w:b/>
          <w:bCs/>
          <w:sz w:val="44"/>
          <w:szCs w:val="44"/>
          <w:lang w:bidi="ar-KW"/>
        </w:rPr>
      </w:pPr>
    </w:p>
    <w:p w:rsidR="008D46A4" w:rsidRPr="00582B5D" w:rsidRDefault="008D46A4" w:rsidP="008D46A4">
      <w:pPr>
        <w:tabs>
          <w:tab w:val="left" w:pos="1200"/>
        </w:tabs>
        <w:jc w:val="center"/>
        <w:rPr>
          <w:rFonts w:asciiTheme="majorBidi" w:hAnsiTheme="majorBidi" w:cstheme="majorBidi"/>
          <w:b/>
          <w:bCs/>
          <w:sz w:val="44"/>
          <w:szCs w:val="44"/>
          <w:lang w:bidi="ar-KW"/>
        </w:rPr>
      </w:pPr>
    </w:p>
    <w:p w:rsidR="002B7CC7" w:rsidRPr="00582B5D" w:rsidRDefault="002B7CC7" w:rsidP="0080086A">
      <w:pPr>
        <w:tabs>
          <w:tab w:val="left" w:pos="1200"/>
        </w:tabs>
        <w:rPr>
          <w:rFonts w:asciiTheme="majorBidi" w:hAnsiTheme="majorBidi" w:cstheme="majorBidi"/>
          <w:b/>
          <w:bCs/>
          <w:sz w:val="44"/>
          <w:szCs w:val="44"/>
          <w:lang w:bidi="ar-KW"/>
        </w:rPr>
      </w:pPr>
    </w:p>
    <w:p w:rsidR="008D46A4" w:rsidRPr="00582B5D" w:rsidRDefault="008D46A4" w:rsidP="00980CAE">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 xml:space="preserve">Department of </w:t>
      </w:r>
      <w:r w:rsidR="00980CAE" w:rsidRPr="00582B5D">
        <w:rPr>
          <w:rFonts w:asciiTheme="majorBidi" w:hAnsiTheme="majorBidi" w:cstheme="majorBidi"/>
          <w:b/>
          <w:bCs/>
          <w:sz w:val="44"/>
          <w:szCs w:val="44"/>
          <w:lang w:bidi="ar-KW"/>
        </w:rPr>
        <w:t>Mathematics</w:t>
      </w:r>
    </w:p>
    <w:p w:rsidR="008D46A4" w:rsidRPr="00582B5D" w:rsidRDefault="008D46A4" w:rsidP="009D6C5B">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 xml:space="preserve">College of </w:t>
      </w:r>
      <w:r w:rsidR="009D6C5B" w:rsidRPr="00582B5D">
        <w:rPr>
          <w:rFonts w:asciiTheme="majorBidi" w:hAnsiTheme="majorBidi" w:cstheme="majorBidi"/>
          <w:b/>
          <w:bCs/>
          <w:sz w:val="44"/>
          <w:szCs w:val="44"/>
          <w:lang w:bidi="ar-KW"/>
        </w:rPr>
        <w:t>Science</w:t>
      </w:r>
    </w:p>
    <w:p w:rsidR="008D46A4" w:rsidRPr="00582B5D" w:rsidRDefault="008D46A4" w:rsidP="009D6C5B">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 xml:space="preserve">University of </w:t>
      </w:r>
      <w:r w:rsidR="009D6C5B" w:rsidRPr="00582B5D">
        <w:rPr>
          <w:rFonts w:asciiTheme="majorBidi" w:hAnsiTheme="majorBidi" w:cstheme="majorBidi"/>
          <w:b/>
          <w:bCs/>
          <w:sz w:val="44"/>
          <w:szCs w:val="44"/>
          <w:lang w:bidi="ar-KW"/>
        </w:rPr>
        <w:t>Salahaddin-Erbil</w:t>
      </w:r>
    </w:p>
    <w:p w:rsidR="008D46A4" w:rsidRPr="00C00F8F" w:rsidRDefault="008D46A4" w:rsidP="009D6C5B">
      <w:pPr>
        <w:tabs>
          <w:tab w:val="left" w:pos="1200"/>
        </w:tabs>
        <w:rPr>
          <w:rFonts w:asciiTheme="majorBidi" w:hAnsiTheme="majorBidi" w:cstheme="majorBidi"/>
          <w:b/>
          <w:bCs/>
          <w:sz w:val="42"/>
          <w:szCs w:val="42"/>
          <w:lang w:bidi="ar-KW"/>
        </w:rPr>
      </w:pPr>
      <w:r w:rsidRPr="00582B5D">
        <w:rPr>
          <w:rFonts w:asciiTheme="majorBidi" w:hAnsiTheme="majorBidi" w:cstheme="majorBidi"/>
          <w:b/>
          <w:bCs/>
          <w:sz w:val="44"/>
          <w:szCs w:val="44"/>
          <w:lang w:bidi="ar-KW"/>
        </w:rPr>
        <w:t>Subject</w:t>
      </w:r>
      <w:r w:rsidR="0080086A" w:rsidRPr="00582B5D">
        <w:rPr>
          <w:rFonts w:asciiTheme="majorBidi" w:hAnsiTheme="majorBidi" w:cstheme="majorBidi"/>
          <w:b/>
          <w:bCs/>
          <w:sz w:val="44"/>
          <w:szCs w:val="44"/>
          <w:lang w:bidi="ar-KW"/>
        </w:rPr>
        <w:t>:</w:t>
      </w:r>
      <w:r w:rsidR="0020075C" w:rsidRPr="00582B5D">
        <w:rPr>
          <w:rFonts w:asciiTheme="majorBidi" w:hAnsiTheme="majorBidi" w:cstheme="majorBidi"/>
          <w:b/>
          <w:bCs/>
          <w:sz w:val="44"/>
          <w:szCs w:val="44"/>
          <w:lang w:bidi="ar-KW"/>
        </w:rPr>
        <w:t xml:space="preserve"> </w:t>
      </w:r>
      <w:r w:rsidR="00C00F8F" w:rsidRPr="00C00F8F">
        <w:rPr>
          <w:rFonts w:asciiTheme="majorBidi" w:hAnsiTheme="majorBidi" w:cstheme="majorBidi"/>
          <w:b/>
          <w:bCs/>
          <w:sz w:val="42"/>
          <w:szCs w:val="42"/>
          <w:lang w:bidi="ar-KW"/>
        </w:rPr>
        <w:t>English for University Students (E</w:t>
      </w:r>
      <w:r w:rsidR="009D6C5B" w:rsidRPr="00C00F8F">
        <w:rPr>
          <w:rFonts w:asciiTheme="majorBidi" w:hAnsiTheme="majorBidi" w:cstheme="majorBidi"/>
          <w:b/>
          <w:bCs/>
          <w:sz w:val="42"/>
          <w:szCs w:val="42"/>
          <w:lang w:bidi="ar-KW"/>
        </w:rPr>
        <w:t>US</w:t>
      </w:r>
      <w:r w:rsidR="00C00F8F" w:rsidRPr="00C00F8F">
        <w:rPr>
          <w:rFonts w:asciiTheme="majorBidi" w:hAnsiTheme="majorBidi" w:cstheme="majorBidi"/>
          <w:b/>
          <w:bCs/>
          <w:sz w:val="42"/>
          <w:szCs w:val="42"/>
          <w:lang w:bidi="ar-KW"/>
        </w:rPr>
        <w:t>)</w:t>
      </w:r>
    </w:p>
    <w:p w:rsidR="008D46A4" w:rsidRPr="00582B5D" w:rsidRDefault="00310CE2" w:rsidP="009942EE">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Course Book: 1</w:t>
      </w:r>
      <w:r w:rsidRPr="00582B5D">
        <w:rPr>
          <w:rFonts w:asciiTheme="majorBidi" w:hAnsiTheme="majorBidi" w:cstheme="majorBidi"/>
          <w:b/>
          <w:bCs/>
          <w:sz w:val="44"/>
          <w:szCs w:val="44"/>
          <w:vertAlign w:val="superscript"/>
          <w:lang w:bidi="ar-KW"/>
        </w:rPr>
        <w:t>st</w:t>
      </w:r>
      <w:r w:rsidRPr="00582B5D">
        <w:rPr>
          <w:rFonts w:asciiTheme="majorBidi" w:hAnsiTheme="majorBidi" w:cstheme="majorBidi"/>
          <w:b/>
          <w:bCs/>
          <w:sz w:val="44"/>
          <w:szCs w:val="44"/>
          <w:lang w:bidi="ar-KW"/>
        </w:rPr>
        <w:t xml:space="preserve"> year students</w:t>
      </w:r>
    </w:p>
    <w:p w:rsidR="008D46A4" w:rsidRPr="00582B5D" w:rsidRDefault="008D46A4" w:rsidP="009942EE">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 xml:space="preserve">Lecturer's </w:t>
      </w:r>
      <w:r w:rsidR="000E6652" w:rsidRPr="00582B5D">
        <w:rPr>
          <w:rFonts w:asciiTheme="majorBidi" w:hAnsiTheme="majorBidi" w:cstheme="majorBidi"/>
          <w:b/>
          <w:bCs/>
          <w:sz w:val="44"/>
          <w:szCs w:val="44"/>
          <w:lang w:bidi="ar-KW"/>
        </w:rPr>
        <w:t>N</w:t>
      </w:r>
      <w:r w:rsidRPr="00582B5D">
        <w:rPr>
          <w:rFonts w:asciiTheme="majorBidi" w:hAnsiTheme="majorBidi" w:cstheme="majorBidi"/>
          <w:b/>
          <w:bCs/>
          <w:sz w:val="44"/>
          <w:szCs w:val="44"/>
          <w:lang w:bidi="ar-KW"/>
        </w:rPr>
        <w:t>ame</w:t>
      </w:r>
      <w:r w:rsidR="009942EE" w:rsidRPr="00582B5D">
        <w:rPr>
          <w:rFonts w:asciiTheme="majorBidi" w:hAnsiTheme="majorBidi" w:cstheme="majorBidi"/>
          <w:b/>
          <w:bCs/>
          <w:sz w:val="44"/>
          <w:szCs w:val="44"/>
          <w:lang w:bidi="ar-KW"/>
        </w:rPr>
        <w:t>:</w:t>
      </w:r>
      <w:r w:rsidR="005E4DAF" w:rsidRPr="00582B5D">
        <w:rPr>
          <w:rFonts w:asciiTheme="majorBidi" w:hAnsiTheme="majorBidi" w:cstheme="majorBidi"/>
          <w:b/>
          <w:bCs/>
          <w:sz w:val="44"/>
          <w:szCs w:val="44"/>
          <w:lang w:bidi="ar-KW"/>
        </w:rPr>
        <w:t xml:space="preserve"> </w:t>
      </w:r>
      <w:r w:rsidR="009D6C5B" w:rsidRPr="00582B5D">
        <w:rPr>
          <w:rFonts w:asciiTheme="majorBidi" w:hAnsiTheme="majorBidi" w:cstheme="majorBidi"/>
          <w:b/>
          <w:bCs/>
          <w:sz w:val="44"/>
          <w:szCs w:val="44"/>
          <w:lang w:bidi="ar-KW"/>
        </w:rPr>
        <w:t>Rozgar Y Omar</w:t>
      </w:r>
      <w:r w:rsidR="005E4DAF" w:rsidRPr="00582B5D">
        <w:rPr>
          <w:rFonts w:asciiTheme="majorBidi" w:hAnsiTheme="majorBidi" w:cstheme="majorBidi"/>
          <w:b/>
          <w:bCs/>
          <w:sz w:val="44"/>
          <w:szCs w:val="44"/>
          <w:lang w:bidi="ar-KW"/>
        </w:rPr>
        <w:t xml:space="preserve"> </w:t>
      </w:r>
      <w:r w:rsidR="009942EE" w:rsidRPr="00582B5D">
        <w:rPr>
          <w:rFonts w:asciiTheme="majorBidi" w:hAnsiTheme="majorBidi" w:cstheme="majorBidi"/>
          <w:b/>
          <w:bCs/>
          <w:lang w:bidi="ar-KW"/>
        </w:rPr>
        <w:t>MA in Linguistics</w:t>
      </w:r>
    </w:p>
    <w:p w:rsidR="008D46A4" w:rsidRPr="00582B5D" w:rsidRDefault="000E6652" w:rsidP="000A052A">
      <w:pPr>
        <w:tabs>
          <w:tab w:val="left" w:pos="1200"/>
        </w:tabs>
        <w:rPr>
          <w:rFonts w:asciiTheme="majorBidi" w:hAnsiTheme="majorBidi" w:cstheme="majorBidi"/>
          <w:b/>
          <w:bCs/>
          <w:sz w:val="44"/>
          <w:szCs w:val="44"/>
          <w:lang w:bidi="ar-KW"/>
        </w:rPr>
      </w:pPr>
      <w:r w:rsidRPr="00582B5D">
        <w:rPr>
          <w:rFonts w:asciiTheme="majorBidi" w:hAnsiTheme="majorBidi" w:cstheme="majorBidi"/>
          <w:b/>
          <w:bCs/>
          <w:sz w:val="44"/>
          <w:szCs w:val="44"/>
          <w:lang w:bidi="ar-KW"/>
        </w:rPr>
        <w:t>Academic Year: 20</w:t>
      </w:r>
      <w:r w:rsidR="000A052A">
        <w:rPr>
          <w:rFonts w:asciiTheme="majorBidi" w:hAnsiTheme="majorBidi" w:cstheme="majorBidi"/>
          <w:b/>
          <w:bCs/>
          <w:sz w:val="44"/>
          <w:szCs w:val="44"/>
          <w:lang w:bidi="ar-KW"/>
        </w:rPr>
        <w:t>20</w:t>
      </w:r>
      <w:r w:rsidR="00617D06" w:rsidRPr="00582B5D">
        <w:rPr>
          <w:rFonts w:asciiTheme="majorBidi" w:hAnsiTheme="majorBidi" w:cstheme="majorBidi"/>
          <w:b/>
          <w:bCs/>
          <w:sz w:val="44"/>
          <w:szCs w:val="44"/>
          <w:lang w:bidi="ar-KW"/>
        </w:rPr>
        <w:t>/20</w:t>
      </w:r>
      <w:r w:rsidR="00582B5D" w:rsidRPr="00582B5D">
        <w:rPr>
          <w:rFonts w:asciiTheme="majorBidi" w:hAnsiTheme="majorBidi" w:cstheme="majorBidi"/>
          <w:b/>
          <w:bCs/>
          <w:sz w:val="44"/>
          <w:szCs w:val="44"/>
          <w:lang w:bidi="ar-KW"/>
        </w:rPr>
        <w:t>2</w:t>
      </w:r>
      <w:r w:rsidR="000A052A">
        <w:rPr>
          <w:rFonts w:asciiTheme="majorBidi" w:hAnsiTheme="majorBidi" w:cstheme="majorBidi"/>
          <w:b/>
          <w:bCs/>
          <w:sz w:val="44"/>
          <w:szCs w:val="44"/>
          <w:lang w:bidi="ar-KW"/>
        </w:rPr>
        <w:t>1</w:t>
      </w:r>
    </w:p>
    <w:p w:rsidR="00C46D58" w:rsidRPr="00582B5D" w:rsidRDefault="00C46D58" w:rsidP="008D46A4">
      <w:pPr>
        <w:tabs>
          <w:tab w:val="left" w:pos="1200"/>
        </w:tabs>
        <w:jc w:val="center"/>
        <w:rPr>
          <w:rFonts w:asciiTheme="majorBidi" w:hAnsiTheme="majorBidi" w:cstheme="majorBidi"/>
          <w:b/>
          <w:bCs/>
          <w:sz w:val="44"/>
          <w:szCs w:val="44"/>
          <w:lang w:bidi="ar-KW"/>
        </w:rPr>
      </w:pPr>
    </w:p>
    <w:p w:rsidR="00C857AF" w:rsidRPr="00582B5D" w:rsidRDefault="00C857AF" w:rsidP="008D46A4">
      <w:pPr>
        <w:tabs>
          <w:tab w:val="left" w:pos="1200"/>
        </w:tabs>
        <w:jc w:val="center"/>
        <w:rPr>
          <w:rFonts w:asciiTheme="majorBidi" w:hAnsiTheme="majorBidi" w:cstheme="majorBidi"/>
          <w:b/>
          <w:bCs/>
          <w:sz w:val="44"/>
          <w:szCs w:val="44"/>
          <w:lang w:bidi="ar-KW"/>
        </w:rPr>
      </w:pPr>
    </w:p>
    <w:p w:rsidR="00C857AF" w:rsidRPr="00582B5D" w:rsidRDefault="00C857AF" w:rsidP="008D46A4">
      <w:pPr>
        <w:tabs>
          <w:tab w:val="left" w:pos="1200"/>
        </w:tabs>
        <w:jc w:val="center"/>
        <w:rPr>
          <w:rFonts w:asciiTheme="majorBidi" w:hAnsiTheme="majorBidi" w:cstheme="majorBidi"/>
          <w:b/>
          <w:bCs/>
          <w:sz w:val="44"/>
          <w:szCs w:val="44"/>
          <w:lang w:bidi="ar-KW"/>
        </w:rPr>
      </w:pPr>
    </w:p>
    <w:p w:rsidR="002B7CC7" w:rsidRPr="00582B5D" w:rsidRDefault="002B7CC7" w:rsidP="008D46A4">
      <w:pPr>
        <w:tabs>
          <w:tab w:val="left" w:pos="1200"/>
        </w:tabs>
        <w:jc w:val="center"/>
        <w:rPr>
          <w:rFonts w:asciiTheme="majorBidi" w:hAnsiTheme="majorBidi" w:cstheme="majorBidi"/>
          <w:b/>
          <w:bCs/>
          <w:sz w:val="44"/>
          <w:szCs w:val="44"/>
          <w:lang w:bidi="ar-KW"/>
        </w:rPr>
      </w:pPr>
    </w:p>
    <w:p w:rsidR="002B7CC7" w:rsidRPr="00582B5D" w:rsidRDefault="002B7CC7" w:rsidP="008D46A4">
      <w:pPr>
        <w:tabs>
          <w:tab w:val="left" w:pos="1200"/>
        </w:tabs>
        <w:jc w:val="center"/>
        <w:rPr>
          <w:rFonts w:asciiTheme="majorBidi" w:hAnsiTheme="majorBidi" w:cstheme="majorBidi"/>
          <w:b/>
          <w:bCs/>
          <w:sz w:val="44"/>
          <w:szCs w:val="44"/>
          <w:lang w:bidi="ar-KW"/>
        </w:rPr>
      </w:pPr>
    </w:p>
    <w:p w:rsidR="008D46A4" w:rsidRPr="00582B5D" w:rsidRDefault="008D46A4" w:rsidP="008D46A4">
      <w:pPr>
        <w:tabs>
          <w:tab w:val="left" w:pos="1200"/>
        </w:tabs>
        <w:jc w:val="center"/>
        <w:rPr>
          <w:rFonts w:asciiTheme="majorBidi" w:hAnsiTheme="majorBidi" w:cstheme="majorBidi"/>
          <w:sz w:val="28"/>
          <w:szCs w:val="28"/>
          <w:lang w:bidi="ar-KW"/>
        </w:rPr>
      </w:pPr>
      <w:r w:rsidRPr="00582B5D">
        <w:rPr>
          <w:rFonts w:asciiTheme="majorBidi" w:hAnsiTheme="majorBidi" w:cstheme="majorBidi"/>
          <w:b/>
          <w:bCs/>
          <w:sz w:val="44"/>
          <w:szCs w:val="44"/>
          <w:lang w:bidi="ar-KW"/>
        </w:rPr>
        <w:lastRenderedPageBreak/>
        <w:t>Course Book</w:t>
      </w:r>
    </w:p>
    <w:tbl>
      <w:tblPr>
        <w:tblW w:w="10402"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1"/>
        <w:gridCol w:w="4177"/>
        <w:gridCol w:w="2464"/>
      </w:tblGrid>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rtl/>
                <w:lang w:bidi="ar-KW"/>
              </w:rPr>
            </w:pPr>
            <w:r w:rsidRPr="00582B5D">
              <w:rPr>
                <w:rFonts w:asciiTheme="majorBidi" w:hAnsiTheme="majorBidi" w:cstheme="majorBidi"/>
                <w:b/>
                <w:bCs/>
                <w:sz w:val="24"/>
                <w:szCs w:val="24"/>
                <w:lang w:val="en-US" w:bidi="ar-KW"/>
              </w:rPr>
              <w:t xml:space="preserve">1. </w:t>
            </w:r>
            <w:r w:rsidR="008D46A4" w:rsidRPr="00582B5D">
              <w:rPr>
                <w:rFonts w:asciiTheme="majorBidi" w:hAnsiTheme="majorBidi" w:cstheme="majorBidi"/>
                <w:b/>
                <w:bCs/>
                <w:sz w:val="24"/>
                <w:szCs w:val="24"/>
                <w:lang w:bidi="ar-KW"/>
              </w:rPr>
              <w:t>Course name</w:t>
            </w:r>
          </w:p>
        </w:tc>
        <w:tc>
          <w:tcPr>
            <w:tcW w:w="6641" w:type="dxa"/>
            <w:gridSpan w:val="2"/>
          </w:tcPr>
          <w:p w:rsidR="008D46A4" w:rsidRPr="00024674" w:rsidRDefault="00024674"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English for University Students (</w:t>
            </w:r>
            <w:r w:rsidR="00904F50" w:rsidRPr="00024674">
              <w:rPr>
                <w:rFonts w:asciiTheme="majorBidi" w:hAnsiTheme="majorBidi" w:cstheme="majorBidi"/>
                <w:sz w:val="24"/>
                <w:szCs w:val="24"/>
                <w:lang w:bidi="ar-KW"/>
              </w:rPr>
              <w:t>E</w:t>
            </w:r>
            <w:r w:rsidR="009D6C5B" w:rsidRPr="00024674">
              <w:rPr>
                <w:rFonts w:asciiTheme="majorBidi" w:hAnsiTheme="majorBidi" w:cstheme="majorBidi"/>
                <w:sz w:val="24"/>
                <w:szCs w:val="24"/>
                <w:lang w:bidi="ar-KW"/>
              </w:rPr>
              <w:t>US</w:t>
            </w:r>
            <w:r>
              <w:rPr>
                <w:rFonts w:asciiTheme="majorBidi" w:hAnsiTheme="majorBidi" w:cstheme="majorBidi"/>
                <w:sz w:val="24"/>
                <w:szCs w:val="24"/>
                <w:lang w:bidi="ar-KW"/>
              </w:rPr>
              <w:t>)</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rtl/>
                <w:lang w:val="en-US" w:bidi="ar-KW"/>
              </w:rPr>
            </w:pPr>
            <w:r w:rsidRPr="00582B5D">
              <w:rPr>
                <w:rFonts w:asciiTheme="majorBidi" w:hAnsiTheme="majorBidi" w:cstheme="majorBidi"/>
                <w:b/>
                <w:bCs/>
                <w:sz w:val="24"/>
                <w:szCs w:val="24"/>
                <w:lang w:bidi="ar-KW"/>
              </w:rPr>
              <w:t xml:space="preserve">2. </w:t>
            </w:r>
            <w:r w:rsidR="008D46A4" w:rsidRPr="00582B5D">
              <w:rPr>
                <w:rFonts w:asciiTheme="majorBidi" w:hAnsiTheme="majorBidi" w:cstheme="majorBidi"/>
                <w:b/>
                <w:bCs/>
                <w:sz w:val="24"/>
                <w:szCs w:val="24"/>
                <w:lang w:bidi="ar-KW"/>
              </w:rPr>
              <w:t>Lecturer in charge</w:t>
            </w:r>
          </w:p>
        </w:tc>
        <w:tc>
          <w:tcPr>
            <w:tcW w:w="6641" w:type="dxa"/>
            <w:gridSpan w:val="2"/>
          </w:tcPr>
          <w:p w:rsidR="008D46A4" w:rsidRPr="00024674" w:rsidRDefault="009D6C5B" w:rsidP="000144CC">
            <w:pPr>
              <w:spacing w:after="0" w:line="240" w:lineRule="auto"/>
              <w:rPr>
                <w:rFonts w:asciiTheme="majorBidi" w:hAnsiTheme="majorBidi" w:cstheme="majorBidi"/>
                <w:sz w:val="24"/>
                <w:szCs w:val="24"/>
                <w:lang w:bidi="ar-KW"/>
              </w:rPr>
            </w:pPr>
            <w:r w:rsidRPr="00024674">
              <w:rPr>
                <w:rFonts w:asciiTheme="majorBidi" w:hAnsiTheme="majorBidi" w:cstheme="majorBidi"/>
                <w:sz w:val="24"/>
                <w:szCs w:val="24"/>
                <w:lang w:bidi="ar-KW"/>
              </w:rPr>
              <w:t>Rozgar Yousif Omar</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lang w:bidi="ar-KW"/>
              </w:rPr>
            </w:pPr>
            <w:r w:rsidRPr="00582B5D">
              <w:rPr>
                <w:rFonts w:asciiTheme="majorBidi" w:hAnsiTheme="majorBidi" w:cstheme="majorBidi"/>
                <w:b/>
                <w:bCs/>
                <w:sz w:val="24"/>
                <w:szCs w:val="24"/>
                <w:lang w:bidi="ar-KW"/>
              </w:rPr>
              <w:t xml:space="preserve">3. </w:t>
            </w:r>
            <w:r w:rsidR="008D46A4" w:rsidRPr="00582B5D">
              <w:rPr>
                <w:rFonts w:asciiTheme="majorBidi" w:hAnsiTheme="majorBidi" w:cstheme="majorBidi"/>
                <w:b/>
                <w:bCs/>
                <w:sz w:val="24"/>
                <w:szCs w:val="24"/>
                <w:lang w:bidi="ar-KW"/>
              </w:rPr>
              <w:t xml:space="preserve">Department/ </w:t>
            </w:r>
            <w:r w:rsidRPr="00582B5D">
              <w:rPr>
                <w:rFonts w:asciiTheme="majorBidi" w:hAnsiTheme="majorBidi" w:cstheme="majorBidi"/>
                <w:b/>
                <w:bCs/>
                <w:sz w:val="24"/>
                <w:szCs w:val="24"/>
                <w:lang w:bidi="ar-KW"/>
              </w:rPr>
              <w:t>C</w:t>
            </w:r>
            <w:r w:rsidR="008D46A4" w:rsidRPr="00582B5D">
              <w:rPr>
                <w:rFonts w:asciiTheme="majorBidi" w:hAnsiTheme="majorBidi" w:cstheme="majorBidi"/>
                <w:b/>
                <w:bCs/>
                <w:sz w:val="24"/>
                <w:szCs w:val="24"/>
                <w:lang w:bidi="ar-KW"/>
              </w:rPr>
              <w:t>ollege</w:t>
            </w:r>
          </w:p>
        </w:tc>
        <w:tc>
          <w:tcPr>
            <w:tcW w:w="6641" w:type="dxa"/>
            <w:gridSpan w:val="2"/>
          </w:tcPr>
          <w:p w:rsidR="008D46A4" w:rsidRPr="00024674" w:rsidRDefault="00582B5D" w:rsidP="00650D38">
            <w:pPr>
              <w:spacing w:after="0" w:line="240" w:lineRule="auto"/>
              <w:rPr>
                <w:rFonts w:asciiTheme="majorBidi" w:hAnsiTheme="majorBidi" w:cstheme="majorBidi"/>
                <w:sz w:val="24"/>
                <w:szCs w:val="24"/>
                <w:lang w:bidi="ar-KW"/>
              </w:rPr>
            </w:pPr>
            <w:r w:rsidRPr="00024674">
              <w:rPr>
                <w:rFonts w:asciiTheme="majorBidi" w:hAnsiTheme="majorBidi" w:cstheme="majorBidi"/>
                <w:sz w:val="24"/>
                <w:szCs w:val="24"/>
                <w:lang w:bidi="ar-KW"/>
              </w:rPr>
              <w:t>Mathematics</w:t>
            </w:r>
            <w:r w:rsidR="00024674">
              <w:rPr>
                <w:rFonts w:asciiTheme="majorBidi" w:hAnsiTheme="majorBidi" w:cstheme="majorBidi"/>
                <w:sz w:val="24"/>
                <w:szCs w:val="24"/>
                <w:lang w:bidi="ar-KW"/>
              </w:rPr>
              <w:t>, College of Science</w:t>
            </w:r>
          </w:p>
        </w:tc>
      </w:tr>
      <w:tr w:rsidR="008D46A4" w:rsidRPr="00582B5D" w:rsidTr="0013774C">
        <w:trPr>
          <w:trHeight w:val="352"/>
        </w:trPr>
        <w:tc>
          <w:tcPr>
            <w:tcW w:w="3761" w:type="dxa"/>
          </w:tcPr>
          <w:p w:rsidR="008D46A4" w:rsidRDefault="00CF5475" w:rsidP="00CF5475">
            <w:pPr>
              <w:spacing w:after="0" w:line="240" w:lineRule="auto"/>
              <w:rPr>
                <w:rFonts w:asciiTheme="majorBidi" w:hAnsiTheme="majorBidi" w:cstheme="majorBidi"/>
                <w:b/>
                <w:bCs/>
                <w:sz w:val="24"/>
                <w:szCs w:val="24"/>
                <w:lang w:bidi="ar-KW"/>
              </w:rPr>
            </w:pPr>
            <w:r w:rsidRPr="00582B5D">
              <w:rPr>
                <w:rFonts w:asciiTheme="majorBidi" w:hAnsiTheme="majorBidi" w:cstheme="majorBidi"/>
                <w:b/>
                <w:bCs/>
                <w:sz w:val="24"/>
                <w:szCs w:val="24"/>
                <w:lang w:bidi="ar-KW"/>
              </w:rPr>
              <w:t xml:space="preserve">4. </w:t>
            </w:r>
            <w:r w:rsidR="008D46A4" w:rsidRPr="00582B5D">
              <w:rPr>
                <w:rFonts w:asciiTheme="majorBidi" w:hAnsiTheme="majorBidi" w:cstheme="majorBidi"/>
                <w:b/>
                <w:bCs/>
                <w:sz w:val="24"/>
                <w:szCs w:val="24"/>
                <w:lang w:bidi="ar-KW"/>
              </w:rPr>
              <w:t>Contact</w:t>
            </w:r>
            <w:r w:rsidR="000C74A0">
              <w:rPr>
                <w:rFonts w:asciiTheme="majorBidi" w:hAnsiTheme="majorBidi" w:cstheme="majorBidi"/>
                <w:b/>
                <w:bCs/>
                <w:sz w:val="24"/>
                <w:szCs w:val="24"/>
                <w:lang w:bidi="ar-KW"/>
              </w:rPr>
              <w:t xml:space="preserve">     </w:t>
            </w:r>
            <w:r w:rsidR="000C74A0" w:rsidRPr="000251D7">
              <w:rPr>
                <w:rFonts w:asciiTheme="majorBidi" w:hAnsiTheme="majorBidi" w:cstheme="majorBidi"/>
                <w:sz w:val="24"/>
                <w:szCs w:val="24"/>
                <w:lang w:bidi="ar-KW"/>
              </w:rPr>
              <w:t>Email:</w:t>
            </w:r>
          </w:p>
          <w:p w:rsidR="000C74A0" w:rsidRPr="000251D7" w:rsidRDefault="000C74A0" w:rsidP="00CF5475">
            <w:pPr>
              <w:spacing w:after="0" w:line="240" w:lineRule="auto"/>
              <w:rPr>
                <w:rFonts w:asciiTheme="majorBidi" w:hAnsiTheme="majorBidi" w:cstheme="majorBidi"/>
                <w:sz w:val="24"/>
                <w:szCs w:val="24"/>
                <w:lang w:bidi="ar-KW"/>
              </w:rPr>
            </w:pPr>
            <w:r>
              <w:rPr>
                <w:rFonts w:asciiTheme="majorBidi" w:hAnsiTheme="majorBidi" w:cstheme="majorBidi"/>
                <w:b/>
                <w:bCs/>
                <w:sz w:val="24"/>
                <w:szCs w:val="24"/>
                <w:lang w:bidi="ar-KW"/>
              </w:rPr>
              <w:t xml:space="preserve">                       </w:t>
            </w:r>
            <w:r w:rsidRPr="000251D7">
              <w:rPr>
                <w:rFonts w:asciiTheme="majorBidi" w:hAnsiTheme="majorBidi" w:cstheme="majorBidi"/>
                <w:sz w:val="24"/>
                <w:szCs w:val="24"/>
                <w:lang w:bidi="ar-KW"/>
              </w:rPr>
              <w:t>Tel:</w:t>
            </w:r>
          </w:p>
        </w:tc>
        <w:tc>
          <w:tcPr>
            <w:tcW w:w="6641" w:type="dxa"/>
            <w:gridSpan w:val="2"/>
          </w:tcPr>
          <w:p w:rsidR="008D46A4" w:rsidRPr="00024674" w:rsidRDefault="000E6652" w:rsidP="000C74A0">
            <w:pPr>
              <w:spacing w:after="0" w:line="240" w:lineRule="auto"/>
              <w:rPr>
                <w:rFonts w:asciiTheme="majorBidi" w:hAnsiTheme="majorBidi" w:cstheme="majorBidi"/>
                <w:sz w:val="24"/>
                <w:szCs w:val="24"/>
                <w:lang w:val="en-US" w:bidi="ar-KW"/>
              </w:rPr>
            </w:pPr>
            <w:r w:rsidRPr="00024674">
              <w:rPr>
                <w:rFonts w:asciiTheme="majorBidi" w:hAnsiTheme="majorBidi" w:cstheme="majorBidi"/>
                <w:sz w:val="24"/>
                <w:szCs w:val="24"/>
                <w:lang w:bidi="ar-KW"/>
              </w:rPr>
              <w:t>r</w:t>
            </w:r>
            <w:r w:rsidR="009D6C5B" w:rsidRPr="00024674">
              <w:rPr>
                <w:rFonts w:asciiTheme="majorBidi" w:hAnsiTheme="majorBidi" w:cstheme="majorBidi"/>
                <w:sz w:val="24"/>
                <w:szCs w:val="24"/>
                <w:lang w:bidi="ar-KW"/>
              </w:rPr>
              <w:t>ozgar.omar@su.edu.krd</w:t>
            </w:r>
          </w:p>
          <w:p w:rsidR="008D46A4" w:rsidRPr="00024674" w:rsidRDefault="009D6C5B" w:rsidP="000C74A0">
            <w:pPr>
              <w:spacing w:after="0" w:line="240" w:lineRule="auto"/>
              <w:rPr>
                <w:rFonts w:asciiTheme="majorBidi" w:hAnsiTheme="majorBidi" w:cstheme="majorBidi"/>
                <w:sz w:val="24"/>
                <w:szCs w:val="24"/>
                <w:lang w:val="en-US" w:bidi="ar-KW"/>
              </w:rPr>
            </w:pPr>
            <w:r w:rsidRPr="00024674">
              <w:rPr>
                <w:rFonts w:asciiTheme="majorBidi" w:hAnsiTheme="majorBidi" w:cstheme="majorBidi"/>
                <w:sz w:val="24"/>
                <w:szCs w:val="24"/>
                <w:lang w:val="en-US" w:bidi="ar-KW"/>
              </w:rPr>
              <w:t>0750 451 0668</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lang w:bidi="ar-KW"/>
              </w:rPr>
            </w:pPr>
            <w:r w:rsidRPr="00582B5D">
              <w:rPr>
                <w:rFonts w:asciiTheme="majorBidi" w:hAnsiTheme="majorBidi" w:cstheme="majorBidi"/>
                <w:b/>
                <w:bCs/>
                <w:sz w:val="24"/>
                <w:szCs w:val="24"/>
                <w:lang w:bidi="ar-KW"/>
              </w:rPr>
              <w:t xml:space="preserve">5. </w:t>
            </w:r>
            <w:r w:rsidR="008D46A4" w:rsidRPr="00582B5D">
              <w:rPr>
                <w:rFonts w:asciiTheme="majorBidi" w:hAnsiTheme="majorBidi" w:cstheme="majorBidi"/>
                <w:b/>
                <w:bCs/>
                <w:sz w:val="24"/>
                <w:szCs w:val="24"/>
                <w:lang w:bidi="ar-KW"/>
              </w:rPr>
              <w:t xml:space="preserve">Time (in hours) per week </w:t>
            </w:r>
          </w:p>
        </w:tc>
        <w:tc>
          <w:tcPr>
            <w:tcW w:w="6641" w:type="dxa"/>
            <w:gridSpan w:val="2"/>
          </w:tcPr>
          <w:p w:rsidR="008D46A4" w:rsidRPr="00024674" w:rsidRDefault="00582B5D" w:rsidP="00650D38">
            <w:pPr>
              <w:spacing w:after="0" w:line="240" w:lineRule="auto"/>
              <w:rPr>
                <w:rFonts w:asciiTheme="majorBidi" w:hAnsiTheme="majorBidi" w:cstheme="majorBidi"/>
                <w:sz w:val="24"/>
                <w:szCs w:val="24"/>
                <w:lang w:bidi="ar-KW"/>
              </w:rPr>
            </w:pPr>
            <w:r w:rsidRPr="00024674">
              <w:rPr>
                <w:rFonts w:asciiTheme="majorBidi" w:hAnsiTheme="majorBidi" w:cstheme="majorBidi"/>
                <w:sz w:val="24"/>
                <w:szCs w:val="24"/>
                <w:lang w:bidi="ar-KW"/>
              </w:rPr>
              <w:t>3</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lang w:val="en-US" w:bidi="ar-KW"/>
              </w:rPr>
            </w:pPr>
            <w:r w:rsidRPr="00582B5D">
              <w:rPr>
                <w:rFonts w:asciiTheme="majorBidi" w:hAnsiTheme="majorBidi" w:cstheme="majorBidi"/>
                <w:b/>
                <w:bCs/>
                <w:sz w:val="24"/>
                <w:szCs w:val="24"/>
                <w:lang w:val="en-US" w:bidi="ar-KW"/>
              </w:rPr>
              <w:t xml:space="preserve">6. </w:t>
            </w:r>
            <w:r w:rsidR="008D46A4" w:rsidRPr="00582B5D">
              <w:rPr>
                <w:rFonts w:asciiTheme="majorBidi" w:hAnsiTheme="majorBidi" w:cstheme="majorBidi"/>
                <w:b/>
                <w:bCs/>
                <w:sz w:val="24"/>
                <w:szCs w:val="24"/>
                <w:lang w:val="en-US" w:bidi="ar-KW"/>
              </w:rPr>
              <w:t>Office hours</w:t>
            </w:r>
          </w:p>
        </w:tc>
        <w:tc>
          <w:tcPr>
            <w:tcW w:w="6641" w:type="dxa"/>
            <w:gridSpan w:val="2"/>
          </w:tcPr>
          <w:p w:rsidR="008D46A4" w:rsidRPr="00024674" w:rsidRDefault="00B602C9" w:rsidP="00650D38">
            <w:pPr>
              <w:spacing w:after="0" w:line="240" w:lineRule="auto"/>
              <w:rPr>
                <w:rFonts w:asciiTheme="majorBidi" w:hAnsiTheme="majorBidi" w:cstheme="majorBidi"/>
                <w:sz w:val="24"/>
                <w:szCs w:val="24"/>
                <w:lang w:bidi="ar-KW"/>
              </w:rPr>
            </w:pPr>
            <w:r w:rsidRPr="00024674">
              <w:rPr>
                <w:rFonts w:asciiTheme="majorBidi" w:hAnsiTheme="majorBidi" w:cstheme="majorBidi"/>
                <w:sz w:val="24"/>
                <w:szCs w:val="24"/>
                <w:lang w:bidi="ar-KW"/>
              </w:rPr>
              <w:t xml:space="preserve">It depends on the </w:t>
            </w:r>
            <w:proofErr w:type="gramStart"/>
            <w:r w:rsidRPr="00024674">
              <w:rPr>
                <w:rFonts w:asciiTheme="majorBidi" w:hAnsiTheme="majorBidi" w:cstheme="majorBidi"/>
                <w:sz w:val="24"/>
                <w:szCs w:val="24"/>
                <w:lang w:bidi="ar-KW"/>
              </w:rPr>
              <w:t>timetable which</w:t>
            </w:r>
            <w:proofErr w:type="gramEnd"/>
            <w:r w:rsidRPr="00024674">
              <w:rPr>
                <w:rFonts w:asciiTheme="majorBidi" w:hAnsiTheme="majorBidi" w:cstheme="majorBidi"/>
                <w:sz w:val="24"/>
                <w:szCs w:val="24"/>
                <w:lang w:bidi="ar-KW"/>
              </w:rPr>
              <w:t xml:space="preserve"> will be </w:t>
            </w:r>
            <w:r w:rsidR="00650D38" w:rsidRPr="00024674">
              <w:rPr>
                <w:rFonts w:asciiTheme="majorBidi" w:hAnsiTheme="majorBidi" w:cstheme="majorBidi"/>
                <w:sz w:val="24"/>
                <w:szCs w:val="24"/>
                <w:lang w:bidi="ar-KW"/>
              </w:rPr>
              <w:t>designed</w:t>
            </w:r>
            <w:r w:rsidRPr="00024674">
              <w:rPr>
                <w:rFonts w:asciiTheme="majorBidi" w:hAnsiTheme="majorBidi" w:cstheme="majorBidi"/>
                <w:sz w:val="24"/>
                <w:szCs w:val="24"/>
                <w:lang w:bidi="ar-KW"/>
              </w:rPr>
              <w:t xml:space="preserve"> soon.</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lang w:val="en-US" w:bidi="ar-KW"/>
              </w:rPr>
            </w:pPr>
            <w:r w:rsidRPr="00582B5D">
              <w:rPr>
                <w:rFonts w:asciiTheme="majorBidi" w:hAnsiTheme="majorBidi" w:cstheme="majorBidi"/>
                <w:b/>
                <w:bCs/>
                <w:sz w:val="24"/>
                <w:szCs w:val="24"/>
                <w:lang w:val="en-US" w:bidi="ar-KW"/>
              </w:rPr>
              <w:t xml:space="preserve">7. </w:t>
            </w:r>
            <w:r w:rsidR="008D46A4" w:rsidRPr="00582B5D">
              <w:rPr>
                <w:rFonts w:asciiTheme="majorBidi" w:hAnsiTheme="majorBidi" w:cstheme="majorBidi"/>
                <w:b/>
                <w:bCs/>
                <w:sz w:val="24"/>
                <w:szCs w:val="24"/>
                <w:lang w:val="en-US" w:bidi="ar-KW"/>
              </w:rPr>
              <w:t>Course code</w:t>
            </w:r>
          </w:p>
        </w:tc>
        <w:tc>
          <w:tcPr>
            <w:tcW w:w="6641" w:type="dxa"/>
            <w:gridSpan w:val="2"/>
          </w:tcPr>
          <w:p w:rsidR="008D46A4" w:rsidRPr="00024674" w:rsidRDefault="000A052A" w:rsidP="00CF5475">
            <w:pPr>
              <w:spacing w:after="0" w:line="240" w:lineRule="auto"/>
              <w:rPr>
                <w:rFonts w:asciiTheme="majorBidi" w:hAnsiTheme="majorBidi" w:cstheme="majorBidi"/>
                <w:sz w:val="24"/>
                <w:szCs w:val="24"/>
                <w:lang w:bidi="ar-KW"/>
              </w:rPr>
            </w:pPr>
            <w:r w:rsidRPr="00024674">
              <w:rPr>
                <w:rFonts w:asciiTheme="majorBidi" w:hAnsiTheme="majorBidi" w:cstheme="majorBidi"/>
                <w:sz w:val="24"/>
                <w:szCs w:val="24"/>
                <w:lang w:bidi="ar-KW"/>
              </w:rPr>
              <w:t>SM105</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rtl/>
                <w:lang w:val="en-US" w:bidi="ar-KW"/>
              </w:rPr>
            </w:pPr>
            <w:r w:rsidRPr="00582B5D">
              <w:rPr>
                <w:rFonts w:asciiTheme="majorBidi" w:hAnsiTheme="majorBidi" w:cstheme="majorBidi"/>
                <w:b/>
                <w:bCs/>
                <w:sz w:val="24"/>
                <w:szCs w:val="24"/>
                <w:lang w:val="en-US" w:bidi="ar-KW"/>
              </w:rPr>
              <w:t xml:space="preserve">8. </w:t>
            </w:r>
            <w:r w:rsidR="008D46A4" w:rsidRPr="00582B5D">
              <w:rPr>
                <w:rFonts w:asciiTheme="majorBidi" w:hAnsiTheme="majorBidi" w:cstheme="majorBidi"/>
                <w:b/>
                <w:bCs/>
                <w:sz w:val="24"/>
                <w:szCs w:val="24"/>
                <w:lang w:val="en-US" w:bidi="ar-KW"/>
              </w:rPr>
              <w:t xml:space="preserve">Teacher's academic profile </w:t>
            </w:r>
          </w:p>
        </w:tc>
        <w:tc>
          <w:tcPr>
            <w:tcW w:w="6641" w:type="dxa"/>
            <w:gridSpan w:val="2"/>
          </w:tcPr>
          <w:p w:rsidR="00045050" w:rsidRPr="00024674" w:rsidRDefault="00045050" w:rsidP="00D245B2">
            <w:pPr>
              <w:spacing w:after="0" w:line="240" w:lineRule="auto"/>
              <w:rPr>
                <w:rFonts w:asciiTheme="majorBidi" w:hAnsiTheme="majorBidi" w:cstheme="majorBidi"/>
                <w:sz w:val="24"/>
                <w:szCs w:val="24"/>
                <w:rtl/>
                <w:lang w:val="en-US" w:bidi="ar-KW"/>
              </w:rPr>
            </w:pPr>
            <w:r w:rsidRPr="00024674">
              <w:rPr>
                <w:rFonts w:asciiTheme="majorBidi" w:hAnsiTheme="majorBidi" w:cstheme="majorBidi"/>
                <w:sz w:val="24"/>
                <w:szCs w:val="24"/>
                <w:lang w:val="en-US" w:bidi="ar-KW"/>
              </w:rPr>
              <w:t>I graduat</w:t>
            </w:r>
            <w:r w:rsidR="005E4DAF" w:rsidRPr="00024674">
              <w:rPr>
                <w:rFonts w:asciiTheme="majorBidi" w:hAnsiTheme="majorBidi" w:cstheme="majorBidi"/>
                <w:sz w:val="24"/>
                <w:szCs w:val="24"/>
                <w:lang w:val="en-US" w:bidi="ar-KW"/>
              </w:rPr>
              <w:t>ed in Translation Department,</w:t>
            </w:r>
            <w:r w:rsidRPr="00024674">
              <w:rPr>
                <w:rFonts w:asciiTheme="majorBidi" w:hAnsiTheme="majorBidi" w:cstheme="majorBidi"/>
                <w:sz w:val="24"/>
                <w:szCs w:val="24"/>
                <w:lang w:val="en-US" w:bidi="ar-KW"/>
              </w:rPr>
              <w:t xml:space="preserve"> College of Languages, </w:t>
            </w:r>
            <w:proofErr w:type="gramStart"/>
            <w:r w:rsidRPr="00024674">
              <w:rPr>
                <w:rFonts w:asciiTheme="majorBidi" w:hAnsiTheme="majorBidi" w:cstheme="majorBidi"/>
                <w:sz w:val="24"/>
                <w:szCs w:val="24"/>
                <w:lang w:val="en-US" w:bidi="ar-KW"/>
              </w:rPr>
              <w:t>Salahaddin</w:t>
            </w:r>
            <w:proofErr w:type="gramEnd"/>
            <w:r w:rsidRPr="00024674">
              <w:rPr>
                <w:rFonts w:asciiTheme="majorBidi" w:hAnsiTheme="majorBidi" w:cstheme="majorBidi"/>
                <w:sz w:val="24"/>
                <w:szCs w:val="24"/>
                <w:lang w:val="en-US" w:bidi="ar-KW"/>
              </w:rPr>
              <w:t xml:space="preserve"> University-Erbil. I </w:t>
            </w:r>
            <w:r w:rsidR="00D245B2" w:rsidRPr="00024674">
              <w:rPr>
                <w:rFonts w:asciiTheme="majorBidi" w:hAnsiTheme="majorBidi" w:cstheme="majorBidi"/>
                <w:sz w:val="24"/>
                <w:szCs w:val="24"/>
                <w:lang w:val="en-US" w:bidi="ar-KW"/>
              </w:rPr>
              <w:t>finished my MA degree in Linguistics at Newcastle University, UK.</w:t>
            </w:r>
            <w:r w:rsidR="000A052A" w:rsidRPr="00024674">
              <w:rPr>
                <w:rFonts w:asciiTheme="majorBidi" w:hAnsiTheme="majorBidi" w:cstheme="majorBidi"/>
                <w:sz w:val="24"/>
                <w:szCs w:val="24"/>
                <w:lang w:val="en-US" w:bidi="ar-KW"/>
              </w:rPr>
              <w:t xml:space="preserve"> Now, I am a PhD student at SUE.</w:t>
            </w:r>
          </w:p>
        </w:tc>
      </w:tr>
      <w:tr w:rsidR="008D46A4" w:rsidRPr="00582B5D" w:rsidTr="0013774C">
        <w:tc>
          <w:tcPr>
            <w:tcW w:w="3761" w:type="dxa"/>
          </w:tcPr>
          <w:p w:rsidR="008D46A4" w:rsidRPr="00582B5D" w:rsidRDefault="00CF5475" w:rsidP="00CF5475">
            <w:pPr>
              <w:spacing w:after="0" w:line="240" w:lineRule="auto"/>
              <w:rPr>
                <w:rFonts w:asciiTheme="majorBidi" w:hAnsiTheme="majorBidi" w:cstheme="majorBidi"/>
                <w:b/>
                <w:bCs/>
                <w:sz w:val="24"/>
                <w:szCs w:val="24"/>
                <w:lang w:val="en-US" w:bidi="ar-KW"/>
              </w:rPr>
            </w:pPr>
            <w:r w:rsidRPr="00582B5D">
              <w:rPr>
                <w:rFonts w:asciiTheme="majorBidi" w:hAnsiTheme="majorBidi" w:cstheme="majorBidi"/>
                <w:b/>
                <w:bCs/>
                <w:sz w:val="24"/>
                <w:szCs w:val="24"/>
                <w:lang w:val="en-US" w:bidi="ar-KW"/>
              </w:rPr>
              <w:t xml:space="preserve">9. </w:t>
            </w:r>
            <w:r w:rsidR="008D46A4" w:rsidRPr="00582B5D">
              <w:rPr>
                <w:rFonts w:asciiTheme="majorBidi" w:hAnsiTheme="majorBidi" w:cstheme="majorBidi"/>
                <w:b/>
                <w:bCs/>
                <w:sz w:val="24"/>
                <w:szCs w:val="24"/>
                <w:lang w:val="en-US" w:bidi="ar-KW"/>
              </w:rPr>
              <w:t>Keywords</w:t>
            </w:r>
          </w:p>
        </w:tc>
        <w:tc>
          <w:tcPr>
            <w:tcW w:w="6641" w:type="dxa"/>
            <w:gridSpan w:val="2"/>
          </w:tcPr>
          <w:p w:rsidR="008D46A4" w:rsidRPr="00024674" w:rsidRDefault="00B602C9" w:rsidP="005E4DAF">
            <w:pPr>
              <w:spacing w:after="0" w:line="240" w:lineRule="auto"/>
              <w:rPr>
                <w:rFonts w:asciiTheme="majorBidi" w:hAnsiTheme="majorBidi" w:cstheme="majorBidi"/>
                <w:sz w:val="24"/>
                <w:szCs w:val="24"/>
                <w:lang w:val="en-US" w:bidi="ar-KW"/>
              </w:rPr>
            </w:pPr>
            <w:r w:rsidRPr="00024674">
              <w:rPr>
                <w:rFonts w:asciiTheme="majorBidi" w:hAnsiTheme="majorBidi" w:cstheme="majorBidi"/>
                <w:sz w:val="24"/>
                <w:szCs w:val="24"/>
                <w:lang w:val="en-US" w:bidi="ar-KW"/>
              </w:rPr>
              <w:t xml:space="preserve">English, </w:t>
            </w:r>
            <w:r w:rsidR="00AF248F" w:rsidRPr="00024674">
              <w:rPr>
                <w:rFonts w:asciiTheme="majorBidi" w:hAnsiTheme="majorBidi" w:cstheme="majorBidi"/>
                <w:sz w:val="24"/>
                <w:szCs w:val="24"/>
                <w:lang w:val="en-US" w:bidi="ar-KW"/>
              </w:rPr>
              <w:t>Trans</w:t>
            </w:r>
            <w:r w:rsidRPr="00024674">
              <w:rPr>
                <w:rFonts w:asciiTheme="majorBidi" w:hAnsiTheme="majorBidi" w:cstheme="majorBidi"/>
                <w:sz w:val="24"/>
                <w:szCs w:val="24"/>
                <w:lang w:val="en-US" w:bidi="ar-KW"/>
              </w:rPr>
              <w:t>lation, Linguistics, Languages</w:t>
            </w:r>
            <w:r w:rsidR="009942EE" w:rsidRPr="00024674">
              <w:rPr>
                <w:rFonts w:asciiTheme="majorBidi" w:hAnsiTheme="majorBidi" w:cstheme="majorBidi"/>
                <w:sz w:val="24"/>
                <w:szCs w:val="24"/>
                <w:lang w:val="en-US" w:bidi="ar-KW"/>
              </w:rPr>
              <w:t>, Semantics, Pragmatics</w:t>
            </w:r>
            <w:r w:rsidR="005E4DAF" w:rsidRPr="00024674">
              <w:rPr>
                <w:rFonts w:asciiTheme="majorBidi" w:hAnsiTheme="majorBidi" w:cstheme="majorBidi"/>
                <w:sz w:val="24"/>
                <w:szCs w:val="24"/>
                <w:lang w:val="en-US" w:bidi="ar-KW"/>
              </w:rPr>
              <w:t>, Syntax, Morphology</w:t>
            </w:r>
          </w:p>
        </w:tc>
      </w:tr>
      <w:tr w:rsidR="008D46A4" w:rsidRPr="00582B5D" w:rsidTr="0013774C">
        <w:trPr>
          <w:trHeight w:val="1125"/>
        </w:trPr>
        <w:tc>
          <w:tcPr>
            <w:tcW w:w="10402" w:type="dxa"/>
            <w:gridSpan w:val="3"/>
          </w:tcPr>
          <w:p w:rsidR="008D46A4" w:rsidRPr="00582B5D" w:rsidRDefault="00CF5475" w:rsidP="000144CC">
            <w:pPr>
              <w:spacing w:after="0" w:line="240" w:lineRule="auto"/>
              <w:rPr>
                <w:rFonts w:asciiTheme="majorBidi" w:hAnsiTheme="majorBidi" w:cstheme="majorBidi"/>
                <w:b/>
                <w:bCs/>
                <w:sz w:val="24"/>
                <w:szCs w:val="24"/>
                <w:lang w:val="en-US" w:bidi="ar-KW"/>
              </w:rPr>
            </w:pPr>
            <w:r w:rsidRPr="00582B5D">
              <w:rPr>
                <w:rFonts w:asciiTheme="majorBidi" w:hAnsiTheme="majorBidi" w:cstheme="majorBidi"/>
                <w:b/>
                <w:bCs/>
                <w:sz w:val="24"/>
                <w:szCs w:val="24"/>
                <w:lang w:bidi="ar-KW"/>
              </w:rPr>
              <w:t xml:space="preserve">10.  </w:t>
            </w:r>
            <w:r w:rsidR="008D46A4" w:rsidRPr="00582B5D">
              <w:rPr>
                <w:rFonts w:asciiTheme="majorBidi" w:hAnsiTheme="majorBidi" w:cstheme="majorBidi"/>
                <w:b/>
                <w:bCs/>
                <w:sz w:val="24"/>
                <w:szCs w:val="24"/>
                <w:lang w:bidi="ar-KW"/>
              </w:rPr>
              <w:t>Course overview:</w:t>
            </w:r>
          </w:p>
          <w:p w:rsidR="008B7DDD" w:rsidRPr="00582B5D" w:rsidRDefault="00904F50" w:rsidP="000251D7">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E</w:t>
            </w:r>
            <w:r w:rsidR="00B602C9" w:rsidRPr="00582B5D">
              <w:rPr>
                <w:rFonts w:asciiTheme="majorBidi" w:hAnsiTheme="majorBidi" w:cstheme="majorBidi"/>
                <w:sz w:val="20"/>
                <w:szCs w:val="20"/>
                <w:lang w:val="en-US"/>
              </w:rPr>
              <w:t>US</w:t>
            </w:r>
            <w:r w:rsidR="008B7DDD" w:rsidRPr="00582B5D">
              <w:rPr>
                <w:rFonts w:asciiTheme="majorBidi" w:hAnsiTheme="majorBidi" w:cstheme="majorBidi"/>
                <w:sz w:val="20"/>
                <w:szCs w:val="20"/>
                <w:lang w:val="en-US"/>
              </w:rPr>
              <w:t xml:space="preserve"> comprises five themes, covering a wide range of areas of human knowledge, and they are </w:t>
            </w:r>
            <w:r w:rsidR="008B7DDD" w:rsidRPr="00582B5D">
              <w:rPr>
                <w:rFonts w:asciiTheme="majorBidi" w:hAnsiTheme="majorBidi" w:cstheme="majorBidi"/>
                <w:sz w:val="24"/>
                <w:szCs w:val="24"/>
                <w:lang w:bidi="ar-KW"/>
              </w:rPr>
              <w:t>Education, Psychology &amp; Sociology, Work &amp;Business, Science &amp; Nature, and The Physical World.</w:t>
            </w:r>
            <w:r w:rsidR="008B7DDD" w:rsidRPr="00582B5D">
              <w:rPr>
                <w:rFonts w:asciiTheme="majorBidi" w:hAnsiTheme="majorBidi" w:cstheme="majorBidi"/>
                <w:sz w:val="20"/>
                <w:szCs w:val="20"/>
                <w:lang w:val="en-US"/>
              </w:rPr>
              <w:t xml:space="preserve"> Within each theme there are four main sections, each dealing with a discrete skill: listening, speaking, reading or writing. A number of related topics </w:t>
            </w:r>
            <w:proofErr w:type="gramStart"/>
            <w:r w:rsidR="000251D7">
              <w:rPr>
                <w:rFonts w:asciiTheme="majorBidi" w:hAnsiTheme="majorBidi" w:cstheme="majorBidi"/>
                <w:sz w:val="20"/>
                <w:szCs w:val="20"/>
                <w:lang w:val="en-US"/>
              </w:rPr>
              <w:t>is</w:t>
            </w:r>
            <w:r w:rsidR="008B7DDD" w:rsidRPr="00582B5D">
              <w:rPr>
                <w:rFonts w:asciiTheme="majorBidi" w:hAnsiTheme="majorBidi" w:cstheme="majorBidi"/>
                <w:sz w:val="20"/>
                <w:szCs w:val="20"/>
                <w:lang w:val="en-US"/>
              </w:rPr>
              <w:t xml:space="preserve"> explored</w:t>
            </w:r>
            <w:proofErr w:type="gramEnd"/>
            <w:r w:rsidR="008B7DDD" w:rsidRPr="00582B5D">
              <w:rPr>
                <w:rFonts w:asciiTheme="majorBidi" w:hAnsiTheme="majorBidi" w:cstheme="majorBidi"/>
                <w:sz w:val="20"/>
                <w:szCs w:val="20"/>
                <w:lang w:val="en-US"/>
              </w:rPr>
              <w:t xml:space="preserve"> within each theme.</w:t>
            </w:r>
          </w:p>
          <w:p w:rsidR="008B7DDD" w:rsidRPr="00582B5D" w:rsidRDefault="008B7DDD" w:rsidP="008B7DDD">
            <w:pPr>
              <w:autoSpaceDE w:val="0"/>
              <w:autoSpaceDN w:val="0"/>
              <w:adjustRightInd w:val="0"/>
              <w:spacing w:after="0" w:line="240" w:lineRule="auto"/>
              <w:rPr>
                <w:rFonts w:asciiTheme="majorBidi" w:hAnsiTheme="majorBidi" w:cstheme="majorBidi"/>
                <w:sz w:val="20"/>
                <w:szCs w:val="20"/>
                <w:lang w:val="en-US"/>
              </w:rPr>
            </w:pPr>
            <w:r w:rsidRPr="00582B5D">
              <w:rPr>
                <w:rFonts w:asciiTheme="majorBidi" w:hAnsiTheme="majorBidi" w:cstheme="majorBidi"/>
                <w:sz w:val="20"/>
                <w:szCs w:val="20"/>
                <w:lang w:val="en-US"/>
              </w:rPr>
              <w:t xml:space="preserve">The focus in each section is on one specific skill. The Methodology notes in the lessons stress the discrete skills focus and caution against spending too much time on, for example, speaking in a listening section. This is not because the writers dislike integrated skills. Indeed, each theme ends with a section called Portfolio, which provides detailed guidance on integrated skills activities following the completion of a particular theme. The insistence on the target skill is because the writers believe that both the teacher and the students should focus on improvement in a specific skill in a particular lesson, rather than moving constantly between different skills. However, the key word here is </w:t>
            </w:r>
            <w:r w:rsidRPr="00582B5D">
              <w:rPr>
                <w:rFonts w:asciiTheme="majorBidi" w:hAnsiTheme="majorBidi" w:cstheme="majorBidi"/>
                <w:i/>
                <w:iCs/>
                <w:sz w:val="20"/>
                <w:szCs w:val="20"/>
                <w:lang w:val="en-US"/>
              </w:rPr>
              <w:t xml:space="preserve">focus. </w:t>
            </w:r>
            <w:r w:rsidRPr="00582B5D">
              <w:rPr>
                <w:rFonts w:asciiTheme="majorBidi" w:hAnsiTheme="majorBidi" w:cstheme="majorBidi"/>
                <w:sz w:val="20"/>
                <w:szCs w:val="20"/>
                <w:lang w:val="en-US"/>
              </w:rPr>
              <w:t>More than one skill will, of course, be involved in any particular lesson. For example, in listening lessons there is almost always a speaking output, and in writing lessons there is almost always a reading input.</w:t>
            </w:r>
          </w:p>
          <w:p w:rsidR="008D46A4" w:rsidRPr="00582B5D" w:rsidRDefault="008B7DDD" w:rsidP="000629C2">
            <w:pPr>
              <w:autoSpaceDE w:val="0"/>
              <w:autoSpaceDN w:val="0"/>
              <w:adjustRightInd w:val="0"/>
              <w:spacing w:after="0" w:line="240" w:lineRule="auto"/>
              <w:rPr>
                <w:rFonts w:asciiTheme="majorBidi" w:hAnsiTheme="majorBidi" w:cstheme="majorBidi"/>
                <w:sz w:val="20"/>
                <w:szCs w:val="20"/>
                <w:rtl/>
                <w:lang w:val="en-US"/>
              </w:rPr>
            </w:pPr>
            <w:r w:rsidRPr="00582B5D">
              <w:rPr>
                <w:rFonts w:asciiTheme="majorBidi" w:hAnsiTheme="majorBidi" w:cstheme="majorBidi"/>
                <w:sz w:val="20"/>
                <w:szCs w:val="20"/>
                <w:lang w:val="en-US"/>
              </w:rPr>
              <w:t>The commonality of theme across the four skill sections means that, by the end of a theme, students have a much deeper knowledge of both the information and vocabulary that it comprises, than is normally achieved in ELT course books. Each skill section contains five lessons, and each lesson has a clear focus and purpose.</w:t>
            </w:r>
          </w:p>
        </w:tc>
      </w:tr>
      <w:tr w:rsidR="00FD437F" w:rsidRPr="00582B5D" w:rsidTr="0013774C">
        <w:trPr>
          <w:trHeight w:val="850"/>
        </w:trPr>
        <w:tc>
          <w:tcPr>
            <w:tcW w:w="10402" w:type="dxa"/>
            <w:gridSpan w:val="3"/>
          </w:tcPr>
          <w:p w:rsidR="00FD437F" w:rsidRPr="00582B5D" w:rsidRDefault="00CF5475" w:rsidP="00FD437F">
            <w:pPr>
              <w:spacing w:after="0" w:line="240" w:lineRule="auto"/>
              <w:rPr>
                <w:rFonts w:asciiTheme="majorBidi" w:hAnsiTheme="majorBidi" w:cstheme="majorBidi"/>
                <w:sz w:val="24"/>
                <w:szCs w:val="24"/>
                <w:lang w:bidi="ar-KW"/>
              </w:rPr>
            </w:pPr>
            <w:r w:rsidRPr="00582B5D">
              <w:rPr>
                <w:rFonts w:asciiTheme="majorBidi" w:hAnsiTheme="majorBidi" w:cstheme="majorBidi"/>
                <w:b/>
                <w:bCs/>
                <w:sz w:val="24"/>
                <w:szCs w:val="24"/>
                <w:lang w:bidi="ar-KW"/>
              </w:rPr>
              <w:t xml:space="preserve">11. </w:t>
            </w:r>
            <w:r w:rsidR="00FD437F" w:rsidRPr="00582B5D">
              <w:rPr>
                <w:rFonts w:asciiTheme="majorBidi" w:hAnsiTheme="majorBidi" w:cstheme="majorBidi"/>
                <w:b/>
                <w:bCs/>
                <w:sz w:val="24"/>
                <w:szCs w:val="24"/>
                <w:lang w:bidi="ar-KW"/>
              </w:rPr>
              <w:t>Course objective:</w:t>
            </w:r>
          </w:p>
          <w:p w:rsidR="000629C2" w:rsidRPr="00582B5D" w:rsidRDefault="000629C2" w:rsidP="000629C2">
            <w:pPr>
              <w:autoSpaceDE w:val="0"/>
              <w:autoSpaceDN w:val="0"/>
              <w:adjustRightInd w:val="0"/>
              <w:spacing w:after="0" w:line="240" w:lineRule="auto"/>
              <w:rPr>
                <w:rFonts w:asciiTheme="majorBidi" w:hAnsiTheme="majorBidi" w:cstheme="majorBidi"/>
                <w:sz w:val="20"/>
                <w:szCs w:val="20"/>
                <w:lang w:val="en-US"/>
              </w:rPr>
            </w:pPr>
            <w:r w:rsidRPr="00582B5D">
              <w:rPr>
                <w:rFonts w:asciiTheme="majorBidi" w:hAnsiTheme="majorBidi" w:cstheme="majorBidi"/>
                <w:sz w:val="20"/>
                <w:szCs w:val="20"/>
                <w:lang w:val="en-US"/>
              </w:rPr>
              <w:t>In this course, students learn to understand the main types of academic spoken language, lectures and tutorials, and the main types of academic written language, journal articles and encyclopedia entries.</w:t>
            </w:r>
          </w:p>
          <w:p w:rsidR="00FD437F" w:rsidRPr="00582B5D" w:rsidRDefault="000629C2" w:rsidP="000629C2">
            <w:pPr>
              <w:spacing w:after="0" w:line="240" w:lineRule="auto"/>
              <w:rPr>
                <w:rFonts w:asciiTheme="majorBidi" w:hAnsiTheme="majorBidi" w:cstheme="majorBidi"/>
                <w:b/>
                <w:bCs/>
                <w:sz w:val="24"/>
                <w:szCs w:val="24"/>
                <w:u w:val="single"/>
                <w:lang w:bidi="ar-KW"/>
              </w:rPr>
            </w:pPr>
            <w:r w:rsidRPr="00582B5D">
              <w:rPr>
                <w:rFonts w:asciiTheme="majorBidi" w:hAnsiTheme="majorBidi" w:cstheme="majorBidi"/>
                <w:sz w:val="20"/>
                <w:szCs w:val="20"/>
                <w:lang w:val="en-US"/>
              </w:rPr>
              <w:t>They also learn to produce the main kinds of student academic language, oral presentations, contributions to a tutorial</w:t>
            </w:r>
            <w:r w:rsidR="008D030D" w:rsidRPr="00582B5D">
              <w:rPr>
                <w:rFonts w:asciiTheme="majorBidi" w:hAnsiTheme="majorBidi" w:cstheme="majorBidi"/>
                <w:sz w:val="20"/>
                <w:szCs w:val="20"/>
                <w:lang w:val="en-US"/>
              </w:rPr>
              <w:t>,</w:t>
            </w:r>
            <w:r w:rsidRPr="00582B5D">
              <w:rPr>
                <w:rFonts w:asciiTheme="majorBidi" w:hAnsiTheme="majorBidi" w:cstheme="majorBidi"/>
                <w:sz w:val="20"/>
                <w:szCs w:val="20"/>
                <w:lang w:val="en-US"/>
              </w:rPr>
              <w:t xml:space="preserve"> and written assignments.</w:t>
            </w:r>
          </w:p>
        </w:tc>
      </w:tr>
      <w:tr w:rsidR="008D46A4" w:rsidRPr="00582B5D" w:rsidTr="0013774C">
        <w:trPr>
          <w:trHeight w:val="704"/>
        </w:trPr>
        <w:tc>
          <w:tcPr>
            <w:tcW w:w="10402" w:type="dxa"/>
            <w:gridSpan w:val="3"/>
          </w:tcPr>
          <w:p w:rsidR="008D46A4" w:rsidRPr="00582B5D" w:rsidRDefault="00CF5475" w:rsidP="00FE1252">
            <w:pPr>
              <w:spacing w:after="0" w:line="240" w:lineRule="auto"/>
              <w:rPr>
                <w:rFonts w:asciiTheme="majorBidi" w:hAnsiTheme="majorBidi" w:cstheme="majorBidi"/>
                <w:b/>
                <w:bCs/>
                <w:sz w:val="24"/>
                <w:szCs w:val="24"/>
                <w:lang w:bidi="ar-KW"/>
              </w:rPr>
            </w:pPr>
            <w:r w:rsidRPr="00582B5D">
              <w:rPr>
                <w:rFonts w:asciiTheme="majorBidi" w:hAnsiTheme="majorBidi" w:cstheme="majorBidi"/>
                <w:b/>
                <w:bCs/>
                <w:sz w:val="24"/>
                <w:szCs w:val="24"/>
                <w:lang w:bidi="ar-KW"/>
              </w:rPr>
              <w:t xml:space="preserve">12.  </w:t>
            </w:r>
            <w:r w:rsidR="00FE1252" w:rsidRPr="00582B5D">
              <w:rPr>
                <w:rFonts w:asciiTheme="majorBidi" w:hAnsiTheme="majorBidi" w:cstheme="majorBidi"/>
                <w:b/>
                <w:bCs/>
                <w:sz w:val="24"/>
                <w:szCs w:val="24"/>
                <w:lang w:bidi="ar-KW"/>
              </w:rPr>
              <w:t>Student's obligation</w:t>
            </w:r>
            <w:r w:rsidR="000629C2" w:rsidRPr="00582B5D">
              <w:rPr>
                <w:rFonts w:asciiTheme="majorBidi" w:hAnsiTheme="majorBidi" w:cstheme="majorBidi"/>
                <w:b/>
                <w:bCs/>
                <w:sz w:val="24"/>
                <w:szCs w:val="24"/>
                <w:lang w:bidi="ar-KW"/>
              </w:rPr>
              <w:t>:</w:t>
            </w:r>
          </w:p>
          <w:p w:rsidR="00B916A8" w:rsidRPr="00582B5D" w:rsidRDefault="00FE084E" w:rsidP="00FE084E">
            <w:pPr>
              <w:spacing w:after="0" w:line="240" w:lineRule="auto"/>
              <w:rPr>
                <w:rFonts w:asciiTheme="majorBidi" w:hAnsiTheme="majorBidi" w:cstheme="majorBidi"/>
                <w:sz w:val="24"/>
                <w:szCs w:val="24"/>
                <w:rtl/>
                <w:lang w:bidi="ar-KW"/>
              </w:rPr>
            </w:pPr>
            <w:r w:rsidRPr="00582B5D">
              <w:rPr>
                <w:rFonts w:asciiTheme="majorBidi" w:hAnsiTheme="majorBidi" w:cstheme="majorBidi"/>
                <w:sz w:val="24"/>
                <w:szCs w:val="24"/>
                <w:lang w:bidi="ar-KW"/>
              </w:rPr>
              <w:t>In their academic year, students are obliged to take exams, do several quizzes, give presentation, write one assignment.</w:t>
            </w:r>
          </w:p>
        </w:tc>
      </w:tr>
      <w:tr w:rsidR="008D46A4" w:rsidRPr="00582B5D" w:rsidTr="0013774C">
        <w:trPr>
          <w:trHeight w:val="704"/>
        </w:trPr>
        <w:tc>
          <w:tcPr>
            <w:tcW w:w="10402" w:type="dxa"/>
            <w:gridSpan w:val="3"/>
          </w:tcPr>
          <w:p w:rsidR="008D46A4" w:rsidRPr="00582B5D" w:rsidRDefault="00CF5475" w:rsidP="00E873BC">
            <w:pPr>
              <w:spacing w:after="0" w:line="240" w:lineRule="auto"/>
              <w:rPr>
                <w:rFonts w:asciiTheme="majorBidi" w:hAnsiTheme="majorBidi" w:cstheme="majorBidi"/>
                <w:b/>
                <w:bCs/>
                <w:sz w:val="28"/>
                <w:szCs w:val="28"/>
                <w:lang w:bidi="ar-KW"/>
              </w:rPr>
            </w:pPr>
            <w:r w:rsidRPr="000251D7">
              <w:rPr>
                <w:rFonts w:asciiTheme="majorBidi" w:hAnsiTheme="majorBidi" w:cstheme="majorBidi"/>
                <w:b/>
                <w:bCs/>
                <w:sz w:val="24"/>
                <w:szCs w:val="24"/>
                <w:lang w:bidi="ar-KW"/>
              </w:rPr>
              <w:t xml:space="preserve">13. </w:t>
            </w:r>
            <w:r w:rsidR="008D46A4" w:rsidRPr="000251D7">
              <w:rPr>
                <w:rFonts w:asciiTheme="majorBidi" w:hAnsiTheme="majorBidi" w:cstheme="majorBidi"/>
                <w:b/>
                <w:bCs/>
                <w:sz w:val="24"/>
                <w:szCs w:val="24"/>
                <w:lang w:bidi="ar-KW"/>
              </w:rPr>
              <w:t>Forms of teaching</w:t>
            </w:r>
            <w:r w:rsidR="00C62D7B" w:rsidRPr="000251D7">
              <w:rPr>
                <w:rFonts w:asciiTheme="majorBidi" w:hAnsiTheme="majorBidi" w:cstheme="majorBidi"/>
                <w:b/>
                <w:bCs/>
                <w:sz w:val="24"/>
                <w:szCs w:val="24"/>
                <w:lang w:bidi="ar-KW"/>
              </w:rPr>
              <w:t>:</w:t>
            </w:r>
          </w:p>
          <w:p w:rsidR="007F0899" w:rsidRPr="00582B5D" w:rsidRDefault="00C62D7B" w:rsidP="00290149">
            <w:pPr>
              <w:spacing w:after="0" w:line="240" w:lineRule="auto"/>
              <w:rPr>
                <w:rFonts w:asciiTheme="majorBidi" w:hAnsiTheme="majorBidi" w:cstheme="majorBidi"/>
                <w:sz w:val="24"/>
                <w:szCs w:val="24"/>
                <w:rtl/>
                <w:lang w:bidi="ar-KW"/>
              </w:rPr>
            </w:pPr>
            <w:r w:rsidRPr="00582B5D">
              <w:rPr>
                <w:rFonts w:asciiTheme="majorBidi" w:hAnsiTheme="majorBidi" w:cstheme="majorBidi"/>
                <w:sz w:val="24"/>
                <w:szCs w:val="24"/>
                <w:lang w:bidi="ar-KW"/>
              </w:rPr>
              <w:t xml:space="preserve">The lectures are taught by using a projector and </w:t>
            </w:r>
            <w:r w:rsidR="00290149" w:rsidRPr="00582B5D">
              <w:rPr>
                <w:rFonts w:asciiTheme="majorBidi" w:hAnsiTheme="majorBidi" w:cstheme="majorBidi"/>
                <w:sz w:val="24"/>
                <w:szCs w:val="24"/>
                <w:lang w:bidi="ar-KW"/>
              </w:rPr>
              <w:t xml:space="preserve">at </w:t>
            </w:r>
            <w:r w:rsidRPr="00582B5D">
              <w:rPr>
                <w:rFonts w:asciiTheme="majorBidi" w:hAnsiTheme="majorBidi" w:cstheme="majorBidi"/>
                <w:sz w:val="24"/>
                <w:szCs w:val="24"/>
                <w:lang w:bidi="ar-KW"/>
              </w:rPr>
              <w:t xml:space="preserve">times to clarify </w:t>
            </w:r>
            <w:r w:rsidR="00290149" w:rsidRPr="00582B5D">
              <w:rPr>
                <w:rFonts w:asciiTheme="majorBidi" w:hAnsiTheme="majorBidi" w:cstheme="majorBidi"/>
                <w:sz w:val="24"/>
                <w:szCs w:val="24"/>
                <w:lang w:bidi="ar-KW"/>
              </w:rPr>
              <w:t xml:space="preserve">some </w:t>
            </w:r>
            <w:r w:rsidRPr="00582B5D">
              <w:rPr>
                <w:rFonts w:asciiTheme="majorBidi" w:hAnsiTheme="majorBidi" w:cstheme="majorBidi"/>
                <w:sz w:val="24"/>
                <w:szCs w:val="24"/>
                <w:lang w:bidi="ar-KW"/>
              </w:rPr>
              <w:t>point</w:t>
            </w:r>
            <w:r w:rsidR="00290149" w:rsidRPr="00582B5D">
              <w:rPr>
                <w:rFonts w:asciiTheme="majorBidi" w:hAnsiTheme="majorBidi" w:cstheme="majorBidi"/>
                <w:sz w:val="24"/>
                <w:szCs w:val="24"/>
                <w:lang w:bidi="ar-KW"/>
              </w:rPr>
              <w:t>s</w:t>
            </w:r>
            <w:r w:rsidRPr="00582B5D">
              <w:rPr>
                <w:rFonts w:asciiTheme="majorBidi" w:hAnsiTheme="majorBidi" w:cstheme="majorBidi"/>
                <w:sz w:val="24"/>
                <w:szCs w:val="24"/>
                <w:lang w:bidi="ar-KW"/>
              </w:rPr>
              <w:t xml:space="preserve"> the whiteboard is used too.</w:t>
            </w:r>
          </w:p>
        </w:tc>
      </w:tr>
      <w:tr w:rsidR="008D46A4" w:rsidRPr="00582B5D" w:rsidTr="0013774C">
        <w:trPr>
          <w:trHeight w:val="704"/>
        </w:trPr>
        <w:tc>
          <w:tcPr>
            <w:tcW w:w="10402" w:type="dxa"/>
            <w:gridSpan w:val="3"/>
          </w:tcPr>
          <w:p w:rsidR="008D46A4" w:rsidRPr="000251D7" w:rsidRDefault="00CF5475" w:rsidP="000144CC">
            <w:pPr>
              <w:spacing w:after="0" w:line="240" w:lineRule="auto"/>
              <w:rPr>
                <w:rFonts w:asciiTheme="majorBidi" w:hAnsiTheme="majorBidi" w:cstheme="majorBidi"/>
                <w:b/>
                <w:bCs/>
                <w:sz w:val="24"/>
                <w:szCs w:val="24"/>
                <w:lang w:bidi="ar-KW"/>
              </w:rPr>
            </w:pPr>
            <w:r w:rsidRPr="000251D7">
              <w:rPr>
                <w:rFonts w:asciiTheme="majorBidi" w:hAnsiTheme="majorBidi" w:cstheme="majorBidi"/>
                <w:b/>
                <w:bCs/>
                <w:sz w:val="24"/>
                <w:szCs w:val="24"/>
                <w:lang w:bidi="ar-KW"/>
              </w:rPr>
              <w:t xml:space="preserve">14. </w:t>
            </w:r>
            <w:r w:rsidR="008D46A4" w:rsidRPr="000251D7">
              <w:rPr>
                <w:rFonts w:asciiTheme="majorBidi" w:hAnsiTheme="majorBidi" w:cstheme="majorBidi"/>
                <w:b/>
                <w:bCs/>
                <w:sz w:val="24"/>
                <w:szCs w:val="24"/>
                <w:lang w:bidi="ar-KW"/>
              </w:rPr>
              <w:t>Assessment scheme</w:t>
            </w:r>
            <w:r w:rsidR="00C62D7B" w:rsidRPr="000251D7">
              <w:rPr>
                <w:rFonts w:asciiTheme="majorBidi" w:hAnsiTheme="majorBidi" w:cstheme="majorBidi"/>
                <w:b/>
                <w:bCs/>
                <w:sz w:val="24"/>
                <w:szCs w:val="24"/>
                <w:lang w:bidi="ar-KW"/>
              </w:rPr>
              <w:t>:</w:t>
            </w:r>
          </w:p>
          <w:p w:rsidR="00C62D7B" w:rsidRPr="00582B5D" w:rsidRDefault="00C62D7B" w:rsidP="000144CC">
            <w:pPr>
              <w:spacing w:after="0" w:line="240" w:lineRule="auto"/>
              <w:rPr>
                <w:rFonts w:asciiTheme="majorBidi" w:hAnsiTheme="majorBidi" w:cstheme="majorBidi"/>
                <w:sz w:val="20"/>
                <w:szCs w:val="20"/>
                <w:lang w:val="en-US"/>
              </w:rPr>
            </w:pPr>
            <w:r w:rsidRPr="00582B5D">
              <w:rPr>
                <w:rFonts w:asciiTheme="majorBidi" w:hAnsiTheme="majorBidi" w:cstheme="majorBidi"/>
                <w:sz w:val="20"/>
                <w:szCs w:val="20"/>
                <w:lang w:val="en-US"/>
              </w:rPr>
              <w:t>Works which will be assessed are presentation, projects, writing tasks of the book, listening, dictation, and pronunciation, vocabulary, reading, and general questions: information and grammar.</w:t>
            </w:r>
          </w:p>
          <w:p w:rsidR="00B602C9" w:rsidRDefault="00B602C9" w:rsidP="000144CC">
            <w:pPr>
              <w:spacing w:after="0" w:line="240" w:lineRule="auto"/>
              <w:rPr>
                <w:rFonts w:asciiTheme="majorBidi" w:hAnsiTheme="majorBidi" w:cstheme="majorBidi"/>
                <w:sz w:val="20"/>
                <w:szCs w:val="20"/>
                <w:lang w:val="en-US"/>
              </w:rPr>
            </w:pPr>
          </w:p>
          <w:p w:rsidR="00904F50" w:rsidRPr="00582B5D" w:rsidRDefault="00904F50" w:rsidP="00904F50">
            <w:pPr>
              <w:spacing w:after="0" w:line="240" w:lineRule="auto"/>
              <w:jc w:val="center"/>
              <w:rPr>
                <w:rFonts w:asciiTheme="majorBidi" w:hAnsiTheme="majorBidi" w:cstheme="majorBidi"/>
                <w:sz w:val="20"/>
                <w:szCs w:val="20"/>
                <w:lang w:val="en-US"/>
              </w:rPr>
            </w:pPr>
            <w:r>
              <w:rPr>
                <w:rFonts w:asciiTheme="majorBidi" w:hAnsiTheme="majorBidi" w:cstheme="majorBidi"/>
                <w:noProof/>
                <w:sz w:val="20"/>
                <w:szCs w:val="20"/>
                <w:lang w:val="en-US"/>
              </w:rPr>
              <w:lastRenderedPageBreak/>
              <w:drawing>
                <wp:inline distT="0" distB="0" distL="0" distR="0">
                  <wp:extent cx="5486400"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4A51A.tmp"/>
                          <pic:cNvPicPr/>
                        </pic:nvPicPr>
                        <pic:blipFill>
                          <a:blip r:embed="rId8">
                            <a:extLst>
                              <a:ext uri="{28A0092B-C50C-407E-A947-70E740481C1C}">
                                <a14:useLocalDpi xmlns:a14="http://schemas.microsoft.com/office/drawing/2010/main" val="0"/>
                              </a:ext>
                            </a:extLst>
                          </a:blip>
                          <a:stretch>
                            <a:fillRect/>
                          </a:stretch>
                        </pic:blipFill>
                        <pic:spPr>
                          <a:xfrm>
                            <a:off x="0" y="0"/>
                            <a:ext cx="5486400" cy="1762125"/>
                          </a:xfrm>
                          <a:prstGeom prst="rect">
                            <a:avLst/>
                          </a:prstGeom>
                        </pic:spPr>
                      </pic:pic>
                    </a:graphicData>
                  </a:graphic>
                </wp:inline>
              </w:drawing>
            </w:r>
          </w:p>
          <w:p w:rsidR="000F2337" w:rsidRPr="00582B5D" w:rsidRDefault="000F2337" w:rsidP="00B602C9">
            <w:pPr>
              <w:spacing w:after="0" w:line="240" w:lineRule="auto"/>
              <w:rPr>
                <w:rFonts w:asciiTheme="majorBidi" w:hAnsiTheme="majorBidi" w:cstheme="majorBidi"/>
                <w:sz w:val="28"/>
                <w:szCs w:val="28"/>
                <w:rtl/>
                <w:lang w:val="en-US" w:bidi="ar-KW"/>
              </w:rPr>
            </w:pPr>
            <w:r w:rsidRPr="00582B5D">
              <w:rPr>
                <w:rFonts w:asciiTheme="majorBidi" w:hAnsiTheme="majorBidi" w:cstheme="majorBidi"/>
                <w:sz w:val="28"/>
                <w:szCs w:val="28"/>
                <w:rtl/>
                <w:lang w:val="en-US" w:bidi="ar-KW"/>
              </w:rPr>
              <w:t>‌</w:t>
            </w:r>
          </w:p>
        </w:tc>
      </w:tr>
      <w:tr w:rsidR="008D46A4" w:rsidRPr="00582B5D" w:rsidTr="0013774C">
        <w:trPr>
          <w:trHeight w:val="704"/>
        </w:trPr>
        <w:tc>
          <w:tcPr>
            <w:tcW w:w="10402" w:type="dxa"/>
            <w:gridSpan w:val="3"/>
          </w:tcPr>
          <w:p w:rsidR="00FD437F" w:rsidRPr="000251D7" w:rsidRDefault="00CF5475" w:rsidP="006766CD">
            <w:pPr>
              <w:spacing w:after="0" w:line="240" w:lineRule="auto"/>
              <w:rPr>
                <w:rFonts w:asciiTheme="majorBidi" w:hAnsiTheme="majorBidi" w:cstheme="majorBidi"/>
                <w:b/>
                <w:bCs/>
                <w:sz w:val="24"/>
                <w:szCs w:val="24"/>
                <w:lang w:bidi="ar-KW"/>
              </w:rPr>
            </w:pPr>
            <w:r w:rsidRPr="000251D7">
              <w:rPr>
                <w:rFonts w:asciiTheme="majorBidi" w:hAnsiTheme="majorBidi" w:cstheme="majorBidi"/>
                <w:b/>
                <w:bCs/>
                <w:sz w:val="24"/>
                <w:szCs w:val="24"/>
                <w:lang w:bidi="ar-KW"/>
              </w:rPr>
              <w:lastRenderedPageBreak/>
              <w:t xml:space="preserve">15. </w:t>
            </w:r>
            <w:r w:rsidR="00001B33" w:rsidRPr="000251D7">
              <w:rPr>
                <w:rFonts w:asciiTheme="majorBidi" w:hAnsiTheme="majorBidi" w:cstheme="majorBidi"/>
                <w:b/>
                <w:bCs/>
                <w:sz w:val="24"/>
                <w:szCs w:val="24"/>
                <w:lang w:bidi="ar-KW"/>
              </w:rPr>
              <w:t>Student learning outcome:</w:t>
            </w:r>
          </w:p>
          <w:p w:rsidR="007F0899" w:rsidRPr="00582B5D" w:rsidRDefault="00C62D7B" w:rsidP="00B602C9">
            <w:pPr>
              <w:spacing w:after="0" w:line="240" w:lineRule="auto"/>
              <w:rPr>
                <w:rFonts w:asciiTheme="majorBidi" w:hAnsiTheme="majorBidi" w:cstheme="majorBidi"/>
                <w:sz w:val="28"/>
                <w:szCs w:val="28"/>
                <w:rtl/>
                <w:lang w:val="en-US" w:bidi="ar-KW"/>
              </w:rPr>
            </w:pPr>
            <w:r w:rsidRPr="00582B5D">
              <w:rPr>
                <w:rFonts w:asciiTheme="majorBidi" w:hAnsiTheme="majorBidi" w:cstheme="majorBidi"/>
                <w:sz w:val="20"/>
                <w:szCs w:val="20"/>
                <w:lang w:val="en-US"/>
              </w:rPr>
              <w:t>This course prepares students to study wholly or partly in English medium at tertiary level, or to join the world of academic English, on the Internet and in print. This book also helps students to improve their English level from (pre-)intermediate to upper-intermediate (or higher).</w:t>
            </w:r>
          </w:p>
        </w:tc>
      </w:tr>
      <w:tr w:rsidR="008D46A4" w:rsidRPr="00582B5D" w:rsidTr="0013774C">
        <w:tc>
          <w:tcPr>
            <w:tcW w:w="10402" w:type="dxa"/>
            <w:gridSpan w:val="3"/>
          </w:tcPr>
          <w:p w:rsidR="00001B33" w:rsidRPr="000251D7" w:rsidRDefault="00CF5475" w:rsidP="006766CD">
            <w:pPr>
              <w:spacing w:after="0" w:line="240" w:lineRule="auto"/>
              <w:rPr>
                <w:rFonts w:asciiTheme="majorBidi" w:hAnsiTheme="majorBidi" w:cstheme="majorBidi"/>
                <w:b/>
                <w:bCs/>
                <w:sz w:val="24"/>
                <w:szCs w:val="24"/>
                <w:lang w:val="en-US" w:bidi="ar-KW"/>
              </w:rPr>
            </w:pPr>
            <w:r w:rsidRPr="000251D7">
              <w:rPr>
                <w:rFonts w:asciiTheme="majorBidi" w:hAnsiTheme="majorBidi" w:cstheme="majorBidi"/>
                <w:b/>
                <w:bCs/>
                <w:sz w:val="24"/>
                <w:szCs w:val="24"/>
                <w:lang w:bidi="ar-KW"/>
              </w:rPr>
              <w:t xml:space="preserve">16. </w:t>
            </w:r>
            <w:r w:rsidR="008D46A4" w:rsidRPr="000251D7">
              <w:rPr>
                <w:rFonts w:asciiTheme="majorBidi" w:hAnsiTheme="majorBidi" w:cstheme="majorBidi"/>
                <w:b/>
                <w:bCs/>
                <w:sz w:val="24"/>
                <w:szCs w:val="24"/>
                <w:lang w:bidi="ar-KW"/>
              </w:rPr>
              <w:t>Course Reading List and References</w:t>
            </w:r>
            <w:r w:rsidR="008D46A4" w:rsidRPr="000251D7">
              <w:rPr>
                <w:rFonts w:asciiTheme="majorBidi" w:hAnsiTheme="majorBidi" w:cstheme="majorBidi"/>
                <w:b/>
                <w:bCs/>
                <w:sz w:val="24"/>
                <w:szCs w:val="24"/>
                <w:rtl/>
                <w:lang w:bidi="ar-KW"/>
              </w:rPr>
              <w:t>‌</w:t>
            </w:r>
            <w:r w:rsidR="008D46A4" w:rsidRPr="000251D7">
              <w:rPr>
                <w:rFonts w:asciiTheme="majorBidi" w:hAnsiTheme="majorBidi" w:cstheme="majorBidi"/>
                <w:b/>
                <w:bCs/>
                <w:sz w:val="24"/>
                <w:szCs w:val="24"/>
                <w:lang w:bidi="ar-KW"/>
              </w:rPr>
              <w:t>:</w:t>
            </w:r>
          </w:p>
          <w:p w:rsidR="00CC5CD1" w:rsidRPr="00582B5D" w:rsidRDefault="003D1EAB" w:rsidP="003D1EAB">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 xml:space="preserve">The only source we rely </w:t>
            </w:r>
            <w:r w:rsidR="00582B5D" w:rsidRPr="00582B5D">
              <w:rPr>
                <w:rFonts w:asciiTheme="majorBidi" w:hAnsiTheme="majorBidi" w:cstheme="majorBidi"/>
                <w:sz w:val="24"/>
                <w:szCs w:val="24"/>
                <w:lang w:bidi="ar-KW"/>
              </w:rPr>
              <w:t xml:space="preserve">on teaching this module is the </w:t>
            </w:r>
            <w:r w:rsidR="000251D7">
              <w:rPr>
                <w:rFonts w:asciiTheme="majorBidi" w:hAnsiTheme="majorBidi" w:cstheme="majorBidi"/>
                <w:sz w:val="24"/>
                <w:szCs w:val="24"/>
                <w:lang w:bidi="ar-KW"/>
              </w:rPr>
              <w:t>E</w:t>
            </w:r>
            <w:r w:rsidRPr="00582B5D">
              <w:rPr>
                <w:rFonts w:asciiTheme="majorBidi" w:hAnsiTheme="majorBidi" w:cstheme="majorBidi"/>
                <w:sz w:val="24"/>
                <w:szCs w:val="24"/>
                <w:lang w:bidi="ar-KW"/>
              </w:rPr>
              <w:t xml:space="preserve">US book. However and since it is student-cantered, students are supposed to work </w:t>
            </w:r>
            <w:r w:rsidR="00FE084E" w:rsidRPr="00582B5D">
              <w:rPr>
                <w:rFonts w:asciiTheme="majorBidi" w:hAnsiTheme="majorBidi" w:cstheme="majorBidi"/>
                <w:sz w:val="24"/>
                <w:szCs w:val="24"/>
                <w:lang w:bidi="ar-KW"/>
              </w:rPr>
              <w:t>what is taught in the class and improve themselves on their own by reading/listening to short stories, surfing the Internet, etc.</w:t>
            </w:r>
          </w:p>
        </w:tc>
      </w:tr>
      <w:tr w:rsidR="008D46A4" w:rsidRPr="00582B5D" w:rsidTr="0013774C">
        <w:tc>
          <w:tcPr>
            <w:tcW w:w="7938" w:type="dxa"/>
            <w:gridSpan w:val="2"/>
            <w:tcBorders>
              <w:bottom w:val="single" w:sz="8" w:space="0" w:color="auto"/>
            </w:tcBorders>
          </w:tcPr>
          <w:p w:rsidR="008D46A4" w:rsidRPr="000251D7" w:rsidRDefault="00CF5475" w:rsidP="000144CC">
            <w:pPr>
              <w:spacing w:after="0" w:line="240" w:lineRule="auto"/>
              <w:rPr>
                <w:rFonts w:asciiTheme="majorBidi" w:hAnsiTheme="majorBidi" w:cstheme="majorBidi"/>
                <w:b/>
                <w:bCs/>
                <w:sz w:val="24"/>
                <w:szCs w:val="24"/>
                <w:rtl/>
                <w:lang w:bidi="ar-KW"/>
              </w:rPr>
            </w:pPr>
            <w:r w:rsidRPr="000251D7">
              <w:rPr>
                <w:rFonts w:asciiTheme="majorBidi" w:hAnsiTheme="majorBidi" w:cstheme="majorBidi"/>
                <w:b/>
                <w:bCs/>
                <w:sz w:val="24"/>
                <w:szCs w:val="24"/>
                <w:lang w:bidi="ar-KW"/>
              </w:rPr>
              <w:t xml:space="preserve">17. </w:t>
            </w:r>
            <w:r w:rsidR="008D46A4" w:rsidRPr="000251D7">
              <w:rPr>
                <w:rFonts w:asciiTheme="majorBidi" w:hAnsiTheme="majorBidi" w:cstheme="majorBidi"/>
                <w:b/>
                <w:bCs/>
                <w:sz w:val="24"/>
                <w:szCs w:val="24"/>
                <w:lang w:bidi="ar-KW"/>
              </w:rPr>
              <w:t>The Topics:</w:t>
            </w:r>
          </w:p>
        </w:tc>
        <w:tc>
          <w:tcPr>
            <w:tcW w:w="2464" w:type="dxa"/>
            <w:tcBorders>
              <w:bottom w:val="single" w:sz="8" w:space="0" w:color="auto"/>
            </w:tcBorders>
          </w:tcPr>
          <w:p w:rsidR="008D46A4" w:rsidRPr="00582B5D" w:rsidRDefault="008D46A4" w:rsidP="000144CC">
            <w:pPr>
              <w:spacing w:after="0" w:line="240" w:lineRule="auto"/>
              <w:rPr>
                <w:rFonts w:asciiTheme="majorBidi" w:hAnsiTheme="majorBidi" w:cstheme="majorBidi"/>
                <w:b/>
                <w:bCs/>
                <w:sz w:val="28"/>
                <w:szCs w:val="28"/>
                <w:rtl/>
                <w:lang w:bidi="ar-KW"/>
              </w:rPr>
            </w:pPr>
            <w:bookmarkStart w:id="0" w:name="_GoBack"/>
            <w:r w:rsidRPr="000251D7">
              <w:rPr>
                <w:rFonts w:asciiTheme="majorBidi" w:hAnsiTheme="majorBidi" w:cstheme="majorBidi"/>
                <w:b/>
                <w:bCs/>
                <w:sz w:val="24"/>
                <w:szCs w:val="24"/>
                <w:lang w:bidi="ar-KW"/>
              </w:rPr>
              <w:t>Lecturer's name</w:t>
            </w:r>
            <w:bookmarkEnd w:id="0"/>
          </w:p>
        </w:tc>
      </w:tr>
      <w:tr w:rsidR="008D46A4" w:rsidRPr="00582B5D" w:rsidTr="0013774C">
        <w:trPr>
          <w:trHeight w:val="1405"/>
        </w:trPr>
        <w:tc>
          <w:tcPr>
            <w:tcW w:w="7938" w:type="dxa"/>
            <w:gridSpan w:val="2"/>
            <w:tcBorders>
              <w:top w:val="single" w:sz="8" w:space="0" w:color="auto"/>
              <w:bottom w:val="single" w:sz="8" w:space="0" w:color="auto"/>
            </w:tcBorders>
          </w:tcPr>
          <w:p w:rsidR="00CF0325" w:rsidRPr="00582B5D" w:rsidRDefault="00CF0325" w:rsidP="00CF0325">
            <w:pPr>
              <w:spacing w:after="0" w:line="240" w:lineRule="auto"/>
              <w:rPr>
                <w:rFonts w:asciiTheme="majorBidi" w:hAnsiTheme="majorBidi" w:cstheme="majorBidi"/>
                <w:sz w:val="24"/>
                <w:szCs w:val="24"/>
                <w:lang w:val="en-US" w:bidi="ar-IQ"/>
              </w:rPr>
            </w:pPr>
            <w:r w:rsidRPr="00582B5D">
              <w:rPr>
                <w:rFonts w:asciiTheme="majorBidi" w:hAnsiTheme="majorBidi" w:cstheme="majorBidi"/>
                <w:b/>
                <w:bCs/>
                <w:sz w:val="20"/>
                <w:szCs w:val="20"/>
              </w:rPr>
              <w:t>Week-by week programme for lectures</w:t>
            </w:r>
          </w:p>
          <w:tbl>
            <w:tblPr>
              <w:tblW w:w="76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486"/>
              <w:gridCol w:w="2520"/>
              <w:gridCol w:w="1207"/>
              <w:gridCol w:w="1493"/>
            </w:tblGrid>
            <w:tr w:rsidR="00CF0325" w:rsidRPr="00582B5D" w:rsidTr="00CF0325">
              <w:trPr>
                <w:trHeight w:val="300"/>
              </w:trPr>
              <w:tc>
                <w:tcPr>
                  <w:tcW w:w="913" w:type="dxa"/>
                  <w:shd w:val="clear" w:color="auto" w:fill="auto"/>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lesson</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Topic</w:t>
                  </w:r>
                </w:p>
              </w:tc>
              <w:tc>
                <w:tcPr>
                  <w:tcW w:w="2520" w:type="dxa"/>
                  <w:shd w:val="clear" w:color="auto" w:fill="auto"/>
                  <w:noWrap/>
                  <w:vAlign w:val="bottom"/>
                  <w:hideMark/>
                </w:tcPr>
                <w:p w:rsidR="00CF0325" w:rsidRPr="00582B5D" w:rsidRDefault="00CF0325" w:rsidP="00CF0325">
                  <w:pPr>
                    <w:ind w:left="-56"/>
                    <w:rPr>
                      <w:rFonts w:asciiTheme="majorBidi" w:hAnsiTheme="majorBidi" w:cstheme="majorBidi"/>
                      <w:b/>
                      <w:bCs/>
                      <w:i/>
                      <w:iCs/>
                      <w:color w:val="000000"/>
                    </w:rPr>
                  </w:pPr>
                  <w:r w:rsidRPr="00582B5D">
                    <w:rPr>
                      <w:rFonts w:asciiTheme="majorBidi" w:hAnsiTheme="majorBidi" w:cstheme="majorBidi"/>
                      <w:b/>
                      <w:bCs/>
                      <w:i/>
                      <w:iCs/>
                      <w:color w:val="000000"/>
                    </w:rPr>
                    <w:t>Sub-theme</w:t>
                  </w:r>
                </w:p>
              </w:tc>
              <w:tc>
                <w:tcPr>
                  <w:tcW w:w="1207" w:type="dxa"/>
                  <w:shd w:val="clear" w:color="auto" w:fill="auto"/>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Skill</w:t>
                  </w:r>
                </w:p>
              </w:tc>
              <w:tc>
                <w:tcPr>
                  <w:tcW w:w="1493" w:type="dxa"/>
                  <w:shd w:val="clear" w:color="000000" w:fill="FFFF00"/>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Classroom Lesson</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r w:rsidRPr="00582B5D">
                    <w:rPr>
                      <w:rFonts w:asciiTheme="majorBidi" w:hAnsiTheme="majorBidi" w:cstheme="majorBidi"/>
                      <w:b/>
                      <w:bCs/>
                      <w:color w:val="000000"/>
                    </w:rPr>
                    <w:t>Education</w:t>
                  </w: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Fresher's week</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Listening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Fresher's week</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Fresher's week</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Fresher's week</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1.4</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Fresher's week</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Systems of Education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Speaking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Systems of Education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Systems of Education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Systems of Education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1.9</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Systems of Education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Living &amp; working at university</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Reading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Living &amp; working at university</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lastRenderedPageBreak/>
                    <w:t>13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Living &amp; working at university</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Living &amp; working at university</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1.14</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Living &amp; working at university</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personal statement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Writing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personal statement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personal statement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19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personal statement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1.19</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personal statement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1.20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2520"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Portfolio theme 1</w:t>
                  </w:r>
                </w:p>
              </w:tc>
              <w:tc>
                <w:tcPr>
                  <w:tcW w:w="1207"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Integrated</w:t>
                  </w:r>
                </w:p>
              </w:tc>
              <w:tc>
                <w:tcPr>
                  <w:tcW w:w="1493" w:type="dxa"/>
                  <w:shd w:val="clear" w:color="000000" w:fill="FFFFFF"/>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Portfolio theme 1</w:t>
                  </w:r>
                </w:p>
              </w:tc>
            </w:tr>
            <w:tr w:rsidR="00CF0325" w:rsidRPr="00582B5D" w:rsidTr="00CF0325">
              <w:trPr>
                <w:trHeight w:val="315"/>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22</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r w:rsidRPr="00582B5D">
                    <w:rPr>
                      <w:rFonts w:asciiTheme="majorBidi" w:hAnsiTheme="majorBidi" w:cstheme="majorBidi"/>
                      <w:b/>
                      <w:bCs/>
                      <w:color w:val="000000"/>
                    </w:rPr>
                    <w:t>Psychology and Sociology</w:t>
                  </w: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Concepts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Listening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23</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Concepts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Concepts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Concepts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human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Speaking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human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human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29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human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personality and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Reading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personality and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personality and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personality and behaviour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2.15</w:t>
                  </w:r>
                </w:p>
              </w:tc>
            </w:tr>
            <w:tr w:rsidR="00CF0325" w:rsidRPr="00582B5D" w:rsidTr="00CF0325">
              <w:trPr>
                <w:trHeight w:val="300"/>
              </w:trPr>
              <w:tc>
                <w:tcPr>
                  <w:tcW w:w="913" w:type="dxa"/>
                  <w:shd w:val="clear" w:color="auto" w:fill="BFBFBF"/>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34</w:t>
                  </w:r>
                </w:p>
              </w:tc>
              <w:tc>
                <w:tcPr>
                  <w:tcW w:w="1486" w:type="dxa"/>
                  <w:shd w:val="clear" w:color="auto" w:fill="BFBFBF"/>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BFBFBF"/>
                  <w:noWrap/>
                  <w:vAlign w:val="bottom"/>
                  <w:hideMark/>
                </w:tcPr>
                <w:p w:rsidR="00CF0325" w:rsidRPr="00582B5D" w:rsidRDefault="00CF0325" w:rsidP="00CF0325">
                  <w:pPr>
                    <w:rPr>
                      <w:rFonts w:asciiTheme="majorBidi" w:hAnsiTheme="majorBidi" w:cstheme="majorBidi"/>
                      <w:color w:val="000000"/>
                    </w:rPr>
                  </w:pPr>
                </w:p>
              </w:tc>
              <w:tc>
                <w:tcPr>
                  <w:tcW w:w="1207" w:type="dxa"/>
                  <w:shd w:val="clear" w:color="auto" w:fill="BFBFBF"/>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auto" w:fill="BFBFBF"/>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extroverts and introverts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Writing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lastRenderedPageBreak/>
                    <w:t>36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extroverts and introverts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extroverts and introverts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2.20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2520"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Portfolio theme 2</w:t>
                  </w:r>
                </w:p>
              </w:tc>
              <w:tc>
                <w:tcPr>
                  <w:tcW w:w="1207"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Integrated</w:t>
                  </w:r>
                </w:p>
              </w:tc>
              <w:tc>
                <w:tcPr>
                  <w:tcW w:w="1493" w:type="dxa"/>
                  <w:shd w:val="clear" w:color="000000" w:fill="FFFFFF"/>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Portfolio theme 2</w:t>
                  </w:r>
                </w:p>
              </w:tc>
            </w:tr>
            <w:tr w:rsidR="00CF0325" w:rsidRPr="00582B5D" w:rsidTr="00CF0325">
              <w:trPr>
                <w:trHeight w:val="315"/>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39</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r w:rsidRPr="00582B5D">
                    <w:rPr>
                      <w:rFonts w:asciiTheme="majorBidi" w:hAnsiTheme="majorBidi" w:cstheme="majorBidi"/>
                      <w:b/>
                      <w:bCs/>
                      <w:color w:val="000000"/>
                    </w:rPr>
                    <w:t>Work and business</w:t>
                  </w: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how to be a good employee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Listening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40</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how to be a good employee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how to be a good employee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how to be a good employee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summer jobs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Speaking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summer jobs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summer jobs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summer jobs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choosing a career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Reading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choosing a career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49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choosing a career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choosing a career</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interview process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Writing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interview process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interview process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interview process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3.20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Portfolio theme 3</w:t>
                  </w:r>
                </w:p>
              </w:tc>
              <w:tc>
                <w:tcPr>
                  <w:tcW w:w="1207"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Integrated</w:t>
                  </w:r>
                </w:p>
              </w:tc>
              <w:tc>
                <w:tcPr>
                  <w:tcW w:w="1493" w:type="dxa"/>
                  <w:shd w:val="clear" w:color="000000" w:fill="FFFFFF"/>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Portfolio theme 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56</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r w:rsidRPr="00582B5D">
                    <w:rPr>
                      <w:rFonts w:asciiTheme="majorBidi" w:hAnsiTheme="majorBidi" w:cstheme="majorBidi"/>
                      <w:b/>
                      <w:bCs/>
                      <w:color w:val="000000"/>
                    </w:rPr>
                    <w:t>Science and Nature</w:t>
                  </w: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scientific method</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Listening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57</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scientific method</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lastRenderedPageBreak/>
                    <w:t>58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scientific method</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59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the scientific method</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diagrams and explanations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Speaking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diagrams and explanations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diagrams and explanations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diagrams and explanations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temperature and time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Reading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temperature and time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temperature and time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temperature and time</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laboratory report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Writing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69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laboratory report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4.17</w:t>
                  </w:r>
                </w:p>
              </w:tc>
            </w:tr>
            <w:tr w:rsidR="00CF0325" w:rsidRPr="00582B5D" w:rsidTr="00CF0325">
              <w:trPr>
                <w:trHeight w:val="315"/>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laboratory report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 laboratory report</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4.20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2520"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Portfolio theme 4</w:t>
                  </w:r>
                </w:p>
              </w:tc>
              <w:tc>
                <w:tcPr>
                  <w:tcW w:w="1207"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Integrated</w:t>
                  </w:r>
                </w:p>
              </w:tc>
              <w:tc>
                <w:tcPr>
                  <w:tcW w:w="1493" w:type="dxa"/>
                  <w:shd w:val="clear" w:color="000000" w:fill="FFFFFF"/>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Portfolio theme 4</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73</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r w:rsidRPr="00582B5D">
                    <w:rPr>
                      <w:rFonts w:asciiTheme="majorBidi" w:hAnsiTheme="majorBidi" w:cstheme="majorBidi"/>
                      <w:b/>
                      <w:bCs/>
                      <w:color w:val="000000"/>
                    </w:rPr>
                    <w:t>The Physical World</w:t>
                  </w: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geographical location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Listening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74</w:t>
                  </w:r>
                </w:p>
              </w:tc>
              <w:tc>
                <w:tcPr>
                  <w:tcW w:w="1486" w:type="dxa"/>
                  <w:shd w:val="clear" w:color="auto" w:fill="auto"/>
                  <w:noWrap/>
                  <w:vAlign w:val="bottom"/>
                  <w:hideMark/>
                </w:tcPr>
                <w:p w:rsidR="00CF0325" w:rsidRPr="00582B5D" w:rsidRDefault="00CF0325" w:rsidP="00CF0325">
                  <w:pPr>
                    <w:rPr>
                      <w:rFonts w:asciiTheme="majorBidi" w:hAnsiTheme="majorBidi" w:cstheme="majorBidi"/>
                      <w:b/>
                      <w:bCs/>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geographical location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geographical location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geographical location</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location and physical features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Speaking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location and physical features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79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xml:space="preserve">location and physical </w:t>
                  </w:r>
                  <w:r w:rsidRPr="00582B5D">
                    <w:rPr>
                      <w:rFonts w:asciiTheme="majorBidi" w:hAnsiTheme="majorBidi" w:cstheme="majorBidi"/>
                      <w:color w:val="000000"/>
                    </w:rPr>
                    <w:lastRenderedPageBreak/>
                    <w:t>features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80</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location and physical features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81</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proofErr w:type="spellStart"/>
                  <w:r w:rsidRPr="00582B5D">
                    <w:rPr>
                      <w:rFonts w:asciiTheme="majorBidi" w:hAnsiTheme="majorBidi" w:cstheme="majorBidi"/>
                      <w:color w:val="000000"/>
                    </w:rPr>
                    <w:t>encyclopedia</w:t>
                  </w:r>
                  <w:proofErr w:type="spellEnd"/>
                  <w:r w:rsidRPr="00582B5D">
                    <w:rPr>
                      <w:rFonts w:asciiTheme="majorBidi" w:hAnsiTheme="majorBidi" w:cstheme="majorBidi"/>
                      <w:color w:val="000000"/>
                    </w:rPr>
                    <w:t xml:space="preserve"> research</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Reading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5.11</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82</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proofErr w:type="spellStart"/>
                  <w:r w:rsidRPr="00582B5D">
                    <w:rPr>
                      <w:rFonts w:asciiTheme="majorBidi" w:hAnsiTheme="majorBidi" w:cstheme="majorBidi"/>
                      <w:color w:val="000000"/>
                    </w:rPr>
                    <w:t>encyclopedia</w:t>
                  </w:r>
                  <w:proofErr w:type="spellEnd"/>
                  <w:r w:rsidRPr="00582B5D">
                    <w:rPr>
                      <w:rFonts w:asciiTheme="majorBidi" w:hAnsiTheme="majorBidi" w:cstheme="majorBidi"/>
                      <w:color w:val="000000"/>
                    </w:rPr>
                    <w:t xml:space="preserve"> research</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5.12</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83</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proofErr w:type="spellStart"/>
                  <w:r w:rsidRPr="00582B5D">
                    <w:rPr>
                      <w:rFonts w:asciiTheme="majorBidi" w:hAnsiTheme="majorBidi" w:cstheme="majorBidi"/>
                      <w:color w:val="000000"/>
                    </w:rPr>
                    <w:t>encyclopedia</w:t>
                  </w:r>
                  <w:proofErr w:type="spellEnd"/>
                  <w:r w:rsidRPr="00582B5D">
                    <w:rPr>
                      <w:rFonts w:asciiTheme="majorBidi" w:hAnsiTheme="majorBidi" w:cstheme="majorBidi"/>
                      <w:color w:val="000000"/>
                    </w:rPr>
                    <w:t xml:space="preserve"> research</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5.13</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84</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proofErr w:type="spellStart"/>
                  <w:r w:rsidRPr="00582B5D">
                    <w:rPr>
                      <w:rFonts w:asciiTheme="majorBidi" w:hAnsiTheme="majorBidi" w:cstheme="majorBidi"/>
                      <w:color w:val="000000"/>
                    </w:rPr>
                    <w:t>encyclopedia</w:t>
                  </w:r>
                  <w:proofErr w:type="spellEnd"/>
                  <w:r w:rsidRPr="00582B5D">
                    <w:rPr>
                      <w:rFonts w:asciiTheme="majorBidi" w:hAnsiTheme="majorBidi" w:cstheme="majorBidi"/>
                      <w:color w:val="000000"/>
                    </w:rPr>
                    <w:t xml:space="preserve"> research</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5.15</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85</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advantages and disadvantages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Writing</w:t>
                  </w: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5.16</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86</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advantages and disadvantages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5.17</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87</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advantages and disadvantages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5.18</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88</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2520"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advantages and disadvantages</w:t>
                  </w:r>
                </w:p>
              </w:tc>
              <w:tc>
                <w:tcPr>
                  <w:tcW w:w="1207" w:type="dxa"/>
                  <w:shd w:val="clear" w:color="auto" w:fill="auto"/>
                  <w:noWrap/>
                  <w:vAlign w:val="bottom"/>
                  <w:hideMark/>
                </w:tcPr>
                <w:p w:rsidR="00CF0325" w:rsidRPr="00582B5D" w:rsidRDefault="00CF0325" w:rsidP="00CF0325">
                  <w:pPr>
                    <w:rPr>
                      <w:rFonts w:asciiTheme="majorBidi" w:hAnsiTheme="majorBidi" w:cstheme="majorBidi"/>
                      <w:color w:val="000000"/>
                    </w:rPr>
                  </w:pPr>
                </w:p>
              </w:tc>
              <w:tc>
                <w:tcPr>
                  <w:tcW w:w="1493" w:type="dxa"/>
                  <w:shd w:val="clear" w:color="000000" w:fill="FFFF00"/>
                  <w:noWrap/>
                  <w:vAlign w:val="bottom"/>
                  <w:hideMark/>
                </w:tcPr>
                <w:p w:rsidR="00CF0325" w:rsidRPr="00582B5D" w:rsidRDefault="00CF0325" w:rsidP="00CF0325">
                  <w:pPr>
                    <w:jc w:val="right"/>
                    <w:rPr>
                      <w:rFonts w:asciiTheme="majorBidi" w:hAnsiTheme="majorBidi" w:cstheme="majorBidi"/>
                      <w:b/>
                      <w:bCs/>
                      <w:color w:val="000000"/>
                    </w:rPr>
                  </w:pPr>
                  <w:r w:rsidRPr="00582B5D">
                    <w:rPr>
                      <w:rFonts w:asciiTheme="majorBidi" w:hAnsiTheme="majorBidi" w:cstheme="majorBidi"/>
                      <w:b/>
                      <w:bCs/>
                      <w:color w:val="000000"/>
                    </w:rPr>
                    <w:t>5.20</w:t>
                  </w:r>
                </w:p>
              </w:tc>
            </w:tr>
            <w:tr w:rsidR="00CF0325" w:rsidRPr="00582B5D" w:rsidTr="00CF0325">
              <w:trPr>
                <w:trHeight w:val="300"/>
              </w:trPr>
              <w:tc>
                <w:tcPr>
                  <w:tcW w:w="913" w:type="dxa"/>
                  <w:shd w:val="clear" w:color="auto" w:fill="auto"/>
                  <w:noWrap/>
                  <w:vAlign w:val="bottom"/>
                  <w:hideMark/>
                </w:tcPr>
                <w:p w:rsidR="00CF0325" w:rsidRPr="00582B5D" w:rsidRDefault="00CF0325" w:rsidP="00CF0325">
                  <w:pPr>
                    <w:jc w:val="right"/>
                    <w:rPr>
                      <w:rFonts w:asciiTheme="majorBidi" w:hAnsiTheme="majorBidi" w:cstheme="majorBidi"/>
                      <w:color w:val="000000"/>
                    </w:rPr>
                  </w:pPr>
                  <w:r w:rsidRPr="00582B5D">
                    <w:rPr>
                      <w:rFonts w:asciiTheme="majorBidi" w:hAnsiTheme="majorBidi" w:cstheme="majorBidi"/>
                      <w:color w:val="000000"/>
                    </w:rPr>
                    <w:t>89</w:t>
                  </w:r>
                </w:p>
              </w:tc>
              <w:tc>
                <w:tcPr>
                  <w:tcW w:w="1486" w:type="dxa"/>
                  <w:shd w:val="clear" w:color="auto" w:fill="auto"/>
                  <w:noWrap/>
                  <w:vAlign w:val="bottom"/>
                  <w:hideMark/>
                </w:tcPr>
                <w:p w:rsidR="00CF0325" w:rsidRPr="00582B5D" w:rsidRDefault="00CF0325" w:rsidP="00CF0325">
                  <w:pPr>
                    <w:rPr>
                      <w:rFonts w:asciiTheme="majorBidi" w:hAnsiTheme="majorBidi" w:cstheme="majorBidi"/>
                      <w:color w:val="000000"/>
                    </w:rPr>
                  </w:pPr>
                  <w:r w:rsidRPr="00582B5D">
                    <w:rPr>
                      <w:rFonts w:asciiTheme="majorBidi" w:hAnsiTheme="majorBidi" w:cstheme="majorBidi"/>
                      <w:color w:val="000000"/>
                    </w:rPr>
                    <w:t> </w:t>
                  </w:r>
                </w:p>
              </w:tc>
              <w:tc>
                <w:tcPr>
                  <w:tcW w:w="2520"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Portfolio theme 5</w:t>
                  </w:r>
                </w:p>
              </w:tc>
              <w:tc>
                <w:tcPr>
                  <w:tcW w:w="1207" w:type="dxa"/>
                  <w:shd w:val="clear" w:color="auto" w:fill="auto"/>
                  <w:noWrap/>
                  <w:vAlign w:val="bottom"/>
                  <w:hideMark/>
                </w:tcPr>
                <w:p w:rsidR="00CF0325" w:rsidRPr="00582B5D" w:rsidRDefault="00CF0325" w:rsidP="00CF0325">
                  <w:pPr>
                    <w:rPr>
                      <w:rFonts w:asciiTheme="majorBidi" w:hAnsiTheme="majorBidi" w:cstheme="majorBidi"/>
                      <w:i/>
                      <w:iCs/>
                      <w:color w:val="000000"/>
                    </w:rPr>
                  </w:pPr>
                  <w:r w:rsidRPr="00582B5D">
                    <w:rPr>
                      <w:rFonts w:asciiTheme="majorBidi" w:hAnsiTheme="majorBidi" w:cstheme="majorBidi"/>
                      <w:i/>
                      <w:iCs/>
                      <w:color w:val="000000"/>
                    </w:rPr>
                    <w:t>Integrated</w:t>
                  </w:r>
                </w:p>
              </w:tc>
              <w:tc>
                <w:tcPr>
                  <w:tcW w:w="1493" w:type="dxa"/>
                  <w:shd w:val="clear" w:color="000000" w:fill="FFFFFF"/>
                  <w:noWrap/>
                  <w:vAlign w:val="bottom"/>
                  <w:hideMark/>
                </w:tcPr>
                <w:p w:rsidR="00CF0325" w:rsidRPr="00582B5D" w:rsidRDefault="00CF0325" w:rsidP="00CF0325">
                  <w:pPr>
                    <w:rPr>
                      <w:rFonts w:asciiTheme="majorBidi" w:hAnsiTheme="majorBidi" w:cstheme="majorBidi"/>
                      <w:b/>
                      <w:bCs/>
                      <w:i/>
                      <w:iCs/>
                      <w:color w:val="000000"/>
                    </w:rPr>
                  </w:pPr>
                  <w:r w:rsidRPr="00582B5D">
                    <w:rPr>
                      <w:rFonts w:asciiTheme="majorBidi" w:hAnsiTheme="majorBidi" w:cstheme="majorBidi"/>
                      <w:b/>
                      <w:bCs/>
                      <w:i/>
                      <w:iCs/>
                      <w:color w:val="000000"/>
                    </w:rPr>
                    <w:t>Portfolio theme 5</w:t>
                  </w:r>
                </w:p>
              </w:tc>
            </w:tr>
          </w:tbl>
          <w:p w:rsidR="008D46A4" w:rsidRPr="00582B5D" w:rsidRDefault="008D46A4" w:rsidP="006766CD">
            <w:pPr>
              <w:spacing w:after="0" w:line="240" w:lineRule="auto"/>
              <w:rPr>
                <w:rFonts w:asciiTheme="majorBidi" w:hAnsiTheme="majorBidi" w:cstheme="majorBidi"/>
                <w:sz w:val="24"/>
                <w:szCs w:val="24"/>
                <w:lang w:val="en-US" w:bidi="ar-IQ"/>
              </w:rPr>
            </w:pPr>
          </w:p>
        </w:tc>
        <w:tc>
          <w:tcPr>
            <w:tcW w:w="2464" w:type="dxa"/>
            <w:tcBorders>
              <w:top w:val="single" w:sz="8" w:space="0" w:color="auto"/>
              <w:bottom w:val="single" w:sz="8" w:space="0" w:color="auto"/>
            </w:tcBorders>
          </w:tcPr>
          <w:p w:rsidR="008D46A4" w:rsidRPr="00582B5D" w:rsidRDefault="00CF0325" w:rsidP="000144CC">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lastRenderedPageBreak/>
              <w:t>Rozgar Yousif Omar</w:t>
            </w:r>
          </w:p>
          <w:p w:rsidR="00001B33" w:rsidRPr="00582B5D" w:rsidRDefault="008D46A4" w:rsidP="00582B5D">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w:t>
            </w:r>
            <w:r w:rsidR="00582B5D">
              <w:rPr>
                <w:rFonts w:asciiTheme="majorBidi" w:hAnsiTheme="majorBidi" w:cstheme="majorBidi"/>
                <w:sz w:val="24"/>
                <w:szCs w:val="24"/>
                <w:lang w:bidi="ar-KW"/>
              </w:rPr>
              <w:t>3</w:t>
            </w:r>
            <w:r w:rsidRPr="00582B5D">
              <w:rPr>
                <w:rFonts w:asciiTheme="majorBidi" w:hAnsiTheme="majorBidi" w:cstheme="majorBidi"/>
                <w:sz w:val="24"/>
                <w:szCs w:val="24"/>
                <w:lang w:bidi="ar-KW"/>
              </w:rPr>
              <w:t>hrs</w:t>
            </w:r>
            <w:r w:rsidR="00CF0325" w:rsidRPr="00582B5D">
              <w:rPr>
                <w:rFonts w:asciiTheme="majorBidi" w:hAnsiTheme="majorBidi" w:cstheme="majorBidi"/>
                <w:sz w:val="24"/>
                <w:szCs w:val="24"/>
                <w:lang w:bidi="ar-KW"/>
              </w:rPr>
              <w:t>/week</w:t>
            </w:r>
            <w:r w:rsidR="007C03E6" w:rsidRPr="00582B5D">
              <w:rPr>
                <w:rFonts w:asciiTheme="majorBidi" w:hAnsiTheme="majorBidi" w:cstheme="majorBidi"/>
                <w:sz w:val="24"/>
                <w:szCs w:val="24"/>
                <w:lang w:bidi="ar-KW"/>
              </w:rPr>
              <w:t xml:space="preserve"> for each </w:t>
            </w:r>
            <w:r w:rsidR="00AE452C" w:rsidRPr="00582B5D">
              <w:rPr>
                <w:rFonts w:asciiTheme="majorBidi" w:hAnsiTheme="majorBidi" w:cstheme="majorBidi"/>
                <w:sz w:val="24"/>
                <w:szCs w:val="24"/>
                <w:lang w:bidi="ar-KW"/>
              </w:rPr>
              <w:t>class)</w:t>
            </w:r>
          </w:p>
        </w:tc>
      </w:tr>
      <w:tr w:rsidR="008D46A4" w:rsidRPr="00582B5D" w:rsidTr="0013774C">
        <w:tc>
          <w:tcPr>
            <w:tcW w:w="7938" w:type="dxa"/>
            <w:gridSpan w:val="2"/>
            <w:tcBorders>
              <w:top w:val="single" w:sz="8" w:space="0" w:color="auto"/>
            </w:tcBorders>
          </w:tcPr>
          <w:p w:rsidR="008D46A4" w:rsidRPr="00582B5D" w:rsidRDefault="00CF5475" w:rsidP="001647A7">
            <w:pPr>
              <w:spacing w:after="0" w:line="240" w:lineRule="auto"/>
              <w:rPr>
                <w:rFonts w:asciiTheme="majorBidi" w:hAnsiTheme="majorBidi" w:cstheme="majorBidi"/>
                <w:b/>
                <w:bCs/>
                <w:sz w:val="28"/>
                <w:szCs w:val="28"/>
                <w:lang w:bidi="ar-KW"/>
              </w:rPr>
            </w:pPr>
            <w:r w:rsidRPr="00582B5D">
              <w:rPr>
                <w:rFonts w:asciiTheme="majorBidi" w:hAnsiTheme="majorBidi" w:cstheme="majorBidi"/>
                <w:b/>
                <w:bCs/>
                <w:sz w:val="28"/>
                <w:szCs w:val="28"/>
                <w:lang w:bidi="ar-KW"/>
              </w:rPr>
              <w:lastRenderedPageBreak/>
              <w:t xml:space="preserve">18. </w:t>
            </w:r>
            <w:r w:rsidR="008D46A4" w:rsidRPr="00582B5D">
              <w:rPr>
                <w:rFonts w:asciiTheme="majorBidi" w:hAnsiTheme="majorBidi" w:cstheme="majorBidi"/>
                <w:b/>
                <w:bCs/>
                <w:sz w:val="28"/>
                <w:szCs w:val="28"/>
                <w:lang w:bidi="ar-KW"/>
              </w:rPr>
              <w:t>Practical Topics</w:t>
            </w:r>
            <w:r w:rsidR="00001B33" w:rsidRPr="00582B5D">
              <w:rPr>
                <w:rFonts w:asciiTheme="majorBidi" w:hAnsiTheme="majorBidi" w:cstheme="majorBidi"/>
                <w:b/>
                <w:bCs/>
                <w:sz w:val="28"/>
                <w:szCs w:val="28"/>
                <w:lang w:bidi="ar-KW"/>
              </w:rPr>
              <w:t xml:space="preserve"> (If there is any)</w:t>
            </w:r>
          </w:p>
        </w:tc>
        <w:tc>
          <w:tcPr>
            <w:tcW w:w="2464" w:type="dxa"/>
            <w:tcBorders>
              <w:top w:val="single" w:sz="8" w:space="0" w:color="auto"/>
            </w:tcBorders>
          </w:tcPr>
          <w:p w:rsidR="008D46A4" w:rsidRPr="00582B5D" w:rsidRDefault="008D46A4" w:rsidP="000144CC">
            <w:pPr>
              <w:spacing w:after="0" w:line="240" w:lineRule="auto"/>
              <w:rPr>
                <w:rFonts w:asciiTheme="majorBidi" w:hAnsiTheme="majorBidi" w:cstheme="majorBidi"/>
                <w:sz w:val="28"/>
                <w:szCs w:val="28"/>
                <w:lang w:bidi="ar-KW"/>
              </w:rPr>
            </w:pPr>
          </w:p>
        </w:tc>
      </w:tr>
      <w:tr w:rsidR="008D46A4" w:rsidRPr="00582B5D" w:rsidTr="0013774C">
        <w:tc>
          <w:tcPr>
            <w:tcW w:w="7938" w:type="dxa"/>
            <w:gridSpan w:val="2"/>
          </w:tcPr>
          <w:p w:rsidR="008D46A4" w:rsidRPr="00582B5D" w:rsidRDefault="008D46A4" w:rsidP="001647A7">
            <w:pPr>
              <w:spacing w:after="0" w:line="240" w:lineRule="auto"/>
              <w:rPr>
                <w:rFonts w:asciiTheme="majorBidi" w:hAnsiTheme="majorBidi" w:cstheme="majorBidi"/>
                <w:sz w:val="24"/>
                <w:szCs w:val="24"/>
                <w:lang w:val="en-US" w:bidi="ar-IQ"/>
              </w:rPr>
            </w:pPr>
          </w:p>
        </w:tc>
        <w:tc>
          <w:tcPr>
            <w:tcW w:w="2464" w:type="dxa"/>
          </w:tcPr>
          <w:p w:rsidR="008D46A4" w:rsidRPr="00582B5D" w:rsidRDefault="008D46A4" w:rsidP="007429A6">
            <w:pPr>
              <w:spacing w:after="0" w:line="240" w:lineRule="auto"/>
              <w:rPr>
                <w:rFonts w:asciiTheme="majorBidi" w:hAnsiTheme="majorBidi" w:cstheme="majorBidi"/>
                <w:sz w:val="24"/>
                <w:szCs w:val="24"/>
                <w:lang w:bidi="ar-KW"/>
              </w:rPr>
            </w:pPr>
          </w:p>
          <w:p w:rsidR="007429A6" w:rsidRPr="00582B5D" w:rsidRDefault="007429A6" w:rsidP="007429A6">
            <w:pPr>
              <w:spacing w:after="0" w:line="240" w:lineRule="auto"/>
              <w:rPr>
                <w:rFonts w:asciiTheme="majorBidi" w:hAnsiTheme="majorBidi" w:cstheme="majorBidi"/>
                <w:sz w:val="24"/>
                <w:szCs w:val="24"/>
                <w:lang w:bidi="ar-KW"/>
              </w:rPr>
            </w:pPr>
          </w:p>
          <w:p w:rsidR="007429A6" w:rsidRPr="00582B5D" w:rsidRDefault="007429A6" w:rsidP="007429A6">
            <w:pPr>
              <w:spacing w:after="0" w:line="240" w:lineRule="auto"/>
              <w:rPr>
                <w:rFonts w:asciiTheme="majorBidi" w:hAnsiTheme="majorBidi" w:cstheme="majorBidi"/>
                <w:sz w:val="24"/>
                <w:szCs w:val="24"/>
                <w:lang w:bidi="ar-KW"/>
              </w:rPr>
            </w:pPr>
          </w:p>
        </w:tc>
      </w:tr>
      <w:tr w:rsidR="008D46A4" w:rsidRPr="00582B5D" w:rsidTr="0013774C">
        <w:trPr>
          <w:trHeight w:val="732"/>
        </w:trPr>
        <w:tc>
          <w:tcPr>
            <w:tcW w:w="10402" w:type="dxa"/>
            <w:gridSpan w:val="3"/>
          </w:tcPr>
          <w:p w:rsidR="008D46A4" w:rsidRPr="00582B5D" w:rsidRDefault="00CF5475" w:rsidP="000144CC">
            <w:pPr>
              <w:spacing w:after="0" w:line="240" w:lineRule="auto"/>
              <w:rPr>
                <w:rFonts w:asciiTheme="majorBidi" w:hAnsiTheme="majorBidi" w:cstheme="majorBidi"/>
                <w:b/>
                <w:bCs/>
                <w:sz w:val="28"/>
                <w:szCs w:val="28"/>
                <w:lang w:bidi="ar-KW"/>
              </w:rPr>
            </w:pPr>
            <w:r w:rsidRPr="00582B5D">
              <w:rPr>
                <w:rFonts w:asciiTheme="majorBidi" w:hAnsiTheme="majorBidi" w:cstheme="majorBidi"/>
                <w:b/>
                <w:bCs/>
                <w:sz w:val="28"/>
                <w:szCs w:val="28"/>
                <w:lang w:bidi="ar-KW"/>
              </w:rPr>
              <w:t xml:space="preserve">19. </w:t>
            </w:r>
            <w:r w:rsidR="008D46A4" w:rsidRPr="00582B5D">
              <w:rPr>
                <w:rFonts w:asciiTheme="majorBidi" w:hAnsiTheme="majorBidi" w:cstheme="majorBidi"/>
                <w:b/>
                <w:bCs/>
                <w:sz w:val="28"/>
                <w:szCs w:val="28"/>
                <w:lang w:bidi="ar-KW"/>
              </w:rPr>
              <w:t>Examinations:</w:t>
            </w:r>
          </w:p>
          <w:p w:rsidR="008D46A4" w:rsidRPr="00582B5D" w:rsidRDefault="001647A7" w:rsidP="00922B88">
            <w:pPr>
              <w:spacing w:after="0" w:line="240" w:lineRule="auto"/>
              <w:rPr>
                <w:rFonts w:asciiTheme="majorBidi" w:hAnsiTheme="majorBidi" w:cstheme="majorBidi"/>
                <w:sz w:val="24"/>
                <w:szCs w:val="24"/>
                <w:lang w:bidi="ar-KW"/>
              </w:rPr>
            </w:pPr>
            <w:r w:rsidRPr="00582B5D">
              <w:rPr>
                <w:rFonts w:asciiTheme="majorBidi" w:hAnsiTheme="majorBidi" w:cstheme="majorBidi"/>
                <w:b/>
                <w:bCs/>
                <w:i/>
                <w:iCs/>
                <w:sz w:val="24"/>
                <w:szCs w:val="24"/>
                <w:lang w:bidi="ar-KW"/>
              </w:rPr>
              <w:t xml:space="preserve">1.  </w:t>
            </w:r>
            <w:r w:rsidR="008D46A4" w:rsidRPr="00582B5D">
              <w:rPr>
                <w:rFonts w:asciiTheme="majorBidi" w:hAnsiTheme="majorBidi" w:cstheme="majorBidi"/>
                <w:b/>
                <w:bCs/>
                <w:i/>
                <w:iCs/>
                <w:sz w:val="24"/>
                <w:szCs w:val="24"/>
                <w:lang w:bidi="ar-KW"/>
              </w:rPr>
              <w:t>Compositional:</w:t>
            </w:r>
          </w:p>
          <w:p w:rsidR="00095AF1" w:rsidRPr="00582B5D" w:rsidRDefault="00095AF1" w:rsidP="00095AF1">
            <w:pPr>
              <w:autoSpaceDE w:val="0"/>
              <w:autoSpaceDN w:val="0"/>
              <w:adjustRightInd w:val="0"/>
              <w:spacing w:after="0" w:line="240" w:lineRule="auto"/>
              <w:rPr>
                <w:rFonts w:asciiTheme="majorBidi" w:hAnsiTheme="majorBidi" w:cstheme="majorBidi"/>
                <w:b/>
                <w:bCs/>
                <w:lang w:val="en-US"/>
              </w:rPr>
            </w:pPr>
            <w:r w:rsidRPr="00582B5D">
              <w:rPr>
                <w:rFonts w:asciiTheme="majorBidi" w:hAnsiTheme="majorBidi" w:cstheme="majorBidi"/>
                <w:b/>
                <w:bCs/>
                <w:lang w:val="en-US"/>
              </w:rPr>
              <w:t>Rewrite the sentence with the same meaning. Begin with the word given. Name the process which is undertaken.</w:t>
            </w:r>
          </w:p>
          <w:p w:rsidR="00095AF1" w:rsidRPr="00582B5D" w:rsidRDefault="00095AF1" w:rsidP="00095AF1">
            <w:pPr>
              <w:spacing w:after="0" w:line="240" w:lineRule="auto"/>
              <w:ind w:left="720" w:hanging="720"/>
              <w:rPr>
                <w:rFonts w:asciiTheme="majorBidi" w:hAnsiTheme="majorBidi" w:cstheme="majorBidi"/>
                <w:sz w:val="24"/>
                <w:szCs w:val="24"/>
                <w:lang w:bidi="ar-KW"/>
              </w:rPr>
            </w:pPr>
            <w:r w:rsidRPr="00582B5D">
              <w:rPr>
                <w:rFonts w:asciiTheme="majorBidi" w:hAnsiTheme="majorBidi" w:cstheme="majorBidi"/>
                <w:sz w:val="24"/>
                <w:szCs w:val="24"/>
                <w:lang w:bidi="ar-KW"/>
              </w:rPr>
              <w:t>- The researchers gave some of the plants water.</w:t>
            </w:r>
          </w:p>
          <w:p w:rsidR="00095AF1" w:rsidRPr="00582B5D" w:rsidRDefault="00095AF1" w:rsidP="001647A7">
            <w:pPr>
              <w:spacing w:after="0" w:line="240" w:lineRule="auto"/>
              <w:ind w:left="720" w:hanging="720"/>
              <w:rPr>
                <w:rFonts w:asciiTheme="majorBidi" w:hAnsiTheme="majorBidi" w:cstheme="majorBidi"/>
                <w:sz w:val="24"/>
                <w:szCs w:val="24"/>
                <w:lang w:bidi="ar-KW"/>
              </w:rPr>
            </w:pPr>
            <w:r w:rsidRPr="00582B5D">
              <w:rPr>
                <w:rFonts w:asciiTheme="majorBidi" w:hAnsiTheme="majorBidi" w:cstheme="majorBidi"/>
                <w:sz w:val="24"/>
                <w:szCs w:val="24"/>
                <w:lang w:bidi="ar-KW"/>
              </w:rPr>
              <w:t>- Some……</w:t>
            </w:r>
          </w:p>
          <w:p w:rsidR="00095AF1" w:rsidRPr="00582B5D" w:rsidRDefault="00095AF1" w:rsidP="001647A7">
            <w:pPr>
              <w:spacing w:after="0" w:line="240" w:lineRule="auto"/>
              <w:ind w:left="720" w:hanging="720"/>
              <w:rPr>
                <w:rFonts w:asciiTheme="majorBidi" w:hAnsiTheme="majorBidi" w:cstheme="majorBidi"/>
                <w:sz w:val="24"/>
                <w:szCs w:val="24"/>
                <w:lang w:bidi="ar-KW"/>
              </w:rPr>
            </w:pPr>
            <w:r w:rsidRPr="00582B5D">
              <w:rPr>
                <w:rFonts w:asciiTheme="majorBidi" w:hAnsiTheme="majorBidi" w:cstheme="majorBidi"/>
                <w:sz w:val="24"/>
                <w:szCs w:val="24"/>
                <w:lang w:bidi="ar-KW"/>
              </w:rPr>
              <w:t xml:space="preserve">Answer: </w:t>
            </w:r>
            <w:r w:rsidRPr="00582B5D">
              <w:rPr>
                <w:rFonts w:asciiTheme="majorBidi" w:hAnsiTheme="majorBidi" w:cstheme="majorBidi"/>
                <w:i/>
                <w:iCs/>
                <w:sz w:val="24"/>
                <w:szCs w:val="24"/>
                <w:lang w:bidi="ar-KW"/>
              </w:rPr>
              <w:t>Some of the plants were given water by the researchers.</w:t>
            </w:r>
          </w:p>
          <w:p w:rsidR="00922B88" w:rsidRPr="00582B5D" w:rsidRDefault="008D46A4" w:rsidP="00922B88">
            <w:pPr>
              <w:spacing w:before="100" w:beforeAutospacing="1" w:after="0" w:line="240" w:lineRule="auto"/>
              <w:rPr>
                <w:rFonts w:asciiTheme="majorBidi" w:hAnsiTheme="majorBidi" w:cstheme="majorBidi"/>
                <w:i/>
                <w:iCs/>
                <w:sz w:val="24"/>
                <w:szCs w:val="24"/>
                <w:lang w:bidi="ar-KW"/>
              </w:rPr>
            </w:pPr>
            <w:r w:rsidRPr="00582B5D">
              <w:rPr>
                <w:rFonts w:asciiTheme="majorBidi" w:hAnsiTheme="majorBidi" w:cstheme="majorBidi"/>
                <w:b/>
                <w:bCs/>
                <w:i/>
                <w:iCs/>
                <w:sz w:val="24"/>
                <w:szCs w:val="24"/>
                <w:lang w:bidi="ar-KW"/>
              </w:rPr>
              <w:t>2.True or false type of exams:</w:t>
            </w:r>
          </w:p>
          <w:p w:rsidR="00EE65AC" w:rsidRPr="00582B5D" w:rsidRDefault="00EE65AC" w:rsidP="00922B88">
            <w:pPr>
              <w:spacing w:after="0" w:line="240" w:lineRule="auto"/>
              <w:rPr>
                <w:rFonts w:asciiTheme="majorBidi" w:hAnsiTheme="majorBidi" w:cstheme="majorBidi"/>
                <w:i/>
                <w:iCs/>
                <w:sz w:val="24"/>
                <w:szCs w:val="24"/>
                <w:lang w:bidi="ar-KW"/>
              </w:rPr>
            </w:pPr>
            <w:r w:rsidRPr="00582B5D">
              <w:rPr>
                <w:rFonts w:asciiTheme="majorBidi" w:hAnsiTheme="majorBidi" w:cstheme="majorBidi"/>
                <w:sz w:val="24"/>
                <w:szCs w:val="24"/>
                <w:lang w:bidi="ar-KW"/>
              </w:rPr>
              <w:t>This text is about a man. His name is William Raskin. He was born on February 11</w:t>
            </w:r>
            <w:r w:rsidRPr="00582B5D">
              <w:rPr>
                <w:rFonts w:asciiTheme="majorBidi" w:hAnsiTheme="majorBidi" w:cstheme="majorBidi"/>
                <w:sz w:val="24"/>
                <w:szCs w:val="24"/>
                <w:vertAlign w:val="superscript"/>
                <w:lang w:bidi="ar-KW"/>
              </w:rPr>
              <w:t>th</w:t>
            </w:r>
            <w:r w:rsidRPr="00582B5D">
              <w:rPr>
                <w:rFonts w:asciiTheme="majorBidi" w:hAnsiTheme="majorBidi" w:cstheme="majorBidi"/>
                <w:sz w:val="24"/>
                <w:szCs w:val="24"/>
                <w:lang w:bidi="ar-KW"/>
              </w:rPr>
              <w:t>, 1910. He is from St Petersburg in Russia. In 1920, he moved to England. In 1930, he got a degree from Cambridge University. He then got a Master degree in 1932. In the same year, he married Frances Russell. Two years later, he got a PhD from Oxford University. He taught Biology for 15 years at King Alfred’s College. He became famous in the 1960s. He did some important experiments in psychology. He died in 2006.</w:t>
            </w:r>
          </w:p>
          <w:p w:rsidR="00EE65AC" w:rsidRPr="00582B5D" w:rsidRDefault="00EE65AC" w:rsidP="00EE65AC">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1. Raskin was English.</w:t>
            </w:r>
          </w:p>
          <w:p w:rsidR="00EE65AC" w:rsidRPr="00582B5D" w:rsidRDefault="00EE65AC" w:rsidP="00EE65AC">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2. Raskin was 20 when he moved to the UK.</w:t>
            </w:r>
          </w:p>
          <w:p w:rsidR="00EE65AC" w:rsidRPr="00582B5D" w:rsidRDefault="00EE65AC" w:rsidP="00EE65AC">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3. His first degree was from Cambridge University.</w:t>
            </w:r>
          </w:p>
          <w:p w:rsidR="001647A7" w:rsidRPr="00582B5D" w:rsidRDefault="00EE65AC" w:rsidP="001B59C1">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lastRenderedPageBreak/>
              <w:t>4. H</w:t>
            </w:r>
            <w:r w:rsidR="001B59C1" w:rsidRPr="00582B5D">
              <w:rPr>
                <w:rFonts w:asciiTheme="majorBidi" w:hAnsiTheme="majorBidi" w:cstheme="majorBidi"/>
                <w:sz w:val="24"/>
                <w:szCs w:val="24"/>
                <w:lang w:bidi="ar-KW"/>
              </w:rPr>
              <w:t>e got married in 1933.</w:t>
            </w:r>
          </w:p>
          <w:p w:rsidR="001B59C1" w:rsidRPr="00582B5D" w:rsidRDefault="001B59C1" w:rsidP="001B59C1">
            <w:pPr>
              <w:spacing w:after="0" w:line="240" w:lineRule="auto"/>
              <w:rPr>
                <w:rFonts w:asciiTheme="majorBidi" w:hAnsiTheme="majorBidi" w:cstheme="majorBidi"/>
                <w:sz w:val="24"/>
                <w:szCs w:val="24"/>
                <w:lang w:bidi="ar-KW"/>
              </w:rPr>
            </w:pPr>
          </w:p>
          <w:p w:rsidR="00CF5475" w:rsidRPr="00582B5D" w:rsidRDefault="008D46A4" w:rsidP="001647A7">
            <w:pPr>
              <w:spacing w:after="0" w:line="240" w:lineRule="auto"/>
              <w:rPr>
                <w:rFonts w:asciiTheme="majorBidi" w:hAnsiTheme="majorBidi" w:cstheme="majorBidi"/>
                <w:b/>
                <w:bCs/>
                <w:sz w:val="24"/>
                <w:szCs w:val="24"/>
                <w:lang w:bidi="ar-KW"/>
              </w:rPr>
            </w:pPr>
            <w:r w:rsidRPr="00582B5D">
              <w:rPr>
                <w:rFonts w:asciiTheme="majorBidi" w:hAnsiTheme="majorBidi" w:cstheme="majorBidi"/>
                <w:b/>
                <w:bCs/>
                <w:i/>
                <w:iCs/>
                <w:sz w:val="24"/>
                <w:szCs w:val="24"/>
                <w:lang w:bidi="ar-KW"/>
              </w:rPr>
              <w:t>3. Multiple choices:</w:t>
            </w:r>
          </w:p>
          <w:p w:rsidR="001B59C1" w:rsidRPr="00582B5D" w:rsidRDefault="00170C6C" w:rsidP="00170C6C">
            <w:pPr>
              <w:spacing w:after="0"/>
              <w:jc w:val="both"/>
              <w:rPr>
                <w:rFonts w:asciiTheme="majorBidi" w:hAnsiTheme="majorBidi" w:cstheme="majorBidi"/>
                <w:b/>
                <w:bCs/>
                <w:sz w:val="26"/>
                <w:szCs w:val="26"/>
              </w:rPr>
            </w:pPr>
            <w:r w:rsidRPr="00582B5D">
              <w:rPr>
                <w:rFonts w:asciiTheme="majorBidi" w:hAnsiTheme="majorBidi" w:cstheme="majorBidi"/>
                <w:b/>
                <w:bCs/>
                <w:sz w:val="26"/>
                <w:szCs w:val="26"/>
              </w:rPr>
              <w:t>Choose the best answer.</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b/>
                <w:bCs/>
                <w:sz w:val="26"/>
                <w:szCs w:val="26"/>
              </w:rPr>
              <w:t>1.</w:t>
            </w:r>
            <w:r w:rsidRPr="00582B5D">
              <w:rPr>
                <w:rFonts w:asciiTheme="majorBidi" w:hAnsiTheme="majorBidi" w:cstheme="majorBidi"/>
                <w:sz w:val="26"/>
                <w:szCs w:val="26"/>
              </w:rPr>
              <w:t xml:space="preserve"> Recently, the nursery school …… for only young children.</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sz w:val="26"/>
                <w:szCs w:val="26"/>
              </w:rPr>
              <w:t>a. has</w:t>
            </w:r>
            <w:r w:rsidRPr="00582B5D">
              <w:rPr>
                <w:rFonts w:asciiTheme="majorBidi" w:hAnsiTheme="majorBidi" w:cstheme="majorBidi"/>
                <w:sz w:val="26"/>
                <w:szCs w:val="26"/>
              </w:rPr>
              <w:tab/>
              <w:t xml:space="preserve">     b. are</w:t>
            </w:r>
            <w:r w:rsidRPr="00582B5D">
              <w:rPr>
                <w:rFonts w:asciiTheme="majorBidi" w:hAnsiTheme="majorBidi" w:cstheme="majorBidi"/>
                <w:sz w:val="26"/>
                <w:szCs w:val="26"/>
              </w:rPr>
              <w:tab/>
              <w:t>c. is</w:t>
            </w:r>
            <w:r w:rsidRPr="00582B5D">
              <w:rPr>
                <w:rFonts w:asciiTheme="majorBidi" w:hAnsiTheme="majorBidi" w:cstheme="majorBidi"/>
                <w:sz w:val="26"/>
                <w:szCs w:val="26"/>
              </w:rPr>
              <w:tab/>
              <w:t xml:space="preserve">   d. was</w:t>
            </w:r>
            <w:r w:rsidRPr="00582B5D">
              <w:rPr>
                <w:rFonts w:asciiTheme="majorBidi" w:hAnsiTheme="majorBidi" w:cstheme="majorBidi"/>
                <w:sz w:val="26"/>
                <w:szCs w:val="26"/>
              </w:rPr>
              <w:tab/>
              <w:t>e. be</w:t>
            </w:r>
            <w:r w:rsidRPr="00582B5D">
              <w:rPr>
                <w:rFonts w:asciiTheme="majorBidi" w:hAnsiTheme="majorBidi" w:cstheme="majorBidi"/>
                <w:sz w:val="26"/>
                <w:szCs w:val="26"/>
              </w:rPr>
              <w:tab/>
              <w:t xml:space="preserve">  f. not-given</w:t>
            </w:r>
            <w:r w:rsidRPr="00582B5D">
              <w:rPr>
                <w:rFonts w:asciiTheme="majorBidi" w:hAnsiTheme="majorBidi" w:cstheme="majorBidi"/>
                <w:sz w:val="26"/>
                <w:szCs w:val="26"/>
              </w:rPr>
              <w:tab/>
              <w:t xml:space="preserve">    g. does</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b/>
                <w:bCs/>
                <w:sz w:val="26"/>
                <w:szCs w:val="26"/>
              </w:rPr>
              <w:t>2.</w:t>
            </w:r>
            <w:r w:rsidRPr="00582B5D">
              <w:rPr>
                <w:rFonts w:asciiTheme="majorBidi" w:hAnsiTheme="majorBidi" w:cstheme="majorBidi"/>
                <w:sz w:val="26"/>
                <w:szCs w:val="26"/>
              </w:rPr>
              <w:t xml:space="preserve"> The Central Exam …… evaluate students.</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sz w:val="26"/>
                <w:szCs w:val="26"/>
              </w:rPr>
              <w:t>a. have    b. is</w:t>
            </w:r>
            <w:r w:rsidRPr="00582B5D">
              <w:rPr>
                <w:rFonts w:asciiTheme="majorBidi" w:hAnsiTheme="majorBidi" w:cstheme="majorBidi"/>
                <w:sz w:val="26"/>
                <w:szCs w:val="26"/>
              </w:rPr>
              <w:tab/>
              <w:t>c. has</w:t>
            </w:r>
            <w:r w:rsidRPr="00582B5D">
              <w:rPr>
                <w:rFonts w:asciiTheme="majorBidi" w:hAnsiTheme="majorBidi" w:cstheme="majorBidi"/>
                <w:sz w:val="26"/>
                <w:szCs w:val="26"/>
              </w:rPr>
              <w:tab/>
              <w:t xml:space="preserve">   d. is to</w:t>
            </w:r>
            <w:r w:rsidRPr="00582B5D">
              <w:rPr>
                <w:rFonts w:asciiTheme="majorBidi" w:hAnsiTheme="majorBidi" w:cstheme="majorBidi"/>
                <w:sz w:val="26"/>
                <w:szCs w:val="26"/>
              </w:rPr>
              <w:tab/>
              <w:t>e. be</w:t>
            </w:r>
            <w:r w:rsidRPr="00582B5D">
              <w:rPr>
                <w:rFonts w:asciiTheme="majorBidi" w:hAnsiTheme="majorBidi" w:cstheme="majorBidi"/>
                <w:sz w:val="26"/>
                <w:szCs w:val="26"/>
              </w:rPr>
              <w:tab/>
              <w:t xml:space="preserve">  f. not-given</w:t>
            </w:r>
            <w:r w:rsidRPr="00582B5D">
              <w:rPr>
                <w:rFonts w:asciiTheme="majorBidi" w:hAnsiTheme="majorBidi" w:cstheme="majorBidi"/>
                <w:sz w:val="26"/>
                <w:szCs w:val="26"/>
              </w:rPr>
              <w:tab/>
              <w:t xml:space="preserve">    g. must be</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b/>
                <w:bCs/>
                <w:sz w:val="26"/>
                <w:szCs w:val="26"/>
              </w:rPr>
              <w:t>3.</w:t>
            </w:r>
            <w:r w:rsidRPr="00582B5D">
              <w:rPr>
                <w:rFonts w:asciiTheme="majorBidi" w:hAnsiTheme="majorBidi" w:cstheme="majorBidi"/>
                <w:sz w:val="26"/>
                <w:szCs w:val="26"/>
              </w:rPr>
              <w:t xml:space="preserve"> When Bill came in, Mary …… studying alone.</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sz w:val="26"/>
                <w:szCs w:val="26"/>
              </w:rPr>
              <w:t>a. is to     b. has</w:t>
            </w:r>
            <w:r w:rsidRPr="00582B5D">
              <w:rPr>
                <w:rFonts w:asciiTheme="majorBidi" w:hAnsiTheme="majorBidi" w:cstheme="majorBidi"/>
                <w:sz w:val="26"/>
                <w:szCs w:val="26"/>
              </w:rPr>
              <w:tab/>
              <w:t xml:space="preserve"> c. </w:t>
            </w:r>
            <w:proofErr w:type="spellStart"/>
            <w:r w:rsidRPr="00582B5D">
              <w:rPr>
                <w:rFonts w:asciiTheme="majorBidi" w:hAnsiTheme="majorBidi" w:cstheme="majorBidi"/>
                <w:sz w:val="26"/>
                <w:szCs w:val="26"/>
              </w:rPr>
              <w:t xml:space="preserve">be     </w:t>
            </w:r>
            <w:r w:rsidR="00B63BA7" w:rsidRPr="00582B5D">
              <w:rPr>
                <w:rFonts w:asciiTheme="majorBidi" w:hAnsiTheme="majorBidi" w:cstheme="majorBidi"/>
                <w:sz w:val="26"/>
                <w:szCs w:val="26"/>
              </w:rPr>
              <w:t xml:space="preserve">  d</w:t>
            </w:r>
            <w:proofErr w:type="spellEnd"/>
            <w:r w:rsidR="00B63BA7" w:rsidRPr="00582B5D">
              <w:rPr>
                <w:rFonts w:asciiTheme="majorBidi" w:hAnsiTheme="majorBidi" w:cstheme="majorBidi"/>
                <w:sz w:val="26"/>
                <w:szCs w:val="26"/>
              </w:rPr>
              <w:t xml:space="preserve">. </w:t>
            </w:r>
            <w:r w:rsidRPr="00582B5D">
              <w:rPr>
                <w:rFonts w:asciiTheme="majorBidi" w:hAnsiTheme="majorBidi" w:cstheme="majorBidi"/>
                <w:sz w:val="26"/>
                <w:szCs w:val="26"/>
              </w:rPr>
              <w:t>was</w:t>
            </w:r>
            <w:r w:rsidRPr="00582B5D">
              <w:rPr>
                <w:rFonts w:asciiTheme="majorBidi" w:hAnsiTheme="majorBidi" w:cstheme="majorBidi"/>
                <w:sz w:val="26"/>
                <w:szCs w:val="26"/>
              </w:rPr>
              <w:tab/>
              <w:t>e. be to</w:t>
            </w:r>
            <w:r w:rsidRPr="00582B5D">
              <w:rPr>
                <w:rFonts w:asciiTheme="majorBidi" w:hAnsiTheme="majorBidi" w:cstheme="majorBidi"/>
                <w:sz w:val="26"/>
                <w:szCs w:val="26"/>
              </w:rPr>
              <w:tab/>
              <w:t>f. being</w:t>
            </w:r>
            <w:r w:rsidRPr="00582B5D">
              <w:rPr>
                <w:rFonts w:asciiTheme="majorBidi" w:hAnsiTheme="majorBidi" w:cstheme="majorBidi"/>
                <w:sz w:val="26"/>
                <w:szCs w:val="26"/>
              </w:rPr>
              <w:tab/>
              <w:t>g. not-given</w:t>
            </w:r>
          </w:p>
          <w:p w:rsidR="001B59C1" w:rsidRPr="00582B5D" w:rsidRDefault="001B59C1" w:rsidP="001B59C1">
            <w:pPr>
              <w:spacing w:after="0"/>
              <w:jc w:val="both"/>
              <w:rPr>
                <w:rFonts w:asciiTheme="majorBidi" w:hAnsiTheme="majorBidi" w:cstheme="majorBidi"/>
                <w:sz w:val="26"/>
                <w:szCs w:val="26"/>
              </w:rPr>
            </w:pPr>
            <w:r w:rsidRPr="00582B5D">
              <w:rPr>
                <w:rFonts w:asciiTheme="majorBidi" w:hAnsiTheme="majorBidi" w:cstheme="majorBidi"/>
                <w:b/>
                <w:bCs/>
                <w:sz w:val="26"/>
                <w:szCs w:val="26"/>
              </w:rPr>
              <w:t>4.</w:t>
            </w:r>
            <w:r w:rsidRPr="00582B5D">
              <w:rPr>
                <w:rFonts w:asciiTheme="majorBidi" w:hAnsiTheme="majorBidi" w:cstheme="majorBidi"/>
                <w:sz w:val="26"/>
                <w:szCs w:val="26"/>
              </w:rPr>
              <w:t xml:space="preserve"> Attending lectures must not ……. compulsory.</w:t>
            </w:r>
          </w:p>
          <w:p w:rsidR="008D46A4" w:rsidRPr="00582B5D" w:rsidRDefault="001B59C1" w:rsidP="001B59C1">
            <w:pPr>
              <w:spacing w:after="0" w:line="240" w:lineRule="auto"/>
              <w:rPr>
                <w:rFonts w:asciiTheme="majorBidi" w:hAnsiTheme="majorBidi" w:cstheme="majorBidi"/>
                <w:sz w:val="24"/>
                <w:szCs w:val="24"/>
                <w:lang w:bidi="ar-KW"/>
              </w:rPr>
            </w:pPr>
            <w:r w:rsidRPr="00582B5D">
              <w:rPr>
                <w:rFonts w:asciiTheme="majorBidi" w:hAnsiTheme="majorBidi" w:cstheme="majorBidi"/>
                <w:sz w:val="26"/>
                <w:szCs w:val="26"/>
              </w:rPr>
              <w:t>a. is to</w:t>
            </w:r>
            <w:r w:rsidRPr="00582B5D">
              <w:rPr>
                <w:rFonts w:asciiTheme="majorBidi" w:hAnsiTheme="majorBidi" w:cstheme="majorBidi"/>
                <w:sz w:val="26"/>
                <w:szCs w:val="26"/>
              </w:rPr>
              <w:tab/>
              <w:t>b. has     c. have</w:t>
            </w:r>
            <w:r w:rsidRPr="00582B5D">
              <w:rPr>
                <w:rFonts w:asciiTheme="majorBidi" w:hAnsiTheme="majorBidi" w:cstheme="majorBidi"/>
                <w:sz w:val="26"/>
                <w:szCs w:val="26"/>
              </w:rPr>
              <w:tab/>
              <w:t>d. will</w:t>
            </w:r>
            <w:r w:rsidRPr="00582B5D">
              <w:rPr>
                <w:rFonts w:asciiTheme="majorBidi" w:hAnsiTheme="majorBidi" w:cstheme="majorBidi"/>
                <w:sz w:val="26"/>
                <w:szCs w:val="26"/>
              </w:rPr>
              <w:tab/>
              <w:t>e. be to</w:t>
            </w:r>
            <w:r w:rsidRPr="00582B5D">
              <w:rPr>
                <w:rFonts w:asciiTheme="majorBidi" w:hAnsiTheme="majorBidi" w:cstheme="majorBidi"/>
                <w:sz w:val="26"/>
                <w:szCs w:val="26"/>
              </w:rPr>
              <w:tab/>
              <w:t>f. not-given</w:t>
            </w:r>
            <w:r w:rsidRPr="00582B5D">
              <w:rPr>
                <w:rFonts w:asciiTheme="majorBidi" w:hAnsiTheme="majorBidi" w:cstheme="majorBidi"/>
                <w:sz w:val="26"/>
                <w:szCs w:val="26"/>
              </w:rPr>
              <w:tab/>
              <w:t xml:space="preserve">      g. do</w:t>
            </w:r>
          </w:p>
        </w:tc>
      </w:tr>
      <w:tr w:rsidR="008D46A4" w:rsidRPr="00582B5D" w:rsidTr="0013774C">
        <w:trPr>
          <w:trHeight w:val="732"/>
        </w:trPr>
        <w:tc>
          <w:tcPr>
            <w:tcW w:w="10402" w:type="dxa"/>
            <w:gridSpan w:val="3"/>
          </w:tcPr>
          <w:p w:rsidR="008D46A4" w:rsidRPr="00582B5D" w:rsidRDefault="00CF5475" w:rsidP="000144CC">
            <w:pPr>
              <w:spacing w:after="0" w:line="240" w:lineRule="auto"/>
              <w:rPr>
                <w:rFonts w:asciiTheme="majorBidi" w:hAnsiTheme="majorBidi" w:cstheme="majorBidi"/>
                <w:b/>
                <w:bCs/>
                <w:sz w:val="28"/>
                <w:szCs w:val="28"/>
                <w:lang w:bidi="ar-KW"/>
              </w:rPr>
            </w:pPr>
            <w:r w:rsidRPr="00582B5D">
              <w:rPr>
                <w:rFonts w:asciiTheme="majorBidi" w:hAnsiTheme="majorBidi" w:cstheme="majorBidi"/>
                <w:b/>
                <w:bCs/>
                <w:sz w:val="28"/>
                <w:szCs w:val="28"/>
                <w:lang w:bidi="ar-KW"/>
              </w:rPr>
              <w:lastRenderedPageBreak/>
              <w:t xml:space="preserve">20. </w:t>
            </w:r>
            <w:r w:rsidR="008D46A4" w:rsidRPr="00582B5D">
              <w:rPr>
                <w:rFonts w:asciiTheme="majorBidi" w:hAnsiTheme="majorBidi" w:cstheme="majorBidi"/>
                <w:b/>
                <w:bCs/>
                <w:sz w:val="28"/>
                <w:szCs w:val="28"/>
                <w:lang w:bidi="ar-KW"/>
              </w:rPr>
              <w:t>Extra notes</w:t>
            </w:r>
            <w:r w:rsidR="001647A7" w:rsidRPr="00582B5D">
              <w:rPr>
                <w:rFonts w:asciiTheme="majorBidi" w:hAnsiTheme="majorBidi" w:cstheme="majorBidi"/>
                <w:b/>
                <w:bCs/>
                <w:sz w:val="28"/>
                <w:szCs w:val="28"/>
                <w:lang w:bidi="ar-KW"/>
              </w:rPr>
              <w:t>:</w:t>
            </w:r>
          </w:p>
          <w:p w:rsidR="001647A7" w:rsidRPr="00582B5D" w:rsidRDefault="001647A7" w:rsidP="000144CC">
            <w:pPr>
              <w:spacing w:after="0" w:line="240" w:lineRule="auto"/>
              <w:rPr>
                <w:rFonts w:asciiTheme="majorBidi" w:hAnsiTheme="majorBidi" w:cstheme="majorBidi"/>
                <w:sz w:val="24"/>
                <w:szCs w:val="24"/>
                <w:lang w:bidi="ar-KW"/>
              </w:rPr>
            </w:pPr>
          </w:p>
          <w:p w:rsidR="004156A0" w:rsidRPr="00582B5D" w:rsidRDefault="004156A0" w:rsidP="000144CC">
            <w:pPr>
              <w:spacing w:after="0" w:line="240" w:lineRule="auto"/>
              <w:rPr>
                <w:rFonts w:asciiTheme="majorBidi" w:hAnsiTheme="majorBidi" w:cstheme="majorBidi"/>
                <w:sz w:val="24"/>
                <w:szCs w:val="24"/>
                <w:lang w:bidi="ar-KW"/>
              </w:rPr>
            </w:pPr>
          </w:p>
        </w:tc>
      </w:tr>
      <w:tr w:rsidR="00E61AD2" w:rsidRPr="00582B5D" w:rsidTr="0013774C">
        <w:trPr>
          <w:trHeight w:val="732"/>
        </w:trPr>
        <w:tc>
          <w:tcPr>
            <w:tcW w:w="10402" w:type="dxa"/>
            <w:gridSpan w:val="3"/>
          </w:tcPr>
          <w:p w:rsidR="00E61AD2" w:rsidRPr="00582B5D" w:rsidRDefault="00E61AD2" w:rsidP="000144CC">
            <w:pPr>
              <w:spacing w:after="0" w:line="240" w:lineRule="auto"/>
              <w:rPr>
                <w:rFonts w:asciiTheme="majorBidi" w:hAnsiTheme="majorBidi" w:cstheme="majorBidi"/>
                <w:b/>
                <w:bCs/>
                <w:sz w:val="28"/>
                <w:szCs w:val="28"/>
                <w:lang w:val="en-US" w:bidi="ar-KW"/>
              </w:rPr>
            </w:pPr>
            <w:r w:rsidRPr="00582B5D">
              <w:rPr>
                <w:rFonts w:asciiTheme="majorBidi" w:hAnsiTheme="majorBidi" w:cstheme="majorBidi"/>
                <w:b/>
                <w:bCs/>
                <w:sz w:val="28"/>
                <w:szCs w:val="28"/>
                <w:lang w:bidi="ar-KW"/>
              </w:rPr>
              <w:t>21. Peer review</w:t>
            </w:r>
            <w:r w:rsidR="00961D90" w:rsidRPr="00582B5D">
              <w:rPr>
                <w:rFonts w:asciiTheme="majorBidi" w:hAnsiTheme="majorBidi" w:cstheme="majorBidi"/>
                <w:b/>
                <w:bCs/>
                <w:sz w:val="28"/>
                <w:szCs w:val="28"/>
                <w:rtl/>
                <w:lang w:bidi="ar-KW"/>
              </w:rPr>
              <w:t xml:space="preserve">پێداچوونه‌وه‌ی هاوه‌ڵ                    </w:t>
            </w:r>
          </w:p>
          <w:p w:rsidR="0080086A" w:rsidRPr="00582B5D" w:rsidRDefault="00E61AD2" w:rsidP="0080086A">
            <w:pPr>
              <w:spacing w:after="0" w:line="240" w:lineRule="auto"/>
              <w:rPr>
                <w:rFonts w:asciiTheme="majorBidi" w:hAnsiTheme="majorBidi" w:cstheme="majorBidi"/>
                <w:sz w:val="24"/>
                <w:szCs w:val="24"/>
                <w:lang w:bidi="ar-KW"/>
              </w:rPr>
            </w:pPr>
            <w:r w:rsidRPr="00582B5D">
              <w:rPr>
                <w:rFonts w:asciiTheme="majorBidi" w:hAnsiTheme="majorBidi" w:cstheme="majorBidi"/>
                <w:sz w:val="24"/>
                <w:szCs w:val="24"/>
                <w:lang w:bidi="ar-KW"/>
              </w:rPr>
              <w:t xml:space="preserve">This course book has to be reviewed </w:t>
            </w:r>
            <w:r w:rsidR="0080086A" w:rsidRPr="00582B5D">
              <w:rPr>
                <w:rFonts w:asciiTheme="majorBidi" w:hAnsiTheme="majorBidi" w:cstheme="majorBidi"/>
                <w:sz w:val="24"/>
                <w:szCs w:val="24"/>
                <w:lang w:bidi="ar-KW"/>
              </w:rPr>
              <w:t xml:space="preserve">and signed </w:t>
            </w:r>
            <w:r w:rsidRPr="00582B5D">
              <w:rPr>
                <w:rFonts w:asciiTheme="majorBidi" w:hAnsiTheme="majorBidi" w:cstheme="majorBidi"/>
                <w:sz w:val="24"/>
                <w:szCs w:val="24"/>
                <w:lang w:bidi="ar-KW"/>
              </w:rPr>
              <w:t>by a peer</w:t>
            </w:r>
            <w:r w:rsidR="0080086A" w:rsidRPr="00582B5D">
              <w:rPr>
                <w:rFonts w:asciiTheme="majorBidi" w:hAnsiTheme="majorBidi" w:cstheme="majorBidi"/>
                <w:sz w:val="24"/>
                <w:szCs w:val="24"/>
                <w:lang w:bidi="ar-KW"/>
              </w:rPr>
              <w:t>. The peer approves the contents of your course book by writing few sentences in this section.</w:t>
            </w:r>
          </w:p>
          <w:p w:rsidR="00E61AD2" w:rsidRPr="00582B5D" w:rsidRDefault="00E61AD2" w:rsidP="0080086A">
            <w:pPr>
              <w:spacing w:after="0" w:line="240" w:lineRule="auto"/>
              <w:rPr>
                <w:rFonts w:asciiTheme="majorBidi" w:hAnsiTheme="majorBidi" w:cstheme="majorBidi"/>
                <w:i/>
                <w:iCs/>
                <w:sz w:val="28"/>
                <w:szCs w:val="28"/>
                <w:lang w:val="en-US" w:bidi="ar-KW"/>
              </w:rPr>
            </w:pPr>
            <w:r w:rsidRPr="00582B5D">
              <w:rPr>
                <w:rFonts w:asciiTheme="majorBidi" w:hAnsiTheme="majorBidi" w:cstheme="majorBidi"/>
                <w:i/>
                <w:iCs/>
                <w:sz w:val="24"/>
                <w:szCs w:val="24"/>
                <w:lang w:bidi="ar-KW"/>
              </w:rPr>
              <w:t>(</w:t>
            </w:r>
            <w:r w:rsidR="0080086A" w:rsidRPr="00582B5D">
              <w:rPr>
                <w:rFonts w:asciiTheme="majorBidi" w:hAnsiTheme="majorBidi" w:cstheme="majorBidi"/>
                <w:i/>
                <w:iCs/>
                <w:sz w:val="24"/>
                <w:szCs w:val="24"/>
                <w:lang w:bidi="ar-KW"/>
              </w:rPr>
              <w:t>A</w:t>
            </w:r>
            <w:r w:rsidRPr="00582B5D">
              <w:rPr>
                <w:rFonts w:asciiTheme="majorBidi" w:hAnsiTheme="majorBidi" w:cstheme="majorBidi"/>
                <w:i/>
                <w:iCs/>
                <w:sz w:val="24"/>
                <w:szCs w:val="24"/>
                <w:lang w:bidi="ar-KW"/>
              </w:rPr>
              <w:t xml:space="preserve"> peer is person who has enough knowledge about the subject you are teaching</w:t>
            </w:r>
            <w:r w:rsidR="0080086A" w:rsidRPr="00582B5D">
              <w:rPr>
                <w:rFonts w:asciiTheme="majorBidi" w:hAnsiTheme="majorBidi" w:cstheme="majorBidi"/>
                <w:i/>
                <w:iCs/>
                <w:sz w:val="24"/>
                <w:szCs w:val="24"/>
                <w:lang w:bidi="ar-KW"/>
              </w:rPr>
              <w:t>, he/she has to be a professor, assistant professor</w:t>
            </w:r>
            <w:r w:rsidR="00961D90" w:rsidRPr="00582B5D">
              <w:rPr>
                <w:rFonts w:asciiTheme="majorBidi" w:hAnsiTheme="majorBidi" w:cstheme="majorBidi"/>
                <w:i/>
                <w:iCs/>
                <w:sz w:val="24"/>
                <w:szCs w:val="24"/>
                <w:lang w:bidi="ar-KW"/>
              </w:rPr>
              <w:t>,</w:t>
            </w:r>
            <w:r w:rsidR="0080086A" w:rsidRPr="00582B5D">
              <w:rPr>
                <w:rFonts w:asciiTheme="majorBidi" w:hAnsiTheme="majorBidi" w:cstheme="majorBidi"/>
                <w:i/>
                <w:iCs/>
                <w:sz w:val="24"/>
                <w:szCs w:val="24"/>
                <w:lang w:bidi="ar-KW"/>
              </w:rPr>
              <w:t xml:space="preserve"> a lecturer or an expert in the field of your subject).</w:t>
            </w:r>
          </w:p>
          <w:p w:rsidR="00961D90" w:rsidRPr="00582B5D" w:rsidRDefault="00961D90" w:rsidP="006A57BA">
            <w:pPr>
              <w:spacing w:after="0" w:line="240" w:lineRule="auto"/>
              <w:jc w:val="right"/>
              <w:rPr>
                <w:rFonts w:asciiTheme="majorBidi" w:hAnsiTheme="majorBidi" w:cstheme="majorBidi"/>
                <w:sz w:val="24"/>
                <w:szCs w:val="24"/>
                <w:rtl/>
                <w:lang w:val="en-US" w:bidi="ar-KW"/>
              </w:rPr>
            </w:pPr>
            <w:r w:rsidRPr="00582B5D">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582B5D">
              <w:rPr>
                <w:rFonts w:asciiTheme="majorBidi" w:hAnsiTheme="majorBidi" w:cstheme="majorBidi"/>
                <w:sz w:val="24"/>
                <w:szCs w:val="24"/>
                <w:rtl/>
                <w:lang w:val="en-US" w:bidi="ar-KW"/>
              </w:rPr>
              <w:t xml:space="preserve"> له‌سه‌ر</w:t>
            </w:r>
            <w:r w:rsidRPr="00582B5D">
              <w:rPr>
                <w:rFonts w:asciiTheme="majorBidi" w:hAnsiTheme="majorBidi" w:cstheme="majorBidi"/>
                <w:sz w:val="24"/>
                <w:szCs w:val="24"/>
                <w:rtl/>
                <w:lang w:val="en-US" w:bidi="ar-KW"/>
              </w:rPr>
              <w:t xml:space="preserve"> بکات.</w:t>
            </w:r>
          </w:p>
          <w:p w:rsidR="00961D90" w:rsidRPr="00582B5D" w:rsidRDefault="006A57BA" w:rsidP="00961D90">
            <w:pPr>
              <w:spacing w:after="0" w:line="240" w:lineRule="auto"/>
              <w:jc w:val="right"/>
              <w:rPr>
                <w:rFonts w:asciiTheme="majorBidi" w:hAnsiTheme="majorBidi" w:cstheme="majorBidi"/>
                <w:sz w:val="24"/>
                <w:szCs w:val="24"/>
                <w:rtl/>
                <w:lang w:val="en-US" w:bidi="ar-KW"/>
              </w:rPr>
            </w:pPr>
            <w:r w:rsidRPr="00582B5D">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582B5D">
              <w:rPr>
                <w:rFonts w:asciiTheme="majorBidi" w:hAnsiTheme="majorBidi" w:cstheme="majorBidi"/>
                <w:sz w:val="24"/>
                <w:szCs w:val="24"/>
                <w:rtl/>
                <w:lang w:val="en-US" w:bidi="ar-KW"/>
              </w:rPr>
              <w:t xml:space="preserve">‌‌ </w:t>
            </w:r>
          </w:p>
        </w:tc>
      </w:tr>
    </w:tbl>
    <w:p w:rsidR="00E95307" w:rsidRPr="00582B5D" w:rsidRDefault="00E95307" w:rsidP="0041708D">
      <w:pPr>
        <w:rPr>
          <w:rFonts w:asciiTheme="majorBidi" w:hAnsiTheme="majorBidi" w:cstheme="majorBidi"/>
          <w:sz w:val="18"/>
          <w:szCs w:val="18"/>
        </w:rPr>
      </w:pPr>
    </w:p>
    <w:sectPr w:rsidR="00E95307" w:rsidRPr="00582B5D"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92" w:rsidRDefault="00433792" w:rsidP="00483DD0">
      <w:pPr>
        <w:spacing w:after="0" w:line="240" w:lineRule="auto"/>
      </w:pPr>
      <w:r>
        <w:separator/>
      </w:r>
    </w:p>
  </w:endnote>
  <w:endnote w:type="continuationSeparator" w:id="0">
    <w:p w:rsidR="00433792" w:rsidRDefault="0043379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92" w:rsidRDefault="00433792" w:rsidP="00483DD0">
      <w:pPr>
        <w:spacing w:after="0" w:line="240" w:lineRule="auto"/>
      </w:pPr>
      <w:r>
        <w:separator/>
      </w:r>
    </w:p>
  </w:footnote>
  <w:footnote w:type="continuationSeparator" w:id="0">
    <w:p w:rsidR="00433792" w:rsidRDefault="0043379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024674">
    <w:pPr>
      <w:pStyle w:val="Header"/>
      <w:rPr>
        <w:lang w:val="en-US"/>
      </w:rPr>
    </w:pPr>
    <w:r>
      <w:rPr>
        <w:lang w:val="en-US"/>
      </w:rPr>
      <w:t xml:space="preserve">Ministry of Higher Education </w:t>
    </w:r>
    <w:r w:rsidR="00024674">
      <w:rPr>
        <w:lang w:val="en-US"/>
      </w:rPr>
      <w:t>&amp;</w:t>
    </w:r>
    <w:r>
      <w:rPr>
        <w:lang w:val="en-US"/>
      </w:rPr>
      <w:t xml:space="preserve"> Scientific </w:t>
    </w:r>
    <w:r w:rsidR="00024674">
      <w:rPr>
        <w:lang w:val="en-US"/>
      </w:rPr>
      <w:t>R</w:t>
    </w:r>
    <w:r>
      <w:rPr>
        <w:lang w:val="en-US"/>
      </w:rPr>
      <w:t xml:space="preserve">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4674"/>
    <w:rsid w:val="000251D7"/>
    <w:rsid w:val="000263EB"/>
    <w:rsid w:val="00045050"/>
    <w:rsid w:val="000629C2"/>
    <w:rsid w:val="00095AF1"/>
    <w:rsid w:val="000A052A"/>
    <w:rsid w:val="000C74A0"/>
    <w:rsid w:val="000E6652"/>
    <w:rsid w:val="000F0683"/>
    <w:rsid w:val="000F2337"/>
    <w:rsid w:val="0013774C"/>
    <w:rsid w:val="001647A7"/>
    <w:rsid w:val="00170C6C"/>
    <w:rsid w:val="001A55A3"/>
    <w:rsid w:val="001B59C1"/>
    <w:rsid w:val="0020075C"/>
    <w:rsid w:val="0025284B"/>
    <w:rsid w:val="00290149"/>
    <w:rsid w:val="002B7CC7"/>
    <w:rsid w:val="002F44B8"/>
    <w:rsid w:val="00310CE2"/>
    <w:rsid w:val="003D1EAB"/>
    <w:rsid w:val="003E39CC"/>
    <w:rsid w:val="004156A0"/>
    <w:rsid w:val="0041708D"/>
    <w:rsid w:val="00433792"/>
    <w:rsid w:val="00441BF4"/>
    <w:rsid w:val="00483DD0"/>
    <w:rsid w:val="00582B5D"/>
    <w:rsid w:val="005E4DAF"/>
    <w:rsid w:val="00617D06"/>
    <w:rsid w:val="00634F2B"/>
    <w:rsid w:val="00650D38"/>
    <w:rsid w:val="006766CD"/>
    <w:rsid w:val="00695467"/>
    <w:rsid w:val="006A498D"/>
    <w:rsid w:val="006A57BA"/>
    <w:rsid w:val="006C3B09"/>
    <w:rsid w:val="006E60A8"/>
    <w:rsid w:val="006F5726"/>
    <w:rsid w:val="00713B9C"/>
    <w:rsid w:val="007429A6"/>
    <w:rsid w:val="00743465"/>
    <w:rsid w:val="0076158E"/>
    <w:rsid w:val="007A29B2"/>
    <w:rsid w:val="007A5027"/>
    <w:rsid w:val="007C03E6"/>
    <w:rsid w:val="007F0899"/>
    <w:rsid w:val="0080086A"/>
    <w:rsid w:val="0080725E"/>
    <w:rsid w:val="00830EE6"/>
    <w:rsid w:val="00881962"/>
    <w:rsid w:val="008B4275"/>
    <w:rsid w:val="008B7DDD"/>
    <w:rsid w:val="008D030D"/>
    <w:rsid w:val="008D46A4"/>
    <w:rsid w:val="00904F50"/>
    <w:rsid w:val="00922B88"/>
    <w:rsid w:val="00941FF4"/>
    <w:rsid w:val="00961D90"/>
    <w:rsid w:val="00980CAE"/>
    <w:rsid w:val="009913F1"/>
    <w:rsid w:val="009942EE"/>
    <w:rsid w:val="009D57D8"/>
    <w:rsid w:val="009D6C5B"/>
    <w:rsid w:val="009F7BEC"/>
    <w:rsid w:val="00A51F0F"/>
    <w:rsid w:val="00AD68F9"/>
    <w:rsid w:val="00AE2675"/>
    <w:rsid w:val="00AE452C"/>
    <w:rsid w:val="00AF248F"/>
    <w:rsid w:val="00B341B9"/>
    <w:rsid w:val="00B602C9"/>
    <w:rsid w:val="00B63BA7"/>
    <w:rsid w:val="00B916A8"/>
    <w:rsid w:val="00C00F8F"/>
    <w:rsid w:val="00C26D96"/>
    <w:rsid w:val="00C325B3"/>
    <w:rsid w:val="00C37865"/>
    <w:rsid w:val="00C46D58"/>
    <w:rsid w:val="00C525DA"/>
    <w:rsid w:val="00C62D7B"/>
    <w:rsid w:val="00C857AF"/>
    <w:rsid w:val="00CC57F7"/>
    <w:rsid w:val="00CC5CD1"/>
    <w:rsid w:val="00CF0325"/>
    <w:rsid w:val="00CF5475"/>
    <w:rsid w:val="00D245B2"/>
    <w:rsid w:val="00E60FC5"/>
    <w:rsid w:val="00E61AD2"/>
    <w:rsid w:val="00E873BC"/>
    <w:rsid w:val="00E95307"/>
    <w:rsid w:val="00ED3387"/>
    <w:rsid w:val="00EE60FC"/>
    <w:rsid w:val="00EE65AC"/>
    <w:rsid w:val="00FB7AFF"/>
    <w:rsid w:val="00FB7C7A"/>
    <w:rsid w:val="00FD437F"/>
    <w:rsid w:val="00FE084E"/>
    <w:rsid w:val="00FE0A50"/>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8036"/>
  <w15:docId w15:val="{850D7175-75A2-4CA1-A68F-656693E0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RYO Asus</cp:lastModifiedBy>
  <cp:revision>39</cp:revision>
  <dcterms:created xsi:type="dcterms:W3CDTF">2015-11-26T17:31:00Z</dcterms:created>
  <dcterms:modified xsi:type="dcterms:W3CDTF">2020-11-23T14:00:00Z</dcterms:modified>
</cp:coreProperties>
</file>