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E9D" w14:textId="219F0895" w:rsidR="003E0CF5" w:rsidRPr="00170CD5" w:rsidRDefault="004278E3" w:rsidP="00170CD5">
      <w:pPr>
        <w:bidi/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  <w:t xml:space="preserve">اسئلة في البلاغة العربية ـ المرحلة </w:t>
      </w:r>
      <w:r w:rsidR="00170CD5" w:rsidRPr="00170CD5"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  <w:t xml:space="preserve">الثانية </w:t>
      </w:r>
      <w:r w:rsidRPr="00170CD5"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  <w:t>:</w:t>
      </w:r>
    </w:p>
    <w:p w14:paraId="5C36677E" w14:textId="63743A6D" w:rsidR="004278E3" w:rsidRPr="00170CD5" w:rsidRDefault="004278E3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bookmarkStart w:id="0" w:name="_Hlk104299294"/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 1:</w:t>
      </w:r>
      <w:bookmarkEnd w:id="0"/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ما الفرق بين الفصاحة والبلاغة ؟</w:t>
      </w:r>
    </w:p>
    <w:p w14:paraId="7CF25CA2" w14:textId="7A71DA20" w:rsidR="004278E3" w:rsidRPr="00170CD5" w:rsidRDefault="004278E3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س2: متى يكون الكلام فصيحاً بليغاً؟</w:t>
      </w:r>
    </w:p>
    <w:p w14:paraId="7CCA07B7" w14:textId="3C1BC40E" w:rsidR="004278E3" w:rsidRPr="00170CD5" w:rsidRDefault="004278E3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س3 : أيهما أعم "الفصاحة" أم "البلاغة" ؟ ولماذا؟</w:t>
      </w:r>
    </w:p>
    <w:p w14:paraId="21B8F827" w14:textId="64130AE5" w:rsidR="004278E3" w:rsidRPr="00170CD5" w:rsidRDefault="004278E3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س4:  ماهي علوم البلاغة العربية ؟</w:t>
      </w:r>
    </w:p>
    <w:p w14:paraId="4995D08D" w14:textId="322E48DA" w:rsidR="00705022" w:rsidRPr="00170CD5" w:rsidRDefault="0070502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س5: عرف علم البيان ، وعدد مباحثه.</w:t>
      </w:r>
    </w:p>
    <w:p w14:paraId="34AD9F40" w14:textId="7D65F9B7" w:rsidR="00705022" w:rsidRPr="00170CD5" w:rsidRDefault="0070502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س6:  بين االتعريف اللغوي والاصطلاحي لكلمة التشبيه </w:t>
      </w:r>
      <w:r w:rsidR="00BF33D2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14:paraId="6D85BF82" w14:textId="7D340EC9" w:rsidR="00705022" w:rsidRPr="00170CD5" w:rsidRDefault="00BF33D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س٧: أذكر بعض أدوات التشبيه .</w:t>
      </w:r>
    </w:p>
    <w:p w14:paraId="14CA6278" w14:textId="211C95AA" w:rsidR="00BF33D2" w:rsidRPr="00170CD5" w:rsidRDefault="00BF33D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س٨: ما الفرق بين الكاف وكأن من أدوات التشبيه ؟</w:t>
      </w:r>
    </w:p>
    <w:p w14:paraId="60A65BCB" w14:textId="1372DA93" w:rsidR="00BF33D2" w:rsidRPr="00170CD5" w:rsidRDefault="00BF33D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س٩: هل يلزم أن يكون التشبيه بالمشاركة للأشياء في كل الصفات ؟</w:t>
      </w:r>
    </w:p>
    <w:p w14:paraId="3837FF76" w14:textId="5128239D" w:rsidR="00BF33D2" w:rsidRPr="00170CD5" w:rsidRDefault="00BF33D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س١٠:  عدد أركان التشبيه.</w:t>
      </w:r>
    </w:p>
    <w:p w14:paraId="0BEB1BC6" w14:textId="13C1F264" w:rsidR="00BF33D2" w:rsidRPr="00170CD5" w:rsidRDefault="00BF33D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س11: لماذا وجه الشبه يجب أن يكون أقوى وأظهر في المشبه به منه في المشبه ؟</w:t>
      </w:r>
    </w:p>
    <w:p w14:paraId="127CB1DC" w14:textId="0AD06F87" w:rsidR="00FA7907" w:rsidRPr="00170CD5" w:rsidRDefault="00FA7907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س12:هل الفصاحة تتعلق بالمتكلم او الكلام او الكلمه؟</w:t>
      </w:r>
    </w:p>
    <w:p w14:paraId="48077013" w14:textId="5F804F73" w:rsidR="004278E3" w:rsidRPr="00170CD5" w:rsidRDefault="00575F4E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س13:  ماهي أقسام التشبيه ؟ </w:t>
      </w:r>
    </w:p>
    <w:p w14:paraId="5874CF6F" w14:textId="1F37B2CF" w:rsidR="00A668EC" w:rsidRPr="00170CD5" w:rsidRDefault="00A668EC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س12: ماالمقصود بالتشبيه المرسل ؟</w:t>
      </w:r>
    </w:p>
    <w:p w14:paraId="36D36380" w14:textId="7F8A3710" w:rsidR="000A282D" w:rsidRPr="00170CD5" w:rsidRDefault="000A282D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س13: لماذا سمي التشبيه المؤكد مؤكدا ؟</w:t>
      </w:r>
    </w:p>
    <w:p w14:paraId="746F6788" w14:textId="76E9D274" w:rsidR="00FE7872" w:rsidRPr="00170CD5" w:rsidRDefault="00FE787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س14: أذكر أمثلة من القرآن والسنة علي التشبيه البليغ ؟</w:t>
      </w:r>
    </w:p>
    <w:p w14:paraId="033BA9CD" w14:textId="03CADC98" w:rsidR="00FE7872" w:rsidRPr="00170CD5" w:rsidRDefault="00FE787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س15: متي يسمى التشبيه تمثيلا ؟ مع ذكر مثال يوضحه ؟</w:t>
      </w:r>
    </w:p>
    <w:p w14:paraId="187D6439" w14:textId="5D03059B" w:rsidR="00FE7872" w:rsidRPr="00170CD5" w:rsidRDefault="00FE787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س16: هل يكون معنى التشبيه بليغا و مجملا في نفس الوقت ؟</w:t>
      </w:r>
    </w:p>
    <w:p w14:paraId="57FAF7F4" w14:textId="5EFE6CC6" w:rsidR="00FE7872" w:rsidRPr="00170CD5" w:rsidRDefault="00FE7872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س17: رتب درجات التشبيه من حيث الأبلغية ، مع التعليل لذلك.</w:t>
      </w:r>
    </w:p>
    <w:p w14:paraId="619FC956" w14:textId="5E1B95E2" w:rsidR="00DC2F28" w:rsidRPr="00170CD5" w:rsidRDefault="00DC2F28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س18: أورد شاهدا بليغا على التشبيه البليغ مع بيان سر بلاغته ؟</w:t>
      </w:r>
    </w:p>
    <w:p w14:paraId="6351E155" w14:textId="18F42A87" w:rsidR="00DC2F28" w:rsidRPr="00170CD5" w:rsidRDefault="00DC2F28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س19: أذكر القاعدة التي ذكرها المؤلف في تشبيه التمثيل؟</w:t>
      </w:r>
    </w:p>
    <w:p w14:paraId="6A102AE6" w14:textId="6DBBEACC" w:rsidR="00DF451A" w:rsidRPr="00170CD5" w:rsidRDefault="00DF451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س20: عرف تشبيه التمثيل مع ذكر مثال عليه؟</w:t>
      </w:r>
    </w:p>
    <w:p w14:paraId="5D2B9775" w14:textId="457AE169" w:rsidR="00DF451A" w:rsidRPr="00170CD5" w:rsidRDefault="00DF451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س21: عرف التشبيه الضمني ولماذا سمي بذلك ؟</w:t>
      </w:r>
    </w:p>
    <w:p w14:paraId="16265E3A" w14:textId="239C1E74" w:rsidR="00185616" w:rsidRPr="00170CD5" w:rsidRDefault="00185616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س22: ماهي بواعث استعمال التشبيه الضمني ؟</w:t>
      </w:r>
    </w:p>
    <w:p w14:paraId="3748FCAB" w14:textId="65815788" w:rsidR="00185616" w:rsidRPr="00170CD5" w:rsidRDefault="00185616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س23: أذكر أمثلة للتشبيه الضمني ؟</w:t>
      </w:r>
    </w:p>
    <w:p w14:paraId="2E07E59B" w14:textId="69057254" w:rsidR="00ED4AEA" w:rsidRPr="00170CD5" w:rsidRDefault="00ED4AE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س24: عرف التشبيه المقلوب ؟ مع التوضيح بالمثال ؟</w:t>
      </w:r>
    </w:p>
    <w:p w14:paraId="10FFDE7B" w14:textId="43B65318" w:rsidR="00ED4AEA" w:rsidRPr="00170CD5" w:rsidRDefault="00ED4AE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س25: أذكر بعض الأمثلة أو الشواهد على التشبه المقلوب؟</w:t>
      </w:r>
    </w:p>
    <w:p w14:paraId="449EA180" w14:textId="7FF87E0D" w:rsidR="00ED4AEA" w:rsidRPr="00170CD5" w:rsidRDefault="00ED4AE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س26: ماهي أغراض التشبيه ؟</w:t>
      </w:r>
    </w:p>
    <w:p w14:paraId="7B08B852" w14:textId="4F42B83D" w:rsidR="00ED4AEA" w:rsidRPr="00170CD5" w:rsidRDefault="00ED4AE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س27: لم سمي التشبيه الضمني بذلك؟ مع ذكر شاهد عليه ؟</w:t>
      </w:r>
    </w:p>
    <w:p w14:paraId="4DA2D9BF" w14:textId="48A62011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س28: مَثِّل لتشبيه مقلوب من فصيح القول مع التعليل لماذا جيء به مقلوبا والغرض البلاغي لذلك؟</w:t>
      </w:r>
    </w:p>
    <w:p w14:paraId="28290904" w14:textId="11E1729F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س29: عرف الحقيقة في اللغة ؟</w:t>
      </w:r>
    </w:p>
    <w:p w14:paraId="10F70852" w14:textId="25C9EDB1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س30: عرف المجاز ؟</w:t>
      </w:r>
    </w:p>
    <w:p w14:paraId="4EB0710C" w14:textId="33C143BB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س31: متى يقال بالمجاز ؟ مع التوضيح بالمثال ؟</w:t>
      </w:r>
    </w:p>
    <w:p w14:paraId="18502877" w14:textId="107E7690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س40: من أول من قال بالمجاز ؟</w:t>
      </w:r>
    </w:p>
    <w:p w14:paraId="5E972809" w14:textId="076719D3" w:rsidR="00FB5E1F" w:rsidRPr="00170CD5" w:rsidRDefault="00FB5E1F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س41: ماهي أقسام المجاز ؟</w:t>
      </w:r>
    </w:p>
    <w:p w14:paraId="19566A94" w14:textId="508748D1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س42: ما المقصود بالمجاز العقلي مع التمثيل ؟</w:t>
      </w:r>
    </w:p>
    <w:p w14:paraId="71014D18" w14:textId="504DD095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س43: ما المقصود بالمجاز اللغوي ؟</w:t>
      </w:r>
    </w:p>
    <w:p w14:paraId="5447BF2A" w14:textId="213C8494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س44: ماهي أقسام المجاز اللغوي ؟</w:t>
      </w:r>
    </w:p>
    <w:p w14:paraId="29B6E787" w14:textId="366D4DEE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س45: ما الفرق بين التشبيه والاستعارة؟</w:t>
      </w:r>
    </w:p>
    <w:p w14:paraId="1A537BCE" w14:textId="7C2D0BF9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س46: بين نوع الاستعارة في قوله "طلع البدر علينا من ثنيات الوداع.</w:t>
      </w:r>
    </w:p>
    <w:p w14:paraId="6F7EF47F" w14:textId="77ED45E6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س47: أذكر مثالا علي الاستعارة المكنية ؟</w:t>
      </w:r>
    </w:p>
    <w:p w14:paraId="649F7CD7" w14:textId="08C72ED6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س48: لماذا سميت الاستعارة المكنية بذلك ؟</w:t>
      </w:r>
    </w:p>
    <w:p w14:paraId="5C5C8F4C" w14:textId="2BA7517B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 49: متى تكون الاستعارة أصلية ، وتبعية ؟</w:t>
      </w:r>
    </w:p>
    <w:p w14:paraId="12AB7B0C" w14:textId="77777777" w:rsidR="00CF60F5" w:rsidRPr="00170CD5" w:rsidRDefault="00C63C01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 50: ما الفرق بين الاستعارة المكنية والاستعارة التصريحية ؟ من خلال المثال المحلل؟</w:t>
      </w:r>
    </w:p>
    <w:p w14:paraId="37DB3584" w14:textId="6FD79B34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س51:</w:t>
      </w:r>
      <w:r w:rsidR="001631F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1631F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حوّل الحقيقة في الجملة الى المجاز العقلي (ربح التاجر في تجارته).                                    </w:t>
      </w:r>
    </w:p>
    <w:p w14:paraId="3D52B4ED" w14:textId="391E77A5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س52:</w:t>
      </w:r>
      <w:r w:rsidR="001631F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1631F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عيّن المجاز المرسل وعلاقته في قوله تعالى (واسأل القرية التي كنا فيها).</w:t>
      </w:r>
    </w:p>
    <w:p w14:paraId="72A6294A" w14:textId="634592B1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س53:</w:t>
      </w:r>
      <w:r w:rsidR="001631F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1631F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ميّز المجاز من الحقيقة فيما تحته خط، ثمَّ حوّل المجاز إلى الحقيقة أيضاً في جملة (من سقط في الامتحان فكأنما سقط من شاهق).</w:t>
      </w:r>
    </w:p>
    <w:p w14:paraId="7F9D5A44" w14:textId="6D15350B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س54:</w:t>
      </w:r>
      <w:r w:rsidR="001631F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1631F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ما الفرق بين المجاز العقلي والمجاز المرسل ؟ وضح ذلك من خلال الشواهد.</w:t>
      </w:r>
    </w:p>
    <w:p w14:paraId="612380EF" w14:textId="0E745216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س55:</w:t>
      </w:r>
      <w:r w:rsidR="0035700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35700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نقول: (لماذا تحمل الموت معك) عين المجاز ذاكراً نوعه وعلاقته.      </w:t>
      </w:r>
    </w:p>
    <w:p w14:paraId="396312F4" w14:textId="7C8C5172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س56:</w:t>
      </w:r>
      <w:r w:rsidR="0035700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35700E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بين نوع المجاز وعلاقته في قوله تعالى: (وينزل لكم من السماء رزقاً) وفي قول القائل: (فاض الكأس)</w:t>
      </w:r>
    </w:p>
    <w:p w14:paraId="3976B264" w14:textId="652DBD56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س57:</w:t>
      </w:r>
      <w:r w:rsidR="00F64977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64977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هاتِ مثالاً على المجاز المرسل علاقته المحلية.                                                          </w:t>
      </w:r>
    </w:p>
    <w:p w14:paraId="7356A2B0" w14:textId="37EBFDE7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س58:</w:t>
      </w:r>
      <w:r w:rsidR="00F64977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64977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هي بلاغة الجناس ؟                                                                               </w:t>
      </w:r>
    </w:p>
    <w:p w14:paraId="479647DC" w14:textId="2876B42E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س59:</w:t>
      </w:r>
      <w:r w:rsidR="00F64977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(العالِم الفقيرُ خيرٌ من ................) أكمل الفراغ بحيث يتشكّل في الجملة فن المقابلة.              </w:t>
      </w:r>
    </w:p>
    <w:p w14:paraId="33736464" w14:textId="4779E88B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س60:</w:t>
      </w:r>
      <w:r w:rsidR="00F64977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64977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ميّز السجع من لزوم ما لا يلزم، ثم اذكر نوع السجع : (فالموريات قدحاً. فالمغيرات صبحاً)، وقال أيضاً: (الذي علّم بالقلم . علّم الانسان ما لم يعلم).</w:t>
      </w:r>
    </w:p>
    <w:p w14:paraId="0D5EA93E" w14:textId="56A15A64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س61:</w:t>
      </w:r>
      <w:r w:rsidR="00F64977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427438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دُلَّ على البديع  في قول القائل: (ر حم الله امرءاً أمسك ما بين فكّيه، وأطلق ما بين كفّيه)</w:t>
      </w:r>
    </w:p>
    <w:p w14:paraId="24259EC5" w14:textId="76FACD7A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س62:</w:t>
      </w:r>
      <w:r w:rsidR="00427438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427438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.................. يهتمّ بدراسة التراكيب والجمل (علم البيان، علم البديع، علم المعاني، النقد).</w:t>
      </w:r>
    </w:p>
    <w:p w14:paraId="09FEE7C9" w14:textId="420C23C4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س63:</w:t>
      </w:r>
      <w:r w:rsidR="00427438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427438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علم البديع يهتم بالوجوه التي تزين الكلام من جهة ......</w:t>
      </w:r>
    </w:p>
    <w:p w14:paraId="5F90FF4F" w14:textId="77777777" w:rsidR="00C231E7" w:rsidRPr="00170CD5" w:rsidRDefault="00CF60F5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س64:</w:t>
      </w:r>
      <w:r w:rsidR="00427438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C231E7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أكمل من العبارات الآتية لتشكيل الفنون البديعية المطلوبة:   </w:t>
      </w:r>
    </w:p>
    <w:p w14:paraId="2704A237" w14:textId="77777777" w:rsidR="00C231E7" w:rsidRPr="00170CD5" w:rsidRDefault="00C231E7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1ـ  الخير في صحبة الأخيار، و............... (المقابلة)</w:t>
      </w:r>
    </w:p>
    <w:p w14:paraId="5FDB414A" w14:textId="77777777" w:rsidR="00C231E7" w:rsidRPr="00170CD5" w:rsidRDefault="00C231E7" w:rsidP="00170CD5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2ـ   </w:t>
      </w:r>
      <w:r w:rsidRPr="00170CD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الحرّ  إذا وعد ...........، وإذا أعان ................، وإذا ملك عفا. (السجع)</w:t>
      </w:r>
    </w:p>
    <w:p w14:paraId="73BD0FFB" w14:textId="796495BC" w:rsidR="00CF60F5" w:rsidRPr="00170CD5" w:rsidRDefault="00C231E7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   </w:t>
      </w:r>
    </w:p>
    <w:p w14:paraId="7A755501" w14:textId="493D97E8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س65:</w:t>
      </w:r>
      <w:r w:rsidR="003F4F91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3F4F91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نوع الكناية بحسب وضوحها وخفائها في قول النبي </w:t>
      </w:r>
      <w:r w:rsidR="003F4F91" w:rsidRPr="00170CD5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72"/>
      </w:r>
      <w:r w:rsidR="003F4F91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(انك لعريض القفا) وما المعنى الذي تدلّ عليه؟      </w:t>
      </w:r>
    </w:p>
    <w:p w14:paraId="32FCAD19" w14:textId="77777777" w:rsidR="00033EFA" w:rsidRPr="00170CD5" w:rsidRDefault="00CF60F5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س66:</w:t>
      </w:r>
      <w:r w:rsidR="00033EFA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033EFA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(كبُرَ سنه وجاءه النذير) كناية عن ....... (الحياة، التفاؤل، الموت، التشاؤم).</w:t>
      </w:r>
    </w:p>
    <w:p w14:paraId="6DE45FCF" w14:textId="2289597F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0E3B85B0" w14:textId="6E7288FD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س67:</w:t>
      </w:r>
      <w:r w:rsidR="00033EFA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033EFA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نوع الكناية في قولنا: (فلان جبان الكلب )، كناية عن ........ (الصفة، االموصوف، النسبة، لاشيء مما سبق).</w:t>
      </w:r>
    </w:p>
    <w:p w14:paraId="1B9FE605" w14:textId="77777777" w:rsidR="00CB1D8D" w:rsidRPr="00170CD5" w:rsidRDefault="00CF60F5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س68:</w:t>
      </w:r>
      <w:r w:rsidR="00CB1D8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CB1D8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في عبارة: ...... مجاز مرسل علاقته الكلية  (رعت الماشية الغيث، ما احسن قلمك، شربتُ ماء البحر،  لا تجالسوا السفهاء على الحمق)</w:t>
      </w:r>
    </w:p>
    <w:p w14:paraId="31AAFA30" w14:textId="6047FB5F" w:rsidR="00CF60F5" w:rsidRPr="00170CD5" w:rsidRDefault="00CF60F5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68BFE63B" w14:textId="3D3A783A" w:rsidR="00CB1D8D" w:rsidRPr="00170CD5" w:rsidRDefault="00CF60F5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س69:</w:t>
      </w:r>
      <w:r w:rsidR="00CB1D8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CB1D8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ضع علامة (</w:t>
      </w:r>
      <w:r w:rsidR="00CB1D8D" w:rsidRPr="00170CD5">
        <w:rPr>
          <w:rFonts w:ascii="Times New Roman" w:hAnsi="Times New Roman" w:cs="Times New Roman" w:hint="cs"/>
          <w:sz w:val="28"/>
          <w:szCs w:val="28"/>
          <w:rtl/>
          <w:lang w:bidi="ar-IQ"/>
        </w:rPr>
        <w:t>√</w:t>
      </w:r>
      <w:r w:rsidR="00CB1D8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أو علامة (X) أمام العبارات الآتية مع تصحيح  </w:t>
      </w:r>
      <w:r w:rsidR="00170CD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الخطأ:</w:t>
      </w:r>
      <w:r w:rsidR="00CB1D8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</w:t>
      </w:r>
      <w:r w:rsidR="00CB1D8D" w:rsidRPr="00170CD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14:paraId="24F04A84" w14:textId="77777777" w:rsidR="00CB1D8D" w:rsidRPr="00170CD5" w:rsidRDefault="00CB1D8D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1ـ يسمى السجع في الشعر بالفاصلة.</w:t>
      </w:r>
    </w:p>
    <w:p w14:paraId="31675EB4" w14:textId="77777777" w:rsidR="00CB1D8D" w:rsidRPr="00170CD5" w:rsidRDefault="00CB1D8D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2ـ أول من وضع علم البديع هو ابن الأثير.</w:t>
      </w:r>
    </w:p>
    <w:p w14:paraId="65A8F46F" w14:textId="77777777" w:rsidR="00CB1D8D" w:rsidRPr="00170CD5" w:rsidRDefault="00CB1D8D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3ـ المحسنات اللفظية من مباحث علم البيان. </w:t>
      </w:r>
    </w:p>
    <w:p w14:paraId="1DB62662" w14:textId="77777777" w:rsidR="00CB1D8D" w:rsidRPr="00170CD5" w:rsidRDefault="00CB1D8D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4ـ يسمى المجاز العقلي بالمجاز الاسنادي.</w:t>
      </w:r>
    </w:p>
    <w:p w14:paraId="6FEB5231" w14:textId="77777777" w:rsidR="00CB1D8D" w:rsidRPr="00170CD5" w:rsidRDefault="00CB1D8D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5ـ تكثر الاستعارة التمثيلية في الأمثال السائرة وما جرى مجرى المثل من الآيات القرانية والأحاديث الشريفة.</w:t>
      </w:r>
    </w:p>
    <w:p w14:paraId="0F0FD4A4" w14:textId="31BD24C7" w:rsidR="00CF60F5" w:rsidRPr="00170CD5" w:rsidRDefault="00CF60F5" w:rsidP="00170CD5">
      <w:pPr>
        <w:tabs>
          <w:tab w:val="left" w:pos="1406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369BFA67" w14:textId="77777777" w:rsidR="00C50C9D" w:rsidRPr="00170CD5" w:rsidRDefault="00CF60F5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س70:</w:t>
      </w:r>
      <w:r w:rsidR="00C50C9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حدد أركان الكناية في قوله تعالى:</w:t>
      </w:r>
    </w:p>
    <w:p w14:paraId="178BFF8C" w14:textId="77777777" w:rsidR="001B0902" w:rsidRPr="00170CD5" w:rsidRDefault="001B0902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</w:t>
      </w:r>
      <w:r w:rsidR="00C50C9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50C9D" w:rsidRPr="00170CD5">
        <w:rPr>
          <w:rFonts w:ascii="Simplified Arabic" w:hAnsi="Simplified Arabic" w:cs="Simplified Arabic"/>
          <w:sz w:val="28"/>
          <w:szCs w:val="28"/>
          <w:lang w:bidi="ar-IQ"/>
        </w:rPr>
        <w:sym w:font="Ali- Arabesque" w:char="F033"/>
      </w:r>
      <w:r w:rsidR="00C50C9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إِنَّ هَذَا أَخِي لَهُ تِسْعٌ وَتِسْعُونَ نَعْجَةً وَلِيَ نَعْجَةٌ وَاحِدَةٌ</w:t>
      </w:r>
      <w:r w:rsidR="00C50C9D" w:rsidRPr="00170CD5">
        <w:rPr>
          <w:rFonts w:ascii="Simplified Arabic" w:hAnsi="Simplified Arabic" w:cs="Simplified Arabic"/>
          <w:sz w:val="28"/>
          <w:szCs w:val="28"/>
          <w:lang w:bidi="ar-IQ"/>
        </w:rPr>
        <w:sym w:font="Ali- Arabesque" w:char="F032"/>
      </w:r>
      <w:r w:rsidR="00C50C9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</w:t>
      </w:r>
      <w:r w:rsidR="00C50C9D" w:rsidRPr="00170CD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CB1D8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14:paraId="111B3091" w14:textId="11341EBD" w:rsidR="00C50C9D" w:rsidRPr="00170CD5" w:rsidRDefault="00CF60F5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س71:</w:t>
      </w:r>
      <w:r w:rsidR="00C50C9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C50C9D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اشرح الاستعارة وبيّن نوعها في قول الرجل لزوجته: (أنتِ منشار جيبي ومطرقة رأسي)</w:t>
      </w:r>
      <w:r w:rsidR="009703C9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4C8D4934" w14:textId="48593EE7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س72:</w:t>
      </w:r>
      <w:r w:rsidR="00C50C9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0569E9" w:rsidRPr="00170CD5">
        <w:rPr>
          <w:rFonts w:ascii="Simplified Arabic" w:hAnsi="Simplified Arabic" w:cs="Simplified Arabic"/>
          <w:sz w:val="32"/>
          <w:szCs w:val="32"/>
          <w:rtl/>
          <w:lang w:bidi="ar-IQ"/>
        </w:rPr>
        <w:t>( لفلان عليّ يد ) المقصود بـكلمة ( يد) في العبارة....... (الفضل، التفوق، القوة، السبب)</w:t>
      </w:r>
    </w:p>
    <w:p w14:paraId="7DEB0CFA" w14:textId="6A620375" w:rsidR="00F65B45" w:rsidRPr="00170CD5" w:rsidRDefault="00CF60F5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س73:</w:t>
      </w:r>
      <w:r w:rsidR="00F65B45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65B45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عبارة (هذا قاتلك عاقبته عقاباً شديدا ) شبه الضرب الشديد بـ .......( العقوبة، القتل ،   </w:t>
      </w:r>
    </w:p>
    <w:p w14:paraId="3D5DD7D2" w14:textId="77777777" w:rsidR="00F65B45" w:rsidRPr="00170CD5" w:rsidRDefault="00F65B45" w:rsidP="00170CD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الشدة ، الانتقام )</w:t>
      </w:r>
    </w:p>
    <w:p w14:paraId="3E1FB04C" w14:textId="542D56A6" w:rsidR="00CF60F5" w:rsidRPr="00170CD5" w:rsidRDefault="000569E9" w:rsidP="00170CD5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</w:p>
    <w:p w14:paraId="1B288DDE" w14:textId="74471287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س74:</w:t>
      </w:r>
      <w:r w:rsidR="00F65B45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250EC1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المجاز يؤدي إلى ..... (إزالة الالتباس، إيجاز التعبير، إ طالة الكلام ، </w:t>
      </w:r>
      <w:bookmarkStart w:id="1" w:name="_Hlk101617187"/>
      <w:r w:rsidR="00250EC1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لاشيء مما سبق</w:t>
      </w:r>
      <w:bookmarkEnd w:id="1"/>
      <w:r w:rsidR="00250EC1" w:rsidRPr="00170CD5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14:paraId="39AE3031" w14:textId="6570961C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س75:</w:t>
      </w:r>
      <w:r w:rsidR="00250EC1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250EC1" w:rsidRPr="00170CD5">
        <w:rPr>
          <w:rFonts w:ascii="Simplified Arabic" w:hAnsi="Simplified Arabic" w:cs="Simplified Arabic"/>
          <w:sz w:val="32"/>
          <w:szCs w:val="32"/>
          <w:rtl/>
          <w:lang w:bidi="ar-IQ"/>
        </w:rPr>
        <w:t>من أغراض التشبيه (تقرير حال المشبه) و(بيان حال المشبه) وضح ذلك من خلال الأمثلة.</w:t>
      </w:r>
    </w:p>
    <w:p w14:paraId="66D08A53" w14:textId="47BB4A03" w:rsidR="00250EC1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س76:</w:t>
      </w:r>
      <w:r w:rsidR="00250EC1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بيّن الحقيقة من المجاز فيما تحته خط  مع ذكر القرينة :    </w:t>
      </w:r>
    </w:p>
    <w:p w14:paraId="695772CF" w14:textId="77777777" w:rsidR="00250EC1" w:rsidRPr="00170CD5" w:rsidRDefault="00250EC1" w:rsidP="00170CD5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 من </w:t>
      </w:r>
      <w:r w:rsidRPr="00170CD5">
        <w:rPr>
          <w:rFonts w:ascii="Simplified Arabic" w:eastAsia="Times New Roman" w:hAnsi="Simplified Arabic" w:cs="Simplified Arabic"/>
          <w:sz w:val="32"/>
          <w:szCs w:val="32"/>
          <w:u w:val="single"/>
          <w:rtl/>
          <w:lang w:bidi="ar-IQ"/>
        </w:rPr>
        <w:t>سقط</w:t>
      </w: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الامتحان فكأنما </w:t>
      </w:r>
      <w:r w:rsidRPr="00170CD5">
        <w:rPr>
          <w:rFonts w:ascii="Simplified Arabic" w:eastAsia="Times New Roman" w:hAnsi="Simplified Arabic" w:cs="Simplified Arabic"/>
          <w:sz w:val="32"/>
          <w:szCs w:val="32"/>
          <w:u w:val="single"/>
          <w:rtl/>
          <w:lang w:bidi="ar-IQ"/>
        </w:rPr>
        <w:t>سقط</w:t>
      </w: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شاهق</w:t>
      </w:r>
    </w:p>
    <w:p w14:paraId="2EDAEC11" w14:textId="5ADC552D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51C2CB6A" w14:textId="07A464C2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س77:</w:t>
      </w:r>
      <w:r w:rsidR="00250EC1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حدد أركان التشبيه ثمّ بيّن نوعه في قولنا : النحو في الكلام كالملح في الطعام. (بحسب وجه الشبه)</w:t>
      </w:r>
    </w:p>
    <w:p w14:paraId="37E5F981" w14:textId="5424231E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س78: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حوّل التشبيه (العمر ظلٌ) إلى التشبيه المرسل.</w:t>
      </w:r>
      <w:r w:rsidR="000455BD" w:rsidRPr="00170CD5">
        <w:rPr>
          <w:rFonts w:ascii="Simplified Arabic" w:hAnsi="Simplified Arabic" w:cs="Simplified Arabic"/>
          <w:szCs w:val="24"/>
          <w:rtl/>
        </w:rPr>
        <w:t xml:space="preserve">      </w:t>
      </w:r>
      <w:r w:rsidR="000455BD" w:rsidRPr="00170CD5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14:paraId="58B17533" w14:textId="601A5EB2" w:rsidR="00CF60F5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س79: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نوع التشبيه حسب الأداة في قوله تعالى : </w:t>
      </w:r>
      <w:bookmarkStart w:id="2" w:name="_Hlk81150209"/>
      <w:r w:rsidR="000455BD" w:rsidRPr="00170CD5">
        <w:rPr>
          <w:rFonts w:ascii="Simplified Arabic" w:eastAsia="Times New Roman" w:hAnsi="Simplified Arabic" w:cs="Simplified Arabic"/>
          <w:sz w:val="32"/>
          <w:szCs w:val="32"/>
          <w:lang w:bidi="ar-IQ"/>
        </w:rPr>
        <w:sym w:font="Ali- Arabesque" w:char="F033"/>
      </w:r>
      <w:bookmarkStart w:id="3" w:name="_Hlk81150269"/>
      <w:bookmarkEnd w:id="2"/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فجعلهم كعصف مأكول 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lang w:bidi="ar-IQ"/>
        </w:rPr>
        <w:t xml:space="preserve"> 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lang w:bidi="ar-IQ"/>
        </w:rPr>
        <w:sym w:font="Ali- Arabesque" w:char="F032"/>
      </w:r>
      <w:bookmarkEnd w:id="3"/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هو ............ (المرسل </w:t>
      </w:r>
      <w:r w:rsidR="006965C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،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المؤكد </w:t>
      </w:r>
      <w:r w:rsidR="006965C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،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المجمل </w:t>
      </w:r>
      <w:r w:rsidR="006965CE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،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المفصل).</w:t>
      </w:r>
    </w:p>
    <w:p w14:paraId="4CEDA244" w14:textId="66DC96FD" w:rsidR="00C63C01" w:rsidRPr="00170CD5" w:rsidRDefault="00CF60F5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س80:</w:t>
      </w:r>
      <w:r w:rsidR="000455BD" w:rsidRPr="00170CD5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البلاغة في اللغة تعني .................... (النظم، الوصول، الجمال، الاسلوب).</w:t>
      </w:r>
      <w:r w:rsidR="00C63C01" w:rsidRPr="00170CD5">
        <w:rPr>
          <w:rFonts w:ascii="Simplified Arabic" w:eastAsia="Times New Roman" w:hAnsi="Simplified Arabic" w:cs="Simplified Arabic"/>
          <w:sz w:val="32"/>
          <w:szCs w:val="32"/>
          <w:lang w:bidi="ar-IQ"/>
        </w:rPr>
        <w:br/>
      </w:r>
    </w:p>
    <w:p w14:paraId="40A43E0D" w14:textId="77777777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673157AD" w14:textId="74768CDE" w:rsidR="00F1029A" w:rsidRPr="00170CD5" w:rsidRDefault="00F1029A" w:rsidP="00170CD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70CD5">
        <w:rPr>
          <w:rFonts w:ascii="Simplified Arabic" w:eastAsia="Times New Roman" w:hAnsi="Simplified Arabic" w:cs="Simplified Arabic"/>
          <w:sz w:val="32"/>
          <w:szCs w:val="32"/>
          <w:lang w:bidi="ar-IQ"/>
        </w:rPr>
        <w:br/>
      </w:r>
    </w:p>
    <w:sectPr w:rsidR="00F1029A" w:rsidRPr="0017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84221"/>
    <w:multiLevelType w:val="hybridMultilevel"/>
    <w:tmpl w:val="34C26D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0"/>
    <w:rsid w:val="00033EFA"/>
    <w:rsid w:val="000455BD"/>
    <w:rsid w:val="000569E9"/>
    <w:rsid w:val="000A282D"/>
    <w:rsid w:val="001631FE"/>
    <w:rsid w:val="00170CD5"/>
    <w:rsid w:val="00185616"/>
    <w:rsid w:val="001B0902"/>
    <w:rsid w:val="00250EC1"/>
    <w:rsid w:val="0035700E"/>
    <w:rsid w:val="003E0CF5"/>
    <w:rsid w:val="003F4F91"/>
    <w:rsid w:val="00427438"/>
    <w:rsid w:val="004278E3"/>
    <w:rsid w:val="004748B0"/>
    <w:rsid w:val="00575F4E"/>
    <w:rsid w:val="006965CE"/>
    <w:rsid w:val="00705022"/>
    <w:rsid w:val="009703C9"/>
    <w:rsid w:val="00987619"/>
    <w:rsid w:val="009C75DD"/>
    <w:rsid w:val="00A668EC"/>
    <w:rsid w:val="00BF33D2"/>
    <w:rsid w:val="00C231E7"/>
    <w:rsid w:val="00C50C9D"/>
    <w:rsid w:val="00C63C01"/>
    <w:rsid w:val="00CB1D8D"/>
    <w:rsid w:val="00CF60F5"/>
    <w:rsid w:val="00DC2F28"/>
    <w:rsid w:val="00DF451A"/>
    <w:rsid w:val="00ED4AEA"/>
    <w:rsid w:val="00F1029A"/>
    <w:rsid w:val="00F64977"/>
    <w:rsid w:val="00F65B45"/>
    <w:rsid w:val="00FA7907"/>
    <w:rsid w:val="00FB5E1F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574"/>
  <w15:chartTrackingRefBased/>
  <w15:docId w15:val="{A22D1334-90DC-4E34-9F28-E055F8D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9D"/>
    <w:pPr>
      <w:bidi/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2022-06-06T02:49:00Z</dcterms:created>
  <dcterms:modified xsi:type="dcterms:W3CDTF">2022-06-06T02:54:00Z</dcterms:modified>
</cp:coreProperties>
</file>