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52A4A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Pr="00FF10D2" w:rsidRDefault="006B5084" w:rsidP="00FF10D2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FF10D2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FF10D2">
        <w:rPr>
          <w:rFonts w:hint="cs"/>
          <w:b/>
          <w:bCs/>
          <w:sz w:val="44"/>
          <w:szCs w:val="44"/>
          <w:rtl/>
          <w:lang w:bidi="ar-IQ"/>
        </w:rPr>
        <w:t xml:space="preserve">  ادارة </w:t>
      </w:r>
      <w:r w:rsidR="00FF10D2" w:rsidRPr="00FF10D2">
        <w:rPr>
          <w:rFonts w:cs="Times New Roman" w:hint="cs"/>
          <w:b/>
          <w:bCs/>
          <w:sz w:val="44"/>
          <w:szCs w:val="44"/>
          <w:rtl/>
          <w:lang w:bidi="ar-IQ"/>
        </w:rPr>
        <w:t>الاعمال</w:t>
      </w:r>
    </w:p>
    <w:p w:rsidR="006B5084" w:rsidRPr="00FF10D2" w:rsidRDefault="006B5084" w:rsidP="00FF10D2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FF10D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  </w:t>
      </w:r>
      <w:r w:rsidR="00FF10D2" w:rsidRPr="00FF10D2">
        <w:rPr>
          <w:rFonts w:cs="Times New Roman" w:hint="cs"/>
          <w:b/>
          <w:bCs/>
          <w:sz w:val="44"/>
          <w:szCs w:val="44"/>
          <w:rtl/>
          <w:lang w:bidi="ar-IQ"/>
        </w:rPr>
        <w:t>الإدارة و الإقتصاد</w:t>
      </w:r>
    </w:p>
    <w:p w:rsidR="006B5084" w:rsidRDefault="006B5084" w:rsidP="00FF10D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FF10D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  صلاح الدين ـ اربيل </w:t>
      </w:r>
    </w:p>
    <w:p w:rsidR="006B5084" w:rsidRDefault="006B5084" w:rsidP="00FF10D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FF10D2">
        <w:rPr>
          <w:rFonts w:hint="cs"/>
          <w:b/>
          <w:bCs/>
          <w:sz w:val="44"/>
          <w:szCs w:val="44"/>
          <w:rtl/>
          <w:lang w:bidi="ar-IQ"/>
        </w:rPr>
        <w:t>:   ادارة المنشآت السياحية</w:t>
      </w:r>
    </w:p>
    <w:p w:rsidR="006B5084" w:rsidRDefault="00FF10D2" w:rsidP="00FF10D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>
        <w:rPr>
          <w:rFonts w:hint="cs"/>
          <w:b/>
          <w:bCs/>
          <w:sz w:val="44"/>
          <w:szCs w:val="44"/>
          <w:rtl/>
          <w:lang w:bidi="ar-IQ"/>
        </w:rPr>
        <w:t>:   المرحلة الثالثة</w:t>
      </w:r>
    </w:p>
    <w:p w:rsidR="006B5084" w:rsidRDefault="006B5084" w:rsidP="002C6EC4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FF10D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 </w:t>
      </w:r>
      <w:r w:rsidR="002C6EC4">
        <w:rPr>
          <w:rFonts w:cs="Times New Roman" w:hint="cs"/>
          <w:b/>
          <w:bCs/>
          <w:sz w:val="44"/>
          <w:szCs w:val="44"/>
          <w:rtl/>
          <w:lang w:bidi="ar-IQ"/>
        </w:rPr>
        <w:t>أ.م. سميرة علي ابراهيم</w:t>
      </w:r>
    </w:p>
    <w:p w:rsidR="006B5084" w:rsidRPr="006B5084" w:rsidRDefault="006B5084" w:rsidP="0081536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FF10D2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FF10D2">
        <w:rPr>
          <w:rFonts w:hint="cs"/>
          <w:b/>
          <w:bCs/>
          <w:sz w:val="44"/>
          <w:szCs w:val="44"/>
          <w:rtl/>
          <w:lang w:bidi="ar-IQ"/>
        </w:rPr>
        <w:t>20</w:t>
      </w:r>
      <w:r w:rsidR="002C6EC4">
        <w:rPr>
          <w:rFonts w:hint="cs"/>
          <w:b/>
          <w:bCs/>
          <w:sz w:val="44"/>
          <w:szCs w:val="44"/>
          <w:rtl/>
          <w:lang w:bidi="ar-IQ"/>
        </w:rPr>
        <w:t>2</w:t>
      </w:r>
      <w:r w:rsidR="0044517F">
        <w:rPr>
          <w:rFonts w:hint="cs"/>
          <w:b/>
          <w:bCs/>
          <w:sz w:val="44"/>
          <w:szCs w:val="44"/>
          <w:rtl/>
          <w:lang w:bidi="ar-IQ"/>
        </w:rPr>
        <w:t>2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FF10D2">
        <w:rPr>
          <w:rFonts w:hint="cs"/>
          <w:b/>
          <w:bCs/>
          <w:sz w:val="44"/>
          <w:szCs w:val="44"/>
          <w:rtl/>
          <w:lang w:bidi="ar-IQ"/>
        </w:rPr>
        <w:t>20</w:t>
      </w:r>
      <w:r w:rsidR="00815364">
        <w:rPr>
          <w:rFonts w:hint="cs"/>
          <w:b/>
          <w:bCs/>
          <w:sz w:val="44"/>
          <w:szCs w:val="44"/>
          <w:rtl/>
          <w:lang w:bidi="ar-IQ"/>
        </w:rPr>
        <w:t>23</w:t>
      </w:r>
    </w:p>
    <w:p w:rsidR="006B5084" w:rsidRPr="00FF10D2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FF10D2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6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C52A4A" w:rsidRDefault="00FF10D2" w:rsidP="00B6542D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ادارة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المنشآت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السياحية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C52A4A" w:rsidRDefault="002C6EC4" w:rsidP="00B6542D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سميرة علي ابراهيم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C52A4A" w:rsidRDefault="003E5D61" w:rsidP="003E5D6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ادارة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الاعمال/ كلية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الإدارة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و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الإقتصاد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95A39" w:rsidRDefault="00B6542D" w:rsidP="002C6EC4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val="en-US" w:bidi="ar-IQ"/>
              </w:rPr>
            </w:pP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>ا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لا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>يميل:</w:t>
            </w:r>
            <w:r w:rsidR="003E5D61"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2C6EC4">
              <w:rPr>
                <w:rFonts w:cs="Times New Roman"/>
                <w:sz w:val="24"/>
                <w:szCs w:val="24"/>
                <w:lang w:val="en-US" w:bidi="ar-IQ"/>
              </w:rPr>
              <w:t>samira.ibrahim</w:t>
            </w:r>
            <w:proofErr w:type="spellEnd"/>
            <w:r w:rsidR="003E5D61" w:rsidRPr="00C52A4A">
              <w:rPr>
                <w:rFonts w:cs="Times New Roman"/>
                <w:sz w:val="24"/>
                <w:szCs w:val="24"/>
                <w:lang w:bidi="ar-IQ"/>
              </w:rPr>
              <w:t>@</w:t>
            </w:r>
            <w:proofErr w:type="spellStart"/>
            <w:r w:rsidR="003E5D61" w:rsidRPr="00C52A4A">
              <w:rPr>
                <w:rFonts w:cs="Times New Roman"/>
                <w:sz w:val="24"/>
                <w:szCs w:val="24"/>
                <w:lang w:bidi="ar-IQ"/>
              </w:rPr>
              <w:t>su.edu.krd</w:t>
            </w:r>
            <w:proofErr w:type="spellEnd"/>
            <w:r w:rsidR="003E5D61" w:rsidRPr="00C52A4A">
              <w:rPr>
                <w:rFonts w:cs="Times New Roman"/>
                <w:sz w:val="24"/>
                <w:szCs w:val="24"/>
                <w:lang w:bidi="ar-IQ"/>
              </w:rPr>
              <w:t xml:space="preserve">   </w:t>
            </w:r>
          </w:p>
          <w:p w:rsidR="00B6542D" w:rsidRPr="00C52A4A" w:rsidRDefault="00B6542D" w:rsidP="002C6EC4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>رقم الهاتف (اختياري):</w:t>
            </w:r>
            <w:r w:rsidR="003E5D61"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3E5D61" w:rsidRPr="00C52A4A">
              <w:rPr>
                <w:rFonts w:cs="Times New Roman"/>
                <w:sz w:val="24"/>
                <w:szCs w:val="24"/>
                <w:lang w:bidi="ar-IQ"/>
              </w:rPr>
              <w:t xml:space="preserve">0750 </w:t>
            </w:r>
            <w:r w:rsidR="002C6EC4">
              <w:rPr>
                <w:rFonts w:cs="Times New Roman"/>
                <w:sz w:val="24"/>
                <w:szCs w:val="24"/>
                <w:lang w:bidi="ar-IQ"/>
              </w:rPr>
              <w:t>4491977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C52A4A" w:rsidRDefault="003E5D61" w:rsidP="005E42B3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>النظري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E42B3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وحدات</w:t>
            </w:r>
            <w:r w:rsidR="00C52A4A"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خلال الاسبوع</w:t>
            </w:r>
          </w:p>
        </w:tc>
        <w:tc>
          <w:tcPr>
            <w:tcW w:w="2685" w:type="dxa"/>
          </w:tcPr>
          <w:p w:rsidR="00B6542D" w:rsidRPr="00236016" w:rsidRDefault="00B6542D" w:rsidP="003E5D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8D46A4" w:rsidRPr="00B95A39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C52A4A" w:rsidRDefault="003E5D61" w:rsidP="00815364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( </w:t>
            </w:r>
            <w:r w:rsidR="00815364"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*</w:t>
            </w:r>
            <w:r w:rsidR="005E42B3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ساعة )</w:t>
            </w:r>
            <w:r w:rsidR="0081536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3 مشروع بحث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C52A4A" w:rsidRDefault="008D46A4" w:rsidP="00496757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5E42B3" w:rsidRPr="003D24AA" w:rsidRDefault="005E42B3" w:rsidP="005E42B3">
            <w:pPr>
              <w:bidi/>
              <w:spacing w:after="0" w:line="240" w:lineRule="auto"/>
              <w:rPr>
                <w:rFonts w:cs="Ali-A-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أكمل شهادة البكالوريوس في عام 19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9 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-199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9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بكلية الإدارة والإقتصاد-جامعة صلاح الدين- اربيل، ومن ثم حصل على شهادة الماجستير في عام 20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04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E42B3" w:rsidRPr="003D24AA" w:rsidRDefault="005E42B3" w:rsidP="005E42B3">
            <w:pPr>
              <w:bidi/>
              <w:spacing w:after="0" w:line="240" w:lineRule="auto"/>
              <w:rPr>
                <w:rFonts w:cs="Ali-A-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وقام بالتدريس في 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جامعة صلاح الدين في 2004 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وكذلك قام بالتدريس في معهد تقني شقلاوة في سنوات 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2012،2011،2010,2009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في الأقسام ادارة التسويق وادارة المؤسسات الصحية، وقسم ادارة المواد، وقام بالتدريس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ايضا في دوام المسائى لمدة 8 سنوات في كلية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، وعضو هيئة تدريسية في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ادارة الأعمال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بجامعة صلاح الدين-أربيل  حالياً.</w:t>
            </w:r>
          </w:p>
          <w:p w:rsidR="005E42B3" w:rsidRPr="006766CD" w:rsidRDefault="005E42B3" w:rsidP="005E42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شارك</w:t>
            </w:r>
            <w:r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3D24AA">
              <w:rPr>
                <w:rFonts w:cs="Ali-A-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سيمينارات التي تلقى في الكلية، وكذلك المشاركة في الدورات الأكاديمية بخارج الكلية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وكذللك مشاركة المؤتمرات والندوات العلمية</w:t>
            </w:r>
          </w:p>
          <w:p w:rsidR="005E42B3" w:rsidRDefault="005E42B3" w:rsidP="005E42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ولديها 10 بحوث منشورة</w:t>
            </w:r>
          </w:p>
          <w:p w:rsidR="005E42B3" w:rsidRDefault="005E42B3" w:rsidP="005E42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عمل كمحاضر في جامعة جيهان ،وجامعة نولج لةدة ثلاث سنوات</w:t>
            </w:r>
          </w:p>
          <w:p w:rsidR="005E42B3" w:rsidRDefault="005E42B3" w:rsidP="005E42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اللقب العلمي استاذ مساعد</w:t>
            </w:r>
          </w:p>
          <w:p w:rsidR="005E42B3" w:rsidRDefault="005E42B3" w:rsidP="005E42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E42B3" w:rsidRDefault="005E42B3" w:rsidP="005E42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Pr="00C52A4A" w:rsidRDefault="008D46A4" w:rsidP="002C6EC4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Default="00836866" w:rsidP="008368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إدارة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السياحة،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المنشات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السياحية،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إدارة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النقل،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التخطيط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السياحي،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التسويق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السياحي،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الموارد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البشرية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في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المنشات</w:t>
            </w:r>
            <w:r w:rsidRPr="00C52A4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C52A4A">
              <w:rPr>
                <w:rFonts w:cs="Times New Roman" w:hint="cs"/>
                <w:sz w:val="24"/>
                <w:szCs w:val="24"/>
                <w:rtl/>
                <w:lang w:bidi="ar-IQ"/>
              </w:rPr>
              <w:t>السياحية</w:t>
            </w:r>
            <w:r w:rsidR="00A67699">
              <w:rPr>
                <w:rFonts w:cs="Times New Roman" w:hint="cs"/>
                <w:sz w:val="24"/>
                <w:szCs w:val="24"/>
                <w:rtl/>
                <w:lang w:bidi="ar-IQ"/>
              </w:rPr>
              <w:t>, الوعي السياحي.</w:t>
            </w:r>
          </w:p>
          <w:p w:rsidR="00B95A39" w:rsidRPr="006766CD" w:rsidRDefault="00B95A39" w:rsidP="00B95A3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B95A39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نبذة عامة عن المادة</w:t>
            </w:r>
          </w:p>
          <w:p w:rsidR="00836866" w:rsidRPr="00B95A39" w:rsidRDefault="00836866" w:rsidP="0046532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يدرس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المفاهيم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العامة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والنقل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حيث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تعتمد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معظم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دول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العالم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مهما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كان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مستواها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التنموي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بناء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اقتصادياتها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اساسا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الزراعة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والصناعة،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جانب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هذين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القطاعين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تأتي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المرتبة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الثالثة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كون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تصنف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ضمن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قطاع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الخدمات،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وهي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اهمية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سابقتها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نظرا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للدور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الهام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الذي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تلعبه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التنمية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الاقتصادية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حيث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ظلت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فكرة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مرتبطة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بفكرة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التجارة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الدولية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وبعمليات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تسديد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الموازنة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تغطية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العجز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فيه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36866" w:rsidRPr="00B95A39" w:rsidRDefault="00836866" w:rsidP="0046532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جانب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آخر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يستوعب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كوسيلة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فعالة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لجلب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العملة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الصعبة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وامتصاص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البطالة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لأنها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نشاط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يعتمد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بالدرجة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الاولى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اليد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العاملة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مما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جعل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الكثير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تولي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اهتماما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خاصا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بهذا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الميدان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36866" w:rsidRPr="00465325" w:rsidRDefault="00836866" w:rsidP="0046532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وجدير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بالذكر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الإشارة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التخطيط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السياحية،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اذ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لابد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للمنظمات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مواكبة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التطورات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يحصل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تغييرات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البيئة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الخارجية،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إذ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تبقى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منظمة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بحالها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بعد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مرور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سنوات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عدة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فينبغي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تغيير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الوسائل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والكيفيات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والتقنيات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لإنجاز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الأعمال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36866" w:rsidRPr="00465325" w:rsidRDefault="00836866" w:rsidP="0046532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وكذلك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جلب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الإنتباه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التسويق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اذ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جوهر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اداء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القطاع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السياحي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 ال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وسيلة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الفعالة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لزيادة قدرة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السياحية على المنافسة </w:t>
            </w:r>
            <w:r w:rsidR="00C52A4A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السوقية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 البقاء في السوق.</w:t>
            </w:r>
          </w:p>
          <w:p w:rsidR="008D46A4" w:rsidRDefault="00836866" w:rsidP="0046532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وكذلك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فهم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واستعاب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موضوع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توظيف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العاملين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ومراحلها،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حيث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النشاطات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الرئيسة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لادارة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الموارد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البشرية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السياحية،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لذلك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الإدارة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التعامل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بايجابية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وعقلانية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B95A39" w:rsidRPr="00C52A4A" w:rsidRDefault="00B95A39" w:rsidP="00B95A3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Pr="00B95A39" w:rsidRDefault="00EC388C" w:rsidP="00B95A39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B95A3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582D81" w:rsidRPr="00B95A3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1F7289" w:rsidRPr="00B95A3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36866" w:rsidRPr="00465325" w:rsidRDefault="00836866" w:rsidP="00465325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الطالب بالمعارف الاساسية المتعلقة بماهية السياحة و المنشات السياحية ودورها الكبير في المجتمع.</w:t>
            </w:r>
          </w:p>
          <w:p w:rsidR="00836866" w:rsidRPr="00465325" w:rsidRDefault="00836866" w:rsidP="00465325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Times New Roman"/>
                <w:sz w:val="28"/>
                <w:szCs w:val="28"/>
                <w:lang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المام الطالب بأن المنظمات تختلف من حيث أهدافها وأغراضها والم</w:t>
            </w:r>
            <w:r w:rsidR="00C52A4A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جال الذي يخدم به المجتمع والدور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الذي تلعبه المنظمات في خدمة السياح وتوعية وتثقيف المجتمع باهمية السياحية .</w:t>
            </w:r>
          </w:p>
          <w:p w:rsidR="00836866" w:rsidRPr="00465325" w:rsidRDefault="00836866" w:rsidP="00465325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Times New Roman"/>
                <w:sz w:val="28"/>
                <w:szCs w:val="28"/>
                <w:lang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وبيان كيفية تحقيق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أكبر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عائد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ممكن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من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النشاط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السياحي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واكتساب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صورة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جيدة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72DAD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للسياحة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لدى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جميع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الافراد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من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خلال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ادراك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الاهمية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الثقافية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والاقتصادية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والاجتماعية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والدولية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72DAD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للسياحة و ا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لوعي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52A4A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السياحي</w:t>
            </w:r>
          </w:p>
          <w:p w:rsidR="00C52A4A" w:rsidRPr="00465325" w:rsidRDefault="00C52A4A" w:rsidP="00465325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Times New Roman"/>
                <w:sz w:val="28"/>
                <w:szCs w:val="28"/>
                <w:lang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غرس فكرة التسويق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السياحي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 مفهومها،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لزيادة قدرة المنشات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السياحية على المنافسة السوقية و البقاء في السوق</w:t>
            </w:r>
          </w:p>
          <w:p w:rsidR="00FD437F" w:rsidRPr="00B95A39" w:rsidRDefault="00472DAD" w:rsidP="00465325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Times New Roman"/>
                <w:sz w:val="24"/>
                <w:szCs w:val="24"/>
                <w:lang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المام الطالب بالمسئولية الإجتماعية والأخلاقية للمنظمات السياحية تجاه البيئة والمجتمع، ومن ناحية اخرى معاملة المنظمة للسياح من خلال معيار الأخلاقية .</w:t>
            </w:r>
          </w:p>
          <w:p w:rsidR="00B95A39" w:rsidRPr="00C52A4A" w:rsidRDefault="00B95A39" w:rsidP="00B95A39">
            <w:pPr>
              <w:bidi/>
              <w:spacing w:after="0" w:line="240" w:lineRule="auto"/>
              <w:ind w:left="720"/>
              <w:jc w:val="lowKashida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B95A39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١٢.</w:t>
            </w:r>
            <w:r w:rsidR="00582D81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B95A3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التزامات </w:t>
            </w:r>
            <w:r w:rsidR="00582D81" w:rsidRPr="00B95A3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الطالب:</w:t>
            </w:r>
          </w:p>
          <w:p w:rsidR="0036058F" w:rsidRDefault="00C52E1E" w:rsidP="00465325">
            <w:pPr>
              <w:bidi/>
              <w:spacing w:after="0" w:line="240" w:lineRule="auto"/>
              <w:jc w:val="lowKashida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على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تأدية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امتحانين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لفصلين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دراسيين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خلال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السنة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مجموع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درجات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الامتحانين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من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30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)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درجة</w:t>
            </w:r>
            <w:r w:rsidR="0036058F" w:rsidRPr="00465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، و</w:t>
            </w:r>
            <w:r w:rsidR="00582D81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التزامهم بالحضور 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والمشاركات اليومية الفعالة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،</w:t>
            </w:r>
            <w:r w:rsidR="0036058F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كذلك تقديم السيمينارات حول مفردات المادة المطلوبة فرديا أو جماعيا</w:t>
            </w:r>
            <w:r w:rsidR="00C52A4A"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>،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او </w:t>
            </w:r>
            <w:r w:rsidRPr="00465325">
              <w:rPr>
                <w:rFonts w:cs="Times New Roman"/>
                <w:sz w:val="28"/>
                <w:szCs w:val="28"/>
                <w:rtl/>
                <w:lang w:bidi="ar-IQ"/>
              </w:rPr>
              <w:t>كتابة التقارير والمقالات</w:t>
            </w:r>
            <w:r w:rsidRPr="0046532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المطلوبة.</w:t>
            </w:r>
          </w:p>
          <w:p w:rsidR="00B95A39" w:rsidRPr="00C52E1E" w:rsidRDefault="00B95A39" w:rsidP="00B95A39">
            <w:pPr>
              <w:bidi/>
              <w:spacing w:after="0" w:line="240" w:lineRule="auto"/>
              <w:jc w:val="lowKashida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B95A39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طرق التدريس</w:t>
            </w:r>
          </w:p>
          <w:p w:rsidR="00591A6B" w:rsidRPr="00465325" w:rsidRDefault="00591A6B" w:rsidP="00C52E1E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تقديم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="00C52E1E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المنهج</w:t>
            </w:r>
            <w:r w:rsidR="00884CFC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 xml:space="preserve"> المقرر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للطلاب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شكل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الملازم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.</w:t>
            </w:r>
          </w:p>
          <w:p w:rsidR="00591A6B" w:rsidRPr="00465325" w:rsidRDefault="00591A6B" w:rsidP="00884CFC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القاء المادة شفويا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.</w:t>
            </w:r>
          </w:p>
          <w:p w:rsidR="00591A6B" w:rsidRPr="00465325" w:rsidRDefault="00591A6B" w:rsidP="00591A6B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مراجعة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ماتم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التدريس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المحاضرة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السابقة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.</w:t>
            </w:r>
          </w:p>
          <w:p w:rsidR="00591A6B" w:rsidRPr="00465325" w:rsidRDefault="00591A6B" w:rsidP="00591A6B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استخدام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الباوربوينيت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والداتاشو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لعرض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="00884CFC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العناوين</w:t>
            </w:r>
            <w:r w:rsidR="00884CFC"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="00884CFC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و</w:t>
            </w:r>
            <w:r w:rsidR="00884CFC"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النقاط الرئيسية ومختصرات المواضيع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.</w:t>
            </w:r>
          </w:p>
          <w:p w:rsidR="00591A6B" w:rsidRPr="00465325" w:rsidRDefault="00591A6B" w:rsidP="00591A6B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استخدام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الاشكال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البيانية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والجداول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ورسم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المخططات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>.</w:t>
            </w:r>
          </w:p>
          <w:p w:rsidR="00591A6B" w:rsidRPr="00465325" w:rsidRDefault="00591A6B" w:rsidP="00591A6B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طرح الاسئلة اليومية المختصرة بين حين واخر للتاكد من استفادة واستيعاب الطلبة للمادة .</w:t>
            </w:r>
          </w:p>
          <w:p w:rsidR="007F0899" w:rsidRPr="00B95A39" w:rsidRDefault="00591A6B" w:rsidP="00884CFC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فتح باب النقاش مع الطلبة.</w:t>
            </w:r>
          </w:p>
          <w:p w:rsidR="00B95A39" w:rsidRPr="00884CFC" w:rsidRDefault="00B95A39" w:rsidP="00B95A39">
            <w:pPr>
              <w:bidi/>
              <w:spacing w:after="0" w:line="24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B95A39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</w:p>
          <w:p w:rsidR="00591A6B" w:rsidRPr="00C52A4A" w:rsidRDefault="00465325" w:rsidP="005E42B3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</w:t>
            </w:r>
            <w:r w:rsidR="005E42B3">
              <w:rPr>
                <w:rFonts w:cs="Times New Roman" w:hint="cs"/>
                <w:sz w:val="28"/>
                <w:szCs w:val="28"/>
                <w:rtl/>
                <w:lang w:bidi="ar-IQ"/>
              </w:rPr>
              <w:t>على الطالب تأدية امتحان لفصلي دراسي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،</w:t>
            </w:r>
            <w:r w:rsidR="005E42B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 مجموع درجات الامتحاني</w:t>
            </w:r>
            <w:r w:rsidR="00591A6B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(</w:t>
            </w:r>
            <w:r w:rsidR="005E42B3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591A6B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) درجة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884CFC" w:rsidRPr="00C52A4A" w:rsidRDefault="00465325" w:rsidP="005E42B3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تقدير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النشاطات العلمية ل</w:t>
            </w:r>
            <w:r w:rsidR="005B6F67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لطالب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ومشاركاتهم خلال السنة الدراسية وتقديم السيمينارات حول مفردات المادة المطلوبة فرديا أو جماعيا و </w:t>
            </w:r>
            <w:r w:rsidR="00884CFC" w:rsidRPr="00C52A4A">
              <w:rPr>
                <w:rFonts w:cs="Times New Roman"/>
                <w:sz w:val="28"/>
                <w:szCs w:val="28"/>
                <w:rtl/>
                <w:lang w:bidi="ar-IQ"/>
              </w:rPr>
              <w:t>كتابة التقارير والمقالات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(</w:t>
            </w:r>
            <w:r w:rsidR="005E42B3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) درجة فقط.</w:t>
            </w:r>
          </w:p>
          <w:p w:rsidR="000F2337" w:rsidRDefault="00465325" w:rsidP="005E42B3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="00884CFC" w:rsidRPr="00C52A4A">
              <w:rPr>
                <w:rFonts w:cs="Times New Roman"/>
                <w:sz w:val="28"/>
                <w:szCs w:val="28"/>
                <w:rtl/>
                <w:lang w:bidi="ar-IQ"/>
              </w:rPr>
              <w:t>حضوروغياب الطلاب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والمشاركات اليومية الفعالة من (</w:t>
            </w:r>
            <w:r w:rsidR="005E42B3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884CFC" w:rsidRPr="00C52A4A">
              <w:rPr>
                <w:rFonts w:cs="Times New Roman" w:hint="cs"/>
                <w:sz w:val="28"/>
                <w:szCs w:val="28"/>
                <w:rtl/>
                <w:lang w:bidi="ar-IQ"/>
              </w:rPr>
              <w:t>) درجة فقط</w:t>
            </w:r>
            <w:r w:rsidR="00884CFC" w:rsidRPr="00C52A4A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B95A39" w:rsidRPr="00EC388C" w:rsidRDefault="00B95A39" w:rsidP="00B95A3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8D46A4" w:rsidRPr="00747A9A" w:rsidTr="00B95A39">
        <w:trPr>
          <w:trHeight w:val="1416"/>
        </w:trPr>
        <w:tc>
          <w:tcPr>
            <w:tcW w:w="9093" w:type="dxa"/>
            <w:gridSpan w:val="3"/>
          </w:tcPr>
          <w:p w:rsidR="00E07FDD" w:rsidRPr="00B95A39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١٥</w:t>
            </w:r>
            <w:r w:rsidR="00756916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نتائج تعلم الطالب </w:t>
            </w:r>
            <w:r w:rsidR="00A66254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(ان لاتقل عن 100 كلمة)</w:t>
            </w:r>
          </w:p>
          <w:p w:rsidR="00472DAD" w:rsidRPr="00465325" w:rsidRDefault="00472DAD" w:rsidP="0046532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إن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الطالب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بعد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استيعابه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وإكماله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للمفردات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المنهج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المحدد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سلفا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يكون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قد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حصل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المام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خبرة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ممارسات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عملية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بالمواضيع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التالية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:</w:t>
            </w:r>
          </w:p>
          <w:p w:rsidR="00472DAD" w:rsidRPr="00465325" w:rsidRDefault="00472DAD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مفهوم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ادارة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وأهميتها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وأهدافها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472DAD" w:rsidRPr="00465325" w:rsidRDefault="00B05522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معرفة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مراحل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تطور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السياحة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كذلك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دوافع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واشكال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السياحة</w:t>
            </w:r>
            <w:r w:rsidR="00472DAD"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472DAD" w:rsidRPr="00465325" w:rsidRDefault="00472DAD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التعرف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حيث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يتضمن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مجموعة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المنظمات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العاملة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لخدمة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السياح.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</w:t>
            </w:r>
          </w:p>
          <w:p w:rsidR="00472DAD" w:rsidRDefault="00B05522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الالمام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ماهية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التخطيط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وما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لها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تأثيرعلى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نمو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وتطوير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السياحية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وكذلك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انحدار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ها, كذلك 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ضرورة استجابة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المنظمات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لتأثيرها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للتكييف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والتأقلم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للتغيرات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الحاصلة</w:t>
            </w:r>
            <w:r w:rsidR="00472DAD"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472DAD"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فيها</w:t>
            </w:r>
            <w:r w:rsidR="00472DAD"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B95A39" w:rsidRPr="00465325" w:rsidRDefault="00B95A39" w:rsidP="00B95A39">
            <w:pPr>
              <w:pStyle w:val="ListParagraph"/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472DAD" w:rsidRPr="00465325" w:rsidRDefault="00472DAD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توضيع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التخطيط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الاستراتيجي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لادارة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وقياس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اداء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المنظمة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للطالب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واستعابها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بشكل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منهجي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سليم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472DAD" w:rsidRPr="00465325" w:rsidRDefault="00472DAD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التعرف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مفاهيم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الهيكل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التنظيمي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والتعرف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انواع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الهياكل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التنظيمية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للمنظمات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472DAD" w:rsidRPr="00465325" w:rsidRDefault="00472DAD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الإلمام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بمفاهيم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اساليب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تحديد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الاحتياجات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الموارد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البشرية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تحليل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توصيف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الوظائف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اهمية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استقطاب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الموارد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البشرية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كيفية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اجراء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عملية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الاختيار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تعيين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الموارد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البشرية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مراحلها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السياحية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7F0899" w:rsidRPr="00B95A39" w:rsidRDefault="00472DAD" w:rsidP="0046532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توضيع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مفهوم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حماية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البيئة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وكيفية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التعامل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معها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بشكل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ايجابي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وبناء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بشكل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ينعكس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ايجابيا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على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سمعة</w:t>
            </w:r>
            <w:r w:rsidRPr="00465325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65325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المنظمات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:rsidR="00B95A39" w:rsidRPr="00B05522" w:rsidRDefault="00B95A39" w:rsidP="00B95A39">
            <w:pPr>
              <w:pStyle w:val="ListParagraph"/>
              <w:bidi/>
              <w:spacing w:after="0" w:line="240" w:lineRule="auto"/>
              <w:ind w:left="372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B95A39">
        <w:trPr>
          <w:trHeight w:val="4470"/>
        </w:trPr>
        <w:tc>
          <w:tcPr>
            <w:tcW w:w="9093" w:type="dxa"/>
            <w:gridSpan w:val="3"/>
            <w:tcBorders>
              <w:bottom w:val="single" w:sz="4" w:space="0" w:color="auto"/>
            </w:tcBorders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أبو رحمة، مروان،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2001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إدارة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المنشآت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السياحية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دار البركة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. 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الجوري، مثنى طه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و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محمد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اسماعيل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2001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مبادىء السفر والسياحة، مؤسسة الوراق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–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 عمان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.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الطائى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حميد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عبد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النبى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2006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أصول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صناعة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السياحية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دار البركة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. 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الفاعورى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أسامة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صبحى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2006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الارشادات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السياحى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مابين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النظرية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والتطبيق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دار الدبع، الرياض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. 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دانيال، بنيامين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يوخنا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2006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السياحة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اسس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ومبادئ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دار اليازوري العلمية للنشر، عمان .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عبد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النبي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حميد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2003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مدخل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الى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السياحية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والسفر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والطيران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دار الوائل للنشر،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عمان .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عباس، عبدالله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و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الطائي، حميد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2004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التخطيط السياحي،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دار اليازوري العلمية للنشر، عمان .</w:t>
            </w:r>
          </w:p>
          <w:p w:rsidR="009407A6" w:rsidRPr="00465325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="Traditional Arabic" w:hAnsi="Traditional Arabic" w:cs="Ali-A-Traditional"/>
                <w:sz w:val="28"/>
                <w:szCs w:val="28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عبيدات، محمد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2000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)،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 xml:space="preserve"> التسويق السياحي، دار الوائل للنشر، 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عمان .</w:t>
            </w:r>
          </w:p>
          <w:p w:rsidR="00CC5CD1" w:rsidRPr="00EC388C" w:rsidRDefault="009407A6" w:rsidP="009407A6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348" w:hanging="283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عشماوي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سعدالدين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، (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2005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 xml:space="preserve">)، </w:t>
            </w:r>
            <w:r w:rsidRPr="00465325">
              <w:rPr>
                <w:rFonts w:ascii="Traditional Arabic" w:hAnsi="Traditional Arabic" w:cs="Ali-A-Traditional" w:hint="cs"/>
                <w:sz w:val="28"/>
                <w:szCs w:val="28"/>
                <w:rtl/>
              </w:rPr>
              <w:t>تنظيم وإدارة النقل، دار الدبع، الرياض</w:t>
            </w:r>
            <w:r w:rsidRPr="00465325">
              <w:rPr>
                <w:rFonts w:ascii="Traditional Arabic" w:hAnsi="Traditional Arabic" w:cs="Ali-A-Traditional"/>
                <w:sz w:val="28"/>
                <w:szCs w:val="28"/>
                <w:rtl/>
              </w:rPr>
              <w:t>.</w:t>
            </w:r>
          </w:p>
        </w:tc>
      </w:tr>
      <w:tr w:rsidR="00B95A39" w:rsidRPr="00747A9A" w:rsidTr="00B95A39">
        <w:trPr>
          <w:trHeight w:val="160"/>
        </w:trPr>
        <w:tc>
          <w:tcPr>
            <w:tcW w:w="9093" w:type="dxa"/>
            <w:gridSpan w:val="3"/>
            <w:tcBorders>
              <w:top w:val="single" w:sz="4" w:space="0" w:color="auto"/>
            </w:tcBorders>
          </w:tcPr>
          <w:p w:rsidR="00B95A39" w:rsidRPr="00B95A39" w:rsidRDefault="00B95A39" w:rsidP="00B95A39">
            <w:pPr>
              <w:bidi/>
              <w:spacing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١٧. </w:t>
            </w:r>
            <w:r w:rsidRPr="009F359A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توزيع المادة الدراسية على الاسابيع الدراسية</w:t>
            </w:r>
          </w:p>
        </w:tc>
      </w:tr>
      <w:tr w:rsidR="008D46A4" w:rsidRPr="00FB0D0D" w:rsidTr="00FB0D0D">
        <w:tc>
          <w:tcPr>
            <w:tcW w:w="6062" w:type="dxa"/>
            <w:tcBorders>
              <w:bottom w:val="single" w:sz="8" w:space="0" w:color="auto"/>
            </w:tcBorders>
            <w:vAlign w:val="center"/>
          </w:tcPr>
          <w:p w:rsidR="008D46A4" w:rsidRPr="00FB0D0D" w:rsidRDefault="00D30596" w:rsidP="00FB0D0D">
            <w:pPr>
              <w:bidi/>
              <w:spacing w:after="0" w:line="240" w:lineRule="auto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 w:rsidRPr="00FB0D0D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اسم المحاضر</w:t>
            </w:r>
            <w:r w:rsidR="00B05522" w:rsidRPr="00FB0D0D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ة</w:t>
            </w:r>
            <w:r w:rsidR="00FB0D0D" w:rsidRPr="00FB0D0D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( </w:t>
            </w:r>
            <w:r w:rsidR="00FB0D0D" w:rsidRPr="00FB0D0D">
              <w:rPr>
                <w:rFonts w:cs="Ali-A-Alwand"/>
                <w:sz w:val="28"/>
                <w:szCs w:val="28"/>
                <w:rtl/>
                <w:lang w:val="en-US" w:bidi="ar-IQ"/>
              </w:rPr>
              <w:t>المواضيع</w:t>
            </w:r>
            <w:r w:rsidR="00FB0D0D" w:rsidRPr="00FB0D0D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)</w:t>
            </w:r>
          </w:p>
        </w:tc>
        <w:tc>
          <w:tcPr>
            <w:tcW w:w="3031" w:type="dxa"/>
            <w:gridSpan w:val="2"/>
            <w:tcBorders>
              <w:bottom w:val="single" w:sz="8" w:space="0" w:color="auto"/>
            </w:tcBorders>
            <w:vAlign w:val="center"/>
          </w:tcPr>
          <w:p w:rsidR="008D46A4" w:rsidRPr="00FB0D0D" w:rsidRDefault="00FB0D0D" w:rsidP="00FB0D0D">
            <w:pPr>
              <w:bidi/>
              <w:spacing w:after="0" w:line="240" w:lineRule="auto"/>
              <w:rPr>
                <w:rFonts w:cs="Ali-A-Alwand"/>
                <w:sz w:val="28"/>
                <w:szCs w:val="28"/>
                <w:lang w:val="en-US" w:bidi="ar-IQ"/>
              </w:rPr>
            </w:pPr>
            <w:r w:rsidRPr="00FB0D0D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الاسابيع الدراسية</w:t>
            </w:r>
          </w:p>
        </w:tc>
      </w:tr>
      <w:tr w:rsidR="008D46A4" w:rsidRPr="00747A9A" w:rsidTr="009407A6">
        <w:trPr>
          <w:trHeight w:val="1405"/>
        </w:trPr>
        <w:tc>
          <w:tcPr>
            <w:tcW w:w="6062" w:type="dxa"/>
            <w:tcBorders>
              <w:top w:val="single" w:sz="8" w:space="0" w:color="auto"/>
              <w:bottom w:val="single" w:sz="8" w:space="0" w:color="auto"/>
            </w:tcBorders>
          </w:tcPr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lastRenderedPageBreak/>
              <w:t>مفهوم وأهمية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اهداف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أشكال ( أنواع)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دوافع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الطبيعة الخاصة للنشاط السياحي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الآثار الاجتماعية لصناعة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الآثار الاقتصادية لصناعة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الآثار البيئية لصناعة السياحة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العوامل المؤثرة على جذب السياح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مفهوم وأهمية المنشات السياحية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أنواع المنشات السياحية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الهيكل التنظيمي للمنظمات السياحية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منظمات </w:t>
            </w:r>
            <w:r w:rsidRPr="0046532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النقل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أنواع</w:t>
            </w:r>
            <w:r w:rsidRPr="00465325">
              <w:rPr>
                <w:rFonts w:cs="Times New Roman"/>
                <w:sz w:val="28"/>
                <w:szCs w:val="28"/>
                <w:rtl/>
                <w:lang w:val="en-US"/>
              </w:rPr>
              <w:t xml:space="preserve"> وسائل </w:t>
            </w:r>
            <w:r w:rsidRPr="0046532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النقل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مفهوم وتعريف التخطيط السياحي</w:t>
            </w:r>
          </w:p>
          <w:p w:rsidR="009407A6" w:rsidRPr="00B8684D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أهمية التخطيط السياحي</w:t>
            </w:r>
          </w:p>
          <w:p w:rsidR="00B8684D" w:rsidRPr="00465325" w:rsidRDefault="009407A6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 </w:t>
            </w:r>
            <w:r w:rsidR="00B8684D"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عوامل نجاح التخطيط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خصائص التخطيط السياحي الجيد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المستويات المكانية للتخطيط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مفهوم التسويق</w:t>
            </w:r>
            <w:r w:rsidRPr="00465325">
              <w:rPr>
                <w:rFonts w:cs="Times New Roman"/>
                <w:sz w:val="28"/>
                <w:szCs w:val="28"/>
                <w:rtl/>
                <w:lang w:val="en-US"/>
              </w:rPr>
              <w:t xml:space="preserve">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أهمية التسويق</w:t>
            </w:r>
            <w:r w:rsidRPr="00465325">
              <w:rPr>
                <w:rFonts w:cs="Times New Roman"/>
                <w:sz w:val="28"/>
                <w:szCs w:val="28"/>
                <w:rtl/>
                <w:lang w:val="en-US"/>
              </w:rPr>
              <w:t xml:space="preserve">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اهداف التسويق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الاختلافات بين التسويق السلعي والتسويق السياحي 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مفهوم المزيج التسويقي للخدمات السياحية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عناصر المزيج التسويق السياحي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مفهوم وتعريف إدارة الموارد البشرية في </w:t>
            </w:r>
            <w:r w:rsidRPr="0046532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Pr="00465325">
              <w:rPr>
                <w:rFonts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السياحية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أهداف إدارة الموارد البشرية في المنشات السياحية</w:t>
            </w:r>
          </w:p>
          <w:p w:rsidR="00B8684D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 w:bidi="ar-IQ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خصائص الموارد البشرية في </w:t>
            </w:r>
            <w:r w:rsidRPr="0046532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المنشات</w:t>
            </w:r>
            <w:r w:rsidRPr="00465325">
              <w:rPr>
                <w:rFonts w:cs="Times New Roman"/>
                <w:sz w:val="28"/>
                <w:szCs w:val="28"/>
                <w:rtl/>
                <w:lang w:val="en-US"/>
              </w:rPr>
              <w:t xml:space="preserve"> السياحية</w:t>
            </w:r>
          </w:p>
          <w:p w:rsidR="009407A6" w:rsidRPr="00465325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وظائف إدارة الموارد البشرية في المنشات السياحية</w:t>
            </w:r>
          </w:p>
          <w:p w:rsidR="008D46A4" w:rsidRPr="00B8684D" w:rsidRDefault="00001B33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B8684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B8684D" w:rsidRPr="00B8684D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مفهوم </w:t>
            </w:r>
            <w:r w:rsidR="00B8684D"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وتعريف</w:t>
            </w:r>
            <w:r w:rsidR="00B8684D" w:rsidRPr="00B8684D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 الوعي السياحي</w:t>
            </w:r>
          </w:p>
          <w:p w:rsidR="00B8684D" w:rsidRPr="00B8684D" w:rsidRDefault="00B8684D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B8684D">
              <w:rPr>
                <w:rFonts w:cs="Times New Roman" w:hint="cs"/>
                <w:sz w:val="28"/>
                <w:szCs w:val="28"/>
                <w:rtl/>
                <w:lang w:val="en-US"/>
              </w:rPr>
              <w:t>ابعاد الوعي السياحي  و مستويات الوعي السياحي</w:t>
            </w:r>
          </w:p>
          <w:p w:rsidR="00B8684D" w:rsidRDefault="00B8684D" w:rsidP="00B8684D">
            <w:pPr>
              <w:bidi/>
              <w:spacing w:after="0" w:line="240" w:lineRule="auto"/>
              <w:rPr>
                <w:rFonts w:cs="Times New Roman" w:hint="cs"/>
                <w:sz w:val="26"/>
                <w:szCs w:val="26"/>
                <w:rtl/>
                <w:lang w:val="en-US"/>
              </w:rPr>
            </w:pPr>
            <w:r w:rsidRPr="00B8684D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أسباب انخفاض </w:t>
            </w:r>
            <w:r w:rsidRPr="00B8684D">
              <w:rPr>
                <w:rFonts w:cs="Times New Roman" w:hint="cs"/>
                <w:sz w:val="26"/>
                <w:szCs w:val="26"/>
                <w:rtl/>
                <w:lang w:val="en-US"/>
              </w:rPr>
              <w:t>مستوى الوعي السياحي وأساليب بناء الوعي السياحي</w:t>
            </w:r>
          </w:p>
          <w:p w:rsidR="00815364" w:rsidRPr="006766CD" w:rsidRDefault="00815364" w:rsidP="00815364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sz w:val="26"/>
                <w:szCs w:val="26"/>
                <w:rtl/>
                <w:lang w:val="en-US"/>
              </w:rPr>
              <w:t>الامتحانات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الأسبوع الاول </w:t>
            </w: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الثاني</w:t>
            </w: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الثالث</w:t>
            </w: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الرابع</w:t>
            </w: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815364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الخامس</w:t>
            </w: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9407A6" w:rsidRPr="00465325" w:rsidRDefault="009407A6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السادس</w:t>
            </w:r>
          </w:p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السابع</w:t>
            </w: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الثامن</w:t>
            </w:r>
          </w:p>
          <w:p w:rsidR="00815364" w:rsidRDefault="00815364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9407A6" w:rsidRDefault="009407A6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التاسع</w:t>
            </w: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815364" w:rsidRDefault="009407A6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الأسبوع العاشر </w:t>
            </w: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الحادي عشر</w:t>
            </w:r>
          </w:p>
          <w:p w:rsidR="00815364" w:rsidRDefault="00815364" w:rsidP="00815364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69270B" w:rsidRPr="00465325" w:rsidRDefault="009407A6" w:rsidP="00B8684D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الثاني عشر</w:t>
            </w:r>
          </w:p>
          <w:p w:rsidR="009407A6" w:rsidRDefault="009407A6" w:rsidP="009407A6">
            <w:pPr>
              <w:bidi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الثالث عشر</w:t>
            </w:r>
          </w:p>
          <w:p w:rsidR="00815364" w:rsidRPr="00465325" w:rsidRDefault="00815364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</w:p>
          <w:p w:rsidR="00815364" w:rsidRPr="00465325" w:rsidRDefault="009407A6" w:rsidP="00815364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الرابع عشر</w:t>
            </w:r>
          </w:p>
          <w:p w:rsidR="009407A6" w:rsidRPr="00465325" w:rsidRDefault="009407A6" w:rsidP="009407A6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en-US"/>
              </w:rPr>
            </w:pPr>
            <w:r w:rsidRPr="00465325">
              <w:rPr>
                <w:rFonts w:cs="Times New Roman" w:hint="cs"/>
                <w:sz w:val="28"/>
                <w:szCs w:val="28"/>
                <w:rtl/>
                <w:lang w:val="en-US"/>
              </w:rPr>
              <w:t>الأسبوع الخامس عشر</w:t>
            </w:r>
          </w:p>
          <w:p w:rsidR="00001B33" w:rsidRPr="00EC388C" w:rsidRDefault="00001B33" w:rsidP="009407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B05522" w:rsidRPr="00747A9A" w:rsidTr="0069270B">
        <w:trPr>
          <w:trHeight w:val="509"/>
        </w:trPr>
        <w:tc>
          <w:tcPr>
            <w:tcW w:w="6062" w:type="dxa"/>
            <w:tcBorders>
              <w:top w:val="single" w:sz="8" w:space="0" w:color="auto"/>
            </w:tcBorders>
            <w:vAlign w:val="center"/>
          </w:tcPr>
          <w:p w:rsidR="00B05522" w:rsidRPr="00015321" w:rsidRDefault="00B05522" w:rsidP="0069270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</w:tcBorders>
            <w:vAlign w:val="center"/>
          </w:tcPr>
          <w:p w:rsidR="00B05522" w:rsidRPr="00EC388C" w:rsidRDefault="00B05522" w:rsidP="0069270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B95A39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١٩</w:t>
            </w:r>
            <w:r w:rsidR="00700C17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:rsidR="005E25AC" w:rsidRPr="00465325" w:rsidRDefault="00465325" w:rsidP="0046532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تكون </w:t>
            </w:r>
            <w:r w:rsidR="005E25AC"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الاختبارت 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 نوع انشائي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والامثلة على ذلك كالاتي</w:t>
            </w:r>
          </w:p>
          <w:p w:rsidR="001527D7" w:rsidRPr="00465325" w:rsidRDefault="00E130E3" w:rsidP="00E130E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عرف كل مما يأتي: (السياحة) (التسويق السياحي)  (الخدمات السياحية).</w:t>
            </w:r>
          </w:p>
          <w:p w:rsidR="00E130E3" w:rsidRPr="00465325" w:rsidRDefault="00E130E3" w:rsidP="00E130E3">
            <w:pPr>
              <w:kinsoku w:val="0"/>
              <w:overflowPunct w:val="0"/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عوامل من عوامل نجاح التخطيط السياحي.</w:t>
            </w:r>
          </w:p>
          <w:p w:rsidR="00E130E3" w:rsidRPr="00465325" w:rsidRDefault="00E130E3" w:rsidP="00E130E3">
            <w:pPr>
              <w:kinsoku w:val="0"/>
              <w:overflowPunct w:val="0"/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تكلم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اتحاد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النقل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الجوي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الدولي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Pr="004653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IATA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).</w:t>
            </w:r>
          </w:p>
          <w:p w:rsidR="00E130E3" w:rsidRPr="00465325" w:rsidRDefault="00E130E3" w:rsidP="00E130E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اشرح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الآثار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الاقتصادية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لصناعة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السياحة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E130E3" w:rsidRPr="00465325" w:rsidRDefault="00E130E3" w:rsidP="00E130E3">
            <w:pPr>
              <w:kinsoku w:val="0"/>
              <w:overflowPunct w:val="0"/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وضح علاقة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التخطيط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السياحي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بتدفق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الأجنبي.  </w:t>
            </w:r>
          </w:p>
          <w:p w:rsidR="008D46A4" w:rsidRDefault="00E130E3" w:rsidP="00E130E3">
            <w:pPr>
              <w:kinsoku w:val="0"/>
              <w:overflowPunct w:val="0"/>
              <w:bidi/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حلل علاقة بعد الامان كاحد الابعاد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الطبيعة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الخاصة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للنشاط</w:t>
            </w:r>
            <w:r w:rsidRPr="0046532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653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السياحي.</w:t>
            </w:r>
          </w:p>
          <w:p w:rsidR="0069270B" w:rsidRPr="0069270B" w:rsidRDefault="00165857" w:rsidP="0069270B">
            <w:pPr>
              <w:kinsoku w:val="0"/>
              <w:overflowPunct w:val="0"/>
              <w:bidi/>
              <w:spacing w:after="0"/>
              <w:textAlignment w:val="baseline"/>
              <w:rPr>
                <w:rFonts w:asciiTheme="majorBidi" w:hAnsiTheme="majorBidi" w:cstheme="majorBidi"/>
                <w:lang w:val="en-US" w:bidi="ar-KW"/>
              </w:rPr>
            </w:pPr>
            <w:r>
              <w:rPr>
                <w:rFonts w:asciiTheme="majorBidi" w:hAnsiTheme="majorBidi" w:cstheme="majorBidi" w:hint="cs"/>
                <w:rtl/>
                <w:lang w:val="en-US" w:bidi="ar-KW"/>
              </w:rPr>
              <w:t xml:space="preserve">عدد </w:t>
            </w:r>
            <w:r w:rsidRPr="00B8684D"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أسباب انخفاض </w:t>
            </w:r>
            <w:r w:rsidRPr="00B8684D">
              <w:rPr>
                <w:rFonts w:cs="Times New Roman" w:hint="cs"/>
                <w:sz w:val="26"/>
                <w:szCs w:val="26"/>
                <w:rtl/>
                <w:lang w:val="en-US"/>
              </w:rPr>
              <w:t>مستوى الوعي السياحي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ملاحظات </w:t>
            </w:r>
            <w:r w:rsidR="00DC7E6B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اضافية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69270B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"/>
                <w:szCs w:val="4"/>
                <w:lang w:val="en-US"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B95A39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B95A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DC7E6B" w:rsidRPr="0069270B" w:rsidRDefault="009E1617" w:rsidP="0069270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B95A39" w:rsidRDefault="00E95307" w:rsidP="00B95A39">
      <w:pPr>
        <w:rPr>
          <w:sz w:val="18"/>
          <w:szCs w:val="18"/>
          <w:rtl/>
          <w:lang w:val="en-US" w:bidi="ar-IQ"/>
        </w:rPr>
      </w:pPr>
    </w:p>
    <w:sectPr w:rsidR="00E95307" w:rsidRPr="00B95A39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F7" w:rsidRDefault="004D48F7" w:rsidP="00483DD0">
      <w:pPr>
        <w:spacing w:after="0" w:line="240" w:lineRule="auto"/>
      </w:pPr>
      <w:r>
        <w:separator/>
      </w:r>
    </w:p>
  </w:endnote>
  <w:endnote w:type="continuationSeparator" w:id="0">
    <w:p w:rsidR="004D48F7" w:rsidRDefault="004D48F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F7" w:rsidRDefault="004D48F7" w:rsidP="00483DD0">
      <w:pPr>
        <w:spacing w:after="0" w:line="240" w:lineRule="auto"/>
      </w:pPr>
      <w:r>
        <w:separator/>
      </w:r>
    </w:p>
  </w:footnote>
  <w:footnote w:type="continuationSeparator" w:id="0">
    <w:p w:rsidR="004D48F7" w:rsidRDefault="004D48F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0FDD"/>
    <w:multiLevelType w:val="hybridMultilevel"/>
    <w:tmpl w:val="8F52A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519B1"/>
    <w:multiLevelType w:val="hybridMultilevel"/>
    <w:tmpl w:val="1ED05760"/>
    <w:lvl w:ilvl="0" w:tplc="8E3E465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F7FFD"/>
    <w:multiLevelType w:val="hybridMultilevel"/>
    <w:tmpl w:val="D7A8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C4D7B"/>
    <w:multiLevelType w:val="hybridMultilevel"/>
    <w:tmpl w:val="36F01030"/>
    <w:lvl w:ilvl="0" w:tplc="0338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2098A"/>
    <w:multiLevelType w:val="hybridMultilevel"/>
    <w:tmpl w:val="E7D6AF10"/>
    <w:lvl w:ilvl="0" w:tplc="350ED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E878F2"/>
    <w:multiLevelType w:val="hybridMultilevel"/>
    <w:tmpl w:val="C50E325E"/>
    <w:lvl w:ilvl="0" w:tplc="8E3E465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65857"/>
    <w:rsid w:val="001A037D"/>
    <w:rsid w:val="001B5EBC"/>
    <w:rsid w:val="001C4191"/>
    <w:rsid w:val="001F7289"/>
    <w:rsid w:val="00211F17"/>
    <w:rsid w:val="00236016"/>
    <w:rsid w:val="0025284B"/>
    <w:rsid w:val="002C6EC4"/>
    <w:rsid w:val="002F44B8"/>
    <w:rsid w:val="00305BAF"/>
    <w:rsid w:val="00317773"/>
    <w:rsid w:val="00330997"/>
    <w:rsid w:val="0036058F"/>
    <w:rsid w:val="003E5D61"/>
    <w:rsid w:val="003F6A58"/>
    <w:rsid w:val="0040102E"/>
    <w:rsid w:val="00441BF4"/>
    <w:rsid w:val="0044517F"/>
    <w:rsid w:val="00465325"/>
    <w:rsid w:val="00472DAD"/>
    <w:rsid w:val="00483DD0"/>
    <w:rsid w:val="00496757"/>
    <w:rsid w:val="004B0808"/>
    <w:rsid w:val="004C5B56"/>
    <w:rsid w:val="004D421F"/>
    <w:rsid w:val="004D48F7"/>
    <w:rsid w:val="00517B2D"/>
    <w:rsid w:val="00533ACD"/>
    <w:rsid w:val="00542B94"/>
    <w:rsid w:val="00582D81"/>
    <w:rsid w:val="00591A6B"/>
    <w:rsid w:val="0059508C"/>
    <w:rsid w:val="005B6F67"/>
    <w:rsid w:val="005E25AC"/>
    <w:rsid w:val="005E42B3"/>
    <w:rsid w:val="00634F2B"/>
    <w:rsid w:val="00635D4F"/>
    <w:rsid w:val="00643B4A"/>
    <w:rsid w:val="00644F7E"/>
    <w:rsid w:val="006766CD"/>
    <w:rsid w:val="0069270B"/>
    <w:rsid w:val="00695467"/>
    <w:rsid w:val="006A57BA"/>
    <w:rsid w:val="006B5084"/>
    <w:rsid w:val="006C0EF5"/>
    <w:rsid w:val="006C3B09"/>
    <w:rsid w:val="00700C17"/>
    <w:rsid w:val="00756916"/>
    <w:rsid w:val="007C34B8"/>
    <w:rsid w:val="007E07B1"/>
    <w:rsid w:val="007F0899"/>
    <w:rsid w:val="0080086A"/>
    <w:rsid w:val="008022DB"/>
    <w:rsid w:val="00807092"/>
    <w:rsid w:val="00815364"/>
    <w:rsid w:val="00830EE6"/>
    <w:rsid w:val="00836866"/>
    <w:rsid w:val="0086310E"/>
    <w:rsid w:val="008772A6"/>
    <w:rsid w:val="00884CFC"/>
    <w:rsid w:val="008C630A"/>
    <w:rsid w:val="008D46A4"/>
    <w:rsid w:val="008D537E"/>
    <w:rsid w:val="009407A6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67699"/>
    <w:rsid w:val="00A67DC4"/>
    <w:rsid w:val="00A96839"/>
    <w:rsid w:val="00AA6785"/>
    <w:rsid w:val="00AB753E"/>
    <w:rsid w:val="00AD68F9"/>
    <w:rsid w:val="00B05522"/>
    <w:rsid w:val="00B07BAD"/>
    <w:rsid w:val="00B341B9"/>
    <w:rsid w:val="00B6542D"/>
    <w:rsid w:val="00B716D3"/>
    <w:rsid w:val="00B8684D"/>
    <w:rsid w:val="00B916A8"/>
    <w:rsid w:val="00B95A39"/>
    <w:rsid w:val="00BC7B52"/>
    <w:rsid w:val="00BD4A13"/>
    <w:rsid w:val="00BD6567"/>
    <w:rsid w:val="00C05607"/>
    <w:rsid w:val="00C3353F"/>
    <w:rsid w:val="00C45D83"/>
    <w:rsid w:val="00C46D58"/>
    <w:rsid w:val="00C525DA"/>
    <w:rsid w:val="00C52A4A"/>
    <w:rsid w:val="00C52E1E"/>
    <w:rsid w:val="00C857AF"/>
    <w:rsid w:val="00CA0D4D"/>
    <w:rsid w:val="00CC5CD1"/>
    <w:rsid w:val="00CF13B8"/>
    <w:rsid w:val="00CF5475"/>
    <w:rsid w:val="00D100D6"/>
    <w:rsid w:val="00D2169A"/>
    <w:rsid w:val="00D24A7D"/>
    <w:rsid w:val="00D30596"/>
    <w:rsid w:val="00D35FBD"/>
    <w:rsid w:val="00D753A4"/>
    <w:rsid w:val="00D921E4"/>
    <w:rsid w:val="00DC7E6B"/>
    <w:rsid w:val="00DD7054"/>
    <w:rsid w:val="00E07FDD"/>
    <w:rsid w:val="00E130E3"/>
    <w:rsid w:val="00E24831"/>
    <w:rsid w:val="00E32266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32D64"/>
    <w:rsid w:val="00FA50ED"/>
    <w:rsid w:val="00FB0D0D"/>
    <w:rsid w:val="00FB7AFF"/>
    <w:rsid w:val="00FD437F"/>
    <w:rsid w:val="00FE125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14</cp:revision>
  <cp:lastPrinted>2015-10-26T07:31:00Z</cp:lastPrinted>
  <dcterms:created xsi:type="dcterms:W3CDTF">2015-10-26T07:42:00Z</dcterms:created>
  <dcterms:modified xsi:type="dcterms:W3CDTF">2022-10-28T16:26:00Z</dcterms:modified>
</cp:coreProperties>
</file>