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2C" w:rsidRPr="00256CAE" w:rsidRDefault="00B17EF2" w:rsidP="00256CAE">
      <w:pPr>
        <w:bidi w:val="0"/>
        <w:spacing w:line="240" w:lineRule="auto"/>
        <w:jc w:val="both"/>
        <w:rPr>
          <w:rFonts w:asciiTheme="majorBidi" w:hAnsiTheme="majorBidi" w:cstheme="majorBidi"/>
          <w:i/>
          <w:iCs/>
          <w:sz w:val="32"/>
          <w:szCs w:val="32"/>
          <w:lang w:bidi="ar-IQ"/>
        </w:rPr>
      </w:pPr>
      <w:r w:rsidRPr="00B17EF2">
        <w:rPr>
          <w:rFonts w:asciiTheme="majorBidi" w:hAnsiTheme="majorBidi" w:cstheme="majorBidi"/>
          <w:i/>
          <w:iCs/>
          <w:sz w:val="32"/>
          <w:szCs w:val="32"/>
          <w:lang w:bidi="ar-IQ"/>
        </w:rPr>
        <w:t xml:space="preserve">Subject: </w:t>
      </w:r>
      <w:r w:rsidR="0093262C">
        <w:rPr>
          <w:rFonts w:asciiTheme="majorBidi" w:hAnsiTheme="majorBidi" w:cstheme="majorBidi"/>
          <w:i/>
          <w:iCs/>
          <w:sz w:val="32"/>
          <w:szCs w:val="32"/>
          <w:lang w:bidi="ar-IQ"/>
        </w:rPr>
        <w:t xml:space="preserve">Practical </w:t>
      </w:r>
      <w:r w:rsidR="0093262C" w:rsidRPr="00256CAE">
        <w:rPr>
          <w:rFonts w:asciiTheme="majorBidi" w:hAnsiTheme="majorBidi" w:cstheme="majorBidi"/>
          <w:i/>
          <w:iCs/>
          <w:sz w:val="32"/>
          <w:szCs w:val="32"/>
          <w:lang w:bidi="ar-IQ"/>
        </w:rPr>
        <w:t xml:space="preserve">Biochemistry              </w:t>
      </w:r>
      <w:r w:rsidR="00256CAE">
        <w:rPr>
          <w:rFonts w:asciiTheme="majorBidi" w:hAnsiTheme="majorBidi" w:cstheme="majorBidi"/>
          <w:i/>
          <w:iCs/>
          <w:sz w:val="32"/>
          <w:szCs w:val="32"/>
          <w:lang w:bidi="ar-IQ"/>
        </w:rPr>
        <w:t xml:space="preserve">             </w:t>
      </w:r>
      <w:r w:rsidR="00256CAE">
        <w:rPr>
          <w:rFonts w:asciiTheme="majorBidi" w:hAnsiTheme="majorBidi" w:cstheme="majorBidi"/>
          <w:i/>
          <w:iCs/>
          <w:sz w:val="32"/>
          <w:szCs w:val="32"/>
        </w:rPr>
        <w:t>MSc.</w:t>
      </w:r>
      <w:r w:rsidR="00256CAE" w:rsidRPr="00256CAE">
        <w:rPr>
          <w:rFonts w:asciiTheme="majorBidi" w:hAnsiTheme="majorBidi" w:cstheme="majorBidi"/>
          <w:i/>
          <w:iCs/>
          <w:sz w:val="32"/>
          <w:szCs w:val="32"/>
        </w:rPr>
        <w:t>Sawen M</w:t>
      </w:r>
      <w:r w:rsidR="00256CAE" w:rsidRPr="00256CAE">
        <w:rPr>
          <w:rFonts w:asciiTheme="majorBidi" w:hAnsiTheme="majorBidi" w:cstheme="majorBidi"/>
          <w:i/>
          <w:iCs/>
          <w:sz w:val="32"/>
          <w:szCs w:val="32"/>
        </w:rPr>
        <w:t>.</w:t>
      </w:r>
      <w:r w:rsidR="00256CAE" w:rsidRPr="00256CAE">
        <w:rPr>
          <w:rFonts w:asciiTheme="majorBidi" w:hAnsiTheme="majorBidi" w:cstheme="majorBidi"/>
          <w:i/>
          <w:iCs/>
          <w:sz w:val="32"/>
          <w:szCs w:val="32"/>
        </w:rPr>
        <w:t>Ezzalddin</w:t>
      </w:r>
    </w:p>
    <w:p w:rsidR="00B17EF2" w:rsidRPr="00B17EF2" w:rsidRDefault="0093262C" w:rsidP="001037C0">
      <w:pPr>
        <w:bidi w:val="0"/>
        <w:spacing w:line="240" w:lineRule="auto"/>
        <w:jc w:val="both"/>
        <w:rPr>
          <w:rFonts w:asciiTheme="majorBidi" w:hAnsiTheme="majorBidi" w:cstheme="majorBidi"/>
          <w:i/>
          <w:iCs/>
          <w:sz w:val="32"/>
          <w:szCs w:val="32"/>
          <w:lang w:bidi="ar-IQ"/>
        </w:rPr>
      </w:pPr>
      <w:r>
        <w:rPr>
          <w:rFonts w:asciiTheme="majorBidi" w:hAnsiTheme="majorBidi" w:cstheme="majorBidi"/>
          <w:i/>
          <w:iCs/>
          <w:sz w:val="32"/>
          <w:szCs w:val="32"/>
          <w:lang w:bidi="ar-IQ"/>
        </w:rPr>
        <w:t xml:space="preserve">                                          </w:t>
      </w:r>
      <w:r w:rsidR="00B17EF2" w:rsidRPr="00B17EF2">
        <w:rPr>
          <w:rFonts w:asciiTheme="majorBidi" w:hAnsiTheme="majorBidi" w:cstheme="majorBidi"/>
          <w:i/>
          <w:iCs/>
          <w:sz w:val="32"/>
          <w:szCs w:val="32"/>
          <w:lang w:bidi="ar-IQ"/>
        </w:rPr>
        <w:t xml:space="preserve"> </w:t>
      </w:r>
      <w:r w:rsidRPr="00B17EF2">
        <w:rPr>
          <w:rFonts w:asciiTheme="majorBidi" w:hAnsiTheme="majorBidi" w:cstheme="majorBidi"/>
          <w:i/>
          <w:iCs/>
          <w:sz w:val="32"/>
          <w:szCs w:val="32"/>
          <w:lang w:bidi="ar-IQ"/>
        </w:rPr>
        <w:t>Class: 2</w:t>
      </w:r>
      <w:r w:rsidRPr="00B17EF2">
        <w:rPr>
          <w:rFonts w:asciiTheme="majorBidi" w:hAnsiTheme="majorBidi" w:cstheme="majorBidi"/>
          <w:i/>
          <w:iCs/>
          <w:sz w:val="32"/>
          <w:szCs w:val="32"/>
          <w:vertAlign w:val="superscript"/>
          <w:lang w:bidi="ar-IQ"/>
        </w:rPr>
        <w:t>nd</w:t>
      </w:r>
      <w:r w:rsidRPr="00B17EF2">
        <w:rPr>
          <w:rFonts w:asciiTheme="majorBidi" w:hAnsiTheme="majorBidi" w:cstheme="majorBidi"/>
          <w:i/>
          <w:iCs/>
          <w:sz w:val="32"/>
          <w:szCs w:val="32"/>
          <w:lang w:bidi="ar-IQ"/>
        </w:rPr>
        <w:t xml:space="preserve"> </w:t>
      </w:r>
      <w:r>
        <w:rPr>
          <w:rFonts w:asciiTheme="majorBidi" w:hAnsiTheme="majorBidi" w:cstheme="majorBidi"/>
          <w:i/>
          <w:iCs/>
          <w:sz w:val="32"/>
          <w:szCs w:val="32"/>
          <w:lang w:bidi="ar-IQ"/>
        </w:rPr>
        <w:t xml:space="preserve"> </w:t>
      </w:r>
      <w:r w:rsidR="00283C3D">
        <w:rPr>
          <w:rFonts w:asciiTheme="majorBidi" w:hAnsiTheme="majorBidi" w:cstheme="majorBidi"/>
          <w:i/>
          <w:iCs/>
          <w:sz w:val="32"/>
          <w:szCs w:val="32"/>
          <w:lang w:bidi="ar-IQ"/>
        </w:rPr>
        <w:t>/ Exp. : 1</w:t>
      </w:r>
      <w:r>
        <w:rPr>
          <w:rFonts w:asciiTheme="majorBidi" w:hAnsiTheme="majorBidi" w:cstheme="majorBidi"/>
          <w:i/>
          <w:iCs/>
          <w:sz w:val="32"/>
          <w:szCs w:val="32"/>
          <w:lang w:bidi="ar-IQ"/>
        </w:rPr>
        <w:t xml:space="preserve">                    </w:t>
      </w:r>
      <w:r w:rsidR="00B6716F">
        <w:rPr>
          <w:rFonts w:asciiTheme="majorBidi" w:hAnsiTheme="majorBidi" w:cstheme="majorBidi"/>
          <w:i/>
          <w:iCs/>
          <w:sz w:val="32"/>
          <w:szCs w:val="32"/>
          <w:lang w:bidi="ar-IQ"/>
        </w:rPr>
        <w:t xml:space="preserve">           </w:t>
      </w:r>
      <w:r w:rsidR="00B17EF2" w:rsidRPr="00B17EF2">
        <w:rPr>
          <w:rFonts w:asciiTheme="majorBidi" w:hAnsiTheme="majorBidi" w:cstheme="majorBidi"/>
          <w:i/>
          <w:iCs/>
          <w:sz w:val="32"/>
          <w:szCs w:val="32"/>
          <w:lang w:bidi="ar-IQ"/>
        </w:rPr>
        <w:t xml:space="preserve">            </w:t>
      </w:r>
      <w:r>
        <w:rPr>
          <w:rFonts w:asciiTheme="majorBidi" w:hAnsiTheme="majorBidi" w:cstheme="majorBidi"/>
          <w:i/>
          <w:iCs/>
          <w:sz w:val="32"/>
          <w:szCs w:val="32"/>
          <w:lang w:bidi="ar-IQ"/>
        </w:rPr>
        <w:t xml:space="preserve"> </w:t>
      </w:r>
      <w:r w:rsidR="00B17EF2" w:rsidRPr="00B17EF2">
        <w:rPr>
          <w:rFonts w:asciiTheme="majorBidi" w:hAnsiTheme="majorBidi" w:cstheme="majorBidi"/>
          <w:i/>
          <w:iCs/>
          <w:sz w:val="32"/>
          <w:szCs w:val="32"/>
          <w:lang w:bidi="ar-IQ"/>
        </w:rPr>
        <w:t xml:space="preserve">        </w:t>
      </w:r>
    </w:p>
    <w:p w:rsidR="00B17EF2" w:rsidRDefault="00B17EF2" w:rsidP="001037C0">
      <w:pPr>
        <w:bidi w:val="0"/>
        <w:jc w:val="both"/>
      </w:pPr>
      <w:r>
        <w:rPr>
          <w:rFonts w:hint="cs"/>
          <w:noProof/>
        </w:rPr>
        <mc:AlternateContent>
          <mc:Choice Requires="wps">
            <w:drawing>
              <wp:anchor distT="0" distB="0" distL="114300" distR="114300" simplePos="0" relativeHeight="251659264" behindDoc="0" locked="0" layoutInCell="1" allowOverlap="1" wp14:anchorId="144D90B6" wp14:editId="7EB54DB6">
                <wp:simplePos x="0" y="0"/>
                <wp:positionH relativeFrom="column">
                  <wp:posOffset>-468216</wp:posOffset>
                </wp:positionH>
                <wp:positionV relativeFrom="paragraph">
                  <wp:posOffset>119380</wp:posOffset>
                </wp:positionV>
                <wp:extent cx="694684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946844"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669BCC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9.4pt" to="510.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VduQEAAMMDAAAOAAAAZHJzL2Uyb0RvYy54bWysU8GOEzEMvSPxD1HudKarqlp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" strokecolor="#795d9b [3047]"/>
            </w:pict>
          </mc:Fallback>
        </mc:AlternateContent>
      </w:r>
    </w:p>
    <w:p w:rsidR="007050FA" w:rsidRPr="007050FA" w:rsidRDefault="00694B1D" w:rsidP="007050FA">
      <w:pPr>
        <w:jc w:val="center"/>
        <w:rPr>
          <w:rFonts w:asciiTheme="majorBidi" w:hAnsiTheme="majorBidi" w:cstheme="majorBidi"/>
          <w:b/>
          <w:bCs/>
          <w:sz w:val="28"/>
          <w:szCs w:val="28"/>
          <w:rtl/>
          <w:lang w:bidi="ar-IQ"/>
        </w:rPr>
      </w:pPr>
      <w:r w:rsidRPr="002B790F">
        <w:rPr>
          <w:rFonts w:asciiTheme="majorBidi" w:hAnsiTheme="majorBidi" w:cstheme="majorBidi"/>
          <w:b/>
          <w:bCs/>
          <w:sz w:val="28"/>
          <w:szCs w:val="28"/>
          <w:lang w:bidi="ar-IQ"/>
        </w:rPr>
        <w:t>CARBOHYDRATES</w:t>
      </w:r>
    </w:p>
    <w:p w:rsidR="00694B1D" w:rsidRPr="00B3574A" w:rsidRDefault="00694B1D" w:rsidP="001037C0">
      <w:pPr>
        <w:bidi w:val="0"/>
        <w:spacing w:line="360" w:lineRule="auto"/>
        <w:ind w:firstLine="720"/>
        <w:jc w:val="both"/>
        <w:rPr>
          <w:rFonts w:asciiTheme="majorBidi" w:hAnsiTheme="majorBidi" w:cstheme="majorBidi"/>
          <w:sz w:val="32"/>
          <w:szCs w:val="32"/>
          <w:lang w:bidi="ar-IQ"/>
        </w:rPr>
      </w:pPr>
      <w:r w:rsidRPr="00B3574A">
        <w:rPr>
          <w:rFonts w:asciiTheme="majorBidi" w:hAnsiTheme="majorBidi" w:cstheme="majorBidi"/>
          <w:b/>
          <w:bCs/>
          <w:sz w:val="32"/>
          <w:szCs w:val="32"/>
          <w:lang w:bidi="ar-IQ"/>
        </w:rPr>
        <w:t>Carbohydrates</w:t>
      </w:r>
      <w:r w:rsidRPr="00B3574A">
        <w:rPr>
          <w:rFonts w:asciiTheme="majorBidi" w:hAnsiTheme="majorBidi" w:cstheme="majorBidi"/>
          <w:sz w:val="32"/>
          <w:szCs w:val="32"/>
          <w:lang w:bidi="ar-IQ"/>
        </w:rPr>
        <w:t xml:space="preserve"> are defined as carbon compound that contains hydrogen and oxygen in the ration 2:1 as in water the general formula of many of the simpler carbohydrates is (CH</w:t>
      </w:r>
      <w:r w:rsidRPr="00B3574A">
        <w:rPr>
          <w:rFonts w:asciiTheme="majorBidi" w:hAnsiTheme="majorBidi" w:cstheme="majorBidi"/>
          <w:sz w:val="32"/>
          <w:szCs w:val="32"/>
          <w:vertAlign w:val="subscript"/>
          <w:lang w:bidi="ar-IQ"/>
        </w:rPr>
        <w:t>2</w:t>
      </w:r>
      <w:r w:rsidRPr="00B3574A">
        <w:rPr>
          <w:rFonts w:asciiTheme="majorBidi" w:hAnsiTheme="majorBidi" w:cstheme="majorBidi"/>
          <w:sz w:val="32"/>
          <w:szCs w:val="32"/>
          <w:lang w:bidi="ar-IQ"/>
        </w:rPr>
        <w:t>O)</w:t>
      </w:r>
      <w:r w:rsidRPr="00B3574A">
        <w:rPr>
          <w:rFonts w:asciiTheme="majorBidi" w:hAnsiTheme="majorBidi" w:cstheme="majorBidi"/>
          <w:sz w:val="32"/>
          <w:szCs w:val="32"/>
          <w:vertAlign w:val="subscript"/>
          <w:lang w:bidi="ar-IQ"/>
        </w:rPr>
        <w:t>n</w:t>
      </w:r>
      <w:r w:rsidRPr="00B3574A">
        <w:rPr>
          <w:rFonts w:asciiTheme="majorBidi" w:hAnsiTheme="majorBidi" w:cstheme="majorBidi"/>
          <w:sz w:val="32"/>
          <w:szCs w:val="32"/>
          <w:lang w:bidi="ar-IQ"/>
        </w:rPr>
        <w:t>. carbohydrates are either, hydrolytic products are either polyhydroxy aldehydes or polyhydroxy ketons. Meaning to say that each carbohydrate molecule contains many hydroxyl groups and one or more alde</w:t>
      </w:r>
      <w:bookmarkStart w:id="0" w:name="_GoBack"/>
      <w:bookmarkEnd w:id="0"/>
      <w:r w:rsidRPr="00B3574A">
        <w:rPr>
          <w:rFonts w:asciiTheme="majorBidi" w:hAnsiTheme="majorBidi" w:cstheme="majorBidi"/>
          <w:sz w:val="32"/>
          <w:szCs w:val="32"/>
          <w:lang w:bidi="ar-IQ"/>
        </w:rPr>
        <w:t xml:space="preserve">hyde or keton group. </w:t>
      </w:r>
    </w:p>
    <w:p w:rsidR="00694B1D" w:rsidRDefault="00694B1D" w:rsidP="001037C0">
      <w:pPr>
        <w:bidi w:val="0"/>
        <w:spacing w:line="360" w:lineRule="auto"/>
        <w:ind w:firstLine="720"/>
        <w:jc w:val="both"/>
        <w:rPr>
          <w:rFonts w:asciiTheme="majorBidi" w:hAnsiTheme="majorBidi" w:cstheme="majorBidi"/>
          <w:sz w:val="32"/>
          <w:szCs w:val="32"/>
          <w:rtl/>
          <w:lang w:bidi="ar-IQ"/>
        </w:rPr>
      </w:pPr>
      <w:r w:rsidRPr="00B3574A">
        <w:rPr>
          <w:rFonts w:asciiTheme="majorBidi" w:hAnsiTheme="majorBidi" w:cstheme="majorBidi"/>
          <w:sz w:val="32"/>
          <w:szCs w:val="32"/>
          <w:lang w:bidi="ar-IQ"/>
        </w:rPr>
        <w:t>Carbohydrates</w:t>
      </w:r>
      <w:r w:rsidR="005D582D" w:rsidRPr="00B3574A">
        <w:rPr>
          <w:rFonts w:asciiTheme="majorBidi" w:hAnsiTheme="majorBidi" w:cstheme="majorBidi"/>
          <w:sz w:val="32"/>
          <w:szCs w:val="32"/>
          <w:lang w:bidi="ar-IQ"/>
        </w:rPr>
        <w:t xml:space="preserve"> are</w:t>
      </w:r>
      <w:r w:rsidRPr="00B3574A">
        <w:rPr>
          <w:rFonts w:asciiTheme="majorBidi" w:hAnsiTheme="majorBidi" w:cstheme="majorBidi"/>
          <w:sz w:val="32"/>
          <w:szCs w:val="32"/>
          <w:lang w:bidi="ar-IQ"/>
        </w:rPr>
        <w:t xml:space="preserve"> made in the plant by reaction of </w:t>
      </w:r>
      <w:r w:rsidR="005D582D" w:rsidRPr="00B3574A">
        <w:rPr>
          <w:rFonts w:asciiTheme="majorBidi" w:hAnsiTheme="majorBidi" w:cstheme="majorBidi"/>
          <w:sz w:val="32"/>
          <w:szCs w:val="32"/>
          <w:lang w:bidi="ar-IQ"/>
        </w:rPr>
        <w:t>photosynthesis. M</w:t>
      </w:r>
      <w:r w:rsidRPr="00B3574A">
        <w:rPr>
          <w:rFonts w:asciiTheme="majorBidi" w:hAnsiTheme="majorBidi" w:cstheme="majorBidi"/>
          <w:sz w:val="32"/>
          <w:szCs w:val="32"/>
          <w:lang w:bidi="ar-IQ"/>
        </w:rPr>
        <w:t xml:space="preserve">any plants contain quantities of carbohydrates as a food reserve and these are useful source of carbohydrate in the diet for </w:t>
      </w:r>
      <w:r w:rsidR="005D582D" w:rsidRPr="00B3574A">
        <w:rPr>
          <w:rFonts w:asciiTheme="majorBidi" w:hAnsiTheme="majorBidi" w:cstheme="majorBidi"/>
          <w:sz w:val="32"/>
          <w:szCs w:val="32"/>
          <w:lang w:bidi="ar-IQ"/>
        </w:rPr>
        <w:t>hu</w:t>
      </w:r>
      <w:r w:rsidRPr="00B3574A">
        <w:rPr>
          <w:rFonts w:asciiTheme="majorBidi" w:hAnsiTheme="majorBidi" w:cstheme="majorBidi"/>
          <w:sz w:val="32"/>
          <w:szCs w:val="32"/>
          <w:lang w:bidi="ar-IQ"/>
        </w:rPr>
        <w:t>man and other animals. After ingestions they are broken down to their constituent mono saccharid</w:t>
      </w:r>
      <w:r w:rsidR="005D582D" w:rsidRPr="00B3574A">
        <w:rPr>
          <w:rFonts w:asciiTheme="majorBidi" w:hAnsiTheme="majorBidi" w:cstheme="majorBidi"/>
          <w:sz w:val="32"/>
          <w:szCs w:val="32"/>
          <w:lang w:bidi="ar-IQ"/>
        </w:rPr>
        <w:t>e</w:t>
      </w:r>
      <w:r w:rsidRPr="00B3574A">
        <w:rPr>
          <w:rFonts w:asciiTheme="majorBidi" w:hAnsiTheme="majorBidi" w:cstheme="majorBidi"/>
          <w:sz w:val="32"/>
          <w:szCs w:val="32"/>
          <w:lang w:bidi="ar-IQ"/>
        </w:rPr>
        <w:t>s which can then be oxidized to carbon dioxide and water with the release of energy or stored in the form of the polysaccharide glycogen in the liver and muscle of animals.</w:t>
      </w:r>
    </w:p>
    <w:p w:rsidR="007050FA" w:rsidRPr="00521346" w:rsidRDefault="007050FA" w:rsidP="007050FA">
      <w:pPr>
        <w:tabs>
          <w:tab w:val="left" w:pos="1995"/>
        </w:tabs>
        <w:bidi w:val="0"/>
        <w:spacing w:before="240"/>
        <w:jc w:val="both"/>
        <w:rPr>
          <w:rFonts w:asciiTheme="majorBidi" w:hAnsiTheme="majorBidi" w:cstheme="majorBidi"/>
          <w:sz w:val="32"/>
          <w:szCs w:val="32"/>
          <w:lang w:bidi="ar-IQ"/>
        </w:rPr>
      </w:pPr>
      <w:r w:rsidRPr="00521346">
        <w:rPr>
          <w:rFonts w:asciiTheme="majorBidi" w:hAnsiTheme="majorBidi" w:cstheme="majorBidi"/>
          <w:b/>
          <w:bCs/>
          <w:sz w:val="32"/>
          <w:szCs w:val="32"/>
          <w:lang w:bidi="ar-IQ"/>
        </w:rPr>
        <w:t>Medical importance of carbohydrates</w:t>
      </w:r>
      <w:r w:rsidRPr="00521346">
        <w:rPr>
          <w:rFonts w:asciiTheme="majorBidi" w:hAnsiTheme="majorBidi" w:cstheme="majorBidi"/>
          <w:sz w:val="32"/>
          <w:szCs w:val="32"/>
          <w:lang w:bidi="ar-IQ"/>
        </w:rPr>
        <w:t xml:space="preserve">: </w:t>
      </w:r>
    </w:p>
    <w:p w:rsidR="007050FA" w:rsidRDefault="007050FA" w:rsidP="007050FA">
      <w:pPr>
        <w:tabs>
          <w:tab w:val="left" w:pos="1995"/>
        </w:tabs>
        <w:bidi w:val="0"/>
        <w:spacing w:before="240" w:line="360" w:lineRule="auto"/>
        <w:jc w:val="both"/>
        <w:rPr>
          <w:rFonts w:asciiTheme="majorBidi" w:hAnsiTheme="majorBidi" w:cstheme="majorBidi"/>
          <w:sz w:val="32"/>
          <w:szCs w:val="32"/>
          <w:rtl/>
          <w:lang w:bidi="ar-IQ"/>
        </w:rPr>
      </w:pPr>
      <w:r w:rsidRPr="00521346">
        <w:rPr>
          <w:rFonts w:asciiTheme="majorBidi" w:hAnsiTheme="majorBidi" w:cstheme="majorBidi"/>
          <w:sz w:val="32"/>
          <w:szCs w:val="32"/>
          <w:lang w:bidi="ar-IQ"/>
        </w:rPr>
        <w:t>Glucose is the most importan</w:t>
      </w:r>
      <w:r>
        <w:rPr>
          <w:rFonts w:asciiTheme="majorBidi" w:hAnsiTheme="majorBidi" w:cstheme="majorBidi"/>
          <w:sz w:val="32"/>
          <w:szCs w:val="32"/>
          <w:lang w:bidi="ar-IQ"/>
        </w:rPr>
        <w:t>t carbohydrate. It forms the bul</w:t>
      </w:r>
      <w:r w:rsidRPr="00521346">
        <w:rPr>
          <w:rFonts w:asciiTheme="majorBidi" w:hAnsiTheme="majorBidi" w:cstheme="majorBidi"/>
          <w:sz w:val="32"/>
          <w:szCs w:val="32"/>
          <w:lang w:bidi="ar-IQ"/>
        </w:rPr>
        <w:t>k of dietary carbohydrate absorbed in to the blood stream. Glucose is major fuel of the tissues of mammals.</w:t>
      </w:r>
    </w:p>
    <w:p w:rsidR="007050FA" w:rsidRPr="007050FA" w:rsidRDefault="007050FA" w:rsidP="007050FA">
      <w:pPr>
        <w:tabs>
          <w:tab w:val="left" w:pos="1995"/>
        </w:tabs>
        <w:bidi w:val="0"/>
        <w:spacing w:before="240" w:line="360" w:lineRule="auto"/>
        <w:jc w:val="both"/>
        <w:rPr>
          <w:rFonts w:asciiTheme="majorBidi" w:hAnsiTheme="majorBidi" w:cstheme="majorBidi"/>
          <w:sz w:val="32"/>
          <w:szCs w:val="32"/>
          <w:rtl/>
          <w:lang w:bidi="ar-IQ"/>
        </w:rPr>
      </w:pPr>
      <w:r w:rsidRPr="00521346">
        <w:rPr>
          <w:rFonts w:asciiTheme="majorBidi" w:hAnsiTheme="majorBidi" w:cstheme="majorBidi"/>
          <w:b/>
          <w:bCs/>
          <w:sz w:val="32"/>
          <w:szCs w:val="32"/>
          <w:lang w:bidi="ar-IQ"/>
        </w:rPr>
        <w:t>Diseases associated with carbohydrates metabolism include:</w:t>
      </w:r>
    </w:p>
    <w:p w:rsidR="007050FA" w:rsidRPr="00521346" w:rsidRDefault="007050FA" w:rsidP="007050FA">
      <w:pPr>
        <w:tabs>
          <w:tab w:val="left" w:pos="1995"/>
        </w:tabs>
        <w:bidi w:val="0"/>
        <w:spacing w:before="240" w:line="240" w:lineRule="auto"/>
        <w:jc w:val="both"/>
        <w:rPr>
          <w:rFonts w:asciiTheme="majorBidi" w:hAnsiTheme="majorBidi" w:cstheme="majorBidi"/>
          <w:sz w:val="32"/>
          <w:szCs w:val="32"/>
          <w:rtl/>
          <w:lang w:bidi="ar-IQ"/>
        </w:rPr>
      </w:pPr>
      <w:r w:rsidRPr="00521346">
        <w:rPr>
          <w:rFonts w:asciiTheme="majorBidi" w:hAnsiTheme="majorBidi" w:cstheme="majorBidi"/>
          <w:sz w:val="32"/>
          <w:szCs w:val="32"/>
          <w:lang w:bidi="ar-IQ"/>
        </w:rPr>
        <w:t>1- Diabetes mellitus.</w:t>
      </w:r>
    </w:p>
    <w:p w:rsidR="007050FA" w:rsidRPr="00521346" w:rsidRDefault="007050FA" w:rsidP="007050FA">
      <w:pPr>
        <w:tabs>
          <w:tab w:val="left" w:pos="1995"/>
        </w:tabs>
        <w:bidi w:val="0"/>
        <w:spacing w:before="240" w:line="240" w:lineRule="auto"/>
        <w:jc w:val="both"/>
        <w:rPr>
          <w:rFonts w:asciiTheme="majorBidi" w:hAnsiTheme="majorBidi" w:cstheme="majorBidi"/>
          <w:sz w:val="32"/>
          <w:szCs w:val="32"/>
          <w:rtl/>
          <w:lang w:bidi="ar-IQ"/>
        </w:rPr>
      </w:pPr>
      <w:r w:rsidRPr="00521346">
        <w:rPr>
          <w:rFonts w:asciiTheme="majorBidi" w:hAnsiTheme="majorBidi" w:cstheme="majorBidi"/>
          <w:sz w:val="32"/>
          <w:szCs w:val="32"/>
          <w:lang w:bidi="ar-IQ"/>
        </w:rPr>
        <w:t>2- Galactosemia.</w:t>
      </w:r>
    </w:p>
    <w:p w:rsidR="007050FA" w:rsidRDefault="007050FA" w:rsidP="007050FA">
      <w:pPr>
        <w:tabs>
          <w:tab w:val="left" w:pos="1995"/>
        </w:tabs>
        <w:bidi w:val="0"/>
        <w:spacing w:before="240" w:line="240" w:lineRule="auto"/>
        <w:jc w:val="both"/>
        <w:rPr>
          <w:rFonts w:asciiTheme="majorBidi" w:hAnsiTheme="majorBidi" w:cstheme="majorBidi"/>
          <w:sz w:val="32"/>
          <w:szCs w:val="32"/>
          <w:rtl/>
          <w:lang w:bidi="ar-IQ"/>
        </w:rPr>
      </w:pPr>
      <w:r w:rsidRPr="00521346">
        <w:rPr>
          <w:rFonts w:asciiTheme="majorBidi" w:hAnsiTheme="majorBidi" w:cstheme="majorBidi"/>
          <w:sz w:val="32"/>
          <w:szCs w:val="32"/>
          <w:lang w:bidi="ar-IQ"/>
        </w:rPr>
        <w:lastRenderedPageBreak/>
        <w:t>3- Glycogen storage disease and lactose intolerance.</w:t>
      </w:r>
    </w:p>
    <w:p w:rsidR="007050FA" w:rsidRDefault="007050FA" w:rsidP="007050FA">
      <w:pPr>
        <w:tabs>
          <w:tab w:val="left" w:pos="1995"/>
        </w:tabs>
        <w:bidi w:val="0"/>
        <w:spacing w:before="240" w:line="240" w:lineRule="auto"/>
        <w:jc w:val="both"/>
        <w:rPr>
          <w:rFonts w:asciiTheme="majorBidi" w:hAnsiTheme="majorBidi" w:cstheme="majorBidi"/>
          <w:sz w:val="32"/>
          <w:szCs w:val="32"/>
          <w:rtl/>
          <w:lang w:bidi="ar-IQ"/>
        </w:rPr>
      </w:pPr>
    </w:p>
    <w:p w:rsidR="00694B1D" w:rsidRPr="00B3574A" w:rsidRDefault="005D582D" w:rsidP="007050FA">
      <w:pPr>
        <w:bidi w:val="0"/>
        <w:spacing w:line="360" w:lineRule="auto"/>
        <w:jc w:val="both"/>
        <w:rPr>
          <w:rFonts w:asciiTheme="majorBidi" w:hAnsiTheme="majorBidi" w:cstheme="majorBidi"/>
          <w:b/>
          <w:bCs/>
          <w:sz w:val="32"/>
          <w:szCs w:val="32"/>
          <w:lang w:bidi="ar-IQ"/>
        </w:rPr>
      </w:pPr>
      <w:r w:rsidRPr="00B3574A">
        <w:rPr>
          <w:rFonts w:asciiTheme="majorBidi" w:hAnsiTheme="majorBidi" w:cstheme="majorBidi"/>
          <w:b/>
          <w:bCs/>
          <w:sz w:val="32"/>
          <w:szCs w:val="32"/>
          <w:lang w:bidi="ar-IQ"/>
        </w:rPr>
        <w:t>Carbohydrates can be divided in</w:t>
      </w:r>
      <w:r w:rsidR="00694B1D" w:rsidRPr="00B3574A">
        <w:rPr>
          <w:rFonts w:asciiTheme="majorBidi" w:hAnsiTheme="majorBidi" w:cstheme="majorBidi"/>
          <w:b/>
          <w:bCs/>
          <w:sz w:val="32"/>
          <w:szCs w:val="32"/>
          <w:lang w:bidi="ar-IQ"/>
        </w:rPr>
        <w:t>to:</w:t>
      </w:r>
    </w:p>
    <w:p w:rsidR="00694B1D" w:rsidRPr="00B3574A" w:rsidRDefault="00694B1D" w:rsidP="001037C0">
      <w:pPr>
        <w:bidi w:val="0"/>
        <w:spacing w:line="360" w:lineRule="auto"/>
        <w:jc w:val="both"/>
        <w:rPr>
          <w:rFonts w:asciiTheme="majorBidi" w:hAnsiTheme="majorBidi" w:cstheme="majorBidi"/>
          <w:sz w:val="32"/>
          <w:szCs w:val="32"/>
          <w:lang w:bidi="ar-IQ"/>
        </w:rPr>
      </w:pPr>
      <w:r w:rsidRPr="00B3574A">
        <w:rPr>
          <w:rFonts w:asciiTheme="majorBidi" w:hAnsiTheme="majorBidi" w:cstheme="majorBidi"/>
          <w:b/>
          <w:bCs/>
          <w:sz w:val="32"/>
          <w:szCs w:val="32"/>
          <w:lang w:bidi="ar-IQ"/>
        </w:rPr>
        <w:t>1-Mono</w:t>
      </w:r>
      <w:r w:rsidR="00314F8D" w:rsidRPr="00B3574A">
        <w:rPr>
          <w:rFonts w:asciiTheme="majorBidi" w:hAnsiTheme="majorBidi" w:cstheme="majorBidi"/>
          <w:b/>
          <w:bCs/>
          <w:sz w:val="32"/>
          <w:szCs w:val="32"/>
          <w:lang w:bidi="ar-IQ"/>
        </w:rPr>
        <w:t>-</w:t>
      </w:r>
      <w:r w:rsidRPr="00B3574A">
        <w:rPr>
          <w:rFonts w:asciiTheme="majorBidi" w:hAnsiTheme="majorBidi" w:cstheme="majorBidi"/>
          <w:b/>
          <w:bCs/>
          <w:sz w:val="32"/>
          <w:szCs w:val="32"/>
          <w:lang w:bidi="ar-IQ"/>
        </w:rPr>
        <w:t>saccharides or simple sugars:</w:t>
      </w:r>
      <w:r w:rsidRPr="00B3574A">
        <w:rPr>
          <w:rFonts w:asciiTheme="majorBidi" w:hAnsiTheme="majorBidi" w:cstheme="majorBidi"/>
          <w:sz w:val="32"/>
          <w:szCs w:val="32"/>
          <w:lang w:bidi="ar-IQ"/>
        </w:rPr>
        <w:t xml:space="preserve"> </w:t>
      </w:r>
      <w:r w:rsidR="005D582D" w:rsidRPr="00B3574A">
        <w:rPr>
          <w:rFonts w:asciiTheme="majorBidi" w:hAnsiTheme="majorBidi" w:cstheme="majorBidi"/>
          <w:sz w:val="32"/>
          <w:szCs w:val="32"/>
          <w:lang w:bidi="ar-IQ"/>
        </w:rPr>
        <w:t xml:space="preserve">(such as glucose and fructose </w:t>
      </w:r>
      <w:r w:rsidRPr="00B3574A">
        <w:rPr>
          <w:rFonts w:asciiTheme="majorBidi" w:hAnsiTheme="majorBidi" w:cstheme="majorBidi"/>
          <w:sz w:val="32"/>
          <w:szCs w:val="32"/>
          <w:lang w:bidi="ar-IQ"/>
        </w:rPr>
        <w:t>C</w:t>
      </w:r>
      <w:r w:rsidRPr="00B3574A">
        <w:rPr>
          <w:rFonts w:asciiTheme="majorBidi" w:hAnsiTheme="majorBidi" w:cstheme="majorBidi"/>
          <w:sz w:val="32"/>
          <w:szCs w:val="32"/>
          <w:vertAlign w:val="subscript"/>
          <w:lang w:bidi="ar-IQ"/>
        </w:rPr>
        <w:t>6</w:t>
      </w:r>
      <w:r w:rsidRPr="00B3574A">
        <w:rPr>
          <w:rFonts w:asciiTheme="majorBidi" w:hAnsiTheme="majorBidi" w:cstheme="majorBidi"/>
          <w:sz w:val="32"/>
          <w:szCs w:val="32"/>
          <w:lang w:bidi="ar-IQ"/>
        </w:rPr>
        <w:t>H</w:t>
      </w:r>
      <w:r w:rsidRPr="00B3574A">
        <w:rPr>
          <w:rFonts w:asciiTheme="majorBidi" w:hAnsiTheme="majorBidi" w:cstheme="majorBidi"/>
          <w:sz w:val="32"/>
          <w:szCs w:val="32"/>
          <w:vertAlign w:val="subscript"/>
          <w:lang w:bidi="ar-IQ"/>
        </w:rPr>
        <w:t>12</w:t>
      </w:r>
      <w:r w:rsidRPr="00B3574A">
        <w:rPr>
          <w:rFonts w:asciiTheme="majorBidi" w:hAnsiTheme="majorBidi" w:cstheme="majorBidi"/>
          <w:sz w:val="32"/>
          <w:szCs w:val="32"/>
          <w:lang w:bidi="ar-IQ"/>
        </w:rPr>
        <w:t>O</w:t>
      </w:r>
      <w:r w:rsidRPr="00B3574A">
        <w:rPr>
          <w:rFonts w:asciiTheme="majorBidi" w:hAnsiTheme="majorBidi" w:cstheme="majorBidi"/>
          <w:sz w:val="32"/>
          <w:szCs w:val="32"/>
          <w:vertAlign w:val="subscript"/>
          <w:lang w:bidi="ar-IQ"/>
        </w:rPr>
        <w:t>6</w:t>
      </w:r>
      <w:r w:rsidRPr="00B3574A">
        <w:rPr>
          <w:rFonts w:asciiTheme="majorBidi" w:hAnsiTheme="majorBidi" w:cstheme="majorBidi"/>
          <w:sz w:val="32"/>
          <w:szCs w:val="32"/>
          <w:lang w:bidi="ar-IQ"/>
        </w:rPr>
        <w:t>)</w:t>
      </w:r>
      <w:r w:rsidR="005D582D" w:rsidRPr="00B3574A">
        <w:rPr>
          <w:rFonts w:asciiTheme="majorBidi" w:hAnsiTheme="majorBidi" w:cstheme="majorBidi"/>
          <w:sz w:val="32"/>
          <w:szCs w:val="32"/>
          <w:lang w:bidi="ar-IQ"/>
        </w:rPr>
        <w:t>.</w:t>
      </w:r>
      <w:r w:rsidRPr="00B3574A">
        <w:rPr>
          <w:rFonts w:asciiTheme="majorBidi" w:hAnsiTheme="majorBidi" w:cstheme="majorBidi"/>
          <w:sz w:val="32"/>
          <w:szCs w:val="32"/>
          <w:lang w:bidi="ar-IQ"/>
        </w:rPr>
        <w:t xml:space="preserve"> </w:t>
      </w:r>
      <w:r w:rsidR="005D582D" w:rsidRPr="00B3574A">
        <w:rPr>
          <w:rFonts w:asciiTheme="majorBidi" w:hAnsiTheme="majorBidi" w:cstheme="majorBidi"/>
          <w:sz w:val="32"/>
          <w:szCs w:val="32"/>
          <w:lang w:bidi="ar-IQ"/>
        </w:rPr>
        <w:t xml:space="preserve">They </w:t>
      </w:r>
      <w:r w:rsidRPr="00B3574A">
        <w:rPr>
          <w:rFonts w:asciiTheme="majorBidi" w:hAnsiTheme="majorBidi" w:cstheme="majorBidi"/>
          <w:sz w:val="32"/>
          <w:szCs w:val="32"/>
          <w:lang w:bidi="ar-IQ"/>
        </w:rPr>
        <w:t>function as energy source in cells during cellular respiration and are also used to build cell structures and other organic molecules within the cells.</w:t>
      </w:r>
    </w:p>
    <w:p w:rsidR="00694B1D" w:rsidRPr="00B3574A" w:rsidRDefault="00694B1D" w:rsidP="001037C0">
      <w:pPr>
        <w:bidi w:val="0"/>
        <w:spacing w:line="360" w:lineRule="auto"/>
        <w:jc w:val="both"/>
        <w:rPr>
          <w:rFonts w:asciiTheme="majorBidi" w:hAnsiTheme="majorBidi" w:cstheme="majorBidi"/>
          <w:sz w:val="32"/>
          <w:szCs w:val="32"/>
          <w:rtl/>
          <w:lang w:bidi="ar-IQ"/>
        </w:rPr>
      </w:pPr>
      <w:r w:rsidRPr="00B3574A">
        <w:rPr>
          <w:rFonts w:asciiTheme="majorBidi" w:hAnsiTheme="majorBidi" w:cstheme="majorBidi"/>
          <w:b/>
          <w:bCs/>
          <w:sz w:val="32"/>
          <w:szCs w:val="32"/>
          <w:lang w:bidi="ar-IQ"/>
        </w:rPr>
        <w:t>2- Disaccharides:</w:t>
      </w:r>
      <w:r w:rsidRPr="00B3574A">
        <w:rPr>
          <w:rFonts w:asciiTheme="majorBidi" w:hAnsiTheme="majorBidi" w:cstheme="majorBidi"/>
          <w:sz w:val="32"/>
          <w:szCs w:val="32"/>
          <w:lang w:bidi="ar-IQ"/>
        </w:rPr>
        <w:t xml:space="preserve"> are composed of two mono saccharides joined together. Sucrose (table sugar) is a disaccharide composed of one glucose and one fructose molecule ,</w:t>
      </w:r>
      <w:r w:rsidR="005D582D" w:rsidRPr="00B3574A">
        <w:rPr>
          <w:rFonts w:asciiTheme="majorBidi" w:hAnsiTheme="majorBidi" w:cstheme="majorBidi"/>
          <w:sz w:val="32"/>
          <w:szCs w:val="32"/>
          <w:lang w:bidi="ar-IQ"/>
        </w:rPr>
        <w:t xml:space="preserve"> </w:t>
      </w:r>
      <w:r w:rsidRPr="00B3574A">
        <w:rPr>
          <w:rFonts w:asciiTheme="majorBidi" w:hAnsiTheme="majorBidi" w:cstheme="majorBidi"/>
          <w:sz w:val="32"/>
          <w:szCs w:val="32"/>
          <w:lang w:bidi="ar-IQ"/>
        </w:rPr>
        <w:t xml:space="preserve">maltose composed of two glucose molecule and lactose composed of one glucose </w:t>
      </w:r>
      <w:r w:rsidR="007050FA">
        <w:rPr>
          <w:rFonts w:asciiTheme="majorBidi" w:hAnsiTheme="majorBidi" w:cstheme="majorBidi"/>
          <w:sz w:val="32"/>
          <w:szCs w:val="32"/>
          <w:lang w:bidi="ar-IQ"/>
        </w:rPr>
        <w:t>and one galactose molecule</w:t>
      </w:r>
      <w:r w:rsidR="007050FA">
        <w:rPr>
          <w:rFonts w:asciiTheme="majorBidi" w:hAnsiTheme="majorBidi" w:cstheme="majorBidi"/>
          <w:sz w:val="32"/>
          <w:szCs w:val="32"/>
        </w:rPr>
        <w:t>.</w:t>
      </w:r>
      <w:r w:rsidR="007050FA">
        <w:rPr>
          <w:rFonts w:asciiTheme="majorBidi" w:hAnsiTheme="majorBidi" w:cstheme="majorBidi"/>
          <w:sz w:val="32"/>
          <w:szCs w:val="32"/>
          <w:lang w:bidi="ar-IQ"/>
        </w:rPr>
        <w:t xml:space="preserve"> </w:t>
      </w:r>
    </w:p>
    <w:p w:rsidR="00694B1D" w:rsidRPr="00B3574A" w:rsidRDefault="00694B1D" w:rsidP="001037C0">
      <w:pPr>
        <w:bidi w:val="0"/>
        <w:spacing w:line="360" w:lineRule="auto"/>
        <w:jc w:val="both"/>
        <w:rPr>
          <w:rFonts w:asciiTheme="majorBidi" w:hAnsiTheme="majorBidi" w:cstheme="majorBidi"/>
          <w:sz w:val="32"/>
          <w:szCs w:val="32"/>
          <w:lang w:bidi="ar-IQ"/>
        </w:rPr>
      </w:pPr>
      <w:r w:rsidRPr="00B3574A">
        <w:rPr>
          <w:rFonts w:asciiTheme="majorBidi" w:hAnsiTheme="majorBidi" w:cstheme="majorBidi"/>
          <w:b/>
          <w:bCs/>
          <w:sz w:val="32"/>
          <w:szCs w:val="32"/>
          <w:lang w:bidi="ar-IQ"/>
        </w:rPr>
        <w:t>3- Poly saccharides:</w:t>
      </w:r>
      <w:r w:rsidRPr="00B3574A">
        <w:rPr>
          <w:rFonts w:asciiTheme="majorBidi" w:hAnsiTheme="majorBidi" w:cstheme="majorBidi"/>
          <w:sz w:val="32"/>
          <w:szCs w:val="32"/>
          <w:lang w:bidi="ar-IQ"/>
        </w:rPr>
        <w:t xml:space="preserve"> are long chains of mono saccharides bond together(3-12) mono saccharide units. such as starch a polysaccharide composed of long chains of glucose. Starches can be found </w:t>
      </w:r>
      <w:r w:rsidR="005D582D" w:rsidRPr="00B3574A">
        <w:rPr>
          <w:rFonts w:asciiTheme="majorBidi" w:hAnsiTheme="majorBidi" w:cstheme="majorBidi"/>
          <w:sz w:val="32"/>
          <w:szCs w:val="32"/>
          <w:lang w:bidi="ar-IQ"/>
        </w:rPr>
        <w:t xml:space="preserve">in potatoes,  wheat, rice, corn, </w:t>
      </w:r>
      <w:r w:rsidRPr="00B3574A">
        <w:rPr>
          <w:rFonts w:asciiTheme="majorBidi" w:hAnsiTheme="majorBidi" w:cstheme="majorBidi"/>
          <w:sz w:val="32"/>
          <w:szCs w:val="32"/>
          <w:lang w:bidi="ar-IQ"/>
        </w:rPr>
        <w:t>lentils.....ets. Animals and humans store excess glucose in the form of glycogen in the liver and muscles. Between meals the live</w:t>
      </w:r>
      <w:r w:rsidR="004116A9" w:rsidRPr="00B3574A">
        <w:rPr>
          <w:rFonts w:asciiTheme="majorBidi" w:hAnsiTheme="majorBidi" w:cstheme="majorBidi"/>
          <w:sz w:val="32"/>
          <w:szCs w:val="32"/>
          <w:lang w:bidi="ar-IQ"/>
        </w:rPr>
        <w:t>r</w:t>
      </w:r>
      <w:r w:rsidRPr="00B3574A">
        <w:rPr>
          <w:rFonts w:asciiTheme="majorBidi" w:hAnsiTheme="majorBidi" w:cstheme="majorBidi"/>
          <w:sz w:val="32"/>
          <w:szCs w:val="32"/>
          <w:lang w:bidi="ar-IQ"/>
        </w:rPr>
        <w:t xml:space="preserve"> breaks down glycogen to glucose and releases it in to the blood stream to supply glucose to cells in need. Other important polysacchardies are cellulose and chitin. Cellulose makes up the cell wall of plants.</w:t>
      </w:r>
    </w:p>
    <w:p w:rsidR="00694B1D" w:rsidRPr="00B3574A" w:rsidRDefault="00694B1D" w:rsidP="001037C0">
      <w:pPr>
        <w:bidi w:val="0"/>
        <w:spacing w:line="360" w:lineRule="auto"/>
        <w:jc w:val="both"/>
        <w:rPr>
          <w:rFonts w:asciiTheme="majorBidi" w:hAnsiTheme="majorBidi" w:cstheme="majorBidi"/>
          <w:b/>
          <w:bCs/>
          <w:sz w:val="32"/>
          <w:szCs w:val="32"/>
          <w:lang w:bidi="ar-IQ"/>
        </w:rPr>
      </w:pPr>
      <w:r w:rsidRPr="00B3574A">
        <w:rPr>
          <w:rFonts w:asciiTheme="majorBidi" w:hAnsiTheme="majorBidi" w:cstheme="majorBidi"/>
          <w:b/>
          <w:bCs/>
          <w:sz w:val="32"/>
          <w:szCs w:val="32"/>
          <w:lang w:bidi="ar-IQ"/>
        </w:rPr>
        <w:t xml:space="preserve">Monosaccharide </w:t>
      </w:r>
      <w:r w:rsidR="002C697A" w:rsidRPr="00B3574A">
        <w:rPr>
          <w:rFonts w:asciiTheme="majorBidi" w:hAnsiTheme="majorBidi" w:cstheme="majorBidi"/>
          <w:b/>
          <w:bCs/>
          <w:sz w:val="32"/>
          <w:szCs w:val="32"/>
          <w:lang w:bidi="ar-IQ"/>
        </w:rPr>
        <w:t xml:space="preserve">characteristics </w:t>
      </w:r>
      <w:r w:rsidRPr="00B3574A">
        <w:rPr>
          <w:rFonts w:asciiTheme="majorBidi" w:hAnsiTheme="majorBidi" w:cstheme="majorBidi"/>
          <w:b/>
          <w:bCs/>
          <w:sz w:val="32"/>
          <w:szCs w:val="32"/>
          <w:lang w:bidi="ar-IQ"/>
        </w:rPr>
        <w:t>(simple sugars)</w:t>
      </w:r>
      <w:r w:rsidR="002C697A" w:rsidRPr="00B3574A">
        <w:rPr>
          <w:rFonts w:asciiTheme="majorBidi" w:hAnsiTheme="majorBidi" w:cstheme="majorBidi"/>
          <w:b/>
          <w:bCs/>
          <w:sz w:val="32"/>
          <w:szCs w:val="32"/>
          <w:lang w:bidi="ar-IQ"/>
        </w:rPr>
        <w:t>:</w:t>
      </w:r>
    </w:p>
    <w:p w:rsidR="00694B1D" w:rsidRPr="00B3574A" w:rsidRDefault="002C697A" w:rsidP="001037C0">
      <w:pPr>
        <w:bidi w:val="0"/>
        <w:ind w:left="1080"/>
        <w:jc w:val="both"/>
        <w:rPr>
          <w:rFonts w:asciiTheme="majorBidi" w:hAnsiTheme="majorBidi" w:cstheme="majorBidi"/>
          <w:sz w:val="32"/>
          <w:szCs w:val="32"/>
          <w:lang w:bidi="ar-IQ"/>
        </w:rPr>
      </w:pPr>
      <w:r w:rsidRPr="00B3574A">
        <w:rPr>
          <w:rFonts w:asciiTheme="majorBidi" w:hAnsiTheme="majorBidi" w:cstheme="majorBidi"/>
          <w:sz w:val="32"/>
          <w:szCs w:val="32"/>
          <w:lang w:bidi="ar-IQ"/>
        </w:rPr>
        <w:t>1. C</w:t>
      </w:r>
      <w:r w:rsidR="00694B1D" w:rsidRPr="00B3574A">
        <w:rPr>
          <w:rFonts w:asciiTheme="majorBidi" w:hAnsiTheme="majorBidi" w:cstheme="majorBidi"/>
          <w:sz w:val="32"/>
          <w:szCs w:val="32"/>
          <w:lang w:bidi="ar-IQ"/>
        </w:rPr>
        <w:t>an have different number of carbon atoms</w:t>
      </w:r>
      <w:r w:rsidRPr="00B3574A">
        <w:rPr>
          <w:rFonts w:asciiTheme="majorBidi" w:hAnsiTheme="majorBidi" w:cstheme="majorBidi"/>
          <w:sz w:val="32"/>
          <w:szCs w:val="32"/>
          <w:lang w:bidi="ar-IQ"/>
        </w:rPr>
        <w:t>.</w:t>
      </w:r>
      <w:r w:rsidR="00694B1D" w:rsidRPr="00B3574A">
        <w:rPr>
          <w:rFonts w:asciiTheme="majorBidi" w:hAnsiTheme="majorBidi" w:cstheme="majorBidi"/>
          <w:sz w:val="32"/>
          <w:szCs w:val="32"/>
          <w:lang w:bidi="ar-IQ"/>
        </w:rPr>
        <w:t xml:space="preserve"> </w:t>
      </w:r>
    </w:p>
    <w:p w:rsidR="00694B1D" w:rsidRPr="00B3574A" w:rsidRDefault="002C697A" w:rsidP="001037C0">
      <w:pPr>
        <w:tabs>
          <w:tab w:val="left" w:pos="5760"/>
        </w:tabs>
        <w:bidi w:val="0"/>
        <w:ind w:left="1080"/>
        <w:jc w:val="both"/>
        <w:rPr>
          <w:rFonts w:asciiTheme="majorBidi" w:hAnsiTheme="majorBidi" w:cstheme="majorBidi"/>
          <w:sz w:val="32"/>
          <w:szCs w:val="32"/>
          <w:rtl/>
          <w:lang w:bidi="ar-IQ"/>
        </w:rPr>
      </w:pPr>
      <w:r w:rsidRPr="00B3574A">
        <w:rPr>
          <w:rFonts w:asciiTheme="majorBidi" w:hAnsiTheme="majorBidi" w:cstheme="majorBidi"/>
          <w:sz w:val="32"/>
          <w:szCs w:val="32"/>
          <w:lang w:bidi="ar-IQ"/>
        </w:rPr>
        <w:t>2. H</w:t>
      </w:r>
      <w:r w:rsidR="00694B1D" w:rsidRPr="00B3574A">
        <w:rPr>
          <w:rFonts w:asciiTheme="majorBidi" w:hAnsiTheme="majorBidi" w:cstheme="majorBidi"/>
          <w:sz w:val="32"/>
          <w:szCs w:val="32"/>
          <w:lang w:bidi="ar-IQ"/>
        </w:rPr>
        <w:t>ave free aldehyde or keto groups</w:t>
      </w:r>
      <w:r w:rsidRPr="00B3574A">
        <w:rPr>
          <w:rFonts w:asciiTheme="majorBidi" w:hAnsiTheme="majorBidi" w:cstheme="majorBidi"/>
          <w:sz w:val="32"/>
          <w:szCs w:val="32"/>
          <w:lang w:bidi="ar-IQ"/>
        </w:rPr>
        <w:t>.</w:t>
      </w:r>
      <w:r w:rsidR="00694B1D" w:rsidRPr="00B3574A">
        <w:rPr>
          <w:rFonts w:asciiTheme="majorBidi" w:hAnsiTheme="majorBidi" w:cstheme="majorBidi"/>
          <w:sz w:val="32"/>
          <w:szCs w:val="32"/>
          <w:lang w:bidi="ar-IQ"/>
        </w:rPr>
        <w:t xml:space="preserve"> </w:t>
      </w:r>
      <w:r w:rsidR="00694B1D" w:rsidRPr="00B3574A">
        <w:rPr>
          <w:rFonts w:asciiTheme="majorBidi" w:hAnsiTheme="majorBidi" w:cstheme="majorBidi"/>
          <w:sz w:val="32"/>
          <w:szCs w:val="32"/>
          <w:rtl/>
          <w:lang w:bidi="ar-IQ"/>
        </w:rPr>
        <w:tab/>
      </w:r>
    </w:p>
    <w:p w:rsidR="00694B1D" w:rsidRPr="00B3574A" w:rsidRDefault="002C697A" w:rsidP="001037C0">
      <w:pPr>
        <w:bidi w:val="0"/>
        <w:ind w:left="1080"/>
        <w:jc w:val="both"/>
        <w:rPr>
          <w:rFonts w:asciiTheme="majorBidi" w:hAnsiTheme="majorBidi" w:cstheme="majorBidi"/>
          <w:sz w:val="32"/>
          <w:szCs w:val="32"/>
          <w:rtl/>
          <w:lang w:bidi="ar-IQ"/>
        </w:rPr>
      </w:pPr>
      <w:r w:rsidRPr="00B3574A">
        <w:rPr>
          <w:rFonts w:asciiTheme="majorBidi" w:hAnsiTheme="majorBidi" w:cstheme="majorBidi"/>
          <w:sz w:val="32"/>
          <w:szCs w:val="32"/>
          <w:lang w:bidi="ar-IQ"/>
        </w:rPr>
        <w:t>3. C</w:t>
      </w:r>
      <w:r w:rsidR="00694B1D" w:rsidRPr="00B3574A">
        <w:rPr>
          <w:rFonts w:asciiTheme="majorBidi" w:hAnsiTheme="majorBidi" w:cstheme="majorBidi"/>
          <w:sz w:val="32"/>
          <w:szCs w:val="32"/>
          <w:lang w:bidi="ar-IQ"/>
        </w:rPr>
        <w:t>an be combined to form disaccharides and polysaccharides</w:t>
      </w:r>
      <w:r w:rsidRPr="00B3574A">
        <w:rPr>
          <w:rFonts w:asciiTheme="majorBidi" w:hAnsiTheme="majorBidi" w:cstheme="majorBidi"/>
          <w:sz w:val="32"/>
          <w:szCs w:val="32"/>
          <w:lang w:bidi="ar-IQ"/>
        </w:rPr>
        <w:t>.</w:t>
      </w:r>
      <w:r w:rsidR="00694B1D" w:rsidRPr="00B3574A">
        <w:rPr>
          <w:rFonts w:asciiTheme="majorBidi" w:hAnsiTheme="majorBidi" w:cstheme="majorBidi"/>
          <w:sz w:val="32"/>
          <w:szCs w:val="32"/>
          <w:lang w:bidi="ar-IQ"/>
        </w:rPr>
        <w:t xml:space="preserve"> </w:t>
      </w:r>
    </w:p>
    <w:p w:rsidR="009658D3" w:rsidRDefault="00EA2D0B" w:rsidP="001037C0">
      <w:pPr>
        <w:bidi w:val="0"/>
        <w:jc w:val="both"/>
        <w:rPr>
          <w:rFonts w:asciiTheme="majorBidi" w:hAnsiTheme="majorBidi" w:cstheme="majorBidi"/>
          <w:sz w:val="32"/>
          <w:szCs w:val="32"/>
          <w:lang w:bidi="ar-IQ"/>
        </w:rPr>
      </w:pPr>
      <w:r w:rsidRPr="00B3574A">
        <w:rPr>
          <w:rFonts w:asciiTheme="majorBidi" w:hAnsiTheme="majorBidi" w:cstheme="majorBidi"/>
          <w:sz w:val="32"/>
          <w:szCs w:val="32"/>
          <w:lang w:bidi="ar-IQ"/>
        </w:rPr>
        <w:t xml:space="preserve">             </w:t>
      </w:r>
      <w:r w:rsidR="002C697A" w:rsidRPr="00B3574A">
        <w:rPr>
          <w:rFonts w:asciiTheme="majorBidi" w:hAnsiTheme="majorBidi" w:cstheme="majorBidi"/>
          <w:sz w:val="32"/>
          <w:szCs w:val="32"/>
          <w:lang w:bidi="ar-IQ"/>
        </w:rPr>
        <w:t>4. S</w:t>
      </w:r>
      <w:r w:rsidR="00694B1D" w:rsidRPr="00B3574A">
        <w:rPr>
          <w:rFonts w:asciiTheme="majorBidi" w:hAnsiTheme="majorBidi" w:cstheme="majorBidi"/>
          <w:sz w:val="32"/>
          <w:szCs w:val="32"/>
          <w:lang w:bidi="ar-IQ"/>
        </w:rPr>
        <w:t>ome can have a linear or ring structure</w:t>
      </w:r>
      <w:r w:rsidR="002C697A" w:rsidRPr="00B3574A">
        <w:rPr>
          <w:rFonts w:asciiTheme="majorBidi" w:hAnsiTheme="majorBidi" w:cstheme="majorBidi"/>
          <w:sz w:val="32"/>
          <w:szCs w:val="32"/>
          <w:lang w:bidi="ar-IQ"/>
        </w:rPr>
        <w:t>.</w:t>
      </w:r>
    </w:p>
    <w:p w:rsidR="007050FA" w:rsidRDefault="007050FA" w:rsidP="007050FA">
      <w:pPr>
        <w:bidi w:val="0"/>
        <w:jc w:val="both"/>
        <w:rPr>
          <w:rFonts w:asciiTheme="majorBidi" w:hAnsiTheme="majorBidi" w:cstheme="majorBidi"/>
          <w:sz w:val="32"/>
          <w:szCs w:val="32"/>
          <w:lang w:bidi="ar-IQ"/>
        </w:rPr>
      </w:pPr>
    </w:p>
    <w:p w:rsidR="007050FA" w:rsidRPr="00B3574A" w:rsidRDefault="007050FA" w:rsidP="007050FA">
      <w:pPr>
        <w:bidi w:val="0"/>
        <w:jc w:val="both"/>
        <w:rPr>
          <w:rFonts w:asciiTheme="majorBidi" w:hAnsiTheme="majorBidi" w:cstheme="majorBidi"/>
          <w:sz w:val="32"/>
          <w:szCs w:val="32"/>
          <w:lang w:bidi="ar-IQ"/>
        </w:rPr>
      </w:pPr>
    </w:p>
    <w:tbl>
      <w:tblPr>
        <w:tblStyle w:val="TableGrid"/>
        <w:tblW w:w="0" w:type="auto"/>
        <w:tblLook w:val="04A0" w:firstRow="1" w:lastRow="0" w:firstColumn="1" w:lastColumn="0" w:noHBand="0" w:noVBand="1"/>
      </w:tblPr>
      <w:tblGrid>
        <w:gridCol w:w="4831"/>
        <w:gridCol w:w="4831"/>
      </w:tblGrid>
      <w:tr w:rsidR="00816E2B" w:rsidTr="00D712D7">
        <w:tc>
          <w:tcPr>
            <w:tcW w:w="9662" w:type="dxa"/>
            <w:gridSpan w:val="2"/>
          </w:tcPr>
          <w:p w:rsidR="00816E2B" w:rsidRPr="00816E2B" w:rsidRDefault="00816E2B" w:rsidP="00F35100">
            <w:pPr>
              <w:bidi w:val="0"/>
              <w:jc w:val="center"/>
              <w:rPr>
                <w:sz w:val="32"/>
                <w:szCs w:val="32"/>
              </w:rPr>
            </w:pPr>
            <w:r w:rsidRPr="00816E2B">
              <w:rPr>
                <w:sz w:val="32"/>
                <w:szCs w:val="32"/>
              </w:rPr>
              <w:t>Three Carbon Sugars</w:t>
            </w:r>
          </w:p>
        </w:tc>
      </w:tr>
      <w:tr w:rsidR="00816E2B" w:rsidTr="00816E2B">
        <w:tc>
          <w:tcPr>
            <w:tcW w:w="4831" w:type="dxa"/>
          </w:tcPr>
          <w:p w:rsidR="00816E2B" w:rsidRPr="00816E2B" w:rsidRDefault="00816E2B" w:rsidP="00F35100">
            <w:pPr>
              <w:bidi w:val="0"/>
              <w:jc w:val="center"/>
              <w:rPr>
                <w:sz w:val="32"/>
                <w:szCs w:val="32"/>
              </w:rPr>
            </w:pPr>
            <w:r w:rsidRPr="00816E2B">
              <w:rPr>
                <w:sz w:val="32"/>
                <w:szCs w:val="32"/>
              </w:rPr>
              <w:t>ALDOSES</w:t>
            </w:r>
          </w:p>
        </w:tc>
        <w:tc>
          <w:tcPr>
            <w:tcW w:w="4831" w:type="dxa"/>
          </w:tcPr>
          <w:p w:rsidR="00816E2B" w:rsidRPr="00816E2B" w:rsidRDefault="00816E2B" w:rsidP="00F35100">
            <w:pPr>
              <w:bidi w:val="0"/>
              <w:jc w:val="center"/>
              <w:rPr>
                <w:sz w:val="32"/>
                <w:szCs w:val="32"/>
              </w:rPr>
            </w:pPr>
            <w:r w:rsidRPr="00816E2B">
              <w:rPr>
                <w:sz w:val="32"/>
                <w:szCs w:val="32"/>
              </w:rPr>
              <w:t>KETOSES</w:t>
            </w:r>
          </w:p>
        </w:tc>
      </w:tr>
      <w:tr w:rsidR="00816E2B" w:rsidTr="00D12481">
        <w:tc>
          <w:tcPr>
            <w:tcW w:w="9662" w:type="dxa"/>
            <w:gridSpan w:val="2"/>
          </w:tcPr>
          <w:p w:rsidR="00816E2B" w:rsidRPr="00816E2B" w:rsidRDefault="00816E2B" w:rsidP="00F35100">
            <w:pPr>
              <w:bidi w:val="0"/>
              <w:jc w:val="center"/>
              <w:rPr>
                <w:sz w:val="32"/>
                <w:szCs w:val="32"/>
              </w:rPr>
            </w:pPr>
            <w:r w:rsidRPr="00816E2B">
              <w:rPr>
                <w:sz w:val="32"/>
                <w:szCs w:val="32"/>
              </w:rPr>
              <w:t>T</w:t>
            </w:r>
            <w:r w:rsidR="002E48A9">
              <w:rPr>
                <w:sz w:val="32"/>
                <w:szCs w:val="32"/>
              </w:rPr>
              <w:t>riose</w:t>
            </w:r>
            <w:r w:rsidRPr="00816E2B">
              <w:rPr>
                <w:sz w:val="32"/>
                <w:szCs w:val="32"/>
              </w:rPr>
              <w:t xml:space="preserve"> S</w:t>
            </w:r>
            <w:r w:rsidR="002E48A9">
              <w:rPr>
                <w:sz w:val="32"/>
                <w:szCs w:val="32"/>
              </w:rPr>
              <w:t>ugars</w:t>
            </w:r>
            <w:r w:rsidRPr="00816E2B">
              <w:rPr>
                <w:sz w:val="32"/>
                <w:szCs w:val="32"/>
              </w:rPr>
              <w:t xml:space="preserve"> ( C</w:t>
            </w:r>
            <w:r w:rsidRPr="001C6A4D">
              <w:rPr>
                <w:sz w:val="32"/>
                <w:szCs w:val="32"/>
                <w:vertAlign w:val="subscript"/>
              </w:rPr>
              <w:t>3</w:t>
            </w:r>
            <w:r w:rsidRPr="00816E2B">
              <w:rPr>
                <w:sz w:val="32"/>
                <w:szCs w:val="32"/>
              </w:rPr>
              <w:t>H</w:t>
            </w:r>
            <w:r w:rsidRPr="001C6A4D">
              <w:rPr>
                <w:sz w:val="32"/>
                <w:szCs w:val="32"/>
                <w:vertAlign w:val="subscript"/>
              </w:rPr>
              <w:t>6</w:t>
            </w:r>
            <w:r w:rsidRPr="00816E2B">
              <w:rPr>
                <w:sz w:val="32"/>
                <w:szCs w:val="32"/>
              </w:rPr>
              <w:t>O</w:t>
            </w:r>
            <w:r w:rsidRPr="001C6A4D">
              <w:rPr>
                <w:sz w:val="32"/>
                <w:szCs w:val="32"/>
                <w:vertAlign w:val="subscript"/>
              </w:rPr>
              <w:t>3</w:t>
            </w:r>
            <w:r w:rsidRPr="00816E2B">
              <w:rPr>
                <w:sz w:val="32"/>
                <w:szCs w:val="32"/>
              </w:rPr>
              <w:t xml:space="preserve"> )</w:t>
            </w:r>
          </w:p>
        </w:tc>
      </w:tr>
      <w:tr w:rsidR="00843055" w:rsidTr="00ED1B37">
        <w:tc>
          <w:tcPr>
            <w:tcW w:w="9662" w:type="dxa"/>
            <w:gridSpan w:val="2"/>
          </w:tcPr>
          <w:p w:rsidR="00843055" w:rsidRPr="00816E2B" w:rsidRDefault="00843055" w:rsidP="00D778D2">
            <w:pPr>
              <w:bidi w:val="0"/>
              <w:jc w:val="center"/>
              <w:rPr>
                <w:sz w:val="32"/>
                <w:szCs w:val="32"/>
              </w:rPr>
            </w:pPr>
            <w:r>
              <w:rPr>
                <w:noProof/>
                <w:sz w:val="32"/>
                <w:szCs w:val="32"/>
              </w:rPr>
              <mc:AlternateContent>
                <mc:Choice Requires="wps">
                  <w:drawing>
                    <wp:anchor distT="0" distB="0" distL="114300" distR="114300" simplePos="0" relativeHeight="251660288" behindDoc="0" locked="0" layoutInCell="1" allowOverlap="1" wp14:anchorId="279522A4" wp14:editId="1F5EBC08">
                      <wp:simplePos x="0" y="0"/>
                      <wp:positionH relativeFrom="column">
                        <wp:posOffset>2994881</wp:posOffset>
                      </wp:positionH>
                      <wp:positionV relativeFrom="paragraph">
                        <wp:posOffset>-3175</wp:posOffset>
                      </wp:positionV>
                      <wp:extent cx="0" cy="2375452"/>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23754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C303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5.8pt,-.25pt" to="235.8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" strokecolor="black [3040]"/>
                  </w:pict>
                </mc:Fallback>
              </mc:AlternateContent>
            </w:r>
            <w:r>
              <w:rPr>
                <w:noProof/>
                <w:sz w:val="32"/>
                <w:szCs w:val="32"/>
              </w:rPr>
              <w:drawing>
                <wp:inline distT="0" distB="0" distL="0" distR="0" wp14:anchorId="10603934" wp14:editId="567F3F81">
                  <wp:extent cx="4411811" cy="2126973"/>
                  <wp:effectExtent l="0" t="0" r="8255" b="6985"/>
                  <wp:docPr id="2" name="Picture 2" descr="C:\Users\H.FOR.CO\Desktop\GLYCERALDEHY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OR.CO\Desktop\GLYCERALDEHY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545" cy="2130220"/>
                          </a:xfrm>
                          <a:prstGeom prst="rect">
                            <a:avLst/>
                          </a:prstGeom>
                          <a:noFill/>
                          <a:ln>
                            <a:noFill/>
                          </a:ln>
                        </pic:spPr>
                      </pic:pic>
                    </a:graphicData>
                  </a:graphic>
                </wp:inline>
              </w:drawing>
            </w:r>
          </w:p>
        </w:tc>
      </w:tr>
      <w:tr w:rsidR="00816E2B" w:rsidTr="00B3574A">
        <w:trPr>
          <w:trHeight w:val="560"/>
        </w:trPr>
        <w:tc>
          <w:tcPr>
            <w:tcW w:w="4831" w:type="dxa"/>
          </w:tcPr>
          <w:p w:rsidR="00816E2B" w:rsidRPr="00816E2B" w:rsidRDefault="005F47C0" w:rsidP="001037C0">
            <w:pPr>
              <w:bidi w:val="0"/>
              <w:jc w:val="both"/>
              <w:rPr>
                <w:sz w:val="32"/>
                <w:szCs w:val="32"/>
              </w:rPr>
            </w:pPr>
            <w:r>
              <w:rPr>
                <w:sz w:val="32"/>
                <w:szCs w:val="32"/>
              </w:rPr>
              <w:t>Glyceraldehyde</w:t>
            </w:r>
          </w:p>
        </w:tc>
        <w:tc>
          <w:tcPr>
            <w:tcW w:w="4831" w:type="dxa"/>
          </w:tcPr>
          <w:p w:rsidR="00816E2B" w:rsidRPr="00816E2B" w:rsidRDefault="005F47C0" w:rsidP="001037C0">
            <w:pPr>
              <w:bidi w:val="0"/>
              <w:jc w:val="both"/>
              <w:rPr>
                <w:sz w:val="32"/>
                <w:szCs w:val="32"/>
              </w:rPr>
            </w:pPr>
            <w:r>
              <w:rPr>
                <w:sz w:val="32"/>
                <w:szCs w:val="32"/>
              </w:rPr>
              <w:t>Dihydroxyacetone</w:t>
            </w:r>
          </w:p>
        </w:tc>
      </w:tr>
    </w:tbl>
    <w:p w:rsidR="0052422E" w:rsidRDefault="0052422E" w:rsidP="001037C0">
      <w:pPr>
        <w:bidi w:val="0"/>
        <w:jc w:val="both"/>
      </w:pPr>
    </w:p>
    <w:tbl>
      <w:tblPr>
        <w:tblStyle w:val="TableGrid"/>
        <w:tblW w:w="0" w:type="auto"/>
        <w:tblLook w:val="04A0" w:firstRow="1" w:lastRow="0" w:firstColumn="1" w:lastColumn="0" w:noHBand="0" w:noVBand="1"/>
      </w:tblPr>
      <w:tblGrid>
        <w:gridCol w:w="4831"/>
        <w:gridCol w:w="4831"/>
      </w:tblGrid>
      <w:tr w:rsidR="002E48A9" w:rsidTr="004956D8">
        <w:tc>
          <w:tcPr>
            <w:tcW w:w="9662" w:type="dxa"/>
            <w:gridSpan w:val="2"/>
          </w:tcPr>
          <w:p w:rsidR="002E48A9" w:rsidRPr="002E48A9" w:rsidRDefault="002E48A9" w:rsidP="009E15BE">
            <w:pPr>
              <w:bidi w:val="0"/>
              <w:jc w:val="center"/>
              <w:rPr>
                <w:sz w:val="32"/>
                <w:szCs w:val="32"/>
              </w:rPr>
            </w:pPr>
            <w:r w:rsidRPr="002E48A9">
              <w:rPr>
                <w:sz w:val="32"/>
                <w:szCs w:val="32"/>
              </w:rPr>
              <w:t>Five Carbone Sugars</w:t>
            </w:r>
          </w:p>
        </w:tc>
      </w:tr>
      <w:tr w:rsidR="002E48A9" w:rsidTr="004E2503">
        <w:tc>
          <w:tcPr>
            <w:tcW w:w="9662" w:type="dxa"/>
            <w:gridSpan w:val="2"/>
          </w:tcPr>
          <w:p w:rsidR="002E48A9" w:rsidRPr="002E48A9" w:rsidRDefault="002E48A9" w:rsidP="009E15BE">
            <w:pPr>
              <w:bidi w:val="0"/>
              <w:jc w:val="center"/>
              <w:rPr>
                <w:sz w:val="32"/>
                <w:szCs w:val="32"/>
              </w:rPr>
            </w:pPr>
            <w:r w:rsidRPr="002E48A9">
              <w:rPr>
                <w:sz w:val="32"/>
                <w:szCs w:val="32"/>
              </w:rPr>
              <w:t>Pentose Sugars ( C</w:t>
            </w:r>
            <w:r w:rsidRPr="002E48A9">
              <w:rPr>
                <w:sz w:val="32"/>
                <w:szCs w:val="32"/>
                <w:vertAlign w:val="subscript"/>
              </w:rPr>
              <w:t>5</w:t>
            </w:r>
            <w:r w:rsidRPr="002E48A9">
              <w:rPr>
                <w:sz w:val="32"/>
                <w:szCs w:val="32"/>
              </w:rPr>
              <w:t>H</w:t>
            </w:r>
            <w:r w:rsidRPr="002E48A9">
              <w:rPr>
                <w:sz w:val="32"/>
                <w:szCs w:val="32"/>
                <w:vertAlign w:val="subscript"/>
              </w:rPr>
              <w:t>10</w:t>
            </w:r>
            <w:r w:rsidRPr="002E48A9">
              <w:rPr>
                <w:sz w:val="32"/>
                <w:szCs w:val="32"/>
              </w:rPr>
              <w:t>O</w:t>
            </w:r>
            <w:r w:rsidRPr="002E48A9">
              <w:rPr>
                <w:sz w:val="32"/>
                <w:szCs w:val="32"/>
                <w:vertAlign w:val="subscript"/>
              </w:rPr>
              <w:t>5</w:t>
            </w:r>
            <w:r w:rsidRPr="002E48A9">
              <w:rPr>
                <w:sz w:val="32"/>
                <w:szCs w:val="32"/>
              </w:rPr>
              <w:t xml:space="preserve">  )</w:t>
            </w:r>
          </w:p>
        </w:tc>
      </w:tr>
      <w:tr w:rsidR="002E48A9" w:rsidTr="00B00B73">
        <w:tc>
          <w:tcPr>
            <w:tcW w:w="4831" w:type="dxa"/>
          </w:tcPr>
          <w:p w:rsidR="002E48A9" w:rsidRPr="002E48A9" w:rsidRDefault="00647962" w:rsidP="00B3574A">
            <w:pPr>
              <w:bidi w:val="0"/>
              <w:jc w:val="center"/>
              <w:rPr>
                <w:sz w:val="32"/>
                <w:szCs w:val="32"/>
              </w:rPr>
            </w:pPr>
            <w:r>
              <w:rPr>
                <w:noProof/>
                <w:sz w:val="32"/>
                <w:szCs w:val="32"/>
              </w:rPr>
              <w:drawing>
                <wp:inline distT="0" distB="0" distL="0" distR="0" wp14:anchorId="7BD166DA" wp14:editId="2B63B7D3">
                  <wp:extent cx="1371600" cy="2391054"/>
                  <wp:effectExtent l="0" t="0" r="0" b="9525"/>
                  <wp:docPr id="4" name="Picture 4" descr="C:\Users\H.FOR.CO\Desktop\D-Rib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OR.CO\Desktop\D-Ribo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40" cy="2391124"/>
                          </a:xfrm>
                          <a:prstGeom prst="rect">
                            <a:avLst/>
                          </a:prstGeom>
                          <a:noFill/>
                          <a:ln>
                            <a:noFill/>
                          </a:ln>
                        </pic:spPr>
                      </pic:pic>
                    </a:graphicData>
                  </a:graphic>
                </wp:inline>
              </w:drawing>
            </w:r>
          </w:p>
        </w:tc>
        <w:tc>
          <w:tcPr>
            <w:tcW w:w="4831" w:type="dxa"/>
          </w:tcPr>
          <w:p w:rsidR="002E48A9" w:rsidRPr="002E48A9" w:rsidRDefault="00647962" w:rsidP="00B3574A">
            <w:pPr>
              <w:bidi w:val="0"/>
              <w:jc w:val="center"/>
              <w:rPr>
                <w:sz w:val="32"/>
                <w:szCs w:val="32"/>
              </w:rPr>
            </w:pPr>
            <w:r>
              <w:rPr>
                <w:noProof/>
                <w:sz w:val="32"/>
                <w:szCs w:val="32"/>
              </w:rPr>
              <w:drawing>
                <wp:inline distT="0" distB="0" distL="0" distR="0" wp14:anchorId="2B8FF298" wp14:editId="4C5A7BFF">
                  <wp:extent cx="1461053" cy="2402633"/>
                  <wp:effectExtent l="0" t="0" r="6350" b="0"/>
                  <wp:docPr id="5" name="Picture 5" descr="C:\Users\H.FOR.CO\Desktop\rilu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OR.CO\Desktop\rilulo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1129" cy="2402757"/>
                          </a:xfrm>
                          <a:prstGeom prst="rect">
                            <a:avLst/>
                          </a:prstGeom>
                          <a:noFill/>
                          <a:ln>
                            <a:noFill/>
                          </a:ln>
                        </pic:spPr>
                      </pic:pic>
                    </a:graphicData>
                  </a:graphic>
                </wp:inline>
              </w:drawing>
            </w:r>
          </w:p>
        </w:tc>
      </w:tr>
      <w:tr w:rsidR="002E48A9" w:rsidTr="00647962">
        <w:trPr>
          <w:trHeight w:val="1152"/>
        </w:trPr>
        <w:tc>
          <w:tcPr>
            <w:tcW w:w="4831" w:type="dxa"/>
          </w:tcPr>
          <w:p w:rsidR="00647962" w:rsidRDefault="00647962" w:rsidP="00B3574A">
            <w:pPr>
              <w:bidi w:val="0"/>
              <w:jc w:val="center"/>
              <w:rPr>
                <w:sz w:val="32"/>
                <w:szCs w:val="32"/>
              </w:rPr>
            </w:pPr>
          </w:p>
          <w:p w:rsidR="002E48A9" w:rsidRPr="002E48A9" w:rsidRDefault="00647962" w:rsidP="00B3574A">
            <w:pPr>
              <w:bidi w:val="0"/>
              <w:jc w:val="center"/>
              <w:rPr>
                <w:sz w:val="32"/>
                <w:szCs w:val="32"/>
              </w:rPr>
            </w:pPr>
            <w:r>
              <w:rPr>
                <w:sz w:val="32"/>
                <w:szCs w:val="32"/>
              </w:rPr>
              <w:t>Ribose</w:t>
            </w:r>
          </w:p>
        </w:tc>
        <w:tc>
          <w:tcPr>
            <w:tcW w:w="4831" w:type="dxa"/>
          </w:tcPr>
          <w:p w:rsidR="00647962" w:rsidRDefault="00647962" w:rsidP="00B3574A">
            <w:pPr>
              <w:bidi w:val="0"/>
              <w:jc w:val="center"/>
              <w:rPr>
                <w:sz w:val="32"/>
                <w:szCs w:val="32"/>
              </w:rPr>
            </w:pPr>
          </w:p>
          <w:p w:rsidR="002E48A9" w:rsidRPr="002E48A9" w:rsidRDefault="00647962" w:rsidP="00B3574A">
            <w:pPr>
              <w:bidi w:val="0"/>
              <w:jc w:val="center"/>
              <w:rPr>
                <w:sz w:val="32"/>
                <w:szCs w:val="32"/>
              </w:rPr>
            </w:pPr>
            <w:r>
              <w:rPr>
                <w:sz w:val="32"/>
                <w:szCs w:val="32"/>
              </w:rPr>
              <w:t>Ribulose</w:t>
            </w:r>
          </w:p>
        </w:tc>
      </w:tr>
    </w:tbl>
    <w:p w:rsidR="002E48A9" w:rsidRDefault="002E48A9" w:rsidP="001037C0">
      <w:pPr>
        <w:bidi w:val="0"/>
        <w:jc w:val="both"/>
      </w:pPr>
    </w:p>
    <w:p w:rsidR="00256847" w:rsidRDefault="00256847" w:rsidP="001037C0">
      <w:pPr>
        <w:bidi w:val="0"/>
        <w:jc w:val="both"/>
      </w:pPr>
    </w:p>
    <w:p w:rsidR="007050FA" w:rsidRDefault="007050FA" w:rsidP="007050FA">
      <w:pPr>
        <w:bidi w:val="0"/>
        <w:jc w:val="both"/>
      </w:pPr>
    </w:p>
    <w:p w:rsidR="007050FA" w:rsidRDefault="007050FA" w:rsidP="007050FA">
      <w:pPr>
        <w:bidi w:val="0"/>
        <w:jc w:val="both"/>
      </w:pPr>
    </w:p>
    <w:p w:rsidR="007050FA" w:rsidRDefault="007050FA" w:rsidP="007050FA">
      <w:pPr>
        <w:bidi w:val="0"/>
        <w:jc w:val="both"/>
      </w:pPr>
    </w:p>
    <w:p w:rsidR="007050FA" w:rsidRDefault="007050FA" w:rsidP="007050FA">
      <w:pPr>
        <w:bidi w:val="0"/>
        <w:jc w:val="both"/>
      </w:pPr>
    </w:p>
    <w:tbl>
      <w:tblPr>
        <w:tblStyle w:val="TableGrid"/>
        <w:tblW w:w="0" w:type="auto"/>
        <w:tblLook w:val="04A0" w:firstRow="1" w:lastRow="0" w:firstColumn="1" w:lastColumn="0" w:noHBand="0" w:noVBand="1"/>
      </w:tblPr>
      <w:tblGrid>
        <w:gridCol w:w="9662"/>
      </w:tblGrid>
      <w:tr w:rsidR="00647962" w:rsidRPr="00647962" w:rsidTr="005E726D">
        <w:trPr>
          <w:trHeight w:val="635"/>
        </w:trPr>
        <w:tc>
          <w:tcPr>
            <w:tcW w:w="9662" w:type="dxa"/>
          </w:tcPr>
          <w:p w:rsidR="00647962" w:rsidRPr="00647962" w:rsidRDefault="00647962" w:rsidP="009E15BE">
            <w:pPr>
              <w:bidi w:val="0"/>
              <w:jc w:val="center"/>
              <w:rPr>
                <w:sz w:val="32"/>
                <w:szCs w:val="32"/>
              </w:rPr>
            </w:pPr>
            <w:r w:rsidRPr="00647962">
              <w:rPr>
                <w:sz w:val="32"/>
                <w:szCs w:val="32"/>
              </w:rPr>
              <w:t>Six Carbone Sugars</w:t>
            </w:r>
          </w:p>
        </w:tc>
      </w:tr>
      <w:tr w:rsidR="00256847" w:rsidRPr="00647962" w:rsidTr="00256847">
        <w:trPr>
          <w:trHeight w:val="5819"/>
        </w:trPr>
        <w:tc>
          <w:tcPr>
            <w:tcW w:w="9662" w:type="dxa"/>
          </w:tcPr>
          <w:p w:rsidR="00256847" w:rsidRPr="00647962" w:rsidRDefault="00356A2C" w:rsidP="001037C0">
            <w:pPr>
              <w:bidi w:val="0"/>
              <w:jc w:val="both"/>
              <w:rPr>
                <w:sz w:val="32"/>
                <w:szCs w:val="32"/>
              </w:rPr>
            </w:pPr>
            <w:r>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0;text-align:left;margin-left:34.75pt;margin-top:9.2pt;width:404.6pt;height:264.6pt;z-index:251661312;mso-position-horizontal-relative:text;mso-position-vertical-relative:text" fillcolor="#bbe0e3">
                  <v:imagedata r:id="rId11" o:title=""/>
                  <w10:wrap anchorx="page"/>
                </v:shape>
                <o:OLEObject Type="Embed" ProgID="Unknown" ShapeID="Object 3" DrawAspect="Content" ObjectID="_1689286985" r:id="rId12"/>
              </w:object>
            </w:r>
          </w:p>
        </w:tc>
      </w:tr>
    </w:tbl>
    <w:p w:rsidR="00647962" w:rsidRDefault="00647962" w:rsidP="001037C0">
      <w:pPr>
        <w:bidi w:val="0"/>
        <w:jc w:val="both"/>
        <w:rPr>
          <w:sz w:val="32"/>
          <w:szCs w:val="32"/>
        </w:rPr>
      </w:pPr>
    </w:p>
    <w:p w:rsidR="00762155" w:rsidRDefault="00762155" w:rsidP="001037C0">
      <w:pPr>
        <w:bidi w:val="0"/>
        <w:jc w:val="both"/>
        <w:rPr>
          <w:rFonts w:asciiTheme="majorBidi" w:hAnsiTheme="majorBidi" w:cstheme="majorBidi"/>
          <w:sz w:val="28"/>
          <w:szCs w:val="28"/>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2"/>
      </w:tblGrid>
      <w:tr w:rsidR="00815C12" w:rsidTr="005E726D">
        <w:tc>
          <w:tcPr>
            <w:tcW w:w="9662" w:type="dxa"/>
          </w:tcPr>
          <w:p w:rsidR="00815C12" w:rsidRPr="005E726D" w:rsidRDefault="00815C12" w:rsidP="001037C0">
            <w:pPr>
              <w:bidi w:val="0"/>
              <w:jc w:val="both"/>
              <w:rPr>
                <w:sz w:val="32"/>
                <w:szCs w:val="32"/>
              </w:rPr>
            </w:pPr>
            <w:r w:rsidRPr="005E726D">
              <w:rPr>
                <w:rFonts w:asciiTheme="majorBidi" w:hAnsiTheme="majorBidi" w:cstheme="majorBidi"/>
                <w:sz w:val="32"/>
                <w:szCs w:val="32"/>
                <w:lang w:bidi="ar-IQ"/>
              </w:rPr>
              <w:t>Linear and ring structure of glucose</w:t>
            </w:r>
            <w:r w:rsidR="005E726D">
              <w:rPr>
                <w:sz w:val="32"/>
                <w:szCs w:val="32"/>
              </w:rPr>
              <w:t xml:space="preserve"> :</w:t>
            </w:r>
          </w:p>
        </w:tc>
      </w:tr>
      <w:tr w:rsidR="00815C12" w:rsidTr="005E726D">
        <w:tc>
          <w:tcPr>
            <w:tcW w:w="9662" w:type="dxa"/>
          </w:tcPr>
          <w:p w:rsidR="00815C12" w:rsidRDefault="00815C12" w:rsidP="001037C0">
            <w:pPr>
              <w:bidi w:val="0"/>
              <w:jc w:val="both"/>
              <w:rPr>
                <w:noProof/>
                <w:sz w:val="32"/>
                <w:szCs w:val="32"/>
              </w:rPr>
            </w:pPr>
            <w:r>
              <w:rPr>
                <w:noProof/>
                <w:sz w:val="32"/>
                <w:szCs w:val="32"/>
              </w:rPr>
              <w:drawing>
                <wp:inline distT="0" distB="0" distL="0" distR="0" wp14:anchorId="29669928" wp14:editId="600E667A">
                  <wp:extent cx="5852443" cy="2440735"/>
                  <wp:effectExtent l="0" t="0" r="0" b="0"/>
                  <wp:docPr id="7" name="Picture 7" descr="C:\Users\H.FOR.CO\Desktop\Linear ring gluc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FOR.CO\Desktop\Linear ring glucos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57" cy="2441700"/>
                          </a:xfrm>
                          <a:prstGeom prst="rect">
                            <a:avLst/>
                          </a:prstGeom>
                          <a:noFill/>
                          <a:ln>
                            <a:noFill/>
                          </a:ln>
                        </pic:spPr>
                      </pic:pic>
                    </a:graphicData>
                  </a:graphic>
                </wp:inline>
              </w:drawing>
            </w:r>
          </w:p>
        </w:tc>
      </w:tr>
    </w:tbl>
    <w:p w:rsidR="00256847" w:rsidRDefault="00256847" w:rsidP="001037C0">
      <w:pPr>
        <w:bidi w:val="0"/>
        <w:jc w:val="both"/>
        <w:rPr>
          <w:sz w:val="32"/>
          <w:szCs w:val="32"/>
        </w:rPr>
      </w:pPr>
    </w:p>
    <w:tbl>
      <w:tblPr>
        <w:tblStyle w:val="TableGrid"/>
        <w:tblW w:w="10632" w:type="dxa"/>
        <w:tblInd w:w="-459" w:type="dxa"/>
        <w:tblLook w:val="04A0" w:firstRow="1" w:lastRow="0" w:firstColumn="1" w:lastColumn="0" w:noHBand="0" w:noVBand="1"/>
      </w:tblPr>
      <w:tblGrid>
        <w:gridCol w:w="3581"/>
        <w:gridCol w:w="3189"/>
        <w:gridCol w:w="3947"/>
      </w:tblGrid>
      <w:tr w:rsidR="00CF6FB0" w:rsidTr="00B02130">
        <w:trPr>
          <w:trHeight w:val="537"/>
        </w:trPr>
        <w:tc>
          <w:tcPr>
            <w:tcW w:w="10632" w:type="dxa"/>
            <w:gridSpan w:val="3"/>
          </w:tcPr>
          <w:p w:rsidR="00CF6FB0" w:rsidRDefault="00CF6FB0" w:rsidP="001037C0">
            <w:pPr>
              <w:bidi w:val="0"/>
              <w:jc w:val="both"/>
              <w:rPr>
                <w:sz w:val="32"/>
                <w:szCs w:val="32"/>
              </w:rPr>
            </w:pPr>
            <w:r>
              <w:rPr>
                <w:sz w:val="32"/>
                <w:szCs w:val="32"/>
              </w:rPr>
              <w:t>Example of Disaccharides</w:t>
            </w:r>
          </w:p>
        </w:tc>
      </w:tr>
      <w:tr w:rsidR="00CF6FB0" w:rsidTr="00B02130">
        <w:tc>
          <w:tcPr>
            <w:tcW w:w="2463" w:type="dxa"/>
          </w:tcPr>
          <w:p w:rsidR="00CF6FB0" w:rsidRDefault="00DF5212" w:rsidP="001037C0">
            <w:pPr>
              <w:bidi w:val="0"/>
              <w:jc w:val="both"/>
              <w:rPr>
                <w:sz w:val="32"/>
                <w:szCs w:val="32"/>
              </w:rPr>
            </w:pPr>
            <w:r>
              <w:rPr>
                <w:noProof/>
                <w:sz w:val="32"/>
                <w:szCs w:val="32"/>
              </w:rPr>
              <w:lastRenderedPageBreak/>
              <w:drawing>
                <wp:inline distT="0" distB="0" distL="0" distR="0" wp14:anchorId="4B07B223" wp14:editId="0149C5C8">
                  <wp:extent cx="2136913" cy="944217"/>
                  <wp:effectExtent l="0" t="0" r="0" b="8890"/>
                  <wp:docPr id="29" name="Picture 29" descr="C:\Users\H.FOR.CO\Desktop\suc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H.FOR.CO\Desktop\sucro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8582" cy="949373"/>
                          </a:xfrm>
                          <a:prstGeom prst="rect">
                            <a:avLst/>
                          </a:prstGeom>
                          <a:noFill/>
                          <a:ln>
                            <a:noFill/>
                          </a:ln>
                        </pic:spPr>
                      </pic:pic>
                    </a:graphicData>
                  </a:graphic>
                </wp:inline>
              </w:drawing>
            </w:r>
          </w:p>
        </w:tc>
        <w:tc>
          <w:tcPr>
            <w:tcW w:w="3530" w:type="dxa"/>
          </w:tcPr>
          <w:p w:rsidR="00CF6FB0" w:rsidRDefault="00CF6FB0" w:rsidP="001037C0">
            <w:pPr>
              <w:bidi w:val="0"/>
              <w:jc w:val="both"/>
              <w:rPr>
                <w:sz w:val="32"/>
                <w:szCs w:val="32"/>
              </w:rPr>
            </w:pPr>
            <w:r w:rsidRPr="00144F5D">
              <w:rPr>
                <w:rFonts w:asciiTheme="majorBidi" w:hAnsiTheme="majorBidi" w:cstheme="majorBidi"/>
                <w:noProof/>
                <w:sz w:val="28"/>
                <w:szCs w:val="28"/>
              </w:rPr>
              <w:drawing>
                <wp:inline distT="0" distB="0" distL="0" distR="0" wp14:anchorId="06352DB3" wp14:editId="4126EDAA">
                  <wp:extent cx="1888434" cy="1282148"/>
                  <wp:effectExtent l="0" t="0" r="0" b="0"/>
                  <wp:docPr id="9" name="Picture 4"/>
                  <wp:cNvGraphicFramePr/>
                  <a:graphic xmlns:a="http://schemas.openxmlformats.org/drawingml/2006/main">
                    <a:graphicData uri="http://schemas.openxmlformats.org/drawingml/2006/picture">
                      <pic:pic xmlns:pic="http://schemas.openxmlformats.org/drawingml/2006/picture">
                        <pic:nvPicPr>
                          <pic:cNvPr id="12291" name="Picture 3"/>
                          <pic:cNvPicPr>
                            <a:picLocks noChangeAspect="1" noChangeArrowheads="1"/>
                          </pic:cNvPicPr>
                        </pic:nvPicPr>
                        <pic:blipFill>
                          <a:blip r:embed="rId15"/>
                          <a:srcRect/>
                          <a:stretch>
                            <a:fillRect/>
                          </a:stretch>
                        </pic:blipFill>
                        <pic:spPr bwMode="auto">
                          <a:xfrm>
                            <a:off x="0" y="0"/>
                            <a:ext cx="1892514" cy="1284918"/>
                          </a:xfrm>
                          <a:prstGeom prst="rect">
                            <a:avLst/>
                          </a:prstGeom>
                          <a:noFill/>
                          <a:ln w="9525">
                            <a:noFill/>
                            <a:miter lim="800000"/>
                            <a:headEnd/>
                            <a:tailEnd/>
                          </a:ln>
                        </pic:spPr>
                      </pic:pic>
                    </a:graphicData>
                  </a:graphic>
                </wp:inline>
              </w:drawing>
            </w:r>
          </w:p>
        </w:tc>
        <w:tc>
          <w:tcPr>
            <w:tcW w:w="4639" w:type="dxa"/>
          </w:tcPr>
          <w:p w:rsidR="00CF6FB0" w:rsidRDefault="00DF5212" w:rsidP="001037C0">
            <w:pPr>
              <w:bidi w:val="0"/>
              <w:jc w:val="both"/>
              <w:rPr>
                <w:sz w:val="32"/>
                <w:szCs w:val="32"/>
              </w:rPr>
            </w:pPr>
            <w:r>
              <w:rPr>
                <w:noProof/>
                <w:sz w:val="32"/>
                <w:szCs w:val="32"/>
              </w:rPr>
              <w:drawing>
                <wp:inline distT="0" distB="0" distL="0" distR="0" wp14:anchorId="0D787C98" wp14:editId="625081AC">
                  <wp:extent cx="2369497" cy="1282148"/>
                  <wp:effectExtent l="0" t="0" r="0" b="0"/>
                  <wp:docPr id="28" name="Picture 28" descr="C:\Users\H.FOR.CO\Desktop\malt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H.FOR.CO\Desktop\maltos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321" cy="1288005"/>
                          </a:xfrm>
                          <a:prstGeom prst="rect">
                            <a:avLst/>
                          </a:prstGeom>
                          <a:noFill/>
                          <a:ln>
                            <a:noFill/>
                          </a:ln>
                        </pic:spPr>
                      </pic:pic>
                    </a:graphicData>
                  </a:graphic>
                </wp:inline>
              </w:drawing>
            </w:r>
          </w:p>
        </w:tc>
      </w:tr>
      <w:tr w:rsidR="00CF6FB0" w:rsidTr="00B02130">
        <w:trPr>
          <w:trHeight w:val="618"/>
        </w:trPr>
        <w:tc>
          <w:tcPr>
            <w:tcW w:w="2463" w:type="dxa"/>
          </w:tcPr>
          <w:p w:rsidR="00CF6FB0" w:rsidRDefault="00CF6FB0" w:rsidP="00521346">
            <w:pPr>
              <w:bidi w:val="0"/>
              <w:jc w:val="center"/>
              <w:rPr>
                <w:sz w:val="32"/>
                <w:szCs w:val="32"/>
              </w:rPr>
            </w:pPr>
            <w:r>
              <w:rPr>
                <w:sz w:val="32"/>
                <w:szCs w:val="32"/>
              </w:rPr>
              <w:t>Sucrose</w:t>
            </w:r>
          </w:p>
        </w:tc>
        <w:tc>
          <w:tcPr>
            <w:tcW w:w="3530" w:type="dxa"/>
          </w:tcPr>
          <w:p w:rsidR="00CF6FB0" w:rsidRDefault="00CF6FB0" w:rsidP="00521346">
            <w:pPr>
              <w:bidi w:val="0"/>
              <w:jc w:val="center"/>
              <w:rPr>
                <w:sz w:val="32"/>
                <w:szCs w:val="32"/>
              </w:rPr>
            </w:pPr>
            <w:r>
              <w:rPr>
                <w:sz w:val="32"/>
                <w:szCs w:val="32"/>
              </w:rPr>
              <w:t>Lactose</w:t>
            </w:r>
          </w:p>
        </w:tc>
        <w:tc>
          <w:tcPr>
            <w:tcW w:w="4639" w:type="dxa"/>
          </w:tcPr>
          <w:p w:rsidR="00CF6FB0" w:rsidRDefault="00CF6FB0" w:rsidP="00521346">
            <w:pPr>
              <w:bidi w:val="0"/>
              <w:jc w:val="center"/>
              <w:rPr>
                <w:sz w:val="32"/>
                <w:szCs w:val="32"/>
              </w:rPr>
            </w:pPr>
            <w:r>
              <w:rPr>
                <w:sz w:val="32"/>
                <w:szCs w:val="32"/>
              </w:rPr>
              <w:t>Maltose</w:t>
            </w:r>
          </w:p>
        </w:tc>
      </w:tr>
    </w:tbl>
    <w:p w:rsidR="00CF6FB0" w:rsidRDefault="00CF6FB0" w:rsidP="001037C0">
      <w:pPr>
        <w:bidi w:val="0"/>
        <w:jc w:val="both"/>
        <w:rPr>
          <w:sz w:val="32"/>
          <w:szCs w:val="32"/>
        </w:rPr>
      </w:pPr>
    </w:p>
    <w:p w:rsidR="00C82150" w:rsidRPr="008713FA" w:rsidRDefault="00C82150" w:rsidP="001037C0">
      <w:pPr>
        <w:tabs>
          <w:tab w:val="left" w:pos="1995"/>
        </w:tabs>
        <w:bidi w:val="0"/>
        <w:jc w:val="both"/>
        <w:rPr>
          <w:rFonts w:asciiTheme="majorBidi" w:hAnsiTheme="majorBidi" w:cstheme="majorBidi"/>
          <w:sz w:val="32"/>
          <w:szCs w:val="32"/>
          <w:lang w:bidi="ar-IQ"/>
        </w:rPr>
      </w:pPr>
      <w:r w:rsidRPr="008713FA">
        <w:rPr>
          <w:rFonts w:asciiTheme="majorBidi" w:hAnsiTheme="majorBidi" w:cstheme="majorBidi"/>
          <w:sz w:val="32"/>
          <w:szCs w:val="32"/>
          <w:lang w:bidi="ar-IQ"/>
        </w:rPr>
        <w:t>Some oligosaccharides are of importance in foods such as</w:t>
      </w:r>
      <w:r w:rsidR="004F7821" w:rsidRPr="008713FA">
        <w:rPr>
          <w:rFonts w:asciiTheme="majorBidi" w:hAnsiTheme="majorBidi" w:cstheme="majorBidi"/>
          <w:sz w:val="32"/>
          <w:szCs w:val="32"/>
          <w:lang w:bidi="ar-IQ"/>
        </w:rPr>
        <w:t xml:space="preserve"> :</w:t>
      </w:r>
    </w:p>
    <w:tbl>
      <w:tblPr>
        <w:tblStyle w:val="TableGrid"/>
        <w:tblW w:w="0" w:type="auto"/>
        <w:tblLook w:val="04A0" w:firstRow="1" w:lastRow="0" w:firstColumn="1" w:lastColumn="0" w:noHBand="0" w:noVBand="1"/>
      </w:tblPr>
      <w:tblGrid>
        <w:gridCol w:w="9662"/>
      </w:tblGrid>
      <w:tr w:rsidR="00C82150" w:rsidTr="00C82150">
        <w:tc>
          <w:tcPr>
            <w:tcW w:w="9662" w:type="dxa"/>
          </w:tcPr>
          <w:p w:rsidR="00C82150" w:rsidRDefault="000D5E5B" w:rsidP="001037C0">
            <w:pPr>
              <w:bidi w:val="0"/>
              <w:jc w:val="both"/>
              <w:rPr>
                <w:sz w:val="32"/>
                <w:szCs w:val="32"/>
              </w:rPr>
            </w:pPr>
            <w:r>
              <w:rPr>
                <w:noProof/>
                <w:sz w:val="32"/>
                <w:szCs w:val="32"/>
              </w:rPr>
              <w:drawing>
                <wp:inline distT="0" distB="0" distL="0" distR="0" wp14:anchorId="16D56A15" wp14:editId="14536081">
                  <wp:extent cx="5824330" cy="1896746"/>
                  <wp:effectExtent l="0" t="0" r="5080" b="8255"/>
                  <wp:docPr id="31" name="Picture 31" descr="C:\Users\H.FOR.CO\Desktop\Raffino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H.FOR.CO\Desktop\Raffinose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4279" cy="1896729"/>
                          </a:xfrm>
                          <a:prstGeom prst="rect">
                            <a:avLst/>
                          </a:prstGeom>
                          <a:noFill/>
                          <a:ln>
                            <a:noFill/>
                          </a:ln>
                        </pic:spPr>
                      </pic:pic>
                    </a:graphicData>
                  </a:graphic>
                </wp:inline>
              </w:drawing>
            </w:r>
          </w:p>
        </w:tc>
      </w:tr>
      <w:tr w:rsidR="00C82150" w:rsidTr="00C82150">
        <w:tc>
          <w:tcPr>
            <w:tcW w:w="9662" w:type="dxa"/>
          </w:tcPr>
          <w:p w:rsidR="00C82150" w:rsidRPr="00521346" w:rsidRDefault="00C82150" w:rsidP="001037C0">
            <w:pPr>
              <w:tabs>
                <w:tab w:val="left" w:pos="1995"/>
              </w:tabs>
              <w:bidi w:val="0"/>
              <w:jc w:val="both"/>
              <w:rPr>
                <w:rFonts w:asciiTheme="majorBidi" w:hAnsiTheme="majorBidi" w:cstheme="majorBidi"/>
                <w:sz w:val="32"/>
                <w:szCs w:val="32"/>
                <w:lang w:bidi="ar-IQ"/>
              </w:rPr>
            </w:pPr>
            <w:r w:rsidRPr="00521346">
              <w:rPr>
                <w:rFonts w:asciiTheme="majorBidi" w:hAnsiTheme="majorBidi" w:cstheme="majorBidi"/>
                <w:sz w:val="32"/>
                <w:szCs w:val="32"/>
                <w:lang w:bidi="ar-IQ"/>
              </w:rPr>
              <w:t>Raffinose  (Galactose + Glucose + Fructose )</w:t>
            </w:r>
          </w:p>
          <w:p w:rsidR="00C82150" w:rsidRDefault="00C82150" w:rsidP="001037C0">
            <w:pPr>
              <w:bidi w:val="0"/>
              <w:jc w:val="both"/>
              <w:rPr>
                <w:sz w:val="32"/>
                <w:szCs w:val="32"/>
              </w:rPr>
            </w:pPr>
          </w:p>
        </w:tc>
      </w:tr>
      <w:tr w:rsidR="00C82150" w:rsidTr="00C82150">
        <w:tc>
          <w:tcPr>
            <w:tcW w:w="9662" w:type="dxa"/>
          </w:tcPr>
          <w:p w:rsidR="00C82150" w:rsidRDefault="00C82150" w:rsidP="001037C0">
            <w:pPr>
              <w:bidi w:val="0"/>
              <w:jc w:val="both"/>
              <w:rPr>
                <w:sz w:val="32"/>
                <w:szCs w:val="32"/>
              </w:rPr>
            </w:pPr>
            <w:r w:rsidRPr="00220D92">
              <w:rPr>
                <w:rFonts w:asciiTheme="majorBidi" w:hAnsiTheme="majorBidi" w:cstheme="majorBidi"/>
                <w:noProof/>
                <w:sz w:val="28"/>
                <w:szCs w:val="28"/>
              </w:rPr>
              <w:drawing>
                <wp:inline distT="0" distB="0" distL="0" distR="0" wp14:anchorId="5DA9E32B" wp14:editId="597CCC33">
                  <wp:extent cx="5274310" cy="1397326"/>
                  <wp:effectExtent l="19050" t="0" r="2540" b="0"/>
                  <wp:docPr id="12" name="Picture 7"/>
                  <wp:cNvGraphicFramePr/>
                  <a:graphic xmlns:a="http://schemas.openxmlformats.org/drawingml/2006/main">
                    <a:graphicData uri="http://schemas.openxmlformats.org/drawingml/2006/picture">
                      <pic:pic xmlns:pic="http://schemas.openxmlformats.org/drawingml/2006/picture">
                        <pic:nvPicPr>
                          <pic:cNvPr id="13315" name="Picture 3"/>
                          <pic:cNvPicPr>
                            <a:picLocks noChangeAspect="1" noChangeArrowheads="1"/>
                          </pic:cNvPicPr>
                        </pic:nvPicPr>
                        <pic:blipFill>
                          <a:blip r:embed="rId18"/>
                          <a:srcRect/>
                          <a:stretch>
                            <a:fillRect/>
                          </a:stretch>
                        </pic:blipFill>
                        <pic:spPr bwMode="auto">
                          <a:xfrm>
                            <a:off x="0" y="0"/>
                            <a:ext cx="5274310" cy="1397326"/>
                          </a:xfrm>
                          <a:prstGeom prst="rect">
                            <a:avLst/>
                          </a:prstGeom>
                          <a:noFill/>
                          <a:ln w="9525">
                            <a:noFill/>
                            <a:miter lim="800000"/>
                            <a:headEnd/>
                            <a:tailEnd/>
                          </a:ln>
                        </pic:spPr>
                      </pic:pic>
                    </a:graphicData>
                  </a:graphic>
                </wp:inline>
              </w:drawing>
            </w:r>
          </w:p>
        </w:tc>
      </w:tr>
      <w:tr w:rsidR="00C82150" w:rsidTr="00C82150">
        <w:tc>
          <w:tcPr>
            <w:tcW w:w="9662" w:type="dxa"/>
          </w:tcPr>
          <w:p w:rsidR="00C82150" w:rsidRPr="00521346" w:rsidRDefault="00C82150" w:rsidP="001037C0">
            <w:pPr>
              <w:tabs>
                <w:tab w:val="left" w:pos="1995"/>
              </w:tabs>
              <w:bidi w:val="0"/>
              <w:spacing w:before="240"/>
              <w:jc w:val="both"/>
              <w:rPr>
                <w:rFonts w:asciiTheme="majorBidi" w:hAnsiTheme="majorBidi" w:cstheme="majorBidi"/>
                <w:sz w:val="32"/>
                <w:szCs w:val="32"/>
                <w:lang w:bidi="ar-IQ"/>
              </w:rPr>
            </w:pPr>
            <w:r w:rsidRPr="00521346">
              <w:rPr>
                <w:rFonts w:asciiTheme="majorBidi" w:hAnsiTheme="majorBidi" w:cstheme="majorBidi"/>
                <w:sz w:val="32"/>
                <w:szCs w:val="32"/>
                <w:lang w:bidi="ar-IQ"/>
              </w:rPr>
              <w:t>Stachyose  (2Galactose + Glucose + Fractose)</w:t>
            </w:r>
          </w:p>
          <w:p w:rsidR="00C82150" w:rsidRPr="00220D92" w:rsidRDefault="00C82150" w:rsidP="001037C0">
            <w:pPr>
              <w:bidi w:val="0"/>
              <w:jc w:val="both"/>
              <w:rPr>
                <w:rFonts w:asciiTheme="majorBidi" w:hAnsiTheme="majorBidi" w:cstheme="majorBidi"/>
                <w:noProof/>
                <w:sz w:val="28"/>
                <w:szCs w:val="28"/>
              </w:rPr>
            </w:pPr>
          </w:p>
        </w:tc>
      </w:tr>
    </w:tbl>
    <w:p w:rsidR="00256847" w:rsidRDefault="00256847" w:rsidP="001037C0">
      <w:pPr>
        <w:bidi w:val="0"/>
        <w:jc w:val="both"/>
        <w:rPr>
          <w:sz w:val="32"/>
          <w:szCs w:val="32"/>
        </w:rPr>
      </w:pPr>
    </w:p>
    <w:p w:rsidR="00791993" w:rsidRDefault="00791993" w:rsidP="00791993">
      <w:pPr>
        <w:tabs>
          <w:tab w:val="left" w:pos="1995"/>
        </w:tabs>
        <w:bidi w:val="0"/>
        <w:spacing w:before="240"/>
        <w:jc w:val="both"/>
        <w:rPr>
          <w:rFonts w:asciiTheme="majorBidi" w:hAnsiTheme="majorBidi" w:cstheme="majorBidi"/>
          <w:b/>
          <w:bCs/>
          <w:sz w:val="32"/>
          <w:szCs w:val="32"/>
          <w:lang w:bidi="ar-IQ"/>
        </w:rPr>
      </w:pPr>
    </w:p>
    <w:p w:rsidR="00457E6E" w:rsidRDefault="00457E6E" w:rsidP="00457E6E">
      <w:pPr>
        <w:tabs>
          <w:tab w:val="left" w:pos="1995"/>
        </w:tabs>
        <w:bidi w:val="0"/>
        <w:spacing w:before="240"/>
        <w:jc w:val="both"/>
        <w:rPr>
          <w:rFonts w:asciiTheme="majorBidi" w:hAnsiTheme="majorBidi" w:cstheme="majorBidi"/>
          <w:b/>
          <w:bCs/>
          <w:sz w:val="32"/>
          <w:szCs w:val="32"/>
          <w:lang w:bidi="ar-IQ"/>
        </w:rPr>
      </w:pPr>
    </w:p>
    <w:p w:rsidR="00457E6E" w:rsidRDefault="00457E6E" w:rsidP="00457E6E">
      <w:pPr>
        <w:tabs>
          <w:tab w:val="left" w:pos="1995"/>
        </w:tabs>
        <w:bidi w:val="0"/>
        <w:spacing w:before="240"/>
        <w:jc w:val="both"/>
        <w:rPr>
          <w:rFonts w:asciiTheme="majorBidi" w:hAnsiTheme="majorBidi" w:cstheme="majorBidi"/>
          <w:b/>
          <w:bCs/>
          <w:sz w:val="32"/>
          <w:szCs w:val="32"/>
          <w:lang w:bidi="ar-IQ"/>
        </w:rPr>
      </w:pPr>
    </w:p>
    <w:p w:rsidR="00457E6E" w:rsidRDefault="00457E6E" w:rsidP="00457E6E">
      <w:pPr>
        <w:tabs>
          <w:tab w:val="left" w:pos="1995"/>
        </w:tabs>
        <w:bidi w:val="0"/>
        <w:spacing w:before="240"/>
        <w:jc w:val="both"/>
        <w:rPr>
          <w:rFonts w:asciiTheme="majorBidi" w:hAnsiTheme="majorBidi" w:cstheme="majorBidi"/>
          <w:b/>
          <w:bCs/>
          <w:sz w:val="32"/>
          <w:szCs w:val="32"/>
          <w:lang w:bidi="ar-IQ"/>
        </w:rPr>
      </w:pPr>
    </w:p>
    <w:p w:rsidR="00B47238" w:rsidRPr="00521346" w:rsidRDefault="00B47238" w:rsidP="00791993">
      <w:pPr>
        <w:tabs>
          <w:tab w:val="left" w:pos="1995"/>
        </w:tabs>
        <w:bidi w:val="0"/>
        <w:spacing w:before="240"/>
        <w:jc w:val="both"/>
        <w:rPr>
          <w:rFonts w:asciiTheme="majorBidi" w:hAnsiTheme="majorBidi" w:cstheme="majorBidi"/>
          <w:b/>
          <w:bCs/>
          <w:sz w:val="32"/>
          <w:szCs w:val="32"/>
          <w:lang w:bidi="ar-IQ"/>
        </w:rPr>
      </w:pPr>
      <w:r w:rsidRPr="00521346">
        <w:rPr>
          <w:rFonts w:asciiTheme="majorBidi" w:hAnsiTheme="majorBidi" w:cstheme="majorBidi"/>
          <w:b/>
          <w:bCs/>
          <w:sz w:val="32"/>
          <w:szCs w:val="32"/>
          <w:lang w:bidi="ar-IQ"/>
        </w:rPr>
        <w:lastRenderedPageBreak/>
        <w:t>Exp. No1</w:t>
      </w:r>
    </w:p>
    <w:p w:rsidR="00B47238" w:rsidRPr="00521346" w:rsidRDefault="00B47238" w:rsidP="001037C0">
      <w:pPr>
        <w:tabs>
          <w:tab w:val="left" w:pos="1995"/>
        </w:tabs>
        <w:bidi w:val="0"/>
        <w:spacing w:before="240"/>
        <w:jc w:val="both"/>
        <w:rPr>
          <w:rFonts w:asciiTheme="majorBidi" w:hAnsiTheme="majorBidi" w:cstheme="majorBidi"/>
          <w:b/>
          <w:bCs/>
          <w:sz w:val="32"/>
          <w:szCs w:val="32"/>
          <w:rtl/>
          <w:lang w:bidi="ar-IQ"/>
        </w:rPr>
      </w:pPr>
      <w:r w:rsidRPr="00521346">
        <w:rPr>
          <w:rFonts w:asciiTheme="majorBidi" w:hAnsiTheme="majorBidi" w:cstheme="majorBidi"/>
          <w:b/>
          <w:bCs/>
          <w:sz w:val="32"/>
          <w:szCs w:val="32"/>
          <w:lang w:bidi="ar-IQ"/>
        </w:rPr>
        <w:t>Qualitative tests of carbohydrates</w:t>
      </w:r>
    </w:p>
    <w:p w:rsidR="008919EA" w:rsidRDefault="00B47238" w:rsidP="00D4344F">
      <w:pPr>
        <w:pStyle w:val="NormalWeb"/>
        <w:shd w:val="clear" w:color="auto" w:fill="FFFFFF"/>
        <w:spacing w:line="276" w:lineRule="auto"/>
        <w:jc w:val="both"/>
        <w:textAlignment w:val="baseline"/>
        <w:rPr>
          <w:rFonts w:asciiTheme="majorBidi" w:eastAsiaTheme="minorEastAsia" w:hAnsiTheme="majorBidi" w:cstheme="majorBidi"/>
          <w:sz w:val="32"/>
          <w:szCs w:val="32"/>
        </w:rPr>
      </w:pPr>
      <w:r w:rsidRPr="00521346">
        <w:rPr>
          <w:rFonts w:asciiTheme="majorBidi" w:hAnsiTheme="majorBidi" w:cstheme="majorBidi"/>
          <w:b/>
          <w:bCs/>
          <w:sz w:val="32"/>
          <w:szCs w:val="32"/>
          <w:lang w:bidi="ar-IQ"/>
        </w:rPr>
        <w:t xml:space="preserve">1 - Molischs test </w:t>
      </w:r>
      <w:r w:rsidRPr="00521346">
        <w:rPr>
          <w:rFonts w:asciiTheme="majorBidi" w:hAnsiTheme="majorBidi" w:cstheme="majorBidi"/>
          <w:sz w:val="32"/>
          <w:szCs w:val="32"/>
          <w:lang w:bidi="ar-IQ"/>
        </w:rPr>
        <w:t>/</w:t>
      </w:r>
      <w:r w:rsidR="008919EA" w:rsidRPr="008919EA">
        <w:rPr>
          <w:rFonts w:asciiTheme="majorBidi" w:hAnsiTheme="majorBidi" w:cstheme="majorBidi"/>
          <w:i/>
          <w:iCs/>
          <w:sz w:val="32"/>
          <w:szCs w:val="32"/>
          <w:lang w:bidi="ar-IQ"/>
        </w:rPr>
        <w:t xml:space="preserve"> </w:t>
      </w:r>
      <w:r w:rsidR="008919EA" w:rsidRPr="00521346">
        <w:rPr>
          <w:rFonts w:asciiTheme="majorBidi" w:hAnsiTheme="majorBidi" w:cstheme="majorBidi"/>
          <w:i/>
          <w:iCs/>
          <w:sz w:val="32"/>
          <w:szCs w:val="32"/>
          <w:lang w:bidi="ar-IQ"/>
        </w:rPr>
        <w:t>Principles</w:t>
      </w:r>
      <w:r w:rsidR="008919EA" w:rsidRPr="00521346">
        <w:rPr>
          <w:rFonts w:asciiTheme="majorBidi" w:hAnsiTheme="majorBidi" w:cstheme="majorBidi"/>
          <w:sz w:val="32"/>
          <w:szCs w:val="32"/>
          <w:lang w:bidi="ar-IQ"/>
        </w:rPr>
        <w:t xml:space="preserve"> </w:t>
      </w:r>
      <w:r w:rsidRPr="00521346">
        <w:rPr>
          <w:rFonts w:asciiTheme="majorBidi" w:hAnsiTheme="majorBidi" w:cstheme="majorBidi"/>
          <w:sz w:val="32"/>
          <w:szCs w:val="32"/>
          <w:lang w:bidi="ar-IQ"/>
        </w:rPr>
        <w:t>General test for</w:t>
      </w:r>
      <w:r w:rsidR="008919EA">
        <w:rPr>
          <w:rFonts w:asciiTheme="majorBidi" w:hAnsiTheme="majorBidi" w:cstheme="majorBidi"/>
          <w:sz w:val="32"/>
          <w:szCs w:val="32"/>
          <w:lang w:bidi="ar-IQ"/>
        </w:rPr>
        <w:t xml:space="preserve"> all </w:t>
      </w:r>
      <w:r w:rsidR="00D4344F" w:rsidRPr="00521346">
        <w:rPr>
          <w:rFonts w:asciiTheme="majorBidi" w:hAnsiTheme="majorBidi" w:cstheme="majorBidi"/>
          <w:sz w:val="32"/>
          <w:szCs w:val="32"/>
          <w:lang w:bidi="ar-IQ"/>
        </w:rPr>
        <w:t>c</w:t>
      </w:r>
      <w:r w:rsidR="00D4344F">
        <w:rPr>
          <w:rFonts w:asciiTheme="majorBidi" w:hAnsiTheme="majorBidi" w:cstheme="majorBidi"/>
          <w:sz w:val="32"/>
          <w:szCs w:val="32"/>
          <w:lang w:bidi="ar-IQ"/>
        </w:rPr>
        <w:t>arbohydrates.</w:t>
      </w:r>
      <w:r w:rsidR="00D4344F" w:rsidRPr="004326F4">
        <w:rPr>
          <w:rFonts w:asciiTheme="majorBidi" w:eastAsiaTheme="minorEastAsia" w:hAnsiTheme="majorBidi" w:cstheme="majorBidi"/>
          <w:sz w:val="32"/>
          <w:szCs w:val="32"/>
        </w:rPr>
        <w:t xml:space="preserve"> In</w:t>
      </w:r>
      <w:r w:rsidR="008919EA" w:rsidRPr="004326F4">
        <w:rPr>
          <w:rFonts w:asciiTheme="majorBidi" w:eastAsiaTheme="minorEastAsia" w:hAnsiTheme="majorBidi" w:cstheme="majorBidi"/>
          <w:sz w:val="32"/>
          <w:szCs w:val="32"/>
        </w:rPr>
        <w:t xml:space="preserve"> this test, carbohydrates when reacted with conc. H2SO4 get dehydrated to form furfural and its derivatives.</w:t>
      </w:r>
    </w:p>
    <w:p w:rsidR="00663FF6" w:rsidRPr="004326F4" w:rsidRDefault="00663FF6" w:rsidP="00D4344F">
      <w:pPr>
        <w:pStyle w:val="NormalWeb"/>
        <w:shd w:val="clear" w:color="auto" w:fill="FFFFFF"/>
        <w:spacing w:line="276" w:lineRule="auto"/>
        <w:textAlignment w:val="baseline"/>
        <w:rPr>
          <w:rFonts w:asciiTheme="majorBidi" w:eastAsiaTheme="minorEastAsia" w:hAnsiTheme="majorBidi" w:cstheme="majorBidi"/>
          <w:sz w:val="32"/>
          <w:szCs w:val="32"/>
        </w:rPr>
      </w:pPr>
      <w:r w:rsidRPr="004326F4">
        <w:rPr>
          <w:rFonts w:asciiTheme="majorBidi" w:eastAsiaTheme="minorEastAsia" w:hAnsiTheme="majorBidi" w:cstheme="majorBidi"/>
          <w:sz w:val="32"/>
          <w:szCs w:val="32"/>
        </w:rPr>
        <w:t>When monosaccharide are treated with conc H2SO4 or conc HCl, -OH group of sugar are removed in the form of water and furfural is formed from pentose sugar and hydroxymethyl furfural is formed from hexose sugar. These products reacts with sulphonated α- naphthol to give a purple (violet red) colored complex.</w:t>
      </w:r>
    </w:p>
    <w:p w:rsidR="00256847" w:rsidRPr="00663FF6" w:rsidRDefault="00663FF6" w:rsidP="00663FF6">
      <w:pPr>
        <w:pStyle w:val="NormalWeb"/>
        <w:shd w:val="clear" w:color="auto" w:fill="FFFFFF"/>
        <w:jc w:val="both"/>
        <w:textAlignment w:val="baseline"/>
        <w:rPr>
          <w:rFonts w:asciiTheme="majorBidi" w:eastAsiaTheme="minorEastAsia" w:hAnsiTheme="majorBidi" w:cstheme="majorBidi"/>
          <w:sz w:val="32"/>
          <w:szCs w:val="32"/>
        </w:rPr>
      </w:pPr>
      <w:r>
        <w:rPr>
          <w:noProof/>
        </w:rPr>
        <w:drawing>
          <wp:inline distT="0" distB="0" distL="0" distR="0" wp14:anchorId="631BAE2E" wp14:editId="37F5F440">
            <wp:extent cx="5274310" cy="3493254"/>
            <wp:effectExtent l="19050" t="0" r="2540" b="0"/>
            <wp:docPr id="6" name="Picture 6" descr="C:\Users\HogirIT\Desktop\biook_files\molischs-test-princi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girIT\Desktop\biook_files\molischs-test-principle.png"/>
                    <pic:cNvPicPr>
                      <a:picLocks noChangeAspect="1" noChangeArrowheads="1"/>
                    </pic:cNvPicPr>
                  </pic:nvPicPr>
                  <pic:blipFill>
                    <a:blip r:embed="rId19"/>
                    <a:srcRect/>
                    <a:stretch>
                      <a:fillRect/>
                    </a:stretch>
                  </pic:blipFill>
                  <pic:spPr bwMode="auto">
                    <a:xfrm>
                      <a:off x="0" y="0"/>
                      <a:ext cx="5274310" cy="3493254"/>
                    </a:xfrm>
                    <a:prstGeom prst="rect">
                      <a:avLst/>
                    </a:prstGeom>
                    <a:noFill/>
                    <a:ln w="9525">
                      <a:noFill/>
                      <a:miter lim="800000"/>
                      <a:headEnd/>
                      <a:tailEnd/>
                    </a:ln>
                  </pic:spPr>
                </pic:pic>
              </a:graphicData>
            </a:graphic>
          </wp:inline>
        </w:drawing>
      </w:r>
    </w:p>
    <w:p w:rsidR="00663FF6" w:rsidRPr="004326F4" w:rsidRDefault="00663FF6" w:rsidP="00663FF6">
      <w:pPr>
        <w:pStyle w:val="Heading2"/>
        <w:shd w:val="clear" w:color="auto" w:fill="FFFFFF"/>
        <w:bidi w:val="0"/>
        <w:textAlignment w:val="baseline"/>
        <w:rPr>
          <w:rFonts w:asciiTheme="majorBidi" w:hAnsiTheme="majorBidi"/>
          <w:b w:val="0"/>
          <w:bCs w:val="0"/>
          <w:color w:val="000000"/>
          <w:sz w:val="32"/>
          <w:szCs w:val="32"/>
        </w:rPr>
      </w:pPr>
      <w:r w:rsidRPr="004326F4">
        <w:rPr>
          <w:rFonts w:asciiTheme="majorBidi" w:hAnsiTheme="majorBidi"/>
          <w:b w:val="0"/>
          <w:bCs w:val="0"/>
          <w:color w:val="000000"/>
          <w:sz w:val="32"/>
          <w:szCs w:val="32"/>
        </w:rPr>
        <w:t>Reagents for Molisch’s test:</w:t>
      </w:r>
    </w:p>
    <w:p w:rsidR="00663FF6" w:rsidRPr="004326F4" w:rsidRDefault="00663FF6" w:rsidP="00663FF6">
      <w:pPr>
        <w:numPr>
          <w:ilvl w:val="0"/>
          <w:numId w:val="2"/>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test solution: 5 % Glucose, 5 % Sucrose, 5 % Starch</w:t>
      </w:r>
    </w:p>
    <w:p w:rsidR="00663FF6" w:rsidRPr="004326F4" w:rsidRDefault="00663FF6" w:rsidP="00663FF6">
      <w:pPr>
        <w:numPr>
          <w:ilvl w:val="0"/>
          <w:numId w:val="2"/>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Molisch’s reagent (5 % α naphthol in ethanol)</w:t>
      </w:r>
    </w:p>
    <w:p w:rsidR="00663FF6" w:rsidRPr="004326F4" w:rsidRDefault="00663FF6" w:rsidP="00663FF6">
      <w:pPr>
        <w:numPr>
          <w:ilvl w:val="0"/>
          <w:numId w:val="2"/>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H2SO4</w:t>
      </w:r>
    </w:p>
    <w:p w:rsidR="00663FF6" w:rsidRPr="004326F4" w:rsidRDefault="00663FF6" w:rsidP="00663FF6">
      <w:pPr>
        <w:numPr>
          <w:ilvl w:val="0"/>
          <w:numId w:val="2"/>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Dry test tubes</w:t>
      </w:r>
    </w:p>
    <w:p w:rsidR="00663FF6" w:rsidRPr="004326F4" w:rsidRDefault="00663FF6" w:rsidP="00663FF6">
      <w:pPr>
        <w:numPr>
          <w:ilvl w:val="0"/>
          <w:numId w:val="2"/>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pipettes</w:t>
      </w:r>
    </w:p>
    <w:p w:rsidR="00663FF6" w:rsidRDefault="00663FF6" w:rsidP="00663FF6">
      <w:pPr>
        <w:pStyle w:val="Heading2"/>
        <w:shd w:val="clear" w:color="auto" w:fill="FFFFFF"/>
        <w:bidi w:val="0"/>
        <w:textAlignment w:val="baseline"/>
        <w:rPr>
          <w:rFonts w:asciiTheme="majorBidi" w:hAnsiTheme="majorBidi"/>
          <w:b w:val="0"/>
          <w:bCs w:val="0"/>
          <w:color w:val="000000"/>
          <w:sz w:val="32"/>
          <w:szCs w:val="32"/>
        </w:rPr>
      </w:pPr>
    </w:p>
    <w:p w:rsidR="00663FF6" w:rsidRPr="00663FF6" w:rsidRDefault="00663FF6" w:rsidP="00663FF6">
      <w:pPr>
        <w:pStyle w:val="Heading2"/>
        <w:shd w:val="clear" w:color="auto" w:fill="FFFFFF"/>
        <w:bidi w:val="0"/>
        <w:textAlignment w:val="baseline"/>
        <w:rPr>
          <w:rFonts w:asciiTheme="majorBidi" w:hAnsiTheme="majorBidi"/>
          <w:color w:val="000000"/>
          <w:sz w:val="32"/>
          <w:szCs w:val="32"/>
        </w:rPr>
      </w:pPr>
      <w:r w:rsidRPr="00663FF6">
        <w:rPr>
          <w:rFonts w:asciiTheme="majorBidi" w:hAnsiTheme="majorBidi"/>
          <w:color w:val="000000"/>
          <w:sz w:val="32"/>
          <w:szCs w:val="32"/>
        </w:rPr>
        <w:t>Procedure of Molisch’s test:</w:t>
      </w:r>
    </w:p>
    <w:p w:rsidR="00663FF6" w:rsidRPr="004326F4" w:rsidRDefault="00663FF6" w:rsidP="00663FF6">
      <w:pPr>
        <w:numPr>
          <w:ilvl w:val="0"/>
          <w:numId w:val="3"/>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Take 2ml of sample in dry test tube.</w:t>
      </w:r>
    </w:p>
    <w:p w:rsidR="00663FF6" w:rsidRPr="004326F4" w:rsidRDefault="00663FF6" w:rsidP="00663FF6">
      <w:pPr>
        <w:numPr>
          <w:ilvl w:val="0"/>
          <w:numId w:val="3"/>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Take 2ml of distilled water in another tube as control.</w:t>
      </w:r>
    </w:p>
    <w:p w:rsidR="00663FF6" w:rsidRPr="004326F4" w:rsidRDefault="00663FF6" w:rsidP="00663FF6">
      <w:pPr>
        <w:numPr>
          <w:ilvl w:val="0"/>
          <w:numId w:val="3"/>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Add 2-3 drops of Molisch’s reagent to the solution.</w:t>
      </w:r>
    </w:p>
    <w:p w:rsidR="00663FF6" w:rsidRPr="004326F4" w:rsidRDefault="00663FF6" w:rsidP="00663FF6">
      <w:pPr>
        <w:numPr>
          <w:ilvl w:val="0"/>
          <w:numId w:val="3"/>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Gently pipette 1ml conc. H2SO4 along the side of the tube so that two distinct layers are formed.</w:t>
      </w:r>
    </w:p>
    <w:p w:rsidR="00663FF6" w:rsidRPr="004326F4" w:rsidRDefault="00663FF6" w:rsidP="00663FF6">
      <w:pPr>
        <w:numPr>
          <w:ilvl w:val="0"/>
          <w:numId w:val="3"/>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Observe color change at the junction of two layers.</w:t>
      </w:r>
    </w:p>
    <w:p w:rsidR="00663FF6" w:rsidRPr="004326F4" w:rsidRDefault="00663FF6" w:rsidP="00663FF6">
      <w:pPr>
        <w:numPr>
          <w:ilvl w:val="0"/>
          <w:numId w:val="3"/>
        </w:numPr>
        <w:shd w:val="clear" w:color="auto" w:fill="FFFFFF"/>
        <w:bidi w:val="0"/>
        <w:spacing w:after="58" w:line="240" w:lineRule="auto"/>
        <w:ind w:left="461"/>
        <w:textAlignment w:val="baseline"/>
        <w:rPr>
          <w:rFonts w:asciiTheme="majorBidi" w:hAnsiTheme="majorBidi" w:cstheme="majorBidi"/>
          <w:color w:val="000000"/>
          <w:sz w:val="32"/>
          <w:szCs w:val="32"/>
        </w:rPr>
      </w:pPr>
      <w:r w:rsidRPr="004326F4">
        <w:rPr>
          <w:rFonts w:asciiTheme="majorBidi" w:hAnsiTheme="majorBidi" w:cstheme="majorBidi"/>
          <w:color w:val="000000"/>
          <w:sz w:val="32"/>
          <w:szCs w:val="32"/>
        </w:rPr>
        <w:t>Appearance of purple color indicates the presence of carbohydrates.</w:t>
      </w:r>
    </w:p>
    <w:p w:rsidR="00663FF6" w:rsidRDefault="00663FF6" w:rsidP="00663FF6">
      <w:pPr>
        <w:pStyle w:val="Heading2"/>
        <w:shd w:val="clear" w:color="auto" w:fill="FFFFFF"/>
        <w:bidi w:val="0"/>
        <w:textAlignment w:val="baseline"/>
        <w:rPr>
          <w:rFonts w:asciiTheme="majorBidi" w:hAnsiTheme="majorBidi"/>
          <w:b w:val="0"/>
          <w:bCs w:val="0"/>
          <w:color w:val="000000"/>
          <w:sz w:val="32"/>
          <w:szCs w:val="32"/>
        </w:rPr>
      </w:pPr>
      <w:r w:rsidRPr="004326F4">
        <w:rPr>
          <w:rFonts w:asciiTheme="majorBidi" w:hAnsiTheme="majorBidi"/>
          <w:b w:val="0"/>
          <w:bCs w:val="0"/>
          <w:color w:val="000000"/>
          <w:sz w:val="32"/>
          <w:szCs w:val="32"/>
        </w:rPr>
        <w:t>Result Interpretation of Molisch’s test:</w:t>
      </w:r>
    </w:p>
    <w:p w:rsidR="00663FF6" w:rsidRPr="00663FF6" w:rsidRDefault="00663FF6" w:rsidP="00663FF6">
      <w:pPr>
        <w:pStyle w:val="Heading2"/>
        <w:shd w:val="clear" w:color="auto" w:fill="FFFFFF"/>
        <w:bidi w:val="0"/>
        <w:textAlignment w:val="baseline"/>
        <w:rPr>
          <w:rFonts w:asciiTheme="majorBidi" w:hAnsiTheme="majorBidi"/>
          <w:b w:val="0"/>
          <w:bCs w:val="0"/>
          <w:color w:val="000000"/>
          <w:sz w:val="32"/>
          <w:szCs w:val="32"/>
        </w:rPr>
      </w:pPr>
      <w:r w:rsidRPr="00663FF6">
        <w:rPr>
          <w:rFonts w:asciiTheme="majorBidi" w:hAnsiTheme="majorBidi"/>
          <w:b w:val="0"/>
          <w:bCs w:val="0"/>
          <w:color w:val="000000"/>
          <w:sz w:val="32"/>
          <w:szCs w:val="32"/>
        </w:rPr>
        <w:t>Positive Molisch’s test: purple color complex</w:t>
      </w:r>
    </w:p>
    <w:p w:rsidR="00663FF6" w:rsidRPr="00663FF6" w:rsidRDefault="00663FF6" w:rsidP="00663FF6">
      <w:pPr>
        <w:pStyle w:val="Heading2"/>
        <w:shd w:val="clear" w:color="auto" w:fill="FFFFFF"/>
        <w:bidi w:val="0"/>
        <w:textAlignment w:val="baseline"/>
        <w:rPr>
          <w:rFonts w:asciiTheme="majorBidi" w:hAnsiTheme="majorBidi"/>
          <w:b w:val="0"/>
          <w:bCs w:val="0"/>
          <w:color w:val="000000"/>
          <w:sz w:val="32"/>
          <w:szCs w:val="32"/>
        </w:rPr>
      </w:pPr>
      <w:r w:rsidRPr="00663FF6">
        <w:rPr>
          <w:rFonts w:asciiTheme="majorBidi" w:hAnsiTheme="majorBidi"/>
          <w:b w:val="0"/>
          <w:bCs w:val="0"/>
          <w:color w:val="000000"/>
          <w:sz w:val="32"/>
          <w:szCs w:val="32"/>
        </w:rPr>
        <w:t>Negative Molisch’s test: no purple color</w:t>
      </w:r>
    </w:p>
    <w:p w:rsidR="00663FF6" w:rsidRDefault="00663FF6" w:rsidP="00791993">
      <w:pPr>
        <w:tabs>
          <w:tab w:val="left" w:pos="1995"/>
        </w:tabs>
        <w:bidi w:val="0"/>
        <w:jc w:val="both"/>
        <w:rPr>
          <w:rFonts w:asciiTheme="majorBidi" w:hAnsiTheme="majorBidi" w:cstheme="majorBidi"/>
          <w:b/>
          <w:bCs/>
          <w:sz w:val="32"/>
          <w:szCs w:val="32"/>
          <w:lang w:bidi="ar-IQ"/>
        </w:rPr>
      </w:pPr>
    </w:p>
    <w:p w:rsidR="00B47238" w:rsidRPr="00521346" w:rsidRDefault="001A66EF" w:rsidP="00663FF6">
      <w:pPr>
        <w:tabs>
          <w:tab w:val="left" w:pos="1995"/>
        </w:tabs>
        <w:bidi w:val="0"/>
        <w:jc w:val="both"/>
        <w:rPr>
          <w:rFonts w:asciiTheme="majorBidi" w:hAnsiTheme="majorBidi" w:cstheme="majorBidi"/>
          <w:sz w:val="32"/>
          <w:szCs w:val="32"/>
          <w:lang w:bidi="ar-IQ"/>
        </w:rPr>
      </w:pPr>
      <w:r w:rsidRPr="00521346">
        <w:rPr>
          <w:rFonts w:asciiTheme="majorBidi" w:hAnsiTheme="majorBidi" w:cstheme="majorBidi"/>
          <w:b/>
          <w:bCs/>
          <w:sz w:val="32"/>
          <w:szCs w:val="32"/>
          <w:lang w:bidi="ar-IQ"/>
        </w:rPr>
        <w:t>Exp.</w:t>
      </w:r>
      <w:r w:rsidR="00B47238" w:rsidRPr="00521346">
        <w:rPr>
          <w:rFonts w:asciiTheme="majorBidi" w:hAnsiTheme="majorBidi" w:cstheme="majorBidi"/>
          <w:b/>
          <w:bCs/>
          <w:sz w:val="32"/>
          <w:szCs w:val="32"/>
          <w:lang w:bidi="ar-IQ"/>
        </w:rPr>
        <w:t xml:space="preserve"> NO.2 </w:t>
      </w:r>
    </w:p>
    <w:p w:rsidR="0018163B" w:rsidRPr="00521346" w:rsidRDefault="00B47238" w:rsidP="001037C0">
      <w:pPr>
        <w:tabs>
          <w:tab w:val="left" w:pos="1995"/>
        </w:tabs>
        <w:bidi w:val="0"/>
        <w:spacing w:line="360" w:lineRule="auto"/>
        <w:jc w:val="both"/>
        <w:rPr>
          <w:rFonts w:asciiTheme="majorBidi" w:hAnsiTheme="majorBidi" w:cstheme="majorBidi"/>
          <w:sz w:val="32"/>
          <w:szCs w:val="32"/>
          <w:lang w:bidi="ar-IQ"/>
        </w:rPr>
      </w:pPr>
      <w:r w:rsidRPr="00521346">
        <w:rPr>
          <w:rFonts w:asciiTheme="majorBidi" w:hAnsiTheme="majorBidi" w:cstheme="majorBidi"/>
          <w:b/>
          <w:bCs/>
          <w:sz w:val="32"/>
          <w:szCs w:val="32"/>
          <w:lang w:bidi="ar-IQ"/>
        </w:rPr>
        <w:t xml:space="preserve">2- Anthrone test </w:t>
      </w:r>
      <w:r w:rsidRPr="00521346">
        <w:rPr>
          <w:rFonts w:asciiTheme="majorBidi" w:hAnsiTheme="majorBidi" w:cstheme="majorBidi"/>
          <w:sz w:val="32"/>
          <w:szCs w:val="32"/>
          <w:lang w:bidi="ar-IQ"/>
        </w:rPr>
        <w:t>/ General test for</w:t>
      </w:r>
      <w:r w:rsidR="002F5D37" w:rsidRPr="00521346">
        <w:rPr>
          <w:rFonts w:asciiTheme="majorBidi" w:hAnsiTheme="majorBidi" w:cstheme="majorBidi"/>
          <w:sz w:val="32"/>
          <w:szCs w:val="32"/>
          <w:lang w:bidi="ar-IQ"/>
        </w:rPr>
        <w:t xml:space="preserve"> </w:t>
      </w:r>
      <w:r w:rsidRPr="00521346">
        <w:rPr>
          <w:rFonts w:asciiTheme="majorBidi" w:hAnsiTheme="majorBidi" w:cstheme="majorBidi"/>
          <w:sz w:val="32"/>
          <w:szCs w:val="32"/>
          <w:lang w:bidi="ar-IQ"/>
        </w:rPr>
        <w:t xml:space="preserve">carbohydrate. </w:t>
      </w:r>
      <w:r w:rsidRPr="00521346">
        <w:rPr>
          <w:rFonts w:asciiTheme="majorBidi" w:hAnsiTheme="majorBidi" w:cstheme="majorBidi"/>
          <w:i/>
          <w:iCs/>
          <w:sz w:val="32"/>
          <w:szCs w:val="32"/>
          <w:lang w:bidi="ar-IQ"/>
        </w:rPr>
        <w:t xml:space="preserve">Principle" </w:t>
      </w:r>
      <w:r w:rsidRPr="00521346">
        <w:rPr>
          <w:rFonts w:asciiTheme="majorBidi" w:hAnsiTheme="majorBidi" w:cstheme="majorBidi"/>
          <w:sz w:val="32"/>
          <w:szCs w:val="32"/>
          <w:lang w:bidi="ar-IQ"/>
        </w:rPr>
        <w:t>concentrated H</w:t>
      </w:r>
      <w:r w:rsidRPr="00521346">
        <w:rPr>
          <w:rFonts w:asciiTheme="majorBidi" w:hAnsiTheme="majorBidi" w:cstheme="majorBidi"/>
          <w:sz w:val="32"/>
          <w:szCs w:val="32"/>
          <w:vertAlign w:val="subscript"/>
          <w:lang w:bidi="ar-IQ"/>
        </w:rPr>
        <w:t>2</w:t>
      </w:r>
      <w:r w:rsidRPr="00521346">
        <w:rPr>
          <w:rFonts w:asciiTheme="majorBidi" w:hAnsiTheme="majorBidi" w:cstheme="majorBidi"/>
          <w:sz w:val="32"/>
          <w:szCs w:val="32"/>
          <w:lang w:bidi="ar-IQ"/>
        </w:rPr>
        <w:t>S0</w:t>
      </w:r>
      <w:r w:rsidRPr="00521346">
        <w:rPr>
          <w:rFonts w:asciiTheme="majorBidi" w:hAnsiTheme="majorBidi" w:cstheme="majorBidi"/>
          <w:sz w:val="32"/>
          <w:szCs w:val="32"/>
          <w:vertAlign w:val="subscript"/>
          <w:lang w:bidi="ar-IQ"/>
        </w:rPr>
        <w:t>4</w:t>
      </w:r>
      <w:r w:rsidRPr="00521346">
        <w:rPr>
          <w:rFonts w:asciiTheme="majorBidi" w:hAnsiTheme="majorBidi" w:cstheme="majorBidi"/>
          <w:sz w:val="32"/>
          <w:szCs w:val="32"/>
          <w:lang w:bidi="ar-IQ"/>
        </w:rPr>
        <w:t xml:space="preserve"> hydrolysis glycosidic bond to give the monosaccharides and hydrated to furfural or its derivatives (hydroxyl methyl furfural)</w:t>
      </w:r>
      <w:r w:rsidR="002E1987" w:rsidRPr="00521346">
        <w:rPr>
          <w:rFonts w:asciiTheme="majorBidi" w:hAnsiTheme="majorBidi" w:cstheme="majorBidi"/>
          <w:sz w:val="32"/>
          <w:szCs w:val="32"/>
          <w:lang w:bidi="ar-IQ"/>
        </w:rPr>
        <w:t>. T</w:t>
      </w:r>
      <w:r w:rsidRPr="00521346">
        <w:rPr>
          <w:rFonts w:asciiTheme="majorBidi" w:hAnsiTheme="majorBidi" w:cstheme="majorBidi"/>
          <w:sz w:val="32"/>
          <w:szCs w:val="32"/>
          <w:lang w:bidi="ar-IQ"/>
        </w:rPr>
        <w:t>hese products then combine with anthrone to give blue -green complex.</w:t>
      </w:r>
    </w:p>
    <w:p w:rsidR="00B57048" w:rsidRDefault="0018163B" w:rsidP="001037C0">
      <w:pPr>
        <w:bidi w:val="0"/>
        <w:jc w:val="both"/>
        <w:rPr>
          <w:sz w:val="32"/>
          <w:szCs w:val="32"/>
        </w:rPr>
      </w:pPr>
      <w:r>
        <w:rPr>
          <w:noProof/>
          <w:sz w:val="32"/>
          <w:szCs w:val="32"/>
        </w:rPr>
        <w:drawing>
          <wp:inline distT="0" distB="0" distL="0" distR="0" wp14:anchorId="11559605" wp14:editId="1B68EBAD">
            <wp:extent cx="4367033" cy="2405270"/>
            <wp:effectExtent l="0" t="0" r="0" b="0"/>
            <wp:docPr id="19" name="Picture 19" descr="C:\Users\H.FOR.CO\Desktop\Anthr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FOR.CO\Desktop\Anthro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7033" cy="2405270"/>
                    </a:xfrm>
                    <a:prstGeom prst="rect">
                      <a:avLst/>
                    </a:prstGeom>
                    <a:noFill/>
                    <a:ln>
                      <a:noFill/>
                    </a:ln>
                  </pic:spPr>
                </pic:pic>
              </a:graphicData>
            </a:graphic>
          </wp:inline>
        </w:drawing>
      </w:r>
    </w:p>
    <w:p w:rsidR="00663FF6" w:rsidRDefault="00663FF6" w:rsidP="001037C0">
      <w:pPr>
        <w:tabs>
          <w:tab w:val="left" w:pos="1995"/>
        </w:tabs>
        <w:bidi w:val="0"/>
        <w:jc w:val="both"/>
        <w:rPr>
          <w:rFonts w:asciiTheme="majorBidi" w:hAnsiTheme="majorBidi" w:cstheme="majorBidi"/>
          <w:b/>
          <w:bCs/>
          <w:sz w:val="32"/>
          <w:szCs w:val="32"/>
          <w:lang w:bidi="ar-IQ"/>
        </w:rPr>
      </w:pPr>
    </w:p>
    <w:p w:rsidR="00663FF6" w:rsidRPr="00321B16" w:rsidRDefault="00663FF6" w:rsidP="00663FF6">
      <w:pPr>
        <w:pStyle w:val="Heading2"/>
        <w:shd w:val="clear" w:color="auto" w:fill="FFFFFF"/>
        <w:bidi w:val="0"/>
        <w:textAlignment w:val="baseline"/>
        <w:rPr>
          <w:rFonts w:ascii="Helvetica" w:hAnsi="Helvetica"/>
          <w:color w:val="000000"/>
          <w:sz w:val="32"/>
          <w:szCs w:val="36"/>
        </w:rPr>
      </w:pPr>
      <w:r w:rsidRPr="00321B16">
        <w:rPr>
          <w:rFonts w:ascii="Helvetica" w:hAnsi="Helvetica"/>
          <w:color w:val="000000"/>
          <w:sz w:val="32"/>
          <w:szCs w:val="36"/>
        </w:rPr>
        <w:lastRenderedPageBreak/>
        <w:t>Reagents:</w:t>
      </w:r>
    </w:p>
    <w:p w:rsidR="00663FF6" w:rsidRPr="00321B16" w:rsidRDefault="00663FF6" w:rsidP="00663FF6">
      <w:pPr>
        <w:numPr>
          <w:ilvl w:val="0"/>
          <w:numId w:val="5"/>
        </w:numPr>
        <w:shd w:val="clear" w:color="auto" w:fill="FFFFFF"/>
        <w:bidi w:val="0"/>
        <w:spacing w:after="75" w:line="240" w:lineRule="auto"/>
        <w:ind w:left="600"/>
        <w:textAlignment w:val="baseline"/>
        <w:rPr>
          <w:rFonts w:ascii="Helvetica" w:hAnsi="Helvetica"/>
          <w:color w:val="000000"/>
          <w:sz w:val="27"/>
          <w:szCs w:val="28"/>
        </w:rPr>
      </w:pPr>
      <w:r w:rsidRPr="00321B16">
        <w:rPr>
          <w:rFonts w:ascii="Helvetica" w:hAnsi="Helvetica"/>
          <w:color w:val="000000"/>
          <w:sz w:val="27"/>
          <w:szCs w:val="28"/>
        </w:rPr>
        <w:t>test solution: 5 % Glucose, 5 % Sucrose, 5 % Starch</w:t>
      </w:r>
    </w:p>
    <w:p w:rsidR="00663FF6" w:rsidRPr="00321B16" w:rsidRDefault="00663FF6" w:rsidP="00663FF6">
      <w:pPr>
        <w:numPr>
          <w:ilvl w:val="0"/>
          <w:numId w:val="5"/>
        </w:numPr>
        <w:shd w:val="clear" w:color="auto" w:fill="FFFFFF"/>
        <w:bidi w:val="0"/>
        <w:spacing w:after="75" w:line="240" w:lineRule="auto"/>
        <w:ind w:left="600"/>
        <w:textAlignment w:val="baseline"/>
        <w:rPr>
          <w:rFonts w:ascii="Helvetica" w:hAnsi="Helvetica"/>
          <w:color w:val="000000"/>
          <w:sz w:val="27"/>
          <w:szCs w:val="28"/>
        </w:rPr>
      </w:pPr>
      <w:r w:rsidRPr="00321B16">
        <w:rPr>
          <w:rFonts w:ascii="Helvetica" w:hAnsi="Helvetica"/>
          <w:color w:val="000000"/>
          <w:sz w:val="27"/>
          <w:szCs w:val="28"/>
        </w:rPr>
        <w:t>Anthrone reagent: 0.2 % anthrone in conc. H2SO4</w:t>
      </w:r>
    </w:p>
    <w:p w:rsidR="00663FF6" w:rsidRPr="00321B16" w:rsidRDefault="00663FF6" w:rsidP="00663FF6">
      <w:pPr>
        <w:pStyle w:val="NormalWeb"/>
        <w:shd w:val="clear" w:color="auto" w:fill="FFFFFF"/>
        <w:textAlignment w:val="baseline"/>
        <w:rPr>
          <w:rFonts w:asciiTheme="majorBidi" w:hAnsiTheme="majorBidi" w:cstheme="majorBidi"/>
          <w:color w:val="000000"/>
          <w:sz w:val="44"/>
          <w:szCs w:val="44"/>
        </w:rPr>
      </w:pPr>
    </w:p>
    <w:p w:rsidR="00663FF6" w:rsidRPr="004F2722" w:rsidRDefault="00663FF6" w:rsidP="00663FF6">
      <w:pPr>
        <w:pStyle w:val="Heading2"/>
        <w:shd w:val="clear" w:color="auto" w:fill="FFFFFF"/>
        <w:bidi w:val="0"/>
        <w:textAlignment w:val="baseline"/>
        <w:rPr>
          <w:rFonts w:ascii="Helvetica" w:hAnsi="Helvetica"/>
          <w:color w:val="000000"/>
          <w:sz w:val="34"/>
          <w:szCs w:val="40"/>
        </w:rPr>
      </w:pPr>
      <w:r w:rsidRPr="004F2722">
        <w:rPr>
          <w:rFonts w:ascii="Helvetica" w:hAnsi="Helvetica"/>
          <w:color w:val="000000"/>
          <w:sz w:val="34"/>
          <w:szCs w:val="40"/>
        </w:rPr>
        <w:t>Procedures</w:t>
      </w:r>
    </w:p>
    <w:p w:rsidR="00663FF6" w:rsidRPr="004F2722" w:rsidRDefault="00663FF6" w:rsidP="00663FF6">
      <w:pPr>
        <w:numPr>
          <w:ilvl w:val="0"/>
          <w:numId w:val="4"/>
        </w:numPr>
        <w:shd w:val="clear" w:color="auto" w:fill="FFFFFF"/>
        <w:bidi w:val="0"/>
        <w:spacing w:after="75" w:line="240" w:lineRule="auto"/>
        <w:ind w:left="600"/>
        <w:textAlignment w:val="baseline"/>
        <w:rPr>
          <w:rFonts w:ascii="Helvetica" w:hAnsi="Helvetica"/>
          <w:color w:val="000000"/>
          <w:sz w:val="29"/>
          <w:szCs w:val="32"/>
        </w:rPr>
      </w:pPr>
      <w:r w:rsidRPr="004F2722">
        <w:rPr>
          <w:rFonts w:ascii="Helvetica" w:hAnsi="Helvetica"/>
          <w:color w:val="000000"/>
          <w:sz w:val="29"/>
          <w:szCs w:val="32"/>
        </w:rPr>
        <w:t>Take 1ml of sample in test tube.</w:t>
      </w:r>
    </w:p>
    <w:p w:rsidR="00663FF6" w:rsidRPr="004F2722" w:rsidRDefault="00663FF6" w:rsidP="00663FF6">
      <w:pPr>
        <w:numPr>
          <w:ilvl w:val="0"/>
          <w:numId w:val="4"/>
        </w:numPr>
        <w:shd w:val="clear" w:color="auto" w:fill="FFFFFF"/>
        <w:bidi w:val="0"/>
        <w:spacing w:after="75" w:line="240" w:lineRule="auto"/>
        <w:ind w:left="600"/>
        <w:textAlignment w:val="baseline"/>
        <w:rPr>
          <w:rFonts w:ascii="Helvetica" w:hAnsi="Helvetica"/>
          <w:color w:val="000000"/>
          <w:sz w:val="29"/>
          <w:szCs w:val="32"/>
        </w:rPr>
      </w:pPr>
      <w:r w:rsidRPr="004F2722">
        <w:rPr>
          <w:rFonts w:ascii="Helvetica" w:hAnsi="Helvetica"/>
          <w:color w:val="000000"/>
          <w:sz w:val="29"/>
          <w:szCs w:val="32"/>
        </w:rPr>
        <w:t>Take 1ml of distilled water in another tube as control.</w:t>
      </w:r>
    </w:p>
    <w:p w:rsidR="00663FF6" w:rsidRPr="004F2722" w:rsidRDefault="00663FF6" w:rsidP="00663FF6">
      <w:pPr>
        <w:numPr>
          <w:ilvl w:val="0"/>
          <w:numId w:val="4"/>
        </w:numPr>
        <w:shd w:val="clear" w:color="auto" w:fill="FFFFFF"/>
        <w:bidi w:val="0"/>
        <w:spacing w:after="75" w:line="240" w:lineRule="auto"/>
        <w:ind w:left="600"/>
        <w:textAlignment w:val="baseline"/>
        <w:rPr>
          <w:rFonts w:ascii="Helvetica" w:hAnsi="Helvetica"/>
          <w:color w:val="000000"/>
          <w:sz w:val="29"/>
          <w:szCs w:val="32"/>
        </w:rPr>
      </w:pPr>
      <w:r w:rsidRPr="004F2722">
        <w:rPr>
          <w:rFonts w:ascii="Helvetica" w:hAnsi="Helvetica"/>
          <w:color w:val="000000"/>
          <w:sz w:val="29"/>
          <w:szCs w:val="32"/>
        </w:rPr>
        <w:t>Add 2ml of anthrone reagent to all the tubes.</w:t>
      </w:r>
    </w:p>
    <w:p w:rsidR="00663FF6" w:rsidRPr="004F2722" w:rsidRDefault="00663FF6" w:rsidP="00663FF6">
      <w:pPr>
        <w:numPr>
          <w:ilvl w:val="0"/>
          <w:numId w:val="4"/>
        </w:numPr>
        <w:shd w:val="clear" w:color="auto" w:fill="FFFFFF"/>
        <w:bidi w:val="0"/>
        <w:spacing w:after="75" w:line="240" w:lineRule="auto"/>
        <w:ind w:left="600"/>
        <w:textAlignment w:val="baseline"/>
        <w:rPr>
          <w:rFonts w:ascii="Helvetica" w:hAnsi="Helvetica"/>
          <w:color w:val="000000"/>
          <w:sz w:val="29"/>
          <w:szCs w:val="32"/>
        </w:rPr>
      </w:pPr>
      <w:r w:rsidRPr="004F2722">
        <w:rPr>
          <w:rFonts w:ascii="Helvetica" w:hAnsi="Helvetica"/>
          <w:color w:val="000000"/>
          <w:sz w:val="29"/>
          <w:szCs w:val="32"/>
        </w:rPr>
        <w:t>Mix thoroughly all the content of the tube.</w:t>
      </w:r>
    </w:p>
    <w:p w:rsidR="00663FF6" w:rsidRPr="004F2722" w:rsidRDefault="00663FF6" w:rsidP="00663FF6">
      <w:pPr>
        <w:numPr>
          <w:ilvl w:val="0"/>
          <w:numId w:val="4"/>
        </w:numPr>
        <w:shd w:val="clear" w:color="auto" w:fill="FFFFFF"/>
        <w:bidi w:val="0"/>
        <w:spacing w:after="75" w:line="240" w:lineRule="auto"/>
        <w:ind w:left="600"/>
        <w:textAlignment w:val="baseline"/>
        <w:rPr>
          <w:rFonts w:ascii="Helvetica" w:hAnsi="Helvetica"/>
          <w:color w:val="000000"/>
          <w:sz w:val="29"/>
          <w:szCs w:val="32"/>
        </w:rPr>
      </w:pPr>
      <w:r w:rsidRPr="004F2722">
        <w:rPr>
          <w:rFonts w:ascii="Helvetica" w:hAnsi="Helvetica"/>
          <w:color w:val="000000"/>
          <w:sz w:val="29"/>
          <w:szCs w:val="32"/>
        </w:rPr>
        <w:t>Observe for color change in bluish green.</w:t>
      </w:r>
    </w:p>
    <w:p w:rsidR="00663FF6" w:rsidRPr="004326F4" w:rsidRDefault="00663FF6" w:rsidP="00663FF6">
      <w:pPr>
        <w:tabs>
          <w:tab w:val="left" w:pos="1774"/>
        </w:tabs>
        <w:bidi w:val="0"/>
        <w:rPr>
          <w:rFonts w:asciiTheme="majorBidi" w:hAnsiTheme="majorBidi" w:cstheme="majorBidi"/>
          <w:sz w:val="24"/>
          <w:szCs w:val="24"/>
          <w:lang w:bidi="ar-IQ"/>
        </w:rPr>
      </w:pPr>
    </w:p>
    <w:p w:rsidR="00663FF6" w:rsidRDefault="00663FF6" w:rsidP="00663FF6">
      <w:pPr>
        <w:tabs>
          <w:tab w:val="left" w:pos="1995"/>
        </w:tabs>
        <w:bidi w:val="0"/>
        <w:jc w:val="both"/>
        <w:rPr>
          <w:rFonts w:asciiTheme="majorBidi" w:hAnsiTheme="majorBidi" w:cstheme="majorBidi"/>
          <w:b/>
          <w:bCs/>
          <w:sz w:val="32"/>
          <w:szCs w:val="32"/>
          <w:lang w:bidi="ar-IQ"/>
        </w:rPr>
      </w:pPr>
    </w:p>
    <w:p w:rsidR="00663FF6" w:rsidRDefault="00663FF6" w:rsidP="00663FF6">
      <w:pPr>
        <w:tabs>
          <w:tab w:val="left" w:pos="1995"/>
        </w:tabs>
        <w:bidi w:val="0"/>
        <w:jc w:val="both"/>
        <w:rPr>
          <w:rFonts w:asciiTheme="majorBidi" w:hAnsiTheme="majorBidi" w:cstheme="majorBidi"/>
          <w:b/>
          <w:bCs/>
          <w:sz w:val="32"/>
          <w:szCs w:val="32"/>
          <w:lang w:bidi="ar-IQ"/>
        </w:rPr>
      </w:pPr>
    </w:p>
    <w:p w:rsidR="008F36F3" w:rsidRPr="00B57048" w:rsidRDefault="008F36F3" w:rsidP="001037C0">
      <w:pPr>
        <w:bidi w:val="0"/>
        <w:jc w:val="both"/>
        <w:rPr>
          <w:sz w:val="32"/>
          <w:szCs w:val="32"/>
        </w:rPr>
      </w:pPr>
    </w:p>
    <w:sectPr w:rsidR="008F36F3" w:rsidRPr="00B57048" w:rsidSect="00B6716F">
      <w:footerReference w:type="default" r:id="rId21"/>
      <w:pgSz w:w="11906" w:h="16838"/>
      <w:pgMar w:top="851" w:right="1230" w:bottom="1440" w:left="123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2C" w:rsidRDefault="00356A2C" w:rsidP="0093262C">
      <w:pPr>
        <w:spacing w:after="0" w:line="240" w:lineRule="auto"/>
      </w:pPr>
      <w:r>
        <w:separator/>
      </w:r>
    </w:p>
  </w:endnote>
  <w:endnote w:type="continuationSeparator" w:id="0">
    <w:p w:rsidR="00356A2C" w:rsidRDefault="00356A2C" w:rsidP="0093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00450321"/>
      <w:docPartObj>
        <w:docPartGallery w:val="Page Numbers (Bottom of Page)"/>
        <w:docPartUnique/>
      </w:docPartObj>
    </w:sdtPr>
    <w:sdtEndPr/>
    <w:sdtContent>
      <w:p w:rsidR="0093262C" w:rsidRDefault="0093262C">
        <w:pPr>
          <w:pStyle w:val="Footer"/>
          <w:jc w:val="center"/>
        </w:pPr>
        <w:r>
          <w:fldChar w:fldCharType="begin"/>
        </w:r>
        <w:r>
          <w:instrText xml:space="preserve"> PAGE   \* MERGEFORMAT </w:instrText>
        </w:r>
        <w:r>
          <w:fldChar w:fldCharType="separate"/>
        </w:r>
        <w:r w:rsidR="00256CAE">
          <w:rPr>
            <w:noProof/>
            <w:rtl/>
          </w:rPr>
          <w:t>1</w:t>
        </w:r>
        <w:r>
          <w:rPr>
            <w:noProof/>
          </w:rPr>
          <w:fldChar w:fldCharType="end"/>
        </w:r>
      </w:p>
    </w:sdtContent>
  </w:sdt>
  <w:p w:rsidR="0093262C" w:rsidRDefault="0093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2C" w:rsidRDefault="00356A2C" w:rsidP="0093262C">
      <w:pPr>
        <w:spacing w:after="0" w:line="240" w:lineRule="auto"/>
      </w:pPr>
      <w:r>
        <w:separator/>
      </w:r>
    </w:p>
  </w:footnote>
  <w:footnote w:type="continuationSeparator" w:id="0">
    <w:p w:rsidR="00356A2C" w:rsidRDefault="00356A2C" w:rsidP="0093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1D7C"/>
    <w:multiLevelType w:val="multilevel"/>
    <w:tmpl w:val="CFDE1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D4C49"/>
    <w:multiLevelType w:val="hybridMultilevel"/>
    <w:tmpl w:val="9A52D058"/>
    <w:lvl w:ilvl="0" w:tplc="71960E36">
      <w:start w:val="1"/>
      <w:numFmt w:val="bullet"/>
      <w:lvlText w:val="•"/>
      <w:lvlJc w:val="left"/>
      <w:pPr>
        <w:tabs>
          <w:tab w:val="num" w:pos="720"/>
        </w:tabs>
        <w:ind w:left="720" w:hanging="360"/>
      </w:pPr>
      <w:rPr>
        <w:rFonts w:ascii="Times New Roman" w:hAnsi="Times New Roman" w:hint="default"/>
      </w:rPr>
    </w:lvl>
    <w:lvl w:ilvl="1" w:tplc="ABB48406" w:tentative="1">
      <w:start w:val="1"/>
      <w:numFmt w:val="bullet"/>
      <w:lvlText w:val="•"/>
      <w:lvlJc w:val="left"/>
      <w:pPr>
        <w:tabs>
          <w:tab w:val="num" w:pos="1440"/>
        </w:tabs>
        <w:ind w:left="1440" w:hanging="360"/>
      </w:pPr>
      <w:rPr>
        <w:rFonts w:ascii="Times New Roman" w:hAnsi="Times New Roman" w:hint="default"/>
      </w:rPr>
    </w:lvl>
    <w:lvl w:ilvl="2" w:tplc="5A246E46" w:tentative="1">
      <w:start w:val="1"/>
      <w:numFmt w:val="bullet"/>
      <w:lvlText w:val="•"/>
      <w:lvlJc w:val="left"/>
      <w:pPr>
        <w:tabs>
          <w:tab w:val="num" w:pos="2160"/>
        </w:tabs>
        <w:ind w:left="2160" w:hanging="360"/>
      </w:pPr>
      <w:rPr>
        <w:rFonts w:ascii="Times New Roman" w:hAnsi="Times New Roman" w:hint="default"/>
      </w:rPr>
    </w:lvl>
    <w:lvl w:ilvl="3" w:tplc="F126E308" w:tentative="1">
      <w:start w:val="1"/>
      <w:numFmt w:val="bullet"/>
      <w:lvlText w:val="•"/>
      <w:lvlJc w:val="left"/>
      <w:pPr>
        <w:tabs>
          <w:tab w:val="num" w:pos="2880"/>
        </w:tabs>
        <w:ind w:left="2880" w:hanging="360"/>
      </w:pPr>
      <w:rPr>
        <w:rFonts w:ascii="Times New Roman" w:hAnsi="Times New Roman" w:hint="default"/>
      </w:rPr>
    </w:lvl>
    <w:lvl w:ilvl="4" w:tplc="449CA85E" w:tentative="1">
      <w:start w:val="1"/>
      <w:numFmt w:val="bullet"/>
      <w:lvlText w:val="•"/>
      <w:lvlJc w:val="left"/>
      <w:pPr>
        <w:tabs>
          <w:tab w:val="num" w:pos="3600"/>
        </w:tabs>
        <w:ind w:left="3600" w:hanging="360"/>
      </w:pPr>
      <w:rPr>
        <w:rFonts w:ascii="Times New Roman" w:hAnsi="Times New Roman" w:hint="default"/>
      </w:rPr>
    </w:lvl>
    <w:lvl w:ilvl="5" w:tplc="96AE22F4" w:tentative="1">
      <w:start w:val="1"/>
      <w:numFmt w:val="bullet"/>
      <w:lvlText w:val="•"/>
      <w:lvlJc w:val="left"/>
      <w:pPr>
        <w:tabs>
          <w:tab w:val="num" w:pos="4320"/>
        </w:tabs>
        <w:ind w:left="4320" w:hanging="360"/>
      </w:pPr>
      <w:rPr>
        <w:rFonts w:ascii="Times New Roman" w:hAnsi="Times New Roman" w:hint="default"/>
      </w:rPr>
    </w:lvl>
    <w:lvl w:ilvl="6" w:tplc="4A064BB2" w:tentative="1">
      <w:start w:val="1"/>
      <w:numFmt w:val="bullet"/>
      <w:lvlText w:val="•"/>
      <w:lvlJc w:val="left"/>
      <w:pPr>
        <w:tabs>
          <w:tab w:val="num" w:pos="5040"/>
        </w:tabs>
        <w:ind w:left="5040" w:hanging="360"/>
      </w:pPr>
      <w:rPr>
        <w:rFonts w:ascii="Times New Roman" w:hAnsi="Times New Roman" w:hint="default"/>
      </w:rPr>
    </w:lvl>
    <w:lvl w:ilvl="7" w:tplc="4ECEA190" w:tentative="1">
      <w:start w:val="1"/>
      <w:numFmt w:val="bullet"/>
      <w:lvlText w:val="•"/>
      <w:lvlJc w:val="left"/>
      <w:pPr>
        <w:tabs>
          <w:tab w:val="num" w:pos="5760"/>
        </w:tabs>
        <w:ind w:left="5760" w:hanging="360"/>
      </w:pPr>
      <w:rPr>
        <w:rFonts w:ascii="Times New Roman" w:hAnsi="Times New Roman" w:hint="default"/>
      </w:rPr>
    </w:lvl>
    <w:lvl w:ilvl="8" w:tplc="78F84B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5E62E3"/>
    <w:multiLevelType w:val="multilevel"/>
    <w:tmpl w:val="F79CA3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D03A1"/>
    <w:multiLevelType w:val="multilevel"/>
    <w:tmpl w:val="B2B8B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927C6"/>
    <w:multiLevelType w:val="multilevel"/>
    <w:tmpl w:val="1D86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F2"/>
    <w:rsid w:val="00032E17"/>
    <w:rsid w:val="00034D05"/>
    <w:rsid w:val="000A6F4D"/>
    <w:rsid w:val="000B5A67"/>
    <w:rsid w:val="000D1804"/>
    <w:rsid w:val="000D5E5B"/>
    <w:rsid w:val="000E0C9D"/>
    <w:rsid w:val="000F6407"/>
    <w:rsid w:val="000F7CFC"/>
    <w:rsid w:val="001037C0"/>
    <w:rsid w:val="0013077B"/>
    <w:rsid w:val="0018163B"/>
    <w:rsid w:val="001A66EF"/>
    <w:rsid w:val="001B2057"/>
    <w:rsid w:val="001C6A4D"/>
    <w:rsid w:val="002201F8"/>
    <w:rsid w:val="00256847"/>
    <w:rsid w:val="00256CAE"/>
    <w:rsid w:val="00265CE9"/>
    <w:rsid w:val="00283C3D"/>
    <w:rsid w:val="002C697A"/>
    <w:rsid w:val="002D4097"/>
    <w:rsid w:val="002E1987"/>
    <w:rsid w:val="002E48A9"/>
    <w:rsid w:val="002E6D59"/>
    <w:rsid w:val="002F5D37"/>
    <w:rsid w:val="00314F8D"/>
    <w:rsid w:val="003202E9"/>
    <w:rsid w:val="003507A0"/>
    <w:rsid w:val="00356A2C"/>
    <w:rsid w:val="00386C63"/>
    <w:rsid w:val="003D0E4A"/>
    <w:rsid w:val="003F3227"/>
    <w:rsid w:val="004116A9"/>
    <w:rsid w:val="00455824"/>
    <w:rsid w:val="00457E6E"/>
    <w:rsid w:val="00463E7C"/>
    <w:rsid w:val="00482814"/>
    <w:rsid w:val="004B4D61"/>
    <w:rsid w:val="004F7821"/>
    <w:rsid w:val="00521346"/>
    <w:rsid w:val="0052422E"/>
    <w:rsid w:val="00595004"/>
    <w:rsid w:val="005D582D"/>
    <w:rsid w:val="005E726D"/>
    <w:rsid w:val="005F47C0"/>
    <w:rsid w:val="0060690B"/>
    <w:rsid w:val="006106D4"/>
    <w:rsid w:val="006402F1"/>
    <w:rsid w:val="00647962"/>
    <w:rsid w:val="00663FF6"/>
    <w:rsid w:val="00694B1D"/>
    <w:rsid w:val="007050FA"/>
    <w:rsid w:val="00711E08"/>
    <w:rsid w:val="00762155"/>
    <w:rsid w:val="00781EBD"/>
    <w:rsid w:val="00791993"/>
    <w:rsid w:val="007A5688"/>
    <w:rsid w:val="007C0ED2"/>
    <w:rsid w:val="007E7EF8"/>
    <w:rsid w:val="008039A1"/>
    <w:rsid w:val="00810A51"/>
    <w:rsid w:val="00815C12"/>
    <w:rsid w:val="00816E2B"/>
    <w:rsid w:val="00832B55"/>
    <w:rsid w:val="00843055"/>
    <w:rsid w:val="008713FA"/>
    <w:rsid w:val="00885248"/>
    <w:rsid w:val="008919EA"/>
    <w:rsid w:val="008A35A0"/>
    <w:rsid w:val="008F36F3"/>
    <w:rsid w:val="00920199"/>
    <w:rsid w:val="0093262C"/>
    <w:rsid w:val="00933282"/>
    <w:rsid w:val="009658D3"/>
    <w:rsid w:val="0098688C"/>
    <w:rsid w:val="009A198F"/>
    <w:rsid w:val="009D0322"/>
    <w:rsid w:val="009D71B4"/>
    <w:rsid w:val="009E13DF"/>
    <w:rsid w:val="009E15BE"/>
    <w:rsid w:val="00A71736"/>
    <w:rsid w:val="00AA33AB"/>
    <w:rsid w:val="00AC4A31"/>
    <w:rsid w:val="00B02130"/>
    <w:rsid w:val="00B10E98"/>
    <w:rsid w:val="00B17EF2"/>
    <w:rsid w:val="00B3574A"/>
    <w:rsid w:val="00B47238"/>
    <w:rsid w:val="00B57048"/>
    <w:rsid w:val="00B6716F"/>
    <w:rsid w:val="00B774F9"/>
    <w:rsid w:val="00C17F3A"/>
    <w:rsid w:val="00C82150"/>
    <w:rsid w:val="00CA6CA2"/>
    <w:rsid w:val="00CB22F2"/>
    <w:rsid w:val="00CC4CF6"/>
    <w:rsid w:val="00CD5900"/>
    <w:rsid w:val="00CF0FC4"/>
    <w:rsid w:val="00CF6FB0"/>
    <w:rsid w:val="00D1728F"/>
    <w:rsid w:val="00D419D4"/>
    <w:rsid w:val="00D4344F"/>
    <w:rsid w:val="00D778D2"/>
    <w:rsid w:val="00D85922"/>
    <w:rsid w:val="00D87023"/>
    <w:rsid w:val="00DF5212"/>
    <w:rsid w:val="00E37354"/>
    <w:rsid w:val="00EA2D0B"/>
    <w:rsid w:val="00F020CC"/>
    <w:rsid w:val="00F11C0E"/>
    <w:rsid w:val="00F32A41"/>
    <w:rsid w:val="00F35100"/>
    <w:rsid w:val="00FF5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DB87499-E127-47EE-B986-632676F8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F2"/>
    <w:pPr>
      <w:bidi/>
    </w:pPr>
    <w:rPr>
      <w:rFonts w:eastAsiaTheme="minorEastAsia"/>
    </w:rPr>
  </w:style>
  <w:style w:type="paragraph" w:styleId="Heading2">
    <w:name w:val="heading 2"/>
    <w:basedOn w:val="Normal"/>
    <w:next w:val="Normal"/>
    <w:link w:val="Heading2Char"/>
    <w:uiPriority w:val="9"/>
    <w:unhideWhenUsed/>
    <w:qFormat/>
    <w:rsid w:val="00663F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6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62C"/>
    <w:rPr>
      <w:rFonts w:eastAsiaTheme="minorEastAsia"/>
    </w:rPr>
  </w:style>
  <w:style w:type="paragraph" w:styleId="Footer">
    <w:name w:val="footer"/>
    <w:basedOn w:val="Normal"/>
    <w:link w:val="FooterChar"/>
    <w:uiPriority w:val="99"/>
    <w:unhideWhenUsed/>
    <w:rsid w:val="009326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62C"/>
    <w:rPr>
      <w:rFonts w:eastAsiaTheme="minorEastAsia"/>
    </w:rPr>
  </w:style>
  <w:style w:type="table" w:styleId="TableGrid">
    <w:name w:val="Table Grid"/>
    <w:basedOn w:val="TableNormal"/>
    <w:uiPriority w:val="59"/>
    <w:rsid w:val="0081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5"/>
    <w:rPr>
      <w:rFonts w:ascii="Tahoma" w:eastAsiaTheme="minorEastAsia" w:hAnsi="Tahoma" w:cs="Tahoma"/>
      <w:sz w:val="16"/>
      <w:szCs w:val="16"/>
    </w:rPr>
  </w:style>
  <w:style w:type="paragraph" w:styleId="NormalWeb">
    <w:name w:val="Normal (Web)"/>
    <w:basedOn w:val="Normal"/>
    <w:uiPriority w:val="99"/>
    <w:unhideWhenUsed/>
    <w:rsid w:val="008919E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63F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1783-890E-4C6A-A59B-F41A2E93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8</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H.FOR.CO</dc:creator>
  <cp:lastModifiedBy>DR.Ahmed Saker 2O14</cp:lastModifiedBy>
  <cp:revision>75</cp:revision>
  <cp:lastPrinted>2017-02-21T10:53:00Z</cp:lastPrinted>
  <dcterms:created xsi:type="dcterms:W3CDTF">2016-01-28T08:49:00Z</dcterms:created>
  <dcterms:modified xsi:type="dcterms:W3CDTF">2021-07-31T22:37:00Z</dcterms:modified>
</cp:coreProperties>
</file>