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BD" w:rsidRPr="005425BD" w:rsidRDefault="005425BD" w:rsidP="005425B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50 questions on eco statistics:</w:t>
      </w:r>
    </w:p>
    <w:p w:rsidR="005425BD" w:rsidRPr="005425BD" w:rsidRDefault="005425BD" w:rsidP="005425BD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noProof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 wp14:anchorId="2E06F646" wp14:editId="4058ECEC">
                <wp:extent cx="304800" cy="304800"/>
                <wp:effectExtent l="0" t="0" r="0" b="0"/>
                <wp:docPr id="8" name="AutoShape 3" descr="data:image/svg+xml,%3csvg%20xmlns=%27http://www.w3.org/2000/svg%27%20version=%271.1%27%20width=%2738%27%20height=%2738%27/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938995" id="AutoShape 3" o:spid="_x0000_s1026" alt="data:image/svg+xml,%3csvg%20xmlns=%27http://www.w3.org/2000/svg%27%20version=%271.1%27%20width=%2738%27%20height=%2738%27/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G&#10;eaba/QIAAD0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5425BD">
        <w:rPr>
          <w:rFonts w:asciiTheme="majorBidi" w:eastAsia="Times New Roman" w:hAnsiTheme="majorBidi" w:cstheme="majorBidi"/>
          <w:noProof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 wp14:anchorId="5C22A30F" wp14:editId="2C24DDE8">
                <wp:extent cx="304800" cy="304800"/>
                <wp:effectExtent l="0" t="0" r="0" b="0"/>
                <wp:docPr id="7" name="AutoShape 4" descr="U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74BAE5" id="AutoShape 4" o:spid="_x0000_s1026" alt="Us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13ZHZuAIAAMQ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mean (average) of a dataset?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median calculated in statistics?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variance of a dataset?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standard deviation calculated and what does it represent?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covariance between two variables?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correlation coefficient calculated and interpreted?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coefficient of determination (R-squared)?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t-test used to compare means of two groups?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p-value in hypothesis testing?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chi-square test used to analyze categorical data?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confidence interval for a population mean?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F-test used in ANOVA (analysis of variance)?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marginal propensity to consume (MPC)?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Engel curve used to analyze income elasticity of demand?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price elasticity of demand?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How is the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Herfindahl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>-Hirschman Index (HHI) calculated in market concentration analysis?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present value of future cash flows?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net present value (NPV) of an investment project calculated?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internal rate of return (IRR)?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coefficient of variation calculated and interpreted?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least squares regression line?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are dummy variables used in regression analysis?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Durbin-Watson statistic?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Box-Cox transformation used in data normalization?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autoregressive (AR) model?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autoregressive moving average (ARMA) model defined?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autoregressive integrated moving average (ARIMA) model?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autoregressive conditional heteroscedasticity (ARCH) model used in volatility analysis?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Hurst exponent in time series analysis?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Markov chain model used in analyzing economic transitions?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cost-benefit ratio?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benefit-cost ratio calculated in cost-benefit analysis?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What is the formula for calculating the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Herfindahl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 index in market concentration analysis?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How is the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Laspeyres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 index used to calculate price inflation?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simple interest rate?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compound interest formula derived?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discount factor in present value calculations?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Engel coefficient calculated and interpreted in income distribution analysis?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marginal propensity to save (MPS)?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coefficient of variation used to compare the variability of different datasets?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What is the formula for calculating the price index in the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Paasche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 index method?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geometric mean calculated and when is it used?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exponential growth rate?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Lorenz curve graph constructed and interpreted?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concentration ratio in market analysis?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coefficient of elasticity calculated and interpreted?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money multiplier in monetary economics?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Phillips curve equation defined and interpreted?</w:t>
      </w:r>
    </w:p>
    <w:p w:rsidR="005425BD" w:rsidRPr="005425BD" w:rsidRDefault="005425BD" w:rsidP="005425BD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10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formula for calculating the disposable income in national accounts?</w:t>
      </w:r>
    </w:p>
    <w:p w:rsidR="005425BD" w:rsidRPr="005425BD" w:rsidRDefault="005425BD" w:rsidP="005425BD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noProof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 wp14:anchorId="42E78CAD" wp14:editId="086229A3">
                <wp:extent cx="304800" cy="304800"/>
                <wp:effectExtent l="0" t="0" r="0" b="0"/>
                <wp:docPr id="4" name="AutoShape 7" descr="data:image/svg+xml,%3csvg%20xmlns=%27http://www.w3.org/2000/svg%27%20version=%271.1%27%20width=%2738%27%20height=%2738%27/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ABBD4" id="AutoShape 7" o:spid="_x0000_s1026" alt="data:image/svg+xml,%3csvg%20xmlns=%27http://www.w3.org/2000/svg%27%20version=%271.1%27%20width=%2738%27%20height=%2738%27/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UYycV/4CAAA9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5425BD">
        <w:rPr>
          <w:rFonts w:asciiTheme="majorBidi" w:eastAsia="Times New Roman" w:hAnsiTheme="majorBidi" w:cstheme="majorBidi"/>
          <w:noProof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 wp14:anchorId="480CA05D" wp14:editId="7211CAE3">
                <wp:extent cx="304800" cy="304800"/>
                <wp:effectExtent l="0" t="0" r="0" b="0"/>
                <wp:docPr id="3" name="AutoShape 8" descr="U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FF8FA5" id="AutoShape 8" o:spid="_x0000_s1026" alt="Us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pp+1CuAIAAMQ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mean of a dataset denoted as μ and calculated as μ = (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Σx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>) / n?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median denoted as Me and calculated for an ordered dataset?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What is the variance denoted as σ^2 and calculated as σ^2 = </w:t>
      </w:r>
      <w:proofErr w:type="gramStart"/>
      <w:r w:rsidRPr="005425BD">
        <w:rPr>
          <w:rFonts w:asciiTheme="majorBidi" w:eastAsia="Times New Roman" w:hAnsiTheme="majorBidi" w:cstheme="majorBidi"/>
          <w:sz w:val="28"/>
          <w:szCs w:val="28"/>
        </w:rPr>
        <w:t>Σ(</w:t>
      </w:r>
      <w:proofErr w:type="gramEnd"/>
      <w:r w:rsidRPr="005425BD">
        <w:rPr>
          <w:rFonts w:asciiTheme="majorBidi" w:eastAsia="Times New Roman" w:hAnsiTheme="majorBidi" w:cstheme="majorBidi"/>
          <w:sz w:val="28"/>
          <w:szCs w:val="28"/>
        </w:rPr>
        <w:t>(x - μ)^2) / n?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standard deviation denoted as σ and calculated as σ = √(σ^2)?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What is the covariance between two variables denoted as </w:t>
      </w:r>
      <w:proofErr w:type="spellStart"/>
      <w:proofErr w:type="gramStart"/>
      <w:r w:rsidRPr="005425BD">
        <w:rPr>
          <w:rFonts w:asciiTheme="majorBidi" w:eastAsia="Times New Roman" w:hAnsiTheme="majorBidi" w:cstheme="majorBidi"/>
          <w:sz w:val="28"/>
          <w:szCs w:val="28"/>
        </w:rPr>
        <w:t>Cov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>(</w:t>
      </w:r>
      <w:proofErr w:type="gram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X, Y) and calculated as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Cov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(X, Y) = Σ((x -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μx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)(y -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μy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>)) / n?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How is the correlation coefficient denoted as r and calculated as r = </w:t>
      </w:r>
      <w:proofErr w:type="spellStart"/>
      <w:proofErr w:type="gramStart"/>
      <w:r w:rsidRPr="005425BD">
        <w:rPr>
          <w:rFonts w:asciiTheme="majorBidi" w:eastAsia="Times New Roman" w:hAnsiTheme="majorBidi" w:cstheme="majorBidi"/>
          <w:sz w:val="28"/>
          <w:szCs w:val="28"/>
        </w:rPr>
        <w:t>Cov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>(</w:t>
      </w:r>
      <w:proofErr w:type="gramEnd"/>
      <w:r w:rsidRPr="005425BD">
        <w:rPr>
          <w:rFonts w:asciiTheme="majorBidi" w:eastAsia="Times New Roman" w:hAnsiTheme="majorBidi" w:cstheme="majorBidi"/>
          <w:sz w:val="28"/>
          <w:szCs w:val="28"/>
        </w:rPr>
        <w:t>X, Y) / (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σx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 *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σy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>)?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coefficient of determination (R-squared) denoted as R^2 and calculated as R^2 = r^2?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t-test denoted as t and calculated as t = (x̄ - μ) / (s / √n)?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p-value denoted as p and represents the probability of obtaining a test statistic as extreme as the observed, assuming the null hypothesis is true?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chi-square test statistic denoted as χ^2 and calculated based on the difference between observed and expected frequencies in categorical data?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confidence interval denoted as CI and calculated as CI = x̄ ± (t * (s / √n))?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lastRenderedPageBreak/>
        <w:t>How is the F-test used to compare the variances of two groups?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marginal propensity to consume (MPC) denoted as MPC and represents the change in consumption for a given change in income?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Engel curve denoted as E and used to analyze income elasticity of demand?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price elasticity of demand denoted as PED and calculated as PED = (% change in quantity demanded) / (% change in price)?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How is the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Herfindahl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>-Hirschman Index (HHI) denoted as HHI and calculated as HHI = Σ(s^2) for all firms in an industry?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What is the present value (PV) denoted as PV and calculated as PV = C / (1 + </w:t>
      </w:r>
      <w:proofErr w:type="gramStart"/>
      <w:r w:rsidRPr="005425BD">
        <w:rPr>
          <w:rFonts w:asciiTheme="majorBidi" w:eastAsia="Times New Roman" w:hAnsiTheme="majorBidi" w:cstheme="majorBidi"/>
          <w:sz w:val="28"/>
          <w:szCs w:val="28"/>
        </w:rPr>
        <w:t>r)^</w:t>
      </w:r>
      <w:proofErr w:type="gramEnd"/>
      <w:r w:rsidRPr="005425BD">
        <w:rPr>
          <w:rFonts w:asciiTheme="majorBidi" w:eastAsia="Times New Roman" w:hAnsiTheme="majorBidi" w:cstheme="majorBidi"/>
          <w:sz w:val="28"/>
          <w:szCs w:val="28"/>
        </w:rPr>
        <w:t>t, where C represents the future cash flow, r is the discount rate, and t is the time period?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How is the net present value (NPV) denoted as NPV and calculated as NPV = </w:t>
      </w:r>
      <w:proofErr w:type="gramStart"/>
      <w:r w:rsidRPr="005425BD">
        <w:rPr>
          <w:rFonts w:asciiTheme="majorBidi" w:eastAsia="Times New Roman" w:hAnsiTheme="majorBidi" w:cstheme="majorBidi"/>
          <w:sz w:val="28"/>
          <w:szCs w:val="28"/>
        </w:rPr>
        <w:t>Σ(</w:t>
      </w:r>
      <w:proofErr w:type="gramEnd"/>
      <w:r w:rsidRPr="005425BD">
        <w:rPr>
          <w:rFonts w:asciiTheme="majorBidi" w:eastAsia="Times New Roman" w:hAnsiTheme="majorBidi" w:cstheme="majorBidi"/>
          <w:sz w:val="28"/>
          <w:szCs w:val="28"/>
        </w:rPr>
        <w:t>C / (1 + r)^t) - Initial Investment?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internal rate of return (IRR) denoted as IRR and represents the discount rate that makes the NPV of an investment zero?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coefficient of variation (CV) denoted as CV and calculated as CV = (σ / μ) * 100?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What is the least squares regression line denoted as ŷ and calculated using the formula ŷ = a +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bx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>, where a represents the intercept and b represents the slope?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are dummy variables denoted as D and used in regression analysis to represent categorical variables?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What is the Durbin-Watson statistic denoted as DW and calculated as DW = </w:t>
      </w:r>
      <w:proofErr w:type="gramStart"/>
      <w:r w:rsidRPr="005425BD">
        <w:rPr>
          <w:rFonts w:asciiTheme="majorBidi" w:eastAsia="Times New Roman" w:hAnsiTheme="majorBidi" w:cstheme="majorBidi"/>
          <w:sz w:val="28"/>
          <w:szCs w:val="28"/>
        </w:rPr>
        <w:t>Σ(</w:t>
      </w:r>
      <w:proofErr w:type="gramEnd"/>
      <w:r w:rsidRPr="005425BD">
        <w:rPr>
          <w:rFonts w:asciiTheme="majorBidi" w:eastAsia="Times New Roman" w:hAnsiTheme="majorBidi" w:cstheme="majorBidi"/>
          <w:sz w:val="28"/>
          <w:szCs w:val="28"/>
        </w:rPr>
        <w:t>(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e_t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 - e_{t-1})^2) / Σ(e_t^2), where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e_t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 represents the residual at time t?</w:t>
      </w:r>
    </w:p>
    <w:p w:rsidR="005425BD" w:rsidRPr="005425BD" w:rsidRDefault="005425BD" w:rsidP="005425BD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10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Box-Cox transformation denoted as λ and used to normalize data by applying the transformation formula: (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y^</w:t>
      </w:r>
      <w:proofErr w:type="gramStart"/>
      <w:r w:rsidRPr="005425BD">
        <w:rPr>
          <w:rFonts w:asciiTheme="majorBidi" w:eastAsia="Times New Roman" w:hAnsiTheme="majorBidi" w:cstheme="majorBidi"/>
          <w:sz w:val="28"/>
          <w:szCs w:val="28"/>
        </w:rPr>
        <w:t>λ</w:t>
      </w:r>
      <w:proofErr w:type="spellEnd"/>
      <w:proofErr w:type="gramEnd"/>
    </w:p>
    <w:p w:rsidR="005425BD" w:rsidRPr="005425BD" w:rsidRDefault="005425BD" w:rsidP="005425BD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noProof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 wp14:anchorId="2770EF9F" wp14:editId="067B531F">
                <wp:extent cx="304800" cy="304800"/>
                <wp:effectExtent l="0" t="0" r="0" b="0"/>
                <wp:docPr id="2" name="AutoShape 9" descr="data:image/svg+xml,%3csvg%20xmlns=%27http://www.w3.org/2000/svg%27%20version=%271.1%27%20width=%2738%27%20height=%2738%27/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0B3DCC" id="AutoShape 9" o:spid="_x0000_s1026" alt="data:image/svg+xml,%3csvg%20xmlns=%27http://www.w3.org/2000/svg%27%20version=%271.1%27%20width=%2738%27%20height=%2738%27/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KXQZw/4CAAA9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5425BD">
        <w:rPr>
          <w:rFonts w:asciiTheme="majorBidi" w:eastAsia="Times New Roman" w:hAnsiTheme="majorBidi" w:cstheme="majorBidi"/>
          <w:noProof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 wp14:anchorId="32A56674" wp14:editId="13690973">
                <wp:extent cx="304800" cy="304800"/>
                <wp:effectExtent l="0" t="0" r="0" b="0"/>
                <wp:docPr id="1" name="AutoShape 10" descr="U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1FD719" id="AutoShape 10" o:spid="_x0000_s1026" alt="Us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A5BnX+3AgAAxQUAAA4A&#10;AAAAAAAAAAAAAAAALgIAAGRycy9lMm9Eb2MueG1sUEsBAi0AFAAGAAgAAAAhAEyg6Sz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5425BD" w:rsidRPr="005425BD" w:rsidRDefault="005425BD" w:rsidP="005425BD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Box-Cox transformation denoted as λ and used to normalize data by applying the transformation formula: (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y^λ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 - 1) / λ, where y represents the original data?</w:t>
      </w:r>
    </w:p>
    <w:p w:rsidR="005425BD" w:rsidRPr="005425BD" w:rsidRDefault="005425BD" w:rsidP="005425BD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What is the autoregressive (AR) model denoted as AR(p) and represented as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y_t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 = β_0 + β_1 * y_{t-1} + ... + β_p * y_{t-p} +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ε_t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>?</w:t>
      </w:r>
    </w:p>
    <w:p w:rsidR="005425BD" w:rsidRPr="005425BD" w:rsidRDefault="005425BD" w:rsidP="005425BD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How is the autoregressive moving average (ARMA) model denoted as </w:t>
      </w:r>
      <w:proofErr w:type="gramStart"/>
      <w:r w:rsidRPr="005425BD">
        <w:rPr>
          <w:rFonts w:asciiTheme="majorBidi" w:eastAsia="Times New Roman" w:hAnsiTheme="majorBidi" w:cstheme="majorBidi"/>
          <w:sz w:val="28"/>
          <w:szCs w:val="28"/>
        </w:rPr>
        <w:t>ARMA(</w:t>
      </w:r>
      <w:proofErr w:type="gram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p, q) and represented as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y_t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 = β_0 + β_1 * y_{t-1} + ... + β_p * y_{t-p} +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ε_t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 + θ_1 * ε_{t-1} + ... +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θ_q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 * ε_{t-q}?</w:t>
      </w:r>
    </w:p>
    <w:p w:rsidR="005425BD" w:rsidRPr="005425BD" w:rsidRDefault="005425BD" w:rsidP="005425BD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What is the autoregressive integrated moving average (ARIMA) model denoted as </w:t>
      </w:r>
      <w:proofErr w:type="gramStart"/>
      <w:r w:rsidRPr="005425BD">
        <w:rPr>
          <w:rFonts w:asciiTheme="majorBidi" w:eastAsia="Times New Roman" w:hAnsiTheme="majorBidi" w:cstheme="majorBidi"/>
          <w:sz w:val="28"/>
          <w:szCs w:val="28"/>
        </w:rPr>
        <w:t>ARIMA(</w:t>
      </w:r>
      <w:proofErr w:type="gramEnd"/>
      <w:r w:rsidRPr="005425BD">
        <w:rPr>
          <w:rFonts w:asciiTheme="majorBidi" w:eastAsia="Times New Roman" w:hAnsiTheme="majorBidi" w:cstheme="majorBidi"/>
          <w:sz w:val="28"/>
          <w:szCs w:val="28"/>
        </w:rPr>
        <w:t>p, d, q) and represented as (1 - B)^d * (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y_t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 - β_0 - β_1 * y_{t-1} - ... - β_p * y_{t-p}) =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ε_t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 + θ_1 * ε_{t-1} + ... +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θ_q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 * ε_{t-q}, where B represents the backshift operator?</w:t>
      </w:r>
    </w:p>
    <w:p w:rsidR="005425BD" w:rsidRPr="005425BD" w:rsidRDefault="005425BD" w:rsidP="005425BD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lastRenderedPageBreak/>
        <w:t>How is the autoregressive conditional heteroscedasticity (ARCH) model denoted as ARCH(p) and represented as σ_t^2 = α_0 + α_1 * ε_{t-</w:t>
      </w:r>
      <w:proofErr w:type="gramStart"/>
      <w:r w:rsidRPr="005425BD">
        <w:rPr>
          <w:rFonts w:asciiTheme="majorBidi" w:eastAsia="Times New Roman" w:hAnsiTheme="majorBidi" w:cstheme="majorBidi"/>
          <w:sz w:val="28"/>
          <w:szCs w:val="28"/>
        </w:rPr>
        <w:t>1}^</w:t>
      </w:r>
      <w:proofErr w:type="gramEnd"/>
      <w:r w:rsidRPr="005425BD">
        <w:rPr>
          <w:rFonts w:asciiTheme="majorBidi" w:eastAsia="Times New Roman" w:hAnsiTheme="majorBidi" w:cstheme="majorBidi"/>
          <w:sz w:val="28"/>
          <w:szCs w:val="28"/>
        </w:rPr>
        <w:t>2 + ... + α_p * ε_{t-p}^2?</w:t>
      </w:r>
    </w:p>
    <w:p w:rsidR="005425BD" w:rsidRPr="005425BD" w:rsidRDefault="005425BD" w:rsidP="005425BD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Hurst exponent denoted as H and represents the measure of long-term memory in a time series, calculated using the rescaled range (R/S) analysis?</w:t>
      </w:r>
    </w:p>
    <w:p w:rsidR="005425BD" w:rsidRPr="005425BD" w:rsidRDefault="005425BD" w:rsidP="005425BD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Markov chain model denoted as {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X_t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} and characterized by the transition probabilities </w:t>
      </w:r>
      <w:proofErr w:type="gramStart"/>
      <w:r w:rsidRPr="005425BD">
        <w:rPr>
          <w:rFonts w:asciiTheme="majorBidi" w:eastAsia="Times New Roman" w:hAnsiTheme="majorBidi" w:cstheme="majorBidi"/>
          <w:sz w:val="28"/>
          <w:szCs w:val="28"/>
        </w:rPr>
        <w:t>P(</w:t>
      </w:r>
      <w:proofErr w:type="spellStart"/>
      <w:proofErr w:type="gramEnd"/>
      <w:r w:rsidRPr="005425BD">
        <w:rPr>
          <w:rFonts w:asciiTheme="majorBidi" w:eastAsia="Times New Roman" w:hAnsiTheme="majorBidi" w:cstheme="majorBidi"/>
          <w:sz w:val="28"/>
          <w:szCs w:val="28"/>
        </w:rPr>
        <w:t>X_t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 = j | X_{t-1} =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i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>)?</w:t>
      </w:r>
    </w:p>
    <w:p w:rsidR="005425BD" w:rsidRPr="005425BD" w:rsidRDefault="005425BD" w:rsidP="005425BD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cost-benefit ratio denoted as CBR and calculated as CBR = (Total Benefits) / (Total Costs)?</w:t>
      </w:r>
    </w:p>
    <w:p w:rsidR="005425BD" w:rsidRPr="005425BD" w:rsidRDefault="005425BD" w:rsidP="005425BD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benefit-cost ratio denoted as BCR and calculated as BCR = (Total Present Value of Benefits) / (Total Present Value of Costs)?</w:t>
      </w:r>
    </w:p>
    <w:p w:rsidR="005425BD" w:rsidRPr="005425BD" w:rsidRDefault="005425BD" w:rsidP="005425BD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What is the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Herfindahl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 index denoted as H and calculated as H = Σ(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s_</w:t>
      </w:r>
      <w:proofErr w:type="gramStart"/>
      <w:r w:rsidRPr="005425BD">
        <w:rPr>
          <w:rFonts w:asciiTheme="majorBidi" w:eastAsia="Times New Roman" w:hAnsiTheme="majorBidi" w:cstheme="majorBidi"/>
          <w:sz w:val="28"/>
          <w:szCs w:val="28"/>
        </w:rPr>
        <w:t>i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>)^</w:t>
      </w:r>
      <w:proofErr w:type="gram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2 for all firms in an industry, where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s_i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 represents the market share of each firm?</w:t>
      </w:r>
    </w:p>
    <w:p w:rsidR="005425BD" w:rsidRPr="005425BD" w:rsidRDefault="005425BD" w:rsidP="005425BD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How is the 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Laspeyres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 index denoted as L and used to calculate price inflation by comparing the total expenditure on a fixed basket of goods at current prices to a base year?</w:t>
      </w:r>
    </w:p>
    <w:p w:rsidR="005425BD" w:rsidRPr="005425BD" w:rsidRDefault="005425BD" w:rsidP="005425BD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What is the simple interest rate denoted as r and calculated as r = (I / P) * 100, where I represents the interest and P is the principal amount?</w:t>
      </w:r>
    </w:p>
    <w:p w:rsidR="005425BD" w:rsidRPr="005425BD" w:rsidRDefault="005425BD" w:rsidP="005425BD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compound interest calculated using the formula A = P * (1 + r/</w:t>
      </w:r>
      <w:proofErr w:type="gramStart"/>
      <w:r w:rsidRPr="005425BD">
        <w:rPr>
          <w:rFonts w:asciiTheme="majorBidi" w:eastAsia="Times New Roman" w:hAnsiTheme="majorBidi" w:cstheme="majorBidi"/>
          <w:sz w:val="28"/>
          <w:szCs w:val="28"/>
        </w:rPr>
        <w:t>n)^</w:t>
      </w:r>
      <w:proofErr w:type="gramEnd"/>
      <w:r w:rsidRPr="005425BD">
        <w:rPr>
          <w:rFonts w:asciiTheme="majorBidi" w:eastAsia="Times New Roman" w:hAnsiTheme="majorBidi" w:cstheme="majorBidi"/>
          <w:sz w:val="28"/>
          <w:szCs w:val="28"/>
        </w:rPr>
        <w:t>(</w:t>
      </w:r>
      <w:proofErr w:type="spellStart"/>
      <w:r w:rsidRPr="005425BD">
        <w:rPr>
          <w:rFonts w:asciiTheme="majorBidi" w:eastAsia="Times New Roman" w:hAnsiTheme="majorBidi" w:cstheme="majorBidi"/>
          <w:sz w:val="28"/>
          <w:szCs w:val="28"/>
        </w:rPr>
        <w:t>nt</w:t>
      </w:r>
      <w:proofErr w:type="spellEnd"/>
      <w:r w:rsidRPr="005425BD">
        <w:rPr>
          <w:rFonts w:asciiTheme="majorBidi" w:eastAsia="Times New Roman" w:hAnsiTheme="majorBidi" w:cstheme="majorBidi"/>
          <w:sz w:val="28"/>
          <w:szCs w:val="28"/>
        </w:rPr>
        <w:t>), where A represents the final amount, P is the principal, r is the interest rate, n is the number of compounding periods per year, and t is the number of years?</w:t>
      </w:r>
    </w:p>
    <w:p w:rsidR="005425BD" w:rsidRPr="005425BD" w:rsidRDefault="005425BD" w:rsidP="005425BD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 xml:space="preserve">What is the discount factor denoted as DF and represents the present value of a future cash flow, calculated as DF = 1 / (1 + </w:t>
      </w:r>
      <w:proofErr w:type="gramStart"/>
      <w:r w:rsidRPr="005425BD">
        <w:rPr>
          <w:rFonts w:asciiTheme="majorBidi" w:eastAsia="Times New Roman" w:hAnsiTheme="majorBidi" w:cstheme="majorBidi"/>
          <w:sz w:val="28"/>
          <w:szCs w:val="28"/>
        </w:rPr>
        <w:t>r)^</w:t>
      </w:r>
      <w:proofErr w:type="gramEnd"/>
      <w:r w:rsidRPr="005425BD">
        <w:rPr>
          <w:rFonts w:asciiTheme="majorBidi" w:eastAsia="Times New Roman" w:hAnsiTheme="majorBidi" w:cstheme="majorBidi"/>
          <w:sz w:val="28"/>
          <w:szCs w:val="28"/>
        </w:rPr>
        <w:t>t, where r is the discount rate and t is the time period?</w:t>
      </w:r>
    </w:p>
    <w:p w:rsidR="005425BD" w:rsidRPr="005425BD" w:rsidRDefault="005425BD" w:rsidP="005425BD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10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5425BD">
        <w:rPr>
          <w:rFonts w:asciiTheme="majorBidi" w:eastAsia="Times New Roman" w:hAnsiTheme="majorBidi" w:cstheme="majorBidi"/>
          <w:sz w:val="28"/>
          <w:szCs w:val="28"/>
        </w:rPr>
        <w:t>How is the Engel coefficient denoted as EC and calculated as EC = (E / Y) * 100, where E represents the expenditure on a specific good or category, and Y</w:t>
      </w:r>
    </w:p>
    <w:p w:rsidR="00477BD7" w:rsidRPr="00D700C1" w:rsidRDefault="00477BD7">
      <w:pPr>
        <w:rPr>
          <w:rFonts w:asciiTheme="majorBidi" w:hAnsiTheme="majorBidi" w:cstheme="majorBidi"/>
          <w:sz w:val="28"/>
          <w:szCs w:val="28"/>
        </w:rPr>
      </w:pPr>
    </w:p>
    <w:sectPr w:rsidR="00477BD7" w:rsidRPr="00D70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3CA"/>
    <w:multiLevelType w:val="multilevel"/>
    <w:tmpl w:val="8C28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31B92"/>
    <w:multiLevelType w:val="multilevel"/>
    <w:tmpl w:val="C57A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7362F"/>
    <w:multiLevelType w:val="multilevel"/>
    <w:tmpl w:val="EDC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C55DF"/>
    <w:multiLevelType w:val="multilevel"/>
    <w:tmpl w:val="487C53A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B1675"/>
    <w:multiLevelType w:val="multilevel"/>
    <w:tmpl w:val="69A0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46C5B"/>
    <w:multiLevelType w:val="multilevel"/>
    <w:tmpl w:val="78B2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7F"/>
    <w:rsid w:val="00221E3C"/>
    <w:rsid w:val="00477BD7"/>
    <w:rsid w:val="005425BD"/>
    <w:rsid w:val="00776089"/>
    <w:rsid w:val="00A5287F"/>
    <w:rsid w:val="00D7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1301"/>
  <w15:chartTrackingRefBased/>
  <w15:docId w15:val="{C9137F34-E7E0-489C-A918-96BFE178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76089"/>
    <w:pPr>
      <w:spacing w:after="0" w:line="240" w:lineRule="auto"/>
    </w:p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Style2">
    <w:name w:val="Style2"/>
    <w:basedOn w:val="TableNormal"/>
    <w:uiPriority w:val="99"/>
    <w:rsid w:val="00221E3C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68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9251284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72768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594326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543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924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7699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11740744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374156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589801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780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5705802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257241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72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4419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4392320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92776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777184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92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21110079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50334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615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940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5558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8325490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702076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791984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438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21377964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63756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291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6526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2625605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684107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167422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175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4809226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780612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3188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496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6461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3742923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192521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2965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280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9031824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21338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3664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3963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8533550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557102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932621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74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7055615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687855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8002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054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5686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7409205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023765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238774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8436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2777879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15196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256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5961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6354221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288582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004669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6698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355813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2517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687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428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028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3368392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835824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717770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687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311969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6275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314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8047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246953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959208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36528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5682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0970223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798113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5930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513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1292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2023-05-18T14:46:00Z</dcterms:created>
  <dcterms:modified xsi:type="dcterms:W3CDTF">2023-05-18T15:05:00Z</dcterms:modified>
</cp:coreProperties>
</file>