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C5A5" w14:textId="4F86A012" w:rsidR="00A269F0" w:rsidRDefault="00204E3A" w:rsidP="00AF2EFE">
      <w:pPr>
        <w:autoSpaceDE w:val="0"/>
        <w:autoSpaceDN w:val="0"/>
        <w:adjustRightInd w:val="0"/>
        <w:spacing w:after="0"/>
        <w:jc w:val="both"/>
        <w:rPr>
          <w:rFonts w:asciiTheme="majorBidi" w:hAnsiTheme="majorBidi" w:cstheme="majorBidi"/>
          <w:color w:val="000000" w:themeColor="text1"/>
          <w:sz w:val="28"/>
          <w:szCs w:val="28"/>
          <w:lang w:val="en-GB" w:bidi="ar-IQ"/>
        </w:rPr>
      </w:pPr>
      <w:r w:rsidRPr="005A28C4">
        <w:rPr>
          <w:rFonts w:asciiTheme="majorBidi" w:hAnsiTheme="majorBidi" w:cstheme="majorBidi"/>
          <w:b/>
          <w:bCs/>
          <w:i/>
          <w:iCs/>
          <w:noProof/>
          <w:color w:val="000000" w:themeColor="text1"/>
          <w:sz w:val="28"/>
          <w:szCs w:val="28"/>
          <w:lang w:val="en-GB" w:eastAsia="en-GB"/>
        </w:rPr>
        <w:drawing>
          <wp:anchor distT="0" distB="0" distL="114300" distR="114300" simplePos="0" relativeHeight="251662848" behindDoc="0" locked="0" layoutInCell="1" allowOverlap="1" wp14:anchorId="60125DD0" wp14:editId="7ECB7FE3">
            <wp:simplePos x="0" y="0"/>
            <wp:positionH relativeFrom="margin">
              <wp:posOffset>5486400</wp:posOffset>
            </wp:positionH>
            <wp:positionV relativeFrom="margin">
              <wp:posOffset>-48260</wp:posOffset>
            </wp:positionV>
            <wp:extent cx="1457325" cy="1085850"/>
            <wp:effectExtent l="0" t="0" r="9525" b="0"/>
            <wp:wrapSquare wrapText="bothSides"/>
            <wp:docPr id="7" name="Picture 7" descr="C:\Users\High Spec\Desktop\Corynebacterium-diphther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h Spec\Desktop\Corynebacterium-diphtheria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922" t="6865" r="46062" b="27921"/>
                    <a:stretch/>
                  </pic:blipFill>
                  <pic:spPr bwMode="auto">
                    <a:xfrm>
                      <a:off x="0" y="0"/>
                      <a:ext cx="14573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ACD" w:rsidRPr="00D74972">
        <w:rPr>
          <w:rFonts w:asciiTheme="majorBidi" w:hAnsiTheme="majorBidi" w:cstheme="majorBidi"/>
          <w:b/>
          <w:bCs/>
          <w:color w:val="000000" w:themeColor="text1"/>
          <w:sz w:val="28"/>
          <w:szCs w:val="28"/>
          <w:highlight w:val="yellow"/>
          <w:shd w:val="clear" w:color="auto" w:fill="92D050"/>
        </w:rPr>
        <w:t xml:space="preserve">Lab </w:t>
      </w:r>
      <w:r w:rsidR="00C7660C">
        <w:rPr>
          <w:rFonts w:asciiTheme="majorBidi" w:hAnsiTheme="majorBidi" w:cstheme="majorBidi"/>
          <w:b/>
          <w:bCs/>
          <w:color w:val="000000" w:themeColor="text1"/>
          <w:sz w:val="28"/>
          <w:szCs w:val="28"/>
          <w:shd w:val="clear" w:color="auto" w:fill="92D050"/>
        </w:rPr>
        <w:t>12</w:t>
      </w:r>
      <w:r w:rsidR="004961BC">
        <w:rPr>
          <w:rFonts w:asciiTheme="majorBidi" w:hAnsiTheme="majorBidi" w:cstheme="majorBidi"/>
          <w:b/>
          <w:bCs/>
          <w:color w:val="000000" w:themeColor="text1"/>
          <w:sz w:val="28"/>
          <w:szCs w:val="28"/>
          <w:shd w:val="clear" w:color="auto" w:fill="92D050"/>
        </w:rPr>
        <w:t xml:space="preserve"> </w:t>
      </w:r>
      <w:r w:rsidR="00D24ACD" w:rsidRPr="00D74972">
        <w:rPr>
          <w:rFonts w:asciiTheme="majorBidi" w:hAnsiTheme="majorBidi" w:cstheme="majorBidi"/>
          <w:color w:val="000000" w:themeColor="text1"/>
          <w:sz w:val="28"/>
          <w:szCs w:val="28"/>
        </w:rPr>
        <w:t xml:space="preserve">: </w:t>
      </w:r>
      <w:r w:rsidR="00D74972" w:rsidRPr="00AF2EFE">
        <w:rPr>
          <w:rFonts w:asciiTheme="majorBidi" w:hAnsiTheme="majorBidi" w:cstheme="majorBidi"/>
          <w:b/>
          <w:bCs/>
          <w:color w:val="000000" w:themeColor="text1"/>
          <w:sz w:val="32"/>
          <w:szCs w:val="32"/>
        </w:rPr>
        <w:t>Non</w:t>
      </w:r>
      <w:r w:rsidR="00AF2EFE">
        <w:rPr>
          <w:rFonts w:asciiTheme="majorBidi" w:hAnsiTheme="majorBidi" w:cstheme="majorBidi"/>
          <w:b/>
          <w:bCs/>
          <w:color w:val="000000" w:themeColor="text1"/>
          <w:sz w:val="32"/>
          <w:szCs w:val="32"/>
        </w:rPr>
        <w:t>-</w:t>
      </w:r>
      <w:r w:rsidR="00D74972" w:rsidRPr="00AF2EFE">
        <w:rPr>
          <w:rFonts w:asciiTheme="majorBidi" w:hAnsiTheme="majorBidi" w:cstheme="majorBidi"/>
          <w:b/>
          <w:bCs/>
          <w:color w:val="000000" w:themeColor="text1"/>
          <w:sz w:val="32"/>
          <w:szCs w:val="32"/>
        </w:rPr>
        <w:t xml:space="preserve"> spore</w:t>
      </w:r>
      <w:r w:rsidR="00AF2EFE">
        <w:rPr>
          <w:rFonts w:asciiTheme="majorBidi" w:hAnsiTheme="majorBidi" w:cstheme="majorBidi"/>
          <w:b/>
          <w:bCs/>
          <w:color w:val="000000" w:themeColor="text1"/>
          <w:sz w:val="32"/>
          <w:szCs w:val="32"/>
          <w:lang w:val="en-GB" w:bidi="ar-IQ"/>
        </w:rPr>
        <w:t xml:space="preserve"> </w:t>
      </w:r>
      <w:r w:rsidR="00D74972" w:rsidRPr="00AF2EFE">
        <w:rPr>
          <w:rFonts w:asciiTheme="majorBidi" w:hAnsiTheme="majorBidi" w:cstheme="majorBidi"/>
          <w:b/>
          <w:bCs/>
          <w:color w:val="000000" w:themeColor="text1"/>
          <w:sz w:val="32"/>
          <w:szCs w:val="32"/>
          <w:lang w:val="en-GB" w:bidi="ar-IQ"/>
        </w:rPr>
        <w:t>forming Gram</w:t>
      </w:r>
      <w:r w:rsidR="00AF2EFE">
        <w:rPr>
          <w:rFonts w:asciiTheme="majorBidi" w:hAnsiTheme="majorBidi" w:cstheme="majorBidi"/>
          <w:b/>
          <w:bCs/>
          <w:color w:val="000000" w:themeColor="text1"/>
          <w:sz w:val="32"/>
          <w:szCs w:val="32"/>
          <w:lang w:val="en-GB" w:bidi="ar-IQ"/>
        </w:rPr>
        <w:t>-</w:t>
      </w:r>
      <w:r w:rsidR="00D74972" w:rsidRPr="00AF2EFE">
        <w:rPr>
          <w:rFonts w:asciiTheme="majorBidi" w:hAnsiTheme="majorBidi" w:cstheme="majorBidi"/>
          <w:b/>
          <w:bCs/>
          <w:color w:val="000000" w:themeColor="text1"/>
          <w:sz w:val="32"/>
          <w:szCs w:val="32"/>
          <w:lang w:val="en-GB" w:bidi="ar-IQ"/>
        </w:rPr>
        <w:t>positive bacilli</w:t>
      </w:r>
    </w:p>
    <w:p w14:paraId="13F44813" w14:textId="341F2712" w:rsidR="002466A3" w:rsidRPr="00AF2EFE" w:rsidRDefault="002466A3" w:rsidP="00D74972">
      <w:pPr>
        <w:autoSpaceDE w:val="0"/>
        <w:autoSpaceDN w:val="0"/>
        <w:adjustRightInd w:val="0"/>
        <w:spacing w:after="0"/>
        <w:jc w:val="both"/>
        <w:rPr>
          <w:rFonts w:asciiTheme="majorBidi" w:hAnsiTheme="majorBidi" w:cstheme="majorBidi"/>
          <w:b/>
          <w:bCs/>
          <w:color w:val="000000" w:themeColor="text1"/>
          <w:sz w:val="28"/>
          <w:szCs w:val="28"/>
          <w:lang w:val="en-GB"/>
        </w:rPr>
      </w:pPr>
    </w:p>
    <w:p w14:paraId="1D7DC16B" w14:textId="1DD42CDB" w:rsidR="002466A3" w:rsidRPr="00AF2EFE" w:rsidRDefault="00D74972" w:rsidP="00AF2EFE">
      <w:pPr>
        <w:autoSpaceDE w:val="0"/>
        <w:autoSpaceDN w:val="0"/>
        <w:adjustRightInd w:val="0"/>
        <w:spacing w:after="0"/>
        <w:jc w:val="center"/>
        <w:rPr>
          <w:rFonts w:asciiTheme="majorBidi" w:hAnsiTheme="majorBidi" w:cstheme="majorBidi"/>
          <w:b/>
          <w:bCs/>
          <w:i/>
          <w:iCs/>
          <w:color w:val="000000" w:themeColor="text1"/>
          <w:sz w:val="32"/>
          <w:szCs w:val="32"/>
        </w:rPr>
      </w:pPr>
      <w:r w:rsidRPr="00AF2EFE">
        <w:rPr>
          <w:rFonts w:asciiTheme="majorBidi" w:hAnsiTheme="majorBidi" w:cstheme="majorBidi"/>
          <w:b/>
          <w:bCs/>
          <w:color w:val="000000" w:themeColor="text1"/>
          <w:sz w:val="32"/>
          <w:szCs w:val="32"/>
        </w:rPr>
        <w:t xml:space="preserve">Genus: </w:t>
      </w:r>
      <w:r w:rsidR="00A269F0" w:rsidRPr="00AF2EFE">
        <w:rPr>
          <w:rFonts w:asciiTheme="majorBidi" w:hAnsiTheme="majorBidi" w:cstheme="majorBidi"/>
          <w:b/>
          <w:bCs/>
          <w:i/>
          <w:iCs/>
          <w:color w:val="000000" w:themeColor="text1"/>
          <w:sz w:val="32"/>
          <w:szCs w:val="32"/>
        </w:rPr>
        <w:t xml:space="preserve">Corynebacterium </w:t>
      </w:r>
      <w:r w:rsidR="00C7660C" w:rsidRPr="00AF2EFE">
        <w:rPr>
          <w:rFonts w:asciiTheme="majorBidi" w:hAnsiTheme="majorBidi" w:cstheme="majorBidi"/>
          <w:b/>
          <w:bCs/>
          <w:i/>
          <w:iCs/>
          <w:color w:val="000000" w:themeColor="text1"/>
          <w:sz w:val="32"/>
          <w:szCs w:val="32"/>
        </w:rPr>
        <w:t>sp</w:t>
      </w:r>
    </w:p>
    <w:p w14:paraId="7C71E867" w14:textId="2C96E06D" w:rsidR="009A0788" w:rsidRDefault="009A0788" w:rsidP="002466A3">
      <w:pPr>
        <w:autoSpaceDE w:val="0"/>
        <w:autoSpaceDN w:val="0"/>
        <w:adjustRightInd w:val="0"/>
        <w:spacing w:after="0"/>
        <w:jc w:val="both"/>
        <w:rPr>
          <w:rFonts w:asciiTheme="majorBidi" w:hAnsiTheme="majorBidi" w:cstheme="majorBidi"/>
          <w:b/>
          <w:bCs/>
          <w:i/>
          <w:iCs/>
          <w:color w:val="000000" w:themeColor="text1"/>
          <w:sz w:val="28"/>
          <w:szCs w:val="28"/>
        </w:rPr>
      </w:pPr>
    </w:p>
    <w:p w14:paraId="38EDC303" w14:textId="4FEAC1A5" w:rsidR="004C49D2" w:rsidRDefault="00225695" w:rsidP="004C49D2">
      <w:pPr>
        <w:pStyle w:val="ListParagraph"/>
        <w:numPr>
          <w:ilvl w:val="0"/>
          <w:numId w:val="19"/>
        </w:numPr>
        <w:autoSpaceDE w:val="0"/>
        <w:autoSpaceDN w:val="0"/>
        <w:bidi w:val="0"/>
        <w:adjustRightInd w:val="0"/>
        <w:spacing w:line="276" w:lineRule="auto"/>
        <w:rPr>
          <w:rFonts w:asciiTheme="majorBidi" w:hAnsiTheme="majorBidi" w:cstheme="majorBidi"/>
          <w:color w:val="000000" w:themeColor="text1"/>
          <w:sz w:val="28"/>
          <w:szCs w:val="28"/>
        </w:rPr>
      </w:pPr>
      <w:r>
        <w:rPr>
          <w:rFonts w:asciiTheme="majorBidi" w:hAnsiTheme="majorBidi" w:cstheme="majorBidi"/>
          <w:b/>
          <w:bCs/>
          <w:noProof/>
          <w:color w:val="000000" w:themeColor="text1"/>
          <w:sz w:val="28"/>
          <w:szCs w:val="28"/>
          <w:lang w:val="en-GB" w:eastAsia="en-GB"/>
        </w:rPr>
        <w:drawing>
          <wp:anchor distT="0" distB="0" distL="114300" distR="114300" simplePos="0" relativeHeight="251660800" behindDoc="0" locked="0" layoutInCell="1" allowOverlap="1" wp14:anchorId="2B05E509" wp14:editId="0177AA7A">
            <wp:simplePos x="0" y="0"/>
            <wp:positionH relativeFrom="margin">
              <wp:posOffset>5153025</wp:posOffset>
            </wp:positionH>
            <wp:positionV relativeFrom="margin">
              <wp:posOffset>1123950</wp:posOffset>
            </wp:positionV>
            <wp:extent cx="1911350" cy="14592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0" cy="1459230"/>
                    </a:xfrm>
                    <a:prstGeom prst="rect">
                      <a:avLst/>
                    </a:prstGeom>
                    <a:noFill/>
                  </pic:spPr>
                </pic:pic>
              </a:graphicData>
            </a:graphic>
            <wp14:sizeRelH relativeFrom="margin">
              <wp14:pctWidth>0</wp14:pctWidth>
            </wp14:sizeRelH>
            <wp14:sizeRelV relativeFrom="margin">
              <wp14:pctHeight>0</wp14:pctHeight>
            </wp14:sizeRelV>
          </wp:anchor>
        </w:drawing>
      </w:r>
      <w:r w:rsidR="004704CC" w:rsidRPr="004C49D2">
        <w:rPr>
          <w:rFonts w:asciiTheme="majorBidi" w:hAnsiTheme="majorBidi" w:cstheme="majorBidi"/>
          <w:color w:val="000000" w:themeColor="text1"/>
          <w:sz w:val="28"/>
          <w:szCs w:val="28"/>
        </w:rPr>
        <w:t>Corynebacteria /coryneform bacteria means "club-shaped", a group of rod-shaped</w:t>
      </w:r>
      <w:r w:rsidR="00C7660C" w:rsidRPr="004C49D2">
        <w:rPr>
          <w:rFonts w:asciiTheme="majorBidi" w:hAnsiTheme="majorBidi" w:cstheme="majorBidi"/>
          <w:color w:val="000000" w:themeColor="text1"/>
          <w:sz w:val="28"/>
          <w:szCs w:val="28"/>
        </w:rPr>
        <w:t>,</w:t>
      </w:r>
      <w:r w:rsidR="004704CC" w:rsidRPr="004C49D2">
        <w:rPr>
          <w:rFonts w:asciiTheme="majorBidi" w:hAnsiTheme="majorBidi" w:cstheme="majorBidi"/>
          <w:color w:val="000000" w:themeColor="text1"/>
          <w:sz w:val="28"/>
          <w:szCs w:val="28"/>
        </w:rPr>
        <w:t xml:space="preserve"> </w:t>
      </w:r>
      <w:r w:rsidR="008446FC">
        <w:rPr>
          <w:rFonts w:asciiTheme="majorBidi" w:hAnsiTheme="majorBidi" w:cstheme="majorBidi"/>
          <w:color w:val="000000" w:themeColor="text1"/>
          <w:sz w:val="28"/>
          <w:szCs w:val="28"/>
        </w:rPr>
        <w:t>non-spore</w:t>
      </w:r>
      <w:r w:rsidR="004704CC" w:rsidRPr="004C49D2">
        <w:rPr>
          <w:rFonts w:asciiTheme="majorBidi" w:hAnsiTheme="majorBidi" w:cstheme="majorBidi"/>
          <w:color w:val="000000" w:themeColor="text1"/>
          <w:sz w:val="28"/>
          <w:szCs w:val="28"/>
        </w:rPr>
        <w:t xml:space="preserve"> former gram-positive and most are aerobic.</w:t>
      </w:r>
    </w:p>
    <w:p w14:paraId="145F0CDB" w14:textId="77777777" w:rsidR="004C49D2" w:rsidRDefault="007074B7" w:rsidP="004C49D2">
      <w:pPr>
        <w:pStyle w:val="ListParagraph"/>
        <w:numPr>
          <w:ilvl w:val="0"/>
          <w:numId w:val="19"/>
        </w:numPr>
        <w:autoSpaceDE w:val="0"/>
        <w:autoSpaceDN w:val="0"/>
        <w:bidi w:val="0"/>
        <w:adjustRightInd w:val="0"/>
        <w:spacing w:line="276" w:lineRule="auto"/>
        <w:rPr>
          <w:rFonts w:asciiTheme="majorBidi" w:hAnsiTheme="majorBidi" w:cstheme="majorBidi"/>
          <w:color w:val="000000" w:themeColor="text1"/>
          <w:sz w:val="28"/>
          <w:szCs w:val="28"/>
        </w:rPr>
      </w:pPr>
      <w:r w:rsidRPr="004C49D2">
        <w:rPr>
          <w:rFonts w:asciiTheme="majorBidi" w:hAnsiTheme="majorBidi" w:cstheme="majorBidi"/>
          <w:color w:val="000000" w:themeColor="text1"/>
          <w:sz w:val="28"/>
          <w:szCs w:val="28"/>
        </w:rPr>
        <w:t>Occur</w:t>
      </w:r>
      <w:r w:rsidR="00B175B8" w:rsidRPr="004C49D2">
        <w:rPr>
          <w:rFonts w:asciiTheme="majorBidi" w:hAnsiTheme="majorBidi" w:cstheme="majorBidi"/>
          <w:color w:val="000000" w:themeColor="text1"/>
          <w:sz w:val="28"/>
          <w:szCs w:val="28"/>
        </w:rPr>
        <w:t xml:space="preserve"> commonly in nature in the soil, water, plants, and food products. </w:t>
      </w:r>
    </w:p>
    <w:p w14:paraId="1D7CDAF8" w14:textId="51D72625" w:rsidR="004C49D2" w:rsidRDefault="00B175B8" w:rsidP="004C49D2">
      <w:pPr>
        <w:pStyle w:val="ListParagraph"/>
        <w:numPr>
          <w:ilvl w:val="0"/>
          <w:numId w:val="19"/>
        </w:numPr>
        <w:autoSpaceDE w:val="0"/>
        <w:autoSpaceDN w:val="0"/>
        <w:bidi w:val="0"/>
        <w:adjustRightInd w:val="0"/>
        <w:spacing w:line="276" w:lineRule="auto"/>
        <w:rPr>
          <w:rFonts w:asciiTheme="majorBidi" w:hAnsiTheme="majorBidi" w:cstheme="majorBidi"/>
          <w:color w:val="000000" w:themeColor="text1"/>
          <w:sz w:val="28"/>
          <w:szCs w:val="28"/>
        </w:rPr>
      </w:pPr>
      <w:r w:rsidRPr="004C49D2">
        <w:rPr>
          <w:rFonts w:asciiTheme="majorBidi" w:hAnsiTheme="majorBidi" w:cstheme="majorBidi"/>
          <w:color w:val="000000" w:themeColor="text1"/>
          <w:sz w:val="28"/>
          <w:szCs w:val="28"/>
        </w:rPr>
        <w:t xml:space="preserve">The </w:t>
      </w:r>
      <w:r w:rsidR="009A0788" w:rsidRPr="004C49D2">
        <w:rPr>
          <w:rFonts w:asciiTheme="majorBidi" w:hAnsiTheme="majorBidi" w:cstheme="majorBidi"/>
          <w:color w:val="000000" w:themeColor="text1"/>
          <w:sz w:val="28"/>
          <w:szCs w:val="28"/>
        </w:rPr>
        <w:t>commensal (</w:t>
      </w:r>
      <w:r w:rsidR="008446FC">
        <w:rPr>
          <w:rFonts w:asciiTheme="majorBidi" w:hAnsiTheme="majorBidi" w:cstheme="majorBidi"/>
          <w:color w:val="000000" w:themeColor="text1"/>
          <w:sz w:val="28"/>
          <w:szCs w:val="28"/>
        </w:rPr>
        <w:t>diphtheroid</w:t>
      </w:r>
      <w:bookmarkStart w:id="0" w:name="_GoBack"/>
      <w:bookmarkEnd w:id="0"/>
      <w:r w:rsidR="009A0788" w:rsidRPr="004C49D2">
        <w:rPr>
          <w:rFonts w:asciiTheme="majorBidi" w:hAnsiTheme="majorBidi" w:cstheme="majorBidi"/>
          <w:color w:val="000000" w:themeColor="text1"/>
          <w:sz w:val="28"/>
          <w:szCs w:val="28"/>
        </w:rPr>
        <w:t>)</w:t>
      </w:r>
      <w:r w:rsidRPr="004C49D2">
        <w:rPr>
          <w:rFonts w:asciiTheme="majorBidi" w:hAnsiTheme="majorBidi" w:cstheme="majorBidi"/>
          <w:color w:val="000000" w:themeColor="text1"/>
          <w:sz w:val="28"/>
          <w:szCs w:val="28"/>
        </w:rPr>
        <w:t xml:space="preserve"> </w:t>
      </w:r>
      <w:r w:rsidRPr="004C49D2">
        <w:rPr>
          <w:rFonts w:asciiTheme="majorBidi" w:hAnsiTheme="majorBidi" w:cstheme="majorBidi"/>
          <w:i/>
          <w:iCs/>
          <w:color w:val="000000" w:themeColor="text1"/>
          <w:sz w:val="28"/>
          <w:szCs w:val="28"/>
        </w:rPr>
        <w:t>Corynebacterium</w:t>
      </w:r>
      <w:r w:rsidRPr="004C49D2">
        <w:rPr>
          <w:rFonts w:asciiTheme="majorBidi" w:hAnsiTheme="majorBidi" w:cstheme="majorBidi"/>
          <w:color w:val="000000" w:themeColor="text1"/>
          <w:sz w:val="28"/>
          <w:szCs w:val="28"/>
        </w:rPr>
        <w:t xml:space="preserve"> species can even be found in the </w:t>
      </w:r>
      <w:hyperlink r:id="rId10" w:tooltip="Mucosa" w:history="1">
        <w:r w:rsidRPr="004C49D2">
          <w:rPr>
            <w:rStyle w:val="Hyperlink"/>
            <w:rFonts w:asciiTheme="majorBidi" w:hAnsiTheme="majorBidi" w:cstheme="majorBidi"/>
            <w:color w:val="000000" w:themeColor="text1"/>
            <w:sz w:val="28"/>
            <w:szCs w:val="28"/>
            <w:u w:val="none"/>
          </w:rPr>
          <w:t>mucosa</w:t>
        </w:r>
      </w:hyperlink>
      <w:r w:rsidRPr="004C49D2">
        <w:rPr>
          <w:rFonts w:asciiTheme="majorBidi" w:hAnsiTheme="majorBidi" w:cstheme="majorBidi"/>
          <w:color w:val="000000" w:themeColor="text1"/>
          <w:sz w:val="28"/>
          <w:szCs w:val="28"/>
        </w:rPr>
        <w:t xml:space="preserve"> and normal </w:t>
      </w:r>
      <w:hyperlink r:id="rId11" w:tooltip="Skin flora" w:history="1">
        <w:r w:rsidRPr="004C49D2">
          <w:rPr>
            <w:rStyle w:val="Hyperlink"/>
            <w:rFonts w:asciiTheme="majorBidi" w:hAnsiTheme="majorBidi" w:cstheme="majorBidi"/>
            <w:color w:val="000000" w:themeColor="text1"/>
            <w:sz w:val="28"/>
            <w:szCs w:val="28"/>
            <w:u w:val="none"/>
          </w:rPr>
          <w:t>skin flora</w:t>
        </w:r>
      </w:hyperlink>
      <w:r w:rsidRPr="004C49D2">
        <w:rPr>
          <w:rFonts w:asciiTheme="majorBidi" w:hAnsiTheme="majorBidi" w:cstheme="majorBidi"/>
          <w:color w:val="000000" w:themeColor="text1"/>
          <w:sz w:val="28"/>
          <w:szCs w:val="28"/>
        </w:rPr>
        <w:t xml:space="preserve"> of humans and animals.</w:t>
      </w:r>
      <w:r w:rsidR="00D74972" w:rsidRPr="004C49D2">
        <w:rPr>
          <w:rFonts w:asciiTheme="majorBidi" w:hAnsiTheme="majorBidi" w:cstheme="majorBidi"/>
          <w:color w:val="000000" w:themeColor="text1"/>
          <w:sz w:val="28"/>
          <w:szCs w:val="28"/>
        </w:rPr>
        <w:t xml:space="preserve"> </w:t>
      </w:r>
    </w:p>
    <w:p w14:paraId="59E9126A" w14:textId="77777777" w:rsidR="004C49D2" w:rsidRDefault="00FC5F91" w:rsidP="004C49D2">
      <w:pPr>
        <w:pStyle w:val="ListParagraph"/>
        <w:numPr>
          <w:ilvl w:val="0"/>
          <w:numId w:val="19"/>
        </w:numPr>
        <w:autoSpaceDE w:val="0"/>
        <w:autoSpaceDN w:val="0"/>
        <w:bidi w:val="0"/>
        <w:adjustRightInd w:val="0"/>
        <w:spacing w:line="276" w:lineRule="auto"/>
        <w:rPr>
          <w:rFonts w:asciiTheme="majorBidi" w:hAnsiTheme="majorBidi" w:cstheme="majorBidi"/>
          <w:color w:val="000000" w:themeColor="text1"/>
          <w:sz w:val="28"/>
          <w:szCs w:val="28"/>
        </w:rPr>
      </w:pPr>
      <w:hyperlink r:id="rId12" w:tooltip="Corynebacterium diphtheriae" w:history="1">
        <w:r w:rsidR="00B175B8" w:rsidRPr="004C49D2">
          <w:rPr>
            <w:rStyle w:val="Hyperlink"/>
            <w:rFonts w:asciiTheme="majorBidi" w:hAnsiTheme="majorBidi" w:cstheme="majorBidi"/>
            <w:i/>
            <w:iCs/>
            <w:color w:val="000000" w:themeColor="text1"/>
            <w:sz w:val="28"/>
            <w:szCs w:val="28"/>
            <w:u w:val="none"/>
          </w:rPr>
          <w:t>C. diphtheriae</w:t>
        </w:r>
      </w:hyperlink>
      <w:r w:rsidR="007074B7" w:rsidRPr="004C49D2">
        <w:rPr>
          <w:rFonts w:asciiTheme="majorBidi" w:hAnsiTheme="majorBidi" w:cstheme="majorBidi"/>
          <w:color w:val="000000" w:themeColor="text1"/>
          <w:sz w:val="28"/>
          <w:szCs w:val="28"/>
        </w:rPr>
        <w:t xml:space="preserve"> </w:t>
      </w:r>
      <w:r w:rsidR="009A0788" w:rsidRPr="004C49D2">
        <w:rPr>
          <w:rFonts w:asciiTheme="majorBidi" w:hAnsiTheme="majorBidi" w:cstheme="majorBidi"/>
          <w:color w:val="000000" w:themeColor="text1"/>
          <w:sz w:val="28"/>
          <w:szCs w:val="28"/>
        </w:rPr>
        <w:t xml:space="preserve">is the major pathogenic species which </w:t>
      </w:r>
      <w:r w:rsidR="00B175B8" w:rsidRPr="004C49D2">
        <w:rPr>
          <w:rFonts w:asciiTheme="majorBidi" w:hAnsiTheme="majorBidi" w:cstheme="majorBidi"/>
          <w:color w:val="000000" w:themeColor="text1"/>
          <w:sz w:val="28"/>
          <w:szCs w:val="28"/>
        </w:rPr>
        <w:t xml:space="preserve">acquires the capacity to produce </w:t>
      </w:r>
      <w:hyperlink r:id="rId13" w:tooltip="Diphtheria toxin" w:history="1">
        <w:r w:rsidR="00B175B8" w:rsidRPr="004C49D2">
          <w:rPr>
            <w:rStyle w:val="Hyperlink"/>
            <w:rFonts w:asciiTheme="majorBidi" w:hAnsiTheme="majorBidi" w:cstheme="majorBidi"/>
            <w:color w:val="000000" w:themeColor="text1"/>
            <w:sz w:val="28"/>
            <w:szCs w:val="28"/>
            <w:u w:val="none"/>
          </w:rPr>
          <w:t>diphtheria toxin</w:t>
        </w:r>
      </w:hyperlink>
      <w:r w:rsidR="00B175B8" w:rsidRPr="004C49D2">
        <w:rPr>
          <w:rFonts w:asciiTheme="majorBidi" w:hAnsiTheme="majorBidi" w:cstheme="majorBidi"/>
          <w:color w:val="000000" w:themeColor="text1"/>
          <w:sz w:val="28"/>
          <w:szCs w:val="28"/>
        </w:rPr>
        <w:t xml:space="preserve"> only after interacting with a </w:t>
      </w:r>
      <w:hyperlink r:id="rId14" w:tooltip="Bacteriophage" w:history="1">
        <w:r w:rsidR="00B175B8" w:rsidRPr="004C49D2">
          <w:rPr>
            <w:rStyle w:val="Hyperlink"/>
            <w:rFonts w:asciiTheme="majorBidi" w:hAnsiTheme="majorBidi" w:cstheme="majorBidi"/>
            <w:color w:val="000000" w:themeColor="text1"/>
            <w:sz w:val="28"/>
            <w:szCs w:val="28"/>
            <w:u w:val="none"/>
          </w:rPr>
          <w:t>bacteriophage</w:t>
        </w:r>
      </w:hyperlink>
      <w:r w:rsidR="00B175B8" w:rsidRPr="004C49D2">
        <w:rPr>
          <w:rFonts w:asciiTheme="majorBidi" w:hAnsiTheme="majorBidi" w:cstheme="majorBidi"/>
          <w:color w:val="000000" w:themeColor="text1"/>
          <w:sz w:val="28"/>
          <w:szCs w:val="28"/>
        </w:rPr>
        <w:t xml:space="preserve">. </w:t>
      </w:r>
    </w:p>
    <w:p w14:paraId="5D7460CC" w14:textId="77777777" w:rsidR="00B175B8" w:rsidRPr="004C49D2" w:rsidRDefault="00B175B8" w:rsidP="004C49D2">
      <w:pPr>
        <w:pStyle w:val="ListParagraph"/>
        <w:numPr>
          <w:ilvl w:val="0"/>
          <w:numId w:val="19"/>
        </w:numPr>
        <w:autoSpaceDE w:val="0"/>
        <w:autoSpaceDN w:val="0"/>
        <w:bidi w:val="0"/>
        <w:adjustRightInd w:val="0"/>
        <w:spacing w:line="276" w:lineRule="auto"/>
        <w:rPr>
          <w:rFonts w:asciiTheme="majorBidi" w:hAnsiTheme="majorBidi" w:cstheme="majorBidi"/>
          <w:color w:val="000000" w:themeColor="text1"/>
          <w:sz w:val="28"/>
          <w:szCs w:val="28"/>
        </w:rPr>
      </w:pPr>
      <w:r w:rsidRPr="004C49D2">
        <w:rPr>
          <w:rFonts w:asciiTheme="majorBidi" w:hAnsiTheme="majorBidi" w:cstheme="majorBidi"/>
          <w:color w:val="000000" w:themeColor="text1"/>
          <w:sz w:val="28"/>
          <w:szCs w:val="28"/>
        </w:rPr>
        <w:t xml:space="preserve">Other pathogenic species in humans include:, </w:t>
      </w:r>
      <w:hyperlink r:id="rId15" w:tooltip="Corynebacterium striatum (page does not exist)" w:history="1">
        <w:r w:rsidRPr="004C49D2">
          <w:rPr>
            <w:rStyle w:val="Hyperlink"/>
            <w:rFonts w:asciiTheme="majorBidi" w:hAnsiTheme="majorBidi" w:cstheme="majorBidi"/>
            <w:i/>
            <w:iCs/>
            <w:color w:val="000000" w:themeColor="text1"/>
            <w:sz w:val="28"/>
            <w:szCs w:val="28"/>
            <w:u w:val="none"/>
          </w:rPr>
          <w:t>C. striatum</w:t>
        </w:r>
      </w:hyperlink>
      <w:r w:rsidRPr="004C49D2">
        <w:rPr>
          <w:rFonts w:asciiTheme="majorBidi" w:hAnsiTheme="majorBidi" w:cstheme="majorBidi"/>
          <w:color w:val="000000" w:themeColor="text1"/>
          <w:sz w:val="28"/>
          <w:szCs w:val="28"/>
        </w:rPr>
        <w:t xml:space="preserve">, </w:t>
      </w:r>
      <w:hyperlink r:id="rId16" w:tooltip="Corynebacterium urealyticum" w:history="1">
        <w:r w:rsidRPr="004C49D2">
          <w:rPr>
            <w:rStyle w:val="Hyperlink"/>
            <w:rFonts w:asciiTheme="majorBidi" w:hAnsiTheme="majorBidi" w:cstheme="majorBidi"/>
            <w:i/>
            <w:iCs/>
            <w:color w:val="000000" w:themeColor="text1"/>
            <w:sz w:val="28"/>
            <w:szCs w:val="28"/>
            <w:u w:val="none"/>
          </w:rPr>
          <w:t>C. urealyticum</w:t>
        </w:r>
      </w:hyperlink>
      <w:r w:rsidRPr="004C49D2">
        <w:rPr>
          <w:rFonts w:asciiTheme="majorBidi" w:hAnsiTheme="majorBidi" w:cstheme="majorBidi"/>
          <w:color w:val="000000" w:themeColor="text1"/>
          <w:sz w:val="28"/>
          <w:szCs w:val="28"/>
        </w:rPr>
        <w:t xml:space="preserve">, and </w:t>
      </w:r>
      <w:hyperlink r:id="rId17" w:tooltip="Corynebacterium xerosis (page does not exist)" w:history="1">
        <w:r w:rsidRPr="004C49D2">
          <w:rPr>
            <w:rStyle w:val="Hyperlink"/>
            <w:rFonts w:asciiTheme="majorBidi" w:hAnsiTheme="majorBidi" w:cstheme="majorBidi"/>
            <w:i/>
            <w:iCs/>
            <w:color w:val="000000" w:themeColor="text1"/>
            <w:sz w:val="28"/>
            <w:szCs w:val="28"/>
            <w:u w:val="none"/>
          </w:rPr>
          <w:t>C. xerosis</w:t>
        </w:r>
      </w:hyperlink>
      <w:r w:rsidRPr="004C49D2">
        <w:rPr>
          <w:rFonts w:asciiTheme="majorBidi" w:hAnsiTheme="majorBidi" w:cstheme="majorBidi"/>
          <w:color w:val="000000" w:themeColor="text1"/>
          <w:sz w:val="28"/>
          <w:szCs w:val="28"/>
        </w:rPr>
        <w:t xml:space="preserve">; all of these are important as pathogens in </w:t>
      </w:r>
      <w:hyperlink r:id="rId18" w:tooltip="Immunosuppression" w:history="1">
        <w:r w:rsidRPr="004C49D2">
          <w:rPr>
            <w:rStyle w:val="Hyperlink"/>
            <w:rFonts w:asciiTheme="majorBidi" w:hAnsiTheme="majorBidi" w:cstheme="majorBidi"/>
            <w:color w:val="000000" w:themeColor="text1"/>
            <w:sz w:val="28"/>
            <w:szCs w:val="28"/>
            <w:u w:val="none"/>
          </w:rPr>
          <w:t>immunosuppressed</w:t>
        </w:r>
      </w:hyperlink>
      <w:r w:rsidRPr="004C49D2">
        <w:rPr>
          <w:rFonts w:asciiTheme="majorBidi" w:hAnsiTheme="majorBidi" w:cstheme="majorBidi"/>
          <w:color w:val="000000" w:themeColor="text1"/>
          <w:sz w:val="28"/>
          <w:szCs w:val="28"/>
        </w:rPr>
        <w:t xml:space="preserve"> patients. </w:t>
      </w:r>
    </w:p>
    <w:p w14:paraId="54B2485A" w14:textId="77777777" w:rsidR="002466A3" w:rsidRDefault="002466A3" w:rsidP="00D74972">
      <w:pPr>
        <w:autoSpaceDE w:val="0"/>
        <w:autoSpaceDN w:val="0"/>
        <w:adjustRightInd w:val="0"/>
        <w:spacing w:after="0"/>
        <w:ind w:firstLine="720"/>
        <w:jc w:val="both"/>
        <w:rPr>
          <w:rFonts w:asciiTheme="majorBidi" w:hAnsiTheme="majorBidi" w:cstheme="majorBidi"/>
          <w:i/>
          <w:iCs/>
          <w:color w:val="000000" w:themeColor="text1"/>
          <w:sz w:val="28"/>
          <w:szCs w:val="28"/>
        </w:rPr>
      </w:pPr>
    </w:p>
    <w:p w14:paraId="568E8128" w14:textId="77777777" w:rsidR="002F5CF7" w:rsidRPr="004C49D2" w:rsidRDefault="001B516B" w:rsidP="004C49D2">
      <w:pPr>
        <w:autoSpaceDE w:val="0"/>
        <w:autoSpaceDN w:val="0"/>
        <w:adjustRightInd w:val="0"/>
        <w:spacing w:line="360" w:lineRule="auto"/>
        <w:jc w:val="both"/>
        <w:rPr>
          <w:rFonts w:asciiTheme="majorBidi" w:hAnsiTheme="majorBidi" w:cstheme="majorBidi"/>
          <w:b/>
          <w:bCs/>
          <w:i/>
          <w:iCs/>
          <w:color w:val="000000" w:themeColor="text1"/>
          <w:sz w:val="28"/>
          <w:szCs w:val="28"/>
        </w:rPr>
      </w:pPr>
      <w:r>
        <w:rPr>
          <w:rFonts w:asciiTheme="majorBidi" w:hAnsiTheme="majorBidi" w:cstheme="majorBidi"/>
          <w:b/>
          <w:bCs/>
          <w:color w:val="000000" w:themeColor="text1"/>
          <w:sz w:val="28"/>
          <w:szCs w:val="28"/>
        </w:rPr>
        <w:t xml:space="preserve">Clinical features </w:t>
      </w:r>
      <w:r w:rsidR="00AD4683" w:rsidRPr="004C49D2">
        <w:rPr>
          <w:rFonts w:asciiTheme="majorBidi" w:hAnsiTheme="majorBidi" w:cstheme="majorBidi"/>
          <w:b/>
          <w:bCs/>
          <w:color w:val="000000" w:themeColor="text1"/>
          <w:sz w:val="28"/>
          <w:szCs w:val="28"/>
        </w:rPr>
        <w:t>of</w:t>
      </w:r>
      <w:r w:rsidR="00AD4683" w:rsidRPr="004C49D2">
        <w:rPr>
          <w:rFonts w:asciiTheme="majorBidi" w:hAnsiTheme="majorBidi" w:cstheme="majorBidi"/>
          <w:b/>
          <w:bCs/>
          <w:i/>
          <w:iCs/>
          <w:color w:val="000000" w:themeColor="text1"/>
          <w:sz w:val="28"/>
          <w:szCs w:val="28"/>
        </w:rPr>
        <w:t xml:space="preserve"> </w:t>
      </w:r>
      <w:r w:rsidR="00A269F0" w:rsidRPr="004C49D2">
        <w:rPr>
          <w:rFonts w:asciiTheme="majorBidi" w:hAnsiTheme="majorBidi" w:cstheme="majorBidi"/>
          <w:b/>
          <w:bCs/>
          <w:i/>
          <w:iCs/>
          <w:color w:val="000000" w:themeColor="text1"/>
          <w:sz w:val="28"/>
          <w:szCs w:val="28"/>
        </w:rPr>
        <w:t>C. diphtheria</w:t>
      </w:r>
      <w:r w:rsidR="00AA4F2F">
        <w:rPr>
          <w:rFonts w:asciiTheme="majorBidi" w:hAnsiTheme="majorBidi" w:cstheme="majorBidi"/>
          <w:b/>
          <w:bCs/>
          <w:i/>
          <w:iCs/>
          <w:color w:val="000000" w:themeColor="text1"/>
          <w:sz w:val="28"/>
          <w:szCs w:val="28"/>
        </w:rPr>
        <w:t>e</w:t>
      </w:r>
      <w:r w:rsidR="00A269F0" w:rsidRPr="004C49D2">
        <w:rPr>
          <w:rFonts w:asciiTheme="majorBidi" w:hAnsiTheme="majorBidi" w:cstheme="majorBidi"/>
          <w:b/>
          <w:bCs/>
          <w:i/>
          <w:iCs/>
          <w:color w:val="000000" w:themeColor="text1"/>
          <w:sz w:val="28"/>
          <w:szCs w:val="28"/>
        </w:rPr>
        <w:t xml:space="preserve"> </w:t>
      </w:r>
    </w:p>
    <w:p w14:paraId="33FDBAEB" w14:textId="32135F04" w:rsidR="009A0788" w:rsidRPr="002F5CF7" w:rsidRDefault="00225695" w:rsidP="00225695">
      <w:pPr>
        <w:pStyle w:val="ListParagraph"/>
        <w:numPr>
          <w:ilvl w:val="0"/>
          <w:numId w:val="21"/>
        </w:numPr>
        <w:autoSpaceDE w:val="0"/>
        <w:autoSpaceDN w:val="0"/>
        <w:bidi w:val="0"/>
        <w:adjustRightInd w:val="0"/>
        <w:spacing w:line="360" w:lineRule="auto"/>
        <w:jc w:val="both"/>
        <w:rPr>
          <w:rFonts w:asciiTheme="majorBidi" w:hAnsiTheme="majorBidi" w:cstheme="majorBidi"/>
          <w:color w:val="000000" w:themeColor="text1"/>
          <w:sz w:val="28"/>
          <w:szCs w:val="28"/>
        </w:rPr>
      </w:pPr>
      <w:r w:rsidRPr="00225695">
        <w:rPr>
          <w:rFonts w:asciiTheme="majorBidi" w:hAnsiTheme="majorBidi" w:cstheme="majorBidi"/>
          <w:b/>
          <w:bCs/>
          <w:color w:val="000000" w:themeColor="text1"/>
          <w:sz w:val="28"/>
          <w:szCs w:val="28"/>
        </w:rPr>
        <w:t>Diphtheria</w:t>
      </w:r>
      <w:r>
        <w:rPr>
          <w:rFonts w:asciiTheme="majorBidi" w:hAnsiTheme="majorBidi" w:cstheme="majorBidi"/>
          <w:color w:val="000000" w:themeColor="text1"/>
          <w:sz w:val="28"/>
          <w:szCs w:val="28"/>
        </w:rPr>
        <w:t xml:space="preserve">: </w:t>
      </w:r>
      <w:r w:rsidRPr="00225695">
        <w:rPr>
          <w:rFonts w:asciiTheme="majorBidi" w:hAnsiTheme="majorBidi" w:cstheme="majorBidi"/>
          <w:color w:val="000000" w:themeColor="text1"/>
          <w:sz w:val="28"/>
          <w:szCs w:val="28"/>
        </w:rPr>
        <w:t xml:space="preserve"> </w:t>
      </w:r>
      <w:r w:rsidR="002F5CF7" w:rsidRPr="002F5CF7">
        <w:rPr>
          <w:rFonts w:asciiTheme="majorBidi" w:hAnsiTheme="majorBidi" w:cstheme="majorBidi"/>
          <w:color w:val="000000" w:themeColor="text1"/>
          <w:sz w:val="28"/>
          <w:szCs w:val="28"/>
        </w:rPr>
        <w:t>Infects the nasopharynx</w:t>
      </w:r>
      <w:r>
        <w:rPr>
          <w:rFonts w:asciiTheme="majorBidi" w:hAnsiTheme="majorBidi" w:cstheme="majorBidi"/>
          <w:color w:val="000000" w:themeColor="text1"/>
          <w:sz w:val="28"/>
          <w:szCs w:val="28"/>
        </w:rPr>
        <w:t xml:space="preserve">. </w:t>
      </w:r>
      <w:r w:rsidR="002F5CF7" w:rsidRPr="002F5CF7">
        <w:rPr>
          <w:rFonts w:asciiTheme="majorBidi" w:hAnsiTheme="majorBidi" w:cstheme="majorBidi"/>
          <w:color w:val="000000" w:themeColor="text1"/>
          <w:sz w:val="28"/>
          <w:szCs w:val="28"/>
        </w:rPr>
        <w:t xml:space="preserve">Toxigenic strains secrete a potent exotoxin which may cause </w:t>
      </w:r>
      <w:bookmarkStart w:id="1" w:name="_Hlk120553486"/>
      <w:r w:rsidR="002F5CF7" w:rsidRPr="002F5CF7">
        <w:rPr>
          <w:rFonts w:asciiTheme="majorBidi" w:hAnsiTheme="majorBidi" w:cstheme="majorBidi"/>
          <w:color w:val="000000" w:themeColor="text1"/>
          <w:sz w:val="28"/>
          <w:szCs w:val="28"/>
        </w:rPr>
        <w:t>diphtheria</w:t>
      </w:r>
      <w:bookmarkEnd w:id="1"/>
      <w:r w:rsidR="002F5CF7" w:rsidRPr="002F5CF7">
        <w:rPr>
          <w:rFonts w:asciiTheme="majorBidi" w:hAnsiTheme="majorBidi" w:cstheme="majorBidi"/>
          <w:color w:val="000000" w:themeColor="text1"/>
          <w:sz w:val="28"/>
          <w:szCs w:val="28"/>
        </w:rPr>
        <w:t>. The symptoms of diphtheria include pharyngitis, fever, swelling of the neck or area surrounding the skin lesion. Diphtheritic lesions are covered by a pseudomembrane. The toxin is distributed to distant organs by the circulatory system and may cause paralysis and congestive heart failure.</w:t>
      </w:r>
    </w:p>
    <w:p w14:paraId="27F8859E" w14:textId="7F9E5AC5" w:rsidR="00D74972" w:rsidRPr="00721587" w:rsidRDefault="00225695" w:rsidP="00225695">
      <w:pPr>
        <w:pStyle w:val="ListParagraph"/>
        <w:numPr>
          <w:ilvl w:val="0"/>
          <w:numId w:val="21"/>
        </w:numPr>
        <w:autoSpaceDE w:val="0"/>
        <w:autoSpaceDN w:val="0"/>
        <w:bidi w:val="0"/>
        <w:adjustRightInd w:val="0"/>
        <w:spacing w:line="360" w:lineRule="auto"/>
        <w:jc w:val="both"/>
        <w:rPr>
          <w:rFonts w:asciiTheme="majorBidi" w:hAnsiTheme="majorBidi" w:cstheme="majorBidi"/>
          <w:color w:val="000000" w:themeColor="text1"/>
          <w:sz w:val="28"/>
          <w:szCs w:val="28"/>
        </w:rPr>
      </w:pPr>
      <w:r w:rsidRPr="00225695">
        <w:rPr>
          <w:rFonts w:asciiTheme="majorBidi" w:hAnsiTheme="majorBidi" w:cstheme="majorBidi"/>
          <w:b/>
          <w:bCs/>
          <w:color w:val="000000" w:themeColor="text1"/>
          <w:sz w:val="28"/>
          <w:szCs w:val="28"/>
        </w:rPr>
        <w:t>Cutaneous diphtheria</w:t>
      </w:r>
      <w:r w:rsidRPr="00225695">
        <w:rPr>
          <w:rFonts w:asciiTheme="majorBidi" w:hAnsiTheme="majorBidi" w:cstheme="majorBidi"/>
          <w:color w:val="000000" w:themeColor="text1"/>
          <w:sz w:val="28"/>
          <w:szCs w:val="28"/>
        </w:rPr>
        <w:t>:</w:t>
      </w:r>
      <w:r w:rsidRPr="00225695">
        <w:rPr>
          <w:rFonts w:asciiTheme="majorBidi" w:hAnsiTheme="majorBidi" w:cstheme="majorBidi"/>
          <w:color w:val="000000" w:themeColor="text1"/>
          <w:sz w:val="28"/>
          <w:szCs w:val="28"/>
          <w:lang w:val="en-GB"/>
        </w:rPr>
        <w:t xml:space="preserve"> </w:t>
      </w:r>
      <w:r w:rsidR="00721587" w:rsidRPr="00225695">
        <w:rPr>
          <w:noProof/>
          <w:lang w:val="en-GB" w:eastAsia="en-GB"/>
        </w:rPr>
        <w:drawing>
          <wp:anchor distT="0" distB="0" distL="114300" distR="114300" simplePos="0" relativeHeight="251655680" behindDoc="0" locked="0" layoutInCell="1" allowOverlap="1" wp14:anchorId="67DFBE0E" wp14:editId="0D8B1088">
            <wp:simplePos x="0" y="0"/>
            <wp:positionH relativeFrom="margin">
              <wp:posOffset>5522595</wp:posOffset>
            </wp:positionH>
            <wp:positionV relativeFrom="margin">
              <wp:posOffset>6486525</wp:posOffset>
            </wp:positionV>
            <wp:extent cx="1821815" cy="1552575"/>
            <wp:effectExtent l="0" t="0" r="0" b="0"/>
            <wp:wrapSquare wrapText="bothSides"/>
            <wp:docPr id="2" name="Picture 2" descr="C:\Users\PC SHOP\Desktop\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SHOP\Desktop\me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81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695">
        <w:rPr>
          <w:rFonts w:asciiTheme="majorBidi" w:hAnsiTheme="majorBidi" w:cstheme="majorBidi"/>
          <w:color w:val="000000" w:themeColor="text1"/>
          <w:sz w:val="28"/>
          <w:szCs w:val="28"/>
        </w:rPr>
        <w:t xml:space="preserve"> Skin infection.</w:t>
      </w:r>
    </w:p>
    <w:p w14:paraId="042AB360" w14:textId="77777777" w:rsidR="00A269F0" w:rsidRPr="00D74972" w:rsidRDefault="00A269F0" w:rsidP="00AD4683">
      <w:pPr>
        <w:autoSpaceDE w:val="0"/>
        <w:autoSpaceDN w:val="0"/>
        <w:adjustRightInd w:val="0"/>
        <w:spacing w:after="0" w:line="360" w:lineRule="auto"/>
        <w:jc w:val="both"/>
        <w:rPr>
          <w:rFonts w:asciiTheme="majorBidi" w:hAnsiTheme="majorBidi" w:cstheme="majorBidi"/>
          <w:b/>
          <w:bCs/>
          <w:color w:val="000000" w:themeColor="text1"/>
          <w:sz w:val="28"/>
          <w:szCs w:val="28"/>
        </w:rPr>
      </w:pPr>
      <w:r w:rsidRPr="00D74972">
        <w:rPr>
          <w:rFonts w:asciiTheme="majorBidi" w:hAnsiTheme="majorBidi" w:cstheme="majorBidi"/>
          <w:b/>
          <w:bCs/>
          <w:color w:val="000000" w:themeColor="text1"/>
          <w:sz w:val="28"/>
          <w:szCs w:val="28"/>
        </w:rPr>
        <w:t xml:space="preserve">Diagnostic Laboratory Tests: </w:t>
      </w:r>
    </w:p>
    <w:p w14:paraId="75302D75" w14:textId="77777777" w:rsidR="00C45751" w:rsidRDefault="00A269F0" w:rsidP="00721587">
      <w:pPr>
        <w:pStyle w:val="contentbody"/>
        <w:spacing w:before="0" w:beforeAutospacing="0" w:after="0" w:afterAutospacing="0" w:line="360" w:lineRule="auto"/>
        <w:jc w:val="both"/>
        <w:rPr>
          <w:rFonts w:asciiTheme="majorBidi" w:hAnsiTheme="majorBidi" w:cstheme="majorBidi"/>
          <w:color w:val="000000" w:themeColor="text1"/>
          <w:sz w:val="28"/>
          <w:szCs w:val="28"/>
        </w:rPr>
      </w:pPr>
      <w:bookmarkStart w:id="2" w:name="2756726"/>
      <w:bookmarkStart w:id="3" w:name="2756727"/>
      <w:bookmarkEnd w:id="2"/>
      <w:bookmarkEnd w:id="3"/>
      <w:r w:rsidRPr="00D74972">
        <w:rPr>
          <w:rFonts w:asciiTheme="majorBidi" w:hAnsiTheme="majorBidi" w:cstheme="majorBidi"/>
          <w:b/>
          <w:bCs/>
          <w:color w:val="000000" w:themeColor="text1"/>
          <w:sz w:val="28"/>
          <w:szCs w:val="28"/>
        </w:rPr>
        <w:t>Specimens:</w:t>
      </w:r>
      <w:r w:rsidR="00CA03DB">
        <w:rPr>
          <w:rFonts w:asciiTheme="majorBidi" w:hAnsiTheme="majorBidi" w:cstheme="majorBidi"/>
          <w:b/>
          <w:bCs/>
          <w:color w:val="000000" w:themeColor="text1"/>
          <w:sz w:val="28"/>
          <w:szCs w:val="28"/>
        </w:rPr>
        <w:t xml:space="preserve"> </w:t>
      </w:r>
      <w:r w:rsidR="00C45751" w:rsidRPr="00C45751">
        <w:rPr>
          <w:rFonts w:asciiTheme="majorBidi" w:hAnsiTheme="majorBidi" w:cstheme="majorBidi"/>
          <w:color w:val="000000" w:themeColor="text1"/>
          <w:sz w:val="28"/>
          <w:szCs w:val="28"/>
        </w:rPr>
        <w:t xml:space="preserve">Throat swab and nasopharyngeal specimens are recommended for respiratory illness. For </w:t>
      </w:r>
      <w:bookmarkStart w:id="4" w:name="_Hlk120553798"/>
      <w:r w:rsidR="00C45751" w:rsidRPr="00C45751">
        <w:rPr>
          <w:rFonts w:asciiTheme="majorBidi" w:hAnsiTheme="majorBidi" w:cstheme="majorBidi"/>
          <w:color w:val="000000" w:themeColor="text1"/>
          <w:sz w:val="28"/>
          <w:szCs w:val="28"/>
        </w:rPr>
        <w:t>cutaneous diphtheria</w:t>
      </w:r>
      <w:bookmarkEnd w:id="4"/>
      <w:r w:rsidR="00C45751" w:rsidRPr="00C45751">
        <w:rPr>
          <w:rFonts w:asciiTheme="majorBidi" w:hAnsiTheme="majorBidi" w:cstheme="majorBidi"/>
          <w:color w:val="000000" w:themeColor="text1"/>
          <w:sz w:val="28"/>
          <w:szCs w:val="28"/>
        </w:rPr>
        <w:t>, collect skin/wound, throat,</w:t>
      </w:r>
      <w:r w:rsidR="00721587">
        <w:rPr>
          <w:rFonts w:asciiTheme="majorBidi" w:hAnsiTheme="majorBidi" w:cstheme="majorBidi"/>
          <w:color w:val="000000" w:themeColor="text1"/>
          <w:sz w:val="28"/>
          <w:szCs w:val="28"/>
        </w:rPr>
        <w:t xml:space="preserve"> </w:t>
      </w:r>
      <w:r w:rsidR="00C45751" w:rsidRPr="00C45751">
        <w:rPr>
          <w:rFonts w:asciiTheme="majorBidi" w:hAnsiTheme="majorBidi" w:cstheme="majorBidi"/>
          <w:color w:val="000000" w:themeColor="text1"/>
          <w:sz w:val="28"/>
          <w:szCs w:val="28"/>
        </w:rPr>
        <w:t>and nasopharyngeal specimen</w:t>
      </w:r>
      <w:r w:rsidR="00C45751">
        <w:rPr>
          <w:rFonts w:asciiTheme="majorBidi" w:hAnsiTheme="majorBidi" w:cstheme="majorBidi"/>
          <w:color w:val="000000" w:themeColor="text1"/>
          <w:sz w:val="28"/>
          <w:szCs w:val="28"/>
        </w:rPr>
        <w:t xml:space="preserve"> </w:t>
      </w:r>
      <w:r w:rsidRPr="00D74972">
        <w:rPr>
          <w:rFonts w:asciiTheme="majorBidi" w:hAnsiTheme="majorBidi" w:cstheme="majorBidi"/>
          <w:color w:val="000000" w:themeColor="text1"/>
          <w:sz w:val="28"/>
          <w:szCs w:val="28"/>
        </w:rPr>
        <w:t>must be obtained before antimicrobial drugs are administered. Swabs should be collected from beneath any visible membra</w:t>
      </w:r>
      <w:r w:rsidR="00721587">
        <w:rPr>
          <w:rFonts w:asciiTheme="majorBidi" w:hAnsiTheme="majorBidi" w:cstheme="majorBidi"/>
          <w:color w:val="000000" w:themeColor="text1"/>
          <w:sz w:val="28"/>
          <w:szCs w:val="28"/>
        </w:rPr>
        <w:t>ne.</w:t>
      </w:r>
    </w:p>
    <w:p w14:paraId="544CDB90" w14:textId="77777777" w:rsidR="00C45751" w:rsidRPr="00D74972" w:rsidRDefault="00C45751" w:rsidP="00D74972">
      <w:pPr>
        <w:pStyle w:val="contentbody"/>
        <w:spacing w:before="0" w:beforeAutospacing="0" w:after="0" w:afterAutospacing="0" w:line="276" w:lineRule="auto"/>
        <w:jc w:val="both"/>
        <w:rPr>
          <w:rFonts w:asciiTheme="majorBidi" w:hAnsiTheme="majorBidi" w:cstheme="majorBidi"/>
          <w:color w:val="000000" w:themeColor="text1"/>
          <w:sz w:val="28"/>
          <w:szCs w:val="28"/>
        </w:rPr>
      </w:pPr>
    </w:p>
    <w:p w14:paraId="238FF91C" w14:textId="180C21EB" w:rsidR="009A09C5" w:rsidRDefault="00A269F0" w:rsidP="009A09C5">
      <w:pPr>
        <w:pStyle w:val="contentbody"/>
        <w:spacing w:before="0" w:beforeAutospacing="0" w:after="0" w:afterAutospacing="0" w:line="276" w:lineRule="auto"/>
        <w:jc w:val="both"/>
        <w:rPr>
          <w:rFonts w:asciiTheme="majorBidi" w:hAnsiTheme="majorBidi" w:cstheme="majorBidi"/>
          <w:color w:val="000000" w:themeColor="text1"/>
          <w:sz w:val="28"/>
          <w:szCs w:val="28"/>
        </w:rPr>
      </w:pPr>
      <w:r w:rsidRPr="00D74972">
        <w:rPr>
          <w:rFonts w:asciiTheme="majorBidi" w:hAnsiTheme="majorBidi" w:cstheme="majorBidi"/>
          <w:color w:val="000000" w:themeColor="text1"/>
          <w:sz w:val="28"/>
          <w:szCs w:val="28"/>
        </w:rPr>
        <w:lastRenderedPageBreak/>
        <w:t xml:space="preserve"> </w:t>
      </w:r>
      <w:r w:rsidR="009A09C5" w:rsidRPr="009A09C5">
        <w:rPr>
          <w:rFonts w:asciiTheme="majorBidi" w:hAnsiTheme="majorBidi" w:cstheme="majorBidi"/>
          <w:b/>
          <w:bCs/>
          <w:color w:val="000000" w:themeColor="text1"/>
          <w:sz w:val="28"/>
          <w:szCs w:val="28"/>
        </w:rPr>
        <w:t>Smear:</w:t>
      </w:r>
      <w:r w:rsidR="009A09C5">
        <w:rPr>
          <w:rFonts w:asciiTheme="majorBidi" w:hAnsiTheme="majorBidi" w:cstheme="majorBidi"/>
          <w:color w:val="000000" w:themeColor="text1"/>
          <w:sz w:val="28"/>
          <w:szCs w:val="28"/>
        </w:rPr>
        <w:t xml:space="preserve"> </w:t>
      </w:r>
      <w:r w:rsidR="009A09C5" w:rsidRPr="00D55388">
        <w:rPr>
          <w:rFonts w:asciiTheme="majorBidi" w:hAnsiTheme="majorBidi" w:cstheme="majorBidi"/>
          <w:i/>
          <w:iCs/>
          <w:color w:val="000000" w:themeColor="text1"/>
          <w:sz w:val="28"/>
          <w:szCs w:val="28"/>
        </w:rPr>
        <w:t xml:space="preserve">C. diphteriae </w:t>
      </w:r>
      <w:r w:rsidR="009A09C5" w:rsidRPr="009A09C5">
        <w:rPr>
          <w:rFonts w:asciiTheme="majorBidi" w:hAnsiTheme="majorBidi" w:cstheme="majorBidi"/>
          <w:color w:val="000000" w:themeColor="text1"/>
          <w:sz w:val="28"/>
          <w:szCs w:val="28"/>
        </w:rPr>
        <w:t>are gra</w:t>
      </w:r>
      <w:r w:rsidR="009A09C5">
        <w:rPr>
          <w:rFonts w:asciiTheme="majorBidi" w:hAnsiTheme="majorBidi" w:cstheme="majorBidi"/>
          <w:color w:val="000000" w:themeColor="text1"/>
          <w:sz w:val="28"/>
          <w:szCs w:val="28"/>
        </w:rPr>
        <w:t xml:space="preserve">m positive bacilli, non spore forming, </w:t>
      </w:r>
      <w:r w:rsidR="009A09C5" w:rsidRPr="009A09C5">
        <w:rPr>
          <w:rFonts w:asciiTheme="majorBidi" w:hAnsiTheme="majorBidi" w:cstheme="majorBidi"/>
          <w:color w:val="000000" w:themeColor="text1"/>
          <w:sz w:val="28"/>
          <w:szCs w:val="28"/>
        </w:rPr>
        <w:t>arranged in Chinese letters form often club shaped</w:t>
      </w:r>
      <w:r w:rsidR="009A09C5">
        <w:rPr>
          <w:rFonts w:asciiTheme="majorBidi" w:hAnsiTheme="majorBidi" w:cstheme="majorBidi"/>
          <w:color w:val="000000" w:themeColor="text1"/>
          <w:sz w:val="28"/>
          <w:szCs w:val="28"/>
        </w:rPr>
        <w:t>,</w:t>
      </w:r>
      <w:r w:rsidR="009A09C5" w:rsidRPr="009A09C5">
        <w:rPr>
          <w:rFonts w:asciiTheme="majorBidi" w:hAnsiTheme="majorBidi" w:cstheme="majorBidi"/>
          <w:color w:val="000000" w:themeColor="text1"/>
          <w:sz w:val="28"/>
          <w:szCs w:val="28"/>
        </w:rPr>
        <w:t xml:space="preserve"> appears beaded due to the presence of</w:t>
      </w:r>
      <w:r w:rsidR="00721587">
        <w:rPr>
          <w:rFonts w:asciiTheme="majorBidi" w:hAnsiTheme="majorBidi" w:cstheme="majorBidi"/>
          <w:color w:val="000000" w:themeColor="text1"/>
          <w:sz w:val="28"/>
          <w:szCs w:val="28"/>
        </w:rPr>
        <w:t xml:space="preserve"> intercellular “Metachromatic "</w:t>
      </w:r>
      <w:r w:rsidR="00B42563">
        <w:rPr>
          <w:rFonts w:asciiTheme="majorBidi" w:hAnsiTheme="majorBidi" w:cstheme="majorBidi"/>
          <w:color w:val="000000" w:themeColor="text1"/>
          <w:sz w:val="28"/>
          <w:szCs w:val="28"/>
        </w:rPr>
        <w:t xml:space="preserve"> granules. </w:t>
      </w:r>
    </w:p>
    <w:p w14:paraId="655459D2" w14:textId="77777777" w:rsidR="00A269F0" w:rsidRPr="00D74972" w:rsidRDefault="00A269F0" w:rsidP="008017E1">
      <w:pPr>
        <w:pStyle w:val="contentbody"/>
        <w:spacing w:before="0" w:beforeAutospacing="0" w:after="0" w:afterAutospacing="0" w:line="276" w:lineRule="auto"/>
        <w:jc w:val="both"/>
        <w:rPr>
          <w:rFonts w:asciiTheme="majorBidi" w:hAnsiTheme="majorBidi" w:cstheme="majorBidi"/>
          <w:color w:val="000000" w:themeColor="text1"/>
          <w:sz w:val="28"/>
          <w:szCs w:val="28"/>
        </w:rPr>
      </w:pPr>
      <w:r w:rsidRPr="00D74972">
        <w:rPr>
          <w:rFonts w:asciiTheme="majorBidi" w:hAnsiTheme="majorBidi" w:cstheme="majorBidi"/>
          <w:color w:val="000000" w:themeColor="text1"/>
          <w:sz w:val="28"/>
          <w:szCs w:val="28"/>
        </w:rPr>
        <w:t xml:space="preserve">Nonpathogenic species are often called </w:t>
      </w:r>
      <w:r w:rsidRPr="00D74972">
        <w:rPr>
          <w:rFonts w:asciiTheme="majorBidi" w:hAnsiTheme="majorBidi" w:cstheme="majorBidi"/>
          <w:i/>
          <w:iCs/>
          <w:color w:val="000000" w:themeColor="text1"/>
          <w:sz w:val="28"/>
          <w:szCs w:val="28"/>
        </w:rPr>
        <w:t xml:space="preserve">diphtheroids </w:t>
      </w:r>
      <w:r w:rsidRPr="00D74972">
        <w:rPr>
          <w:rFonts w:asciiTheme="majorBidi" w:hAnsiTheme="majorBidi" w:cstheme="majorBidi"/>
          <w:color w:val="000000" w:themeColor="text1"/>
          <w:sz w:val="28"/>
          <w:szCs w:val="28"/>
        </w:rPr>
        <w:t xml:space="preserve">because their microscopic morphology resembles that of </w:t>
      </w:r>
      <w:r w:rsidRPr="00D74972">
        <w:rPr>
          <w:rFonts w:asciiTheme="majorBidi" w:hAnsiTheme="majorBidi" w:cstheme="majorBidi"/>
          <w:i/>
          <w:iCs/>
          <w:color w:val="000000" w:themeColor="text1"/>
          <w:sz w:val="28"/>
          <w:szCs w:val="28"/>
        </w:rPr>
        <w:t xml:space="preserve">C. diphtheriae. </w:t>
      </w:r>
    </w:p>
    <w:p w14:paraId="7006C566" w14:textId="77777777" w:rsidR="00A269F0" w:rsidRPr="00D74972" w:rsidRDefault="00E84E9B" w:rsidP="00D74972">
      <w:pPr>
        <w:autoSpaceDE w:val="0"/>
        <w:autoSpaceDN w:val="0"/>
        <w:adjustRightInd w:val="0"/>
        <w:spacing w:after="0"/>
        <w:jc w:val="both"/>
        <w:rPr>
          <w:rFonts w:asciiTheme="majorBidi" w:hAnsiTheme="majorBidi" w:cstheme="majorBidi"/>
          <w:color w:val="000000" w:themeColor="text1"/>
          <w:sz w:val="28"/>
          <w:szCs w:val="28"/>
        </w:rPr>
      </w:pPr>
      <w:bookmarkStart w:id="5" w:name="2756728"/>
      <w:bookmarkEnd w:id="5"/>
      <w:r>
        <w:rPr>
          <w:rFonts w:asciiTheme="majorBidi" w:hAnsiTheme="majorBidi" w:cstheme="majorBidi"/>
          <w:noProof/>
          <w:color w:val="000000" w:themeColor="text1"/>
          <w:sz w:val="28"/>
          <w:szCs w:val="28"/>
          <w:lang w:val="en-GB" w:eastAsia="en-GB"/>
        </w:rPr>
        <mc:AlternateContent>
          <mc:Choice Requires="wps">
            <w:drawing>
              <wp:anchor distT="0" distB="0" distL="114300" distR="114300" simplePos="0" relativeHeight="251640320" behindDoc="0" locked="0" layoutInCell="1" allowOverlap="1" wp14:anchorId="029AF01B" wp14:editId="0CF9E46C">
                <wp:simplePos x="0" y="0"/>
                <wp:positionH relativeFrom="column">
                  <wp:posOffset>5698490</wp:posOffset>
                </wp:positionH>
                <wp:positionV relativeFrom="paragraph">
                  <wp:posOffset>85090</wp:posOffset>
                </wp:positionV>
                <wp:extent cx="866775" cy="300355"/>
                <wp:effectExtent l="2540" t="317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3A99" w14:textId="77777777" w:rsidR="00A269F0" w:rsidRDefault="00A269F0" w:rsidP="00A269F0">
                            <w:r>
                              <w:t>Gram stain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AF01B" id="_x0000_t202" coordsize="21600,21600" o:spt="202" path="m,l,21600r21600,l21600,xe">
                <v:stroke joinstyle="miter"/>
                <v:path gradientshapeok="t" o:connecttype="rect"/>
              </v:shapetype>
              <v:shape id="Text Box 2" o:spid="_x0000_s1026" type="#_x0000_t202" style="position:absolute;left:0;text-align:left;margin-left:448.7pt;margin-top:6.7pt;width:68.25pt;height:23.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" filled="f" stroked="f">
                <v:textbox>
                  <w:txbxContent>
                    <w:p w14:paraId="78B33A99" w14:textId="77777777" w:rsidR="00A269F0" w:rsidRDefault="00A269F0" w:rsidP="00A269F0">
                      <w:r>
                        <w:t>Gram stain</w:t>
                      </w:r>
                    </w:p>
                  </w:txbxContent>
                </v:textbox>
              </v:shape>
            </w:pict>
          </mc:Fallback>
        </mc:AlternateContent>
      </w:r>
    </w:p>
    <w:p w14:paraId="4ECFBA69" w14:textId="77777777" w:rsidR="00721587" w:rsidRDefault="00721587" w:rsidP="00972D24">
      <w:pPr>
        <w:autoSpaceDE w:val="0"/>
        <w:autoSpaceDN w:val="0"/>
        <w:adjustRightInd w:val="0"/>
        <w:spacing w:after="0"/>
        <w:jc w:val="both"/>
        <w:rPr>
          <w:rFonts w:asciiTheme="majorBidi" w:hAnsiTheme="majorBidi" w:cstheme="majorBidi"/>
          <w:b/>
          <w:bCs/>
          <w:color w:val="000000" w:themeColor="text1"/>
          <w:sz w:val="28"/>
          <w:szCs w:val="28"/>
        </w:rPr>
      </w:pPr>
    </w:p>
    <w:p w14:paraId="122F3EC4" w14:textId="77777777" w:rsidR="00CA03DB" w:rsidRDefault="00CA03DB" w:rsidP="00972D24">
      <w:pPr>
        <w:autoSpaceDE w:val="0"/>
        <w:autoSpaceDN w:val="0"/>
        <w:adjustRightInd w:val="0"/>
        <w:spacing w:after="0"/>
        <w:jc w:val="both"/>
        <w:rPr>
          <w:rFonts w:asciiTheme="majorBidi" w:hAnsiTheme="majorBidi" w:cstheme="majorBidi"/>
          <w:color w:val="000000" w:themeColor="text1"/>
          <w:sz w:val="28"/>
          <w:szCs w:val="28"/>
        </w:rPr>
      </w:pPr>
      <w:r w:rsidRPr="00972D24">
        <w:rPr>
          <w:rFonts w:asciiTheme="majorBidi" w:hAnsiTheme="majorBidi" w:cstheme="majorBidi"/>
          <w:b/>
          <w:bCs/>
          <w:color w:val="000000" w:themeColor="text1"/>
          <w:sz w:val="28"/>
          <w:szCs w:val="28"/>
        </w:rPr>
        <w:t>Cultures:</w:t>
      </w:r>
      <w:r w:rsidR="00972D24" w:rsidRPr="00972D24">
        <w:rPr>
          <w:rFonts w:asciiTheme="majorBidi" w:hAnsiTheme="majorBidi" w:cstheme="majorBidi"/>
          <w:b/>
          <w:bCs/>
          <w:color w:val="000000" w:themeColor="text1"/>
          <w:sz w:val="28"/>
          <w:szCs w:val="28"/>
        </w:rPr>
        <w:t xml:space="preserve"> </w:t>
      </w:r>
      <w:r w:rsidR="00972D24">
        <w:rPr>
          <w:rFonts w:asciiTheme="majorBidi" w:hAnsiTheme="majorBidi" w:cstheme="majorBidi"/>
          <w:color w:val="000000" w:themeColor="text1"/>
          <w:sz w:val="28"/>
          <w:szCs w:val="28"/>
        </w:rPr>
        <w:t>(I</w:t>
      </w:r>
      <w:r w:rsidR="00972D24" w:rsidRPr="00D74972">
        <w:rPr>
          <w:rFonts w:asciiTheme="majorBidi" w:hAnsiTheme="majorBidi" w:cstheme="majorBidi"/>
          <w:color w:val="000000" w:themeColor="text1"/>
          <w:sz w:val="28"/>
          <w:szCs w:val="28"/>
        </w:rPr>
        <w:t>ncubate all at 37 °C</w:t>
      </w:r>
      <w:r w:rsidR="00972D24">
        <w:rPr>
          <w:rFonts w:asciiTheme="majorBidi" w:hAnsiTheme="majorBidi" w:cstheme="majorBidi"/>
          <w:color w:val="000000" w:themeColor="text1"/>
          <w:sz w:val="28"/>
          <w:szCs w:val="28"/>
        </w:rPr>
        <w:t>)</w:t>
      </w:r>
    </w:p>
    <w:p w14:paraId="398798E8" w14:textId="77777777" w:rsidR="00CA03DB" w:rsidRDefault="00CA03DB" w:rsidP="00C231ED">
      <w:pPr>
        <w:pStyle w:val="ListParagraph"/>
        <w:numPr>
          <w:ilvl w:val="0"/>
          <w:numId w:val="8"/>
        </w:numPr>
        <w:autoSpaceDE w:val="0"/>
        <w:autoSpaceDN w:val="0"/>
        <w:bidi w:val="0"/>
        <w:adjustRightInd w:val="0"/>
        <w:spacing w:line="360" w:lineRule="auto"/>
        <w:jc w:val="both"/>
        <w:rPr>
          <w:rFonts w:asciiTheme="majorBidi" w:hAnsiTheme="majorBidi" w:cstheme="majorBidi"/>
          <w:color w:val="000000" w:themeColor="text1"/>
          <w:sz w:val="28"/>
          <w:szCs w:val="28"/>
        </w:rPr>
      </w:pPr>
      <w:r w:rsidRPr="00CA03DB">
        <w:rPr>
          <w:rFonts w:asciiTheme="majorBidi" w:hAnsiTheme="majorBidi" w:cstheme="majorBidi"/>
          <w:color w:val="000000" w:themeColor="text1"/>
          <w:sz w:val="28"/>
          <w:szCs w:val="28"/>
        </w:rPr>
        <w:t>Blood agar plate</w:t>
      </w:r>
      <w:r>
        <w:rPr>
          <w:rFonts w:asciiTheme="majorBidi" w:hAnsiTheme="majorBidi" w:cstheme="majorBidi"/>
          <w:color w:val="000000" w:themeColor="text1"/>
          <w:sz w:val="28"/>
          <w:szCs w:val="28"/>
        </w:rPr>
        <w:t>:</w:t>
      </w:r>
      <w:r w:rsidRPr="00CA03DB">
        <w:rPr>
          <w:rFonts w:asciiTheme="majorBidi" w:hAnsiTheme="majorBidi" w:cstheme="majorBidi"/>
          <w:color w:val="000000" w:themeColor="text1"/>
          <w:sz w:val="28"/>
          <w:szCs w:val="28"/>
        </w:rPr>
        <w:t xml:space="preserve"> </w:t>
      </w:r>
      <w:r w:rsidRPr="00D74972">
        <w:rPr>
          <w:rFonts w:asciiTheme="majorBidi" w:hAnsiTheme="majorBidi" w:cstheme="majorBidi"/>
          <w:color w:val="000000" w:themeColor="text1"/>
          <w:sz w:val="28"/>
          <w:szCs w:val="28"/>
          <w:lang w:bidi="ar-IQ"/>
        </w:rPr>
        <w:t>Colonies on blood agar are small, granular and gray and may have small zone of haemolysis.</w:t>
      </w:r>
    </w:p>
    <w:p w14:paraId="2201BC7F" w14:textId="77777777" w:rsidR="00CA03DB" w:rsidRDefault="00C231ED" w:rsidP="00C231ED">
      <w:pPr>
        <w:pStyle w:val="ListParagraph"/>
        <w:numPr>
          <w:ilvl w:val="0"/>
          <w:numId w:val="8"/>
        </w:numPr>
        <w:autoSpaceDE w:val="0"/>
        <w:autoSpaceDN w:val="0"/>
        <w:bidi w:val="0"/>
        <w:adjustRightInd w:val="0"/>
        <w:spacing w:line="360" w:lineRule="auto"/>
        <w:jc w:val="both"/>
        <w:rPr>
          <w:rFonts w:asciiTheme="majorBidi" w:hAnsiTheme="majorBidi" w:cstheme="majorBidi"/>
          <w:color w:val="000000" w:themeColor="text1"/>
          <w:sz w:val="28"/>
          <w:szCs w:val="28"/>
        </w:rPr>
      </w:pPr>
      <w:r>
        <w:rPr>
          <w:noProof/>
          <w:lang w:val="en-GB" w:eastAsia="en-GB"/>
        </w:rPr>
        <w:drawing>
          <wp:anchor distT="0" distB="0" distL="114300" distR="114300" simplePos="0" relativeHeight="251644416" behindDoc="0" locked="0" layoutInCell="1" allowOverlap="1" wp14:anchorId="69BCC7F2" wp14:editId="0A4F6F0B">
            <wp:simplePos x="0" y="0"/>
            <wp:positionH relativeFrom="margin">
              <wp:posOffset>5362575</wp:posOffset>
            </wp:positionH>
            <wp:positionV relativeFrom="margin">
              <wp:posOffset>2545080</wp:posOffset>
            </wp:positionV>
            <wp:extent cx="1701800" cy="1217930"/>
            <wp:effectExtent l="0" t="0" r="0" b="0"/>
            <wp:wrapSquare wrapText="bothSides"/>
            <wp:docPr id="3" name="Picture 12" descr="C:\Users\PC SHOP\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 SHOP\Desktop\download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180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3DB" w:rsidRPr="00D74972">
        <w:rPr>
          <w:rFonts w:asciiTheme="majorBidi" w:hAnsiTheme="majorBidi" w:cstheme="majorBidi"/>
          <w:color w:val="000000" w:themeColor="text1"/>
          <w:sz w:val="28"/>
          <w:szCs w:val="28"/>
        </w:rPr>
        <w:t>Loeffler slant</w:t>
      </w:r>
      <w:r w:rsidR="00CA03DB">
        <w:rPr>
          <w:rFonts w:asciiTheme="majorBidi" w:hAnsiTheme="majorBidi" w:cstheme="majorBidi"/>
          <w:color w:val="000000" w:themeColor="text1"/>
          <w:sz w:val="28"/>
          <w:szCs w:val="28"/>
        </w:rPr>
        <w:t xml:space="preserve">: </w:t>
      </w:r>
      <w:r w:rsidR="00CA03DB" w:rsidRPr="00CA03DB">
        <w:rPr>
          <w:rFonts w:asciiTheme="majorBidi" w:hAnsiTheme="majorBidi" w:cstheme="majorBidi"/>
          <w:color w:val="000000" w:themeColor="text1"/>
          <w:sz w:val="28"/>
          <w:szCs w:val="28"/>
        </w:rPr>
        <w:t xml:space="preserve"> </w:t>
      </w:r>
      <w:r w:rsidR="00CA03DB" w:rsidRPr="00D74972">
        <w:rPr>
          <w:rFonts w:asciiTheme="majorBidi" w:hAnsiTheme="majorBidi" w:cstheme="majorBidi"/>
          <w:color w:val="000000" w:themeColor="text1"/>
          <w:sz w:val="28"/>
          <w:szCs w:val="28"/>
        </w:rPr>
        <w:t>In 12–18 hours, the Loeffler slant may yield organisms of typical "diphtheria-like" morphology.</w:t>
      </w:r>
      <w:r w:rsidR="00134403">
        <w:rPr>
          <w:rFonts w:asciiTheme="majorBidi" w:hAnsiTheme="majorBidi" w:cstheme="majorBidi"/>
          <w:color w:val="000000" w:themeColor="text1"/>
          <w:sz w:val="28"/>
          <w:szCs w:val="28"/>
        </w:rPr>
        <w:t xml:space="preserve"> </w:t>
      </w:r>
      <w:r w:rsidR="00CA03DB" w:rsidRPr="00D74972">
        <w:rPr>
          <w:rFonts w:asciiTheme="majorBidi" w:hAnsiTheme="majorBidi" w:cstheme="majorBidi"/>
          <w:color w:val="000000" w:themeColor="text1"/>
          <w:sz w:val="28"/>
          <w:szCs w:val="28"/>
        </w:rPr>
        <w:t xml:space="preserve">Many of the normal throat flora organisms do not grow on Loeffler’s medium, so it is somewhat selective.  </w:t>
      </w:r>
    </w:p>
    <w:p w14:paraId="37A9212A" w14:textId="48DF1C1D" w:rsidR="00972D24" w:rsidRPr="00417EC0" w:rsidRDefault="00C231ED" w:rsidP="00417EC0">
      <w:pPr>
        <w:pStyle w:val="ListParagraph"/>
        <w:numPr>
          <w:ilvl w:val="0"/>
          <w:numId w:val="8"/>
        </w:numPr>
        <w:autoSpaceDE w:val="0"/>
        <w:autoSpaceDN w:val="0"/>
        <w:bidi w:val="0"/>
        <w:adjustRightInd w:val="0"/>
        <w:spacing w:line="360" w:lineRule="auto"/>
        <w:jc w:val="both"/>
        <w:rPr>
          <w:rFonts w:asciiTheme="majorBidi" w:hAnsiTheme="majorBidi" w:cstheme="majorBidi"/>
          <w:color w:val="000000" w:themeColor="text1"/>
          <w:sz w:val="28"/>
          <w:szCs w:val="28"/>
        </w:rPr>
      </w:pPr>
      <w:r>
        <w:rPr>
          <w:noProof/>
          <w:lang w:val="en-GB" w:eastAsia="en-GB"/>
        </w:rPr>
        <w:drawing>
          <wp:anchor distT="0" distB="0" distL="114300" distR="114300" simplePos="0" relativeHeight="251646464" behindDoc="0" locked="0" layoutInCell="1" allowOverlap="1" wp14:anchorId="24639EE9" wp14:editId="1CD4270A">
            <wp:simplePos x="0" y="0"/>
            <wp:positionH relativeFrom="margin">
              <wp:posOffset>5242560</wp:posOffset>
            </wp:positionH>
            <wp:positionV relativeFrom="margin">
              <wp:posOffset>3814445</wp:posOffset>
            </wp:positionV>
            <wp:extent cx="1784985" cy="1127125"/>
            <wp:effectExtent l="0" t="0" r="0" b="0"/>
            <wp:wrapSquare wrapText="bothSides"/>
            <wp:docPr id="1" name="Picture 20" descr="C:\Users\PC SHOP\Desktop\b350-3-Corynebacterium-diphtheriae-on-tellu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 SHOP\Desktop\b350-3-Corynebacterium-diphtheriae-on-tellurit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103" b="5128"/>
                    <a:stretch/>
                  </pic:blipFill>
                  <pic:spPr bwMode="auto">
                    <a:xfrm>
                      <a:off x="0" y="0"/>
                      <a:ext cx="1784985" cy="1127125"/>
                    </a:xfrm>
                    <a:prstGeom prst="rect">
                      <a:avLst/>
                    </a:prstGeom>
                    <a:noFill/>
                    <a:ln>
                      <a:noFill/>
                    </a:ln>
                    <a:extLst>
                      <a:ext uri="{53640926-AAD7-44D8-BBD7-CCE9431645EC}">
                        <a14:shadowObscured xmlns:a14="http://schemas.microsoft.com/office/drawing/2010/main"/>
                      </a:ext>
                    </a:extLst>
                  </pic:spPr>
                </pic:pic>
              </a:graphicData>
            </a:graphic>
          </wp:anchor>
        </w:drawing>
      </w:r>
      <w:r w:rsidR="00972D24">
        <w:rPr>
          <w:rFonts w:asciiTheme="majorBidi" w:hAnsiTheme="majorBidi" w:cstheme="majorBidi"/>
          <w:color w:val="000000" w:themeColor="text1"/>
          <w:sz w:val="28"/>
          <w:szCs w:val="28"/>
        </w:rPr>
        <w:t xml:space="preserve">Tellurite </w:t>
      </w:r>
      <w:r w:rsidR="00B42563">
        <w:rPr>
          <w:rFonts w:asciiTheme="majorBidi" w:hAnsiTheme="majorBidi" w:cstheme="majorBidi"/>
          <w:color w:val="000000" w:themeColor="text1"/>
          <w:sz w:val="28"/>
          <w:szCs w:val="28"/>
        </w:rPr>
        <w:t>agar plate</w:t>
      </w:r>
      <w:r w:rsidR="00972D24">
        <w:rPr>
          <w:rFonts w:asciiTheme="majorBidi" w:hAnsiTheme="majorBidi" w:cstheme="majorBidi"/>
          <w:color w:val="000000" w:themeColor="text1"/>
          <w:sz w:val="28"/>
          <w:szCs w:val="28"/>
        </w:rPr>
        <w:t>:</w:t>
      </w:r>
      <w:r w:rsidR="00CA03DB" w:rsidRPr="00D74972">
        <w:rPr>
          <w:rFonts w:asciiTheme="majorBidi" w:hAnsiTheme="majorBidi" w:cstheme="majorBidi"/>
          <w:color w:val="000000" w:themeColor="text1"/>
          <w:sz w:val="28"/>
          <w:szCs w:val="28"/>
        </w:rPr>
        <w:t xml:space="preserve"> </w:t>
      </w:r>
      <w:r w:rsidR="00972D24" w:rsidRPr="00D74972">
        <w:rPr>
          <w:rFonts w:asciiTheme="majorBidi" w:hAnsiTheme="majorBidi" w:cstheme="majorBidi"/>
          <w:color w:val="000000" w:themeColor="text1"/>
          <w:sz w:val="28"/>
          <w:szCs w:val="28"/>
        </w:rPr>
        <w:t xml:space="preserve">In 36–48 hours, the colonies on tellurite medium are sufficiently definite for recognition of </w:t>
      </w:r>
      <w:r w:rsidR="00972D24" w:rsidRPr="00D74972">
        <w:rPr>
          <w:rFonts w:asciiTheme="majorBidi" w:hAnsiTheme="majorBidi" w:cstheme="majorBidi"/>
          <w:i/>
          <w:iCs/>
          <w:color w:val="000000" w:themeColor="text1"/>
          <w:sz w:val="28"/>
          <w:szCs w:val="28"/>
        </w:rPr>
        <w:t>C diphtheriae.</w:t>
      </w:r>
      <w:r w:rsidR="00972D24" w:rsidRPr="00D74972">
        <w:rPr>
          <w:rFonts w:asciiTheme="majorBidi" w:hAnsiTheme="majorBidi" w:cstheme="majorBidi"/>
          <w:color w:val="000000" w:themeColor="text1"/>
          <w:sz w:val="28"/>
          <w:szCs w:val="28"/>
        </w:rPr>
        <w:t xml:space="preserve"> The tellurite not only suppresses many other throat flora, but it is metabolized by </w:t>
      </w:r>
      <w:r w:rsidR="00972D24" w:rsidRPr="00D74972">
        <w:rPr>
          <w:rFonts w:asciiTheme="majorBidi" w:hAnsiTheme="majorBidi" w:cstheme="majorBidi"/>
          <w:i/>
          <w:iCs/>
          <w:color w:val="000000" w:themeColor="text1"/>
          <w:sz w:val="28"/>
          <w:szCs w:val="28"/>
        </w:rPr>
        <w:t xml:space="preserve">C. diphtheria </w:t>
      </w:r>
      <w:r w:rsidR="00972D24" w:rsidRPr="00D74972">
        <w:rPr>
          <w:rFonts w:asciiTheme="majorBidi" w:hAnsiTheme="majorBidi" w:cstheme="majorBidi"/>
          <w:color w:val="000000" w:themeColor="text1"/>
          <w:sz w:val="28"/>
          <w:szCs w:val="28"/>
        </w:rPr>
        <w:t>with resulting blackening of its colonial growth.</w:t>
      </w:r>
      <w:r w:rsidR="00972D24">
        <w:rPr>
          <w:rFonts w:asciiTheme="majorBidi" w:hAnsiTheme="majorBidi" w:cstheme="majorBidi"/>
          <w:color w:val="000000" w:themeColor="text1"/>
          <w:sz w:val="28"/>
          <w:szCs w:val="28"/>
        </w:rPr>
        <w:t xml:space="preserve"> </w:t>
      </w:r>
      <w:bookmarkStart w:id="6" w:name="2756729"/>
      <w:bookmarkEnd w:id="6"/>
    </w:p>
    <w:p w14:paraId="6E6A179B" w14:textId="77777777" w:rsidR="00A60F54" w:rsidRDefault="00A269F0" w:rsidP="00C231ED">
      <w:pPr>
        <w:tabs>
          <w:tab w:val="left" w:pos="8040"/>
        </w:tabs>
        <w:autoSpaceDE w:val="0"/>
        <w:autoSpaceDN w:val="0"/>
        <w:adjustRightInd w:val="0"/>
        <w:spacing w:after="0"/>
        <w:jc w:val="both"/>
        <w:rPr>
          <w:rFonts w:asciiTheme="majorBidi" w:hAnsiTheme="majorBidi" w:cstheme="majorBidi"/>
          <w:color w:val="000000" w:themeColor="text1"/>
          <w:sz w:val="28"/>
          <w:szCs w:val="28"/>
        </w:rPr>
      </w:pPr>
      <w:r w:rsidRPr="00D74972">
        <w:rPr>
          <w:rFonts w:asciiTheme="majorBidi" w:hAnsiTheme="majorBidi" w:cstheme="majorBidi"/>
          <w:color w:val="000000" w:themeColor="text1"/>
          <w:sz w:val="28"/>
          <w:szCs w:val="28"/>
        </w:rPr>
        <w:t xml:space="preserve"> </w:t>
      </w:r>
      <w:r w:rsidR="00C231ED">
        <w:rPr>
          <w:rFonts w:asciiTheme="majorBidi" w:hAnsiTheme="majorBidi" w:cstheme="majorBidi"/>
          <w:color w:val="000000" w:themeColor="text1"/>
          <w:sz w:val="28"/>
          <w:szCs w:val="28"/>
        </w:rPr>
        <w:tab/>
      </w:r>
    </w:p>
    <w:p w14:paraId="77187CDB" w14:textId="77777777" w:rsidR="00A60F54" w:rsidRDefault="00972D24" w:rsidP="00721587">
      <w:pPr>
        <w:autoSpaceDE w:val="0"/>
        <w:autoSpaceDN w:val="0"/>
        <w:adjustRightInd w:val="0"/>
        <w:spacing w:after="0" w:line="360" w:lineRule="auto"/>
        <w:jc w:val="both"/>
        <w:rPr>
          <w:rFonts w:asciiTheme="majorBidi" w:hAnsiTheme="majorBidi" w:cstheme="majorBidi"/>
          <w:color w:val="000000" w:themeColor="text1"/>
          <w:sz w:val="28"/>
          <w:szCs w:val="28"/>
        </w:rPr>
      </w:pPr>
      <w:r w:rsidRPr="00972D24">
        <w:rPr>
          <w:rFonts w:asciiTheme="majorBidi" w:hAnsiTheme="majorBidi" w:cstheme="majorBidi"/>
          <w:b/>
          <w:bCs/>
          <w:color w:val="000000" w:themeColor="text1"/>
          <w:sz w:val="28"/>
          <w:szCs w:val="28"/>
        </w:rPr>
        <w:t>B</w:t>
      </w:r>
      <w:r w:rsidR="00A269F0" w:rsidRPr="00972D24">
        <w:rPr>
          <w:rFonts w:asciiTheme="majorBidi" w:hAnsiTheme="majorBidi" w:cstheme="majorBidi"/>
          <w:b/>
          <w:bCs/>
          <w:color w:val="000000" w:themeColor="text1"/>
          <w:sz w:val="28"/>
          <w:szCs w:val="28"/>
        </w:rPr>
        <w:t>iochemical differentiation</w:t>
      </w:r>
      <w:r w:rsidR="00A60F54">
        <w:rPr>
          <w:rFonts w:asciiTheme="majorBidi" w:hAnsiTheme="majorBidi" w:cstheme="majorBidi"/>
          <w:color w:val="000000" w:themeColor="text1"/>
          <w:sz w:val="28"/>
          <w:szCs w:val="28"/>
        </w:rPr>
        <w:t>:</w:t>
      </w:r>
    </w:p>
    <w:p w14:paraId="017ADEF7" w14:textId="77777777" w:rsidR="00417EC0" w:rsidRDefault="00721587" w:rsidP="00417EC0">
      <w:pPr>
        <w:pStyle w:val="ListParagraph"/>
        <w:numPr>
          <w:ilvl w:val="0"/>
          <w:numId w:val="13"/>
        </w:numPr>
        <w:autoSpaceDE w:val="0"/>
        <w:autoSpaceDN w:val="0"/>
        <w:bidi w:val="0"/>
        <w:adjustRightInd w:val="0"/>
        <w:spacing w:line="360" w:lineRule="auto"/>
        <w:jc w:val="both"/>
        <w:rPr>
          <w:rFonts w:asciiTheme="majorBidi" w:hAnsiTheme="majorBidi" w:cstheme="majorBidi"/>
          <w:i/>
          <w:iCs/>
          <w:color w:val="000000" w:themeColor="text1"/>
          <w:sz w:val="28"/>
          <w:szCs w:val="28"/>
        </w:rPr>
      </w:pPr>
      <w:r w:rsidRPr="00417EC0">
        <w:rPr>
          <w:rFonts w:asciiTheme="majorBidi" w:hAnsiTheme="majorBidi" w:cstheme="majorBidi"/>
          <w:color w:val="000000" w:themeColor="text1"/>
          <w:sz w:val="28"/>
          <w:szCs w:val="28"/>
        </w:rPr>
        <w:t xml:space="preserve">Catalase +ve , </w:t>
      </w:r>
      <w:r w:rsidR="00B178F2" w:rsidRPr="00417EC0">
        <w:rPr>
          <w:rFonts w:asciiTheme="majorBidi" w:hAnsiTheme="majorBidi" w:cstheme="majorBidi"/>
          <w:color w:val="000000" w:themeColor="text1"/>
          <w:sz w:val="28"/>
          <w:szCs w:val="28"/>
        </w:rPr>
        <w:t>Oxidase –ve</w:t>
      </w:r>
      <w:r w:rsidR="00B178F2" w:rsidRPr="00417EC0">
        <w:rPr>
          <w:rFonts w:asciiTheme="majorBidi" w:hAnsiTheme="majorBidi" w:cstheme="majorBidi"/>
          <w:i/>
          <w:iCs/>
          <w:color w:val="000000" w:themeColor="text1"/>
          <w:sz w:val="28"/>
          <w:szCs w:val="28"/>
        </w:rPr>
        <w:t xml:space="preserve">  </w:t>
      </w:r>
    </w:p>
    <w:p w14:paraId="61C85184" w14:textId="77777777" w:rsidR="00972D24" w:rsidRPr="004107B8" w:rsidRDefault="00721587" w:rsidP="004107B8">
      <w:pPr>
        <w:pStyle w:val="ListParagraph"/>
        <w:numPr>
          <w:ilvl w:val="0"/>
          <w:numId w:val="13"/>
        </w:numPr>
        <w:autoSpaceDE w:val="0"/>
        <w:autoSpaceDN w:val="0"/>
        <w:bidi w:val="0"/>
        <w:adjustRightInd w:val="0"/>
        <w:spacing w:line="360" w:lineRule="auto"/>
        <w:jc w:val="both"/>
        <w:rPr>
          <w:rFonts w:asciiTheme="majorBidi" w:hAnsiTheme="majorBidi" w:cstheme="majorBidi"/>
          <w:i/>
          <w:iCs/>
          <w:color w:val="000000" w:themeColor="text1"/>
          <w:sz w:val="28"/>
          <w:szCs w:val="28"/>
        </w:rPr>
      </w:pPr>
      <w:r w:rsidRPr="00417EC0">
        <w:rPr>
          <w:rFonts w:asciiTheme="majorBidi" w:hAnsiTheme="majorBidi" w:cstheme="majorBidi"/>
          <w:color w:val="000000" w:themeColor="text1"/>
          <w:sz w:val="28"/>
          <w:szCs w:val="28"/>
        </w:rPr>
        <w:t>Carbohydrate fermentations: glucose and maltose +ve</w:t>
      </w:r>
    </w:p>
    <w:p w14:paraId="5CEC201A" w14:textId="77777777" w:rsidR="00D55388" w:rsidRDefault="004107B8" w:rsidP="00D55388">
      <w:pPr>
        <w:pStyle w:val="contentbody"/>
        <w:numPr>
          <w:ilvl w:val="0"/>
          <w:numId w:val="16"/>
        </w:numPr>
        <w:spacing w:before="0" w:beforeAutospacing="0" w:after="0" w:afterAutospacing="0" w:line="360" w:lineRule="auto"/>
        <w:jc w:val="both"/>
        <w:rPr>
          <w:rFonts w:asciiTheme="majorBidi" w:hAnsiTheme="majorBidi" w:cstheme="majorBidi"/>
          <w:color w:val="000000" w:themeColor="text1"/>
          <w:sz w:val="28"/>
          <w:szCs w:val="28"/>
        </w:rPr>
      </w:pPr>
      <w:r w:rsidRPr="00D55388">
        <w:rPr>
          <w:rFonts w:asciiTheme="majorBidi" w:hAnsiTheme="majorBidi" w:cstheme="majorBidi"/>
          <w:noProof/>
          <w:color w:val="000000" w:themeColor="text1"/>
          <w:sz w:val="28"/>
          <w:szCs w:val="28"/>
          <w:lang w:val="en-GB" w:eastAsia="en-GB"/>
        </w:rPr>
        <w:drawing>
          <wp:anchor distT="0" distB="0" distL="114300" distR="114300" simplePos="0" relativeHeight="251648512" behindDoc="0" locked="0" layoutInCell="1" allowOverlap="1" wp14:anchorId="11EA6EAC" wp14:editId="69A46D43">
            <wp:simplePos x="0" y="0"/>
            <wp:positionH relativeFrom="margin">
              <wp:posOffset>4398645</wp:posOffset>
            </wp:positionH>
            <wp:positionV relativeFrom="margin">
              <wp:posOffset>7279640</wp:posOffset>
            </wp:positionV>
            <wp:extent cx="2686050" cy="1990725"/>
            <wp:effectExtent l="0" t="0" r="0" b="0"/>
            <wp:wrapSquare wrapText="bothSides"/>
            <wp:docPr id="13" name="Picture 28" descr="C:\Users\PC SHOP\Desktop\diphtheria-prac-microbiology-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 SHOP\Desktop\diphtheria-prac-microbiology-18-638.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3236" t="31466" r="13124" b="7729"/>
                    <a:stretch/>
                  </pic:blipFill>
                  <pic:spPr bwMode="auto">
                    <a:xfrm>
                      <a:off x="0" y="0"/>
                      <a:ext cx="2686050" cy="1990725"/>
                    </a:xfrm>
                    <a:prstGeom prst="rect">
                      <a:avLst/>
                    </a:prstGeom>
                    <a:noFill/>
                    <a:ln>
                      <a:noFill/>
                    </a:ln>
                    <a:extLst>
                      <a:ext uri="{53640926-AAD7-44D8-BBD7-CCE9431645EC}">
                        <a14:shadowObscured xmlns:a14="http://schemas.microsoft.com/office/drawing/2010/main"/>
                      </a:ext>
                    </a:extLst>
                  </pic:spPr>
                </pic:pic>
              </a:graphicData>
            </a:graphic>
          </wp:anchor>
        </w:drawing>
      </w:r>
      <w:r w:rsidR="00A269F0" w:rsidRPr="00D55388">
        <w:rPr>
          <w:rFonts w:asciiTheme="majorBidi" w:hAnsiTheme="majorBidi" w:cstheme="majorBidi"/>
          <w:color w:val="000000" w:themeColor="text1"/>
          <w:sz w:val="28"/>
          <w:szCs w:val="28"/>
        </w:rPr>
        <w:t xml:space="preserve">A presumptive </w:t>
      </w:r>
      <w:r w:rsidR="00A269F0" w:rsidRPr="00D55388">
        <w:rPr>
          <w:rFonts w:asciiTheme="majorBidi" w:hAnsiTheme="majorBidi" w:cstheme="majorBidi"/>
          <w:i/>
          <w:iCs/>
          <w:color w:val="000000" w:themeColor="text1"/>
          <w:sz w:val="28"/>
          <w:szCs w:val="28"/>
        </w:rPr>
        <w:t>C diphtheriae</w:t>
      </w:r>
      <w:r w:rsidR="00A269F0" w:rsidRPr="00D55388">
        <w:rPr>
          <w:rFonts w:asciiTheme="majorBidi" w:hAnsiTheme="majorBidi" w:cstheme="majorBidi"/>
          <w:color w:val="000000" w:themeColor="text1"/>
          <w:sz w:val="28"/>
          <w:szCs w:val="28"/>
        </w:rPr>
        <w:t xml:space="preserve"> isolate should be subjected to testing for toxigenicity.</w:t>
      </w:r>
    </w:p>
    <w:p w14:paraId="69986101" w14:textId="77777777" w:rsidR="00E67074" w:rsidRDefault="00E67074" w:rsidP="00D55388">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15CE6238" w14:textId="77777777" w:rsidR="00A269F0" w:rsidRDefault="00A269F0" w:rsidP="00D55388">
      <w:pPr>
        <w:pStyle w:val="contentbody"/>
        <w:spacing w:before="0" w:beforeAutospacing="0" w:after="0" w:afterAutospacing="0" w:line="360" w:lineRule="auto"/>
        <w:jc w:val="both"/>
        <w:rPr>
          <w:rFonts w:asciiTheme="majorBidi" w:hAnsiTheme="majorBidi" w:cstheme="majorBidi"/>
          <w:b/>
          <w:bCs/>
          <w:color w:val="000000" w:themeColor="text1"/>
          <w:sz w:val="28"/>
          <w:szCs w:val="28"/>
        </w:rPr>
      </w:pPr>
      <w:r w:rsidRPr="00D55388">
        <w:rPr>
          <w:rFonts w:asciiTheme="majorBidi" w:hAnsiTheme="majorBidi" w:cstheme="majorBidi"/>
          <w:color w:val="000000" w:themeColor="text1"/>
          <w:sz w:val="28"/>
          <w:szCs w:val="28"/>
        </w:rPr>
        <w:t xml:space="preserve"> </w:t>
      </w:r>
      <w:r w:rsidRPr="00972D24">
        <w:rPr>
          <w:rFonts w:asciiTheme="majorBidi" w:hAnsiTheme="majorBidi" w:cstheme="majorBidi"/>
          <w:b/>
          <w:bCs/>
          <w:color w:val="000000" w:themeColor="text1"/>
          <w:sz w:val="28"/>
          <w:szCs w:val="28"/>
        </w:rPr>
        <w:t>There</w:t>
      </w:r>
      <w:r w:rsidR="00721587">
        <w:rPr>
          <w:rFonts w:asciiTheme="majorBidi" w:hAnsiTheme="majorBidi" w:cstheme="majorBidi"/>
          <w:b/>
          <w:bCs/>
          <w:color w:val="000000" w:themeColor="text1"/>
          <w:sz w:val="28"/>
          <w:szCs w:val="28"/>
        </w:rPr>
        <w:t xml:space="preserve"> are sever</w:t>
      </w:r>
      <w:r w:rsidR="00417EC0">
        <w:rPr>
          <w:rFonts w:asciiTheme="majorBidi" w:hAnsiTheme="majorBidi" w:cstheme="majorBidi"/>
          <w:b/>
          <w:bCs/>
          <w:color w:val="000000" w:themeColor="text1"/>
          <w:sz w:val="28"/>
          <w:szCs w:val="28"/>
        </w:rPr>
        <w:t>al tests</w:t>
      </w:r>
      <w:r w:rsidR="00E67074">
        <w:rPr>
          <w:rFonts w:asciiTheme="majorBidi" w:hAnsiTheme="majorBidi" w:cstheme="majorBidi"/>
          <w:b/>
          <w:bCs/>
          <w:color w:val="000000" w:themeColor="text1"/>
          <w:sz w:val="28"/>
          <w:szCs w:val="28"/>
        </w:rPr>
        <w:t xml:space="preserve"> for toxogenicity</w:t>
      </w:r>
      <w:r w:rsidRPr="00972D24">
        <w:rPr>
          <w:rFonts w:asciiTheme="majorBidi" w:hAnsiTheme="majorBidi" w:cstheme="majorBidi"/>
          <w:b/>
          <w:bCs/>
          <w:color w:val="000000" w:themeColor="text1"/>
          <w:sz w:val="28"/>
          <w:szCs w:val="28"/>
        </w:rPr>
        <w:t>:</w:t>
      </w:r>
    </w:p>
    <w:p w14:paraId="299AC5AD" w14:textId="77777777" w:rsidR="00D16346" w:rsidRDefault="00D16346" w:rsidP="00D16346">
      <w:pPr>
        <w:pStyle w:val="contentbody"/>
        <w:numPr>
          <w:ilvl w:val="0"/>
          <w:numId w:val="17"/>
        </w:numPr>
        <w:spacing w:before="0" w:beforeAutospacing="0" w:after="0" w:afterAutospacing="0" w:line="360" w:lineRule="auto"/>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In vitro</w:t>
      </w:r>
    </w:p>
    <w:p w14:paraId="319E54B1" w14:textId="77777777" w:rsidR="00D16346" w:rsidRDefault="00D16346" w:rsidP="00D16346">
      <w:pPr>
        <w:pStyle w:val="contentbody"/>
        <w:numPr>
          <w:ilvl w:val="0"/>
          <w:numId w:val="15"/>
        </w:numPr>
        <w:spacing w:before="0" w:beforeAutospacing="0" w:after="0" w:afterAutospacing="0" w:line="360" w:lineRule="auto"/>
        <w:jc w:val="both"/>
        <w:rPr>
          <w:rFonts w:asciiTheme="majorBidi" w:hAnsiTheme="majorBidi" w:cstheme="majorBidi"/>
          <w:b/>
          <w:bCs/>
          <w:color w:val="000000" w:themeColor="text1"/>
          <w:sz w:val="28"/>
          <w:szCs w:val="28"/>
        </w:rPr>
      </w:pPr>
      <w:r w:rsidRPr="00721587">
        <w:rPr>
          <w:rFonts w:asciiTheme="majorBidi" w:hAnsiTheme="majorBidi" w:cstheme="majorBidi"/>
          <w:b/>
          <w:bCs/>
          <w:color w:val="000000" w:themeColor="text1"/>
          <w:sz w:val="28"/>
          <w:szCs w:val="28"/>
        </w:rPr>
        <w:t xml:space="preserve">Elek </w:t>
      </w:r>
      <w:r>
        <w:rPr>
          <w:rFonts w:asciiTheme="majorBidi" w:hAnsiTheme="majorBidi" w:cstheme="majorBidi"/>
          <w:b/>
          <w:bCs/>
          <w:color w:val="000000" w:themeColor="text1"/>
          <w:sz w:val="28"/>
          <w:szCs w:val="28"/>
        </w:rPr>
        <w:t xml:space="preserve">immunodiffusion test </w:t>
      </w:r>
    </w:p>
    <w:p w14:paraId="2223D1C9" w14:textId="77777777" w:rsidR="00E67074" w:rsidRDefault="00D16346" w:rsidP="00FB4756">
      <w:pPr>
        <w:pStyle w:val="contentbody"/>
        <w:spacing w:before="0" w:beforeAutospacing="0" w:after="0" w:afterAutospacing="0" w:line="360" w:lineRule="auto"/>
        <w:jc w:val="both"/>
        <w:rPr>
          <w:rFonts w:asciiTheme="majorBidi" w:hAnsiTheme="majorBidi" w:cstheme="majorBidi"/>
          <w:color w:val="000000" w:themeColor="text1"/>
          <w:sz w:val="28"/>
          <w:szCs w:val="28"/>
        </w:rPr>
      </w:pPr>
      <w:r w:rsidRPr="004107B8">
        <w:rPr>
          <w:rFonts w:asciiTheme="majorBidi" w:hAnsiTheme="majorBidi" w:cstheme="majorBidi"/>
          <w:color w:val="000000" w:themeColor="text1"/>
          <w:sz w:val="28"/>
          <w:szCs w:val="28"/>
        </w:rPr>
        <w:t>This test is based on the double diffusion of diphtheria toxin and antitoxin in an agar medium. A sterile, antitoxin-saturated filter paper strip is embedded in the culture medium, and </w:t>
      </w:r>
      <w:r w:rsidRPr="004107B8">
        <w:rPr>
          <w:rFonts w:asciiTheme="majorBidi" w:hAnsiTheme="majorBidi" w:cstheme="majorBidi"/>
          <w:i/>
          <w:iCs/>
          <w:color w:val="000000" w:themeColor="text1"/>
          <w:sz w:val="28"/>
          <w:szCs w:val="28"/>
        </w:rPr>
        <w:t>C diphtheriae</w:t>
      </w:r>
      <w:r w:rsidRPr="004107B8">
        <w:rPr>
          <w:rFonts w:asciiTheme="majorBidi" w:hAnsiTheme="majorBidi" w:cstheme="majorBidi"/>
          <w:color w:val="000000" w:themeColor="text1"/>
          <w:sz w:val="28"/>
          <w:szCs w:val="28"/>
        </w:rPr>
        <w:t xml:space="preserve"> isolates are streak-inoculated at a 90° angle to the filter paper. </w:t>
      </w:r>
    </w:p>
    <w:p w14:paraId="5333CA6F" w14:textId="77777777" w:rsidR="00E67074" w:rsidRDefault="00E67074" w:rsidP="00FB4756">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04E9E9EE" w14:textId="77777777" w:rsidR="00E67074" w:rsidRDefault="00E67074" w:rsidP="00FB4756">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1CC00EA1" w14:textId="1BC599D0" w:rsidR="00D16346" w:rsidRPr="00E67074" w:rsidRDefault="00E67074" w:rsidP="00E67074">
      <w:pPr>
        <w:pStyle w:val="contentbody"/>
        <w:spacing w:before="0" w:beforeAutospacing="0" w:after="0" w:afterAutospacing="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 </w:t>
      </w:r>
      <w:r w:rsidR="00B42563">
        <w:rPr>
          <w:rFonts w:asciiTheme="majorBidi" w:hAnsiTheme="majorBidi" w:cstheme="majorBidi"/>
          <w:color w:val="000000" w:themeColor="text1"/>
          <w:sz w:val="28"/>
          <w:szCs w:val="28"/>
        </w:rPr>
        <w:t xml:space="preserve">positive result is </w:t>
      </w:r>
      <w:r>
        <w:rPr>
          <w:rFonts w:asciiTheme="majorBidi" w:hAnsiTheme="majorBidi" w:cstheme="majorBidi"/>
          <w:color w:val="000000" w:themeColor="text1"/>
          <w:sz w:val="28"/>
          <w:szCs w:val="28"/>
        </w:rPr>
        <w:t xml:space="preserve">production of diphtheria </w:t>
      </w:r>
      <w:r w:rsidR="00D16346" w:rsidRPr="004107B8">
        <w:rPr>
          <w:rFonts w:asciiTheme="majorBidi" w:hAnsiTheme="majorBidi" w:cstheme="majorBidi"/>
          <w:color w:val="000000" w:themeColor="text1"/>
          <w:sz w:val="28"/>
          <w:szCs w:val="28"/>
        </w:rPr>
        <w:t>band in the agar</w:t>
      </w:r>
      <w:r w:rsidR="00B42563">
        <w:rPr>
          <w:rFonts w:asciiTheme="majorBidi" w:hAnsiTheme="majorBidi" w:cstheme="majorBidi"/>
          <w:color w:val="000000" w:themeColor="text1"/>
          <w:sz w:val="28"/>
          <w:szCs w:val="28"/>
        </w:rPr>
        <w:t xml:space="preserve"> which is a</w:t>
      </w:r>
      <w:r w:rsidR="00D16346" w:rsidRPr="004107B8">
        <w:rPr>
          <w:rFonts w:asciiTheme="majorBidi" w:hAnsiTheme="majorBidi" w:cstheme="majorBidi"/>
          <w:color w:val="000000" w:themeColor="text1"/>
          <w:sz w:val="28"/>
          <w:szCs w:val="28"/>
        </w:rPr>
        <w:t>n antigen (toxin) –antibody (antitoxin) precipitation</w:t>
      </w:r>
      <w:r w:rsidR="00B42563">
        <w:rPr>
          <w:rFonts w:asciiTheme="majorBidi" w:hAnsiTheme="majorBidi" w:cstheme="majorBidi"/>
          <w:color w:val="000000" w:themeColor="text1"/>
          <w:sz w:val="28"/>
          <w:szCs w:val="28"/>
        </w:rPr>
        <w:t xml:space="preserve"> intersection. </w:t>
      </w:r>
    </w:p>
    <w:p w14:paraId="0EFDEEB0" w14:textId="77777777" w:rsidR="00D16346" w:rsidRDefault="00D16346" w:rsidP="00D16346">
      <w:pPr>
        <w:pStyle w:val="contentbody"/>
        <w:spacing w:before="0" w:beforeAutospacing="0" w:after="0" w:afterAutospacing="0" w:line="276" w:lineRule="auto"/>
        <w:jc w:val="both"/>
        <w:rPr>
          <w:rFonts w:asciiTheme="majorBidi" w:hAnsiTheme="majorBidi" w:cstheme="majorBidi"/>
          <w:color w:val="000000" w:themeColor="text1"/>
          <w:sz w:val="28"/>
          <w:szCs w:val="28"/>
        </w:rPr>
      </w:pPr>
      <w:bookmarkStart w:id="7" w:name="2756731"/>
      <w:bookmarkEnd w:id="7"/>
    </w:p>
    <w:p w14:paraId="3EBA9241" w14:textId="77777777" w:rsidR="00D16346" w:rsidRDefault="00D16346" w:rsidP="00D16346">
      <w:pPr>
        <w:pStyle w:val="contentbody"/>
        <w:spacing w:before="0" w:beforeAutospacing="0" w:after="0" w:afterAutospacing="0" w:line="276" w:lineRule="auto"/>
        <w:jc w:val="both"/>
        <w:rPr>
          <w:rFonts w:asciiTheme="majorBidi" w:hAnsiTheme="majorBidi" w:cstheme="majorBidi"/>
          <w:color w:val="000000" w:themeColor="text1"/>
          <w:sz w:val="28"/>
          <w:szCs w:val="28"/>
        </w:rPr>
      </w:pPr>
    </w:p>
    <w:p w14:paraId="1689A9EC" w14:textId="77777777" w:rsidR="00D16346" w:rsidRDefault="00D16346" w:rsidP="00D16346">
      <w:pPr>
        <w:pStyle w:val="contentbody"/>
        <w:spacing w:before="0" w:beforeAutospacing="0" w:after="0" w:afterAutospacing="0" w:line="360" w:lineRule="auto"/>
        <w:jc w:val="both"/>
        <w:rPr>
          <w:rFonts w:asciiTheme="majorBidi" w:hAnsiTheme="majorBidi" w:cstheme="majorBidi"/>
          <w:color w:val="000000" w:themeColor="text1"/>
          <w:sz w:val="28"/>
          <w:szCs w:val="28"/>
        </w:rPr>
      </w:pPr>
      <w:r w:rsidRPr="00D74972">
        <w:rPr>
          <w:rFonts w:asciiTheme="majorBidi" w:hAnsiTheme="majorBidi" w:cstheme="majorBidi"/>
          <w:color w:val="000000" w:themeColor="text1"/>
          <w:sz w:val="28"/>
          <w:szCs w:val="28"/>
        </w:rPr>
        <w:t xml:space="preserve">(2) </w:t>
      </w:r>
      <w:r w:rsidRPr="004107B8">
        <w:rPr>
          <w:rFonts w:asciiTheme="majorBidi" w:hAnsiTheme="majorBidi" w:cstheme="majorBidi"/>
          <w:b/>
          <w:bCs/>
          <w:color w:val="000000" w:themeColor="text1"/>
          <w:sz w:val="28"/>
          <w:szCs w:val="28"/>
        </w:rPr>
        <w:t>Polymerase chain reaction</w:t>
      </w:r>
      <w:r w:rsidRPr="00D74972">
        <w:rPr>
          <w:rFonts w:asciiTheme="majorBidi" w:hAnsiTheme="majorBidi" w:cstheme="majorBidi"/>
          <w:color w:val="000000" w:themeColor="text1"/>
          <w:sz w:val="28"/>
          <w:szCs w:val="28"/>
        </w:rPr>
        <w:t xml:space="preserve">-based methods have been described for detection of the diphtheria toxin gene </w:t>
      </w:r>
      <w:r w:rsidRPr="00D74972">
        <w:rPr>
          <w:rFonts w:asciiTheme="majorBidi" w:hAnsiTheme="majorBidi" w:cstheme="majorBidi"/>
          <w:i/>
          <w:iCs/>
          <w:color w:val="000000" w:themeColor="text1"/>
          <w:sz w:val="28"/>
          <w:szCs w:val="28"/>
        </w:rPr>
        <w:t>(tox).</w:t>
      </w:r>
      <w:r w:rsidRPr="00D74972">
        <w:rPr>
          <w:rFonts w:asciiTheme="majorBidi" w:hAnsiTheme="majorBidi" w:cstheme="majorBidi"/>
          <w:color w:val="000000" w:themeColor="text1"/>
          <w:sz w:val="28"/>
          <w:szCs w:val="28"/>
        </w:rPr>
        <w:t xml:space="preserve"> </w:t>
      </w:r>
      <w:bookmarkStart w:id="8" w:name="2756732"/>
      <w:bookmarkEnd w:id="8"/>
    </w:p>
    <w:p w14:paraId="3A488233" w14:textId="77777777" w:rsidR="00D16346" w:rsidRPr="00D74972" w:rsidRDefault="00D16346" w:rsidP="00D16346">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0AB7B29A" w14:textId="77777777" w:rsidR="00D16346" w:rsidRDefault="00D16346" w:rsidP="00D16346">
      <w:pPr>
        <w:pStyle w:val="contentbody"/>
        <w:spacing w:before="0" w:beforeAutospacing="0" w:after="0" w:afterAutospacing="0" w:line="360" w:lineRule="auto"/>
        <w:jc w:val="both"/>
        <w:rPr>
          <w:rFonts w:asciiTheme="majorBidi" w:hAnsiTheme="majorBidi" w:cstheme="majorBidi"/>
          <w:color w:val="000000" w:themeColor="text1"/>
          <w:sz w:val="28"/>
          <w:szCs w:val="28"/>
        </w:rPr>
      </w:pPr>
      <w:r w:rsidRPr="00D74972">
        <w:rPr>
          <w:rFonts w:asciiTheme="majorBidi" w:hAnsiTheme="majorBidi" w:cstheme="majorBidi"/>
          <w:color w:val="000000" w:themeColor="text1"/>
          <w:sz w:val="28"/>
          <w:szCs w:val="28"/>
        </w:rPr>
        <w:t xml:space="preserve">(3) </w:t>
      </w:r>
      <w:r w:rsidRPr="004107B8">
        <w:rPr>
          <w:rFonts w:asciiTheme="majorBidi" w:hAnsiTheme="majorBidi" w:cstheme="majorBidi"/>
          <w:b/>
          <w:bCs/>
          <w:color w:val="000000" w:themeColor="text1"/>
          <w:sz w:val="28"/>
          <w:szCs w:val="28"/>
        </w:rPr>
        <w:t>Enzyme-linked immunosorbent</w:t>
      </w:r>
      <w:r w:rsidRPr="00D74972">
        <w:rPr>
          <w:rFonts w:asciiTheme="majorBidi" w:hAnsiTheme="majorBidi" w:cstheme="majorBidi"/>
          <w:color w:val="000000" w:themeColor="text1"/>
          <w:sz w:val="28"/>
          <w:szCs w:val="28"/>
        </w:rPr>
        <w:t xml:space="preserve"> assays can be used to detect diphtheria toxin from clinical </w:t>
      </w:r>
      <w:r w:rsidRPr="00D74972">
        <w:rPr>
          <w:rFonts w:asciiTheme="majorBidi" w:hAnsiTheme="majorBidi" w:cstheme="majorBidi"/>
          <w:i/>
          <w:iCs/>
          <w:color w:val="000000" w:themeColor="text1"/>
          <w:sz w:val="28"/>
          <w:szCs w:val="28"/>
        </w:rPr>
        <w:t>C diphtheriae</w:t>
      </w:r>
      <w:r w:rsidRPr="00D74972">
        <w:rPr>
          <w:rFonts w:asciiTheme="majorBidi" w:hAnsiTheme="majorBidi" w:cstheme="majorBidi"/>
          <w:color w:val="000000" w:themeColor="text1"/>
          <w:sz w:val="28"/>
          <w:szCs w:val="28"/>
        </w:rPr>
        <w:t xml:space="preserve"> isolates.</w:t>
      </w:r>
    </w:p>
    <w:p w14:paraId="735325D2" w14:textId="77777777" w:rsidR="00D16346" w:rsidRDefault="00D16346" w:rsidP="00D16346">
      <w:pPr>
        <w:pStyle w:val="contentbody"/>
        <w:spacing w:before="0" w:beforeAutospacing="0" w:after="0" w:afterAutospacing="0" w:line="360" w:lineRule="auto"/>
        <w:ind w:left="720"/>
        <w:jc w:val="both"/>
        <w:rPr>
          <w:rFonts w:asciiTheme="majorBidi" w:hAnsiTheme="majorBidi" w:cstheme="majorBidi"/>
          <w:b/>
          <w:bCs/>
          <w:color w:val="000000" w:themeColor="text1"/>
          <w:sz w:val="28"/>
          <w:szCs w:val="28"/>
        </w:rPr>
      </w:pPr>
    </w:p>
    <w:p w14:paraId="57DEDE07" w14:textId="77777777" w:rsidR="00D16346" w:rsidRPr="00972D24" w:rsidRDefault="00D16346" w:rsidP="00D16346">
      <w:pPr>
        <w:pStyle w:val="contentbody"/>
        <w:numPr>
          <w:ilvl w:val="0"/>
          <w:numId w:val="17"/>
        </w:numPr>
        <w:spacing w:before="0" w:beforeAutospacing="0" w:after="0" w:afterAutospacing="0" w:line="360" w:lineRule="auto"/>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In vivo</w:t>
      </w:r>
    </w:p>
    <w:p w14:paraId="1BF88C62" w14:textId="77777777" w:rsidR="00DC4A0F" w:rsidRDefault="00A269F0" w:rsidP="00D16346">
      <w:pPr>
        <w:pStyle w:val="contentbody"/>
        <w:spacing w:before="0" w:beforeAutospacing="0" w:after="0" w:afterAutospacing="0" w:line="360" w:lineRule="auto"/>
        <w:jc w:val="both"/>
        <w:rPr>
          <w:rFonts w:asciiTheme="majorBidi" w:hAnsiTheme="majorBidi" w:cstheme="majorBidi"/>
          <w:color w:val="000000" w:themeColor="text1"/>
          <w:sz w:val="28"/>
          <w:szCs w:val="28"/>
        </w:rPr>
      </w:pPr>
      <w:bookmarkStart w:id="9" w:name="2756730"/>
      <w:bookmarkStart w:id="10" w:name="2756734"/>
      <w:bookmarkEnd w:id="9"/>
      <w:bookmarkEnd w:id="10"/>
      <w:r w:rsidRPr="00D74972">
        <w:rPr>
          <w:rFonts w:asciiTheme="majorBidi" w:hAnsiTheme="majorBidi" w:cstheme="majorBidi"/>
          <w:color w:val="000000" w:themeColor="text1"/>
          <w:sz w:val="28"/>
          <w:szCs w:val="28"/>
        </w:rPr>
        <w:t xml:space="preserve">Historically, toxigenicity of a </w:t>
      </w:r>
      <w:r w:rsidRPr="00D74972">
        <w:rPr>
          <w:rFonts w:asciiTheme="majorBidi" w:hAnsiTheme="majorBidi" w:cstheme="majorBidi"/>
          <w:i/>
          <w:iCs/>
          <w:color w:val="000000" w:themeColor="text1"/>
          <w:sz w:val="28"/>
          <w:szCs w:val="28"/>
        </w:rPr>
        <w:t>C diphtheriae</w:t>
      </w:r>
      <w:r w:rsidRPr="00D74972">
        <w:rPr>
          <w:rFonts w:asciiTheme="majorBidi" w:hAnsiTheme="majorBidi" w:cstheme="majorBidi"/>
          <w:color w:val="000000" w:themeColor="text1"/>
          <w:sz w:val="28"/>
          <w:szCs w:val="28"/>
        </w:rPr>
        <w:t xml:space="preserve"> isolate has been demonstrated by injecting two guinea pigs with the emulsified isolate. If the guinea pig protected with diphtheria antitoxin survives while the unprotected one dies, the isolate is considered to be toxigenic. </w:t>
      </w:r>
    </w:p>
    <w:p w14:paraId="292E5D46" w14:textId="77777777" w:rsidR="00DC4A0F" w:rsidRDefault="00DC4A0F" w:rsidP="004107B8">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72BD1FD1" w14:textId="77777777" w:rsidR="00DC4A0F" w:rsidRDefault="00DC4A0F" w:rsidP="004107B8">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5C7A8983" w14:textId="77777777" w:rsidR="002E1ED2" w:rsidRPr="009A1B67" w:rsidRDefault="002E1ED2" w:rsidP="002E1ED2">
      <w:pPr>
        <w:pStyle w:val="ListParagraph"/>
        <w:numPr>
          <w:ilvl w:val="0"/>
          <w:numId w:val="13"/>
        </w:numPr>
        <w:autoSpaceDE w:val="0"/>
        <w:autoSpaceDN w:val="0"/>
        <w:bidi w:val="0"/>
        <w:adjustRightInd w:val="0"/>
        <w:spacing w:line="360" w:lineRule="auto"/>
        <w:rPr>
          <w:rFonts w:asciiTheme="majorBidi" w:hAnsiTheme="majorBidi" w:cstheme="majorBidi"/>
          <w:color w:val="000000" w:themeColor="text1"/>
          <w:sz w:val="28"/>
          <w:szCs w:val="28"/>
        </w:rPr>
      </w:pPr>
      <w:r w:rsidRPr="009A1B67">
        <w:rPr>
          <w:rFonts w:asciiTheme="majorBidi" w:hAnsiTheme="majorBidi" w:cstheme="majorBidi"/>
          <w:b/>
          <w:bCs/>
          <w:color w:val="000000" w:themeColor="text1"/>
          <w:sz w:val="28"/>
          <w:szCs w:val="28"/>
        </w:rPr>
        <w:t xml:space="preserve">Treatment: </w:t>
      </w:r>
      <w:r w:rsidRPr="009A1B67">
        <w:rPr>
          <w:rFonts w:asciiTheme="majorBidi" w:hAnsiTheme="majorBidi" w:cstheme="majorBidi"/>
          <w:color w:val="000000" w:themeColor="text1"/>
          <w:sz w:val="28"/>
          <w:szCs w:val="28"/>
        </w:rPr>
        <w:t>A single dose of intramuscular penicillin or a 7- to 10-day course of oral erythromycin.</w:t>
      </w:r>
      <w:r w:rsidRPr="009A1B67">
        <w:rPr>
          <w:rFonts w:asciiTheme="majorBidi" w:hAnsiTheme="majorBidi" w:cstheme="majorBidi"/>
        </w:rPr>
        <w:t xml:space="preserve"> T</w:t>
      </w:r>
      <w:r w:rsidRPr="009A1B67">
        <w:rPr>
          <w:rFonts w:asciiTheme="majorBidi" w:hAnsiTheme="majorBidi" w:cstheme="majorBidi"/>
          <w:color w:val="000000" w:themeColor="text1"/>
          <w:sz w:val="28"/>
          <w:szCs w:val="28"/>
        </w:rPr>
        <w:t>he only effective control of diphtheria is through immunization with a multidose diphtheria toxoid.</w:t>
      </w:r>
    </w:p>
    <w:p w14:paraId="63FA58B4" w14:textId="77777777" w:rsidR="00DC4A0F" w:rsidRDefault="00DC4A0F" w:rsidP="004107B8">
      <w:pPr>
        <w:pStyle w:val="contentbody"/>
        <w:spacing w:before="0" w:beforeAutospacing="0" w:after="0" w:afterAutospacing="0" w:line="360" w:lineRule="auto"/>
        <w:jc w:val="both"/>
        <w:rPr>
          <w:rFonts w:asciiTheme="majorBidi" w:hAnsiTheme="majorBidi" w:cstheme="majorBidi"/>
          <w:color w:val="000000" w:themeColor="text1"/>
          <w:sz w:val="28"/>
          <w:szCs w:val="28"/>
        </w:rPr>
      </w:pPr>
    </w:p>
    <w:p w14:paraId="1629E3BC" w14:textId="77777777" w:rsidR="008A083D" w:rsidRPr="00D74972" w:rsidRDefault="008A083D" w:rsidP="004107B8">
      <w:pPr>
        <w:pStyle w:val="contentbody"/>
        <w:spacing w:before="0" w:beforeAutospacing="0" w:after="0" w:afterAutospacing="0" w:line="360" w:lineRule="auto"/>
        <w:jc w:val="both"/>
        <w:rPr>
          <w:rFonts w:asciiTheme="majorBidi" w:hAnsiTheme="majorBidi" w:cstheme="majorBidi"/>
          <w:color w:val="000000" w:themeColor="text1"/>
          <w:sz w:val="28"/>
          <w:szCs w:val="28"/>
        </w:rPr>
      </w:pPr>
    </w:p>
    <w:sectPr w:rsidR="008A083D" w:rsidRPr="00D74972" w:rsidSect="00FB4756">
      <w:headerReference w:type="default" r:id="rId23"/>
      <w:footerReference w:type="default" r:id="rId24"/>
      <w:pgSz w:w="11907" w:h="16839" w:code="9"/>
      <w:pgMar w:top="720" w:right="720" w:bottom="720" w:left="72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993C" w14:textId="77777777" w:rsidR="00FC5F91" w:rsidRDefault="00FC5F91" w:rsidP="00D24ACD">
      <w:pPr>
        <w:spacing w:after="0" w:line="240" w:lineRule="auto"/>
      </w:pPr>
      <w:r>
        <w:separator/>
      </w:r>
    </w:p>
  </w:endnote>
  <w:endnote w:type="continuationSeparator" w:id="0">
    <w:p w14:paraId="73AC1121" w14:textId="77777777" w:rsidR="00FC5F91" w:rsidRDefault="00FC5F91" w:rsidP="00D2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044516"/>
      <w:docPartObj>
        <w:docPartGallery w:val="Page Numbers (Bottom of Page)"/>
        <w:docPartUnique/>
      </w:docPartObj>
    </w:sdtPr>
    <w:sdtEndPr>
      <w:rPr>
        <w:noProof/>
      </w:rPr>
    </w:sdtEndPr>
    <w:sdtContent>
      <w:p w14:paraId="77C61FB3" w14:textId="4ECA0FCA" w:rsidR="000104DC" w:rsidRDefault="00010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F09BE" w14:textId="77777777" w:rsidR="00E87009" w:rsidRDefault="00E8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A553" w14:textId="77777777" w:rsidR="00FC5F91" w:rsidRDefault="00FC5F91" w:rsidP="00D24ACD">
      <w:pPr>
        <w:spacing w:after="0" w:line="240" w:lineRule="auto"/>
      </w:pPr>
      <w:r>
        <w:separator/>
      </w:r>
    </w:p>
  </w:footnote>
  <w:footnote w:type="continuationSeparator" w:id="0">
    <w:p w14:paraId="35F142A2" w14:textId="77777777" w:rsidR="00FC5F91" w:rsidRDefault="00FC5F91" w:rsidP="00D2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b/>
        <w:bCs/>
        <w:sz w:val="28"/>
        <w:szCs w:val="28"/>
      </w:rPr>
      <w:alias w:val="Title"/>
      <w:id w:val="-2097773987"/>
      <w:placeholder>
        <w:docPart w:val="33B4ECCAC12A4C1F8AB646C783009FAB"/>
      </w:placeholder>
      <w:dataBinding w:prefixMappings="xmlns:ns0='http://schemas.openxmlformats.org/package/2006/metadata/core-properties' xmlns:ns1='http://purl.org/dc/elements/1.1/'" w:xpath="/ns0:coreProperties[1]/ns1:title[1]" w:storeItemID="{6C3C8BC8-F283-45AE-878A-BAB7291924A1}"/>
      <w:text/>
    </w:sdtPr>
    <w:sdtEndPr/>
    <w:sdtContent>
      <w:p w14:paraId="5BF174D4" w14:textId="09EE5150" w:rsidR="004C49D2" w:rsidRPr="004C49D2" w:rsidRDefault="004C49D2">
        <w:pPr>
          <w:pStyle w:val="Header"/>
          <w:tabs>
            <w:tab w:val="left" w:pos="2580"/>
            <w:tab w:val="left" w:pos="2985"/>
          </w:tabs>
          <w:spacing w:after="120" w:line="276" w:lineRule="auto"/>
          <w:rPr>
            <w:rFonts w:asciiTheme="majorBidi" w:hAnsiTheme="majorBidi" w:cstheme="majorBidi"/>
            <w:b/>
            <w:bCs/>
            <w:sz w:val="28"/>
            <w:szCs w:val="28"/>
          </w:rPr>
        </w:pPr>
        <w:r w:rsidRPr="004C49D2">
          <w:rPr>
            <w:rFonts w:asciiTheme="majorBidi" w:hAnsiTheme="majorBidi" w:cstheme="majorBidi"/>
            <w:b/>
            <w:bCs/>
            <w:sz w:val="28"/>
            <w:szCs w:val="28"/>
          </w:rPr>
          <w:t>PRAC. MEDICAL BACTERIOLOGY</w:t>
        </w:r>
        <w:r w:rsidR="008446FC">
          <w:rPr>
            <w:rFonts w:asciiTheme="majorBidi" w:hAnsiTheme="majorBidi" w:cstheme="majorBidi"/>
            <w:b/>
            <w:bCs/>
            <w:sz w:val="28"/>
            <w:szCs w:val="28"/>
          </w:rPr>
          <w:t xml:space="preserve"> 1st course</w:t>
        </w:r>
        <w:r w:rsidRPr="004C49D2">
          <w:rPr>
            <w:rFonts w:asciiTheme="majorBidi" w:hAnsiTheme="majorBidi" w:cstheme="majorBidi"/>
            <w:b/>
            <w:bCs/>
            <w:sz w:val="28"/>
            <w:szCs w:val="28"/>
          </w:rPr>
          <w:t xml:space="preserve"> 202</w:t>
        </w:r>
        <w:r w:rsidR="00225695">
          <w:rPr>
            <w:rFonts w:asciiTheme="majorBidi" w:hAnsiTheme="majorBidi" w:cstheme="majorBidi"/>
            <w:b/>
            <w:bCs/>
            <w:sz w:val="28"/>
            <w:szCs w:val="28"/>
          </w:rPr>
          <w:t>2</w:t>
        </w:r>
        <w:r w:rsidRPr="004C49D2">
          <w:rPr>
            <w:rFonts w:asciiTheme="majorBidi" w:hAnsiTheme="majorBidi" w:cstheme="majorBidi"/>
            <w:b/>
            <w:bCs/>
            <w:sz w:val="28"/>
            <w:szCs w:val="28"/>
          </w:rPr>
          <w:t>-202</w:t>
        </w:r>
        <w:r w:rsidR="00225695">
          <w:rPr>
            <w:rFonts w:asciiTheme="majorBidi" w:hAnsiTheme="majorBidi" w:cstheme="majorBidi"/>
            <w:b/>
            <w:bCs/>
            <w:sz w:val="28"/>
            <w:szCs w:val="28"/>
          </w:rPr>
          <w:t>3</w:t>
        </w:r>
      </w:p>
    </w:sdtContent>
  </w:sdt>
  <w:sdt>
    <w:sdtPr>
      <w:rPr>
        <w:rFonts w:asciiTheme="majorBidi" w:hAnsiTheme="majorBidi" w:cstheme="majorBidi"/>
      </w:rPr>
      <w:alias w:val="Subtitle"/>
      <w:id w:val="-1893955756"/>
      <w:placeholder>
        <w:docPart w:val="BBCD9248F6BA41BD8953DEEB62E38A4B"/>
      </w:placeholder>
      <w:dataBinding w:prefixMappings="xmlns:ns0='http://schemas.openxmlformats.org/package/2006/metadata/core-properties' xmlns:ns1='http://purl.org/dc/elements/1.1/'" w:xpath="/ns0:coreProperties[1]/ns1:subject[1]" w:storeItemID="{6C3C8BC8-F283-45AE-878A-BAB7291924A1}"/>
      <w:text/>
    </w:sdtPr>
    <w:sdtEndPr/>
    <w:sdtContent>
      <w:p w14:paraId="1CA1341B" w14:textId="666D31D4" w:rsidR="004C49D2" w:rsidRPr="00225695" w:rsidRDefault="008446FC" w:rsidP="00225695">
        <w:pPr>
          <w:pStyle w:val="Header"/>
          <w:tabs>
            <w:tab w:val="left" w:pos="2580"/>
            <w:tab w:val="left" w:pos="2985"/>
          </w:tabs>
          <w:spacing w:after="120" w:line="276" w:lineRule="auto"/>
          <w:rPr>
            <w:rFonts w:asciiTheme="majorBidi" w:hAnsiTheme="majorBidi" w:cstheme="majorBidi"/>
          </w:rPr>
        </w:pPr>
        <w:r>
          <w:rPr>
            <w:rFonts w:asciiTheme="majorBidi" w:hAnsiTheme="majorBidi" w:cstheme="majorBidi"/>
          </w:rPr>
          <w:t>Assist. Lecturer: Shahnaz B. Ali</w:t>
        </w:r>
      </w:p>
    </w:sdtContent>
  </w:sdt>
  <w:p w14:paraId="6F58C30D" w14:textId="77777777" w:rsidR="00D24ACD" w:rsidRPr="004C49D2" w:rsidRDefault="00D24ACD" w:rsidP="004C49D2">
    <w:pPr>
      <w:pStyle w:val="Header"/>
      <w:tabs>
        <w:tab w:val="left" w:pos="2580"/>
        <w:tab w:val="left" w:pos="2985"/>
      </w:tabs>
      <w:spacing w:after="120" w:line="276" w:lineRule="auto"/>
      <w:rPr>
        <w:rFonts w:asciiTheme="majorBidi" w:hAnsiTheme="majorBidi" w:cstheme="maj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pt;height:98.25pt" o:bullet="t">
        <v:imagedata r:id="rId1" o:title="istockphoto-628940352-612x612"/>
      </v:shape>
    </w:pict>
  </w:numPicBullet>
  <w:abstractNum w:abstractNumId="0" w15:restartNumberingAfterBreak="0">
    <w:nsid w:val="00FE2DEA"/>
    <w:multiLevelType w:val="hybridMultilevel"/>
    <w:tmpl w:val="F39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2BF9"/>
    <w:multiLevelType w:val="hybridMultilevel"/>
    <w:tmpl w:val="5DF4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44AB1"/>
    <w:multiLevelType w:val="hybridMultilevel"/>
    <w:tmpl w:val="ABCE9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E58"/>
    <w:multiLevelType w:val="hybridMultilevel"/>
    <w:tmpl w:val="0970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4937"/>
    <w:multiLevelType w:val="hybridMultilevel"/>
    <w:tmpl w:val="0F1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5C2E"/>
    <w:multiLevelType w:val="hybridMultilevel"/>
    <w:tmpl w:val="1E50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F1E98"/>
    <w:multiLevelType w:val="hybridMultilevel"/>
    <w:tmpl w:val="DF741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F5D7B"/>
    <w:multiLevelType w:val="hybridMultilevel"/>
    <w:tmpl w:val="784C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762DA"/>
    <w:multiLevelType w:val="hybridMultilevel"/>
    <w:tmpl w:val="3732DD4A"/>
    <w:lvl w:ilvl="0" w:tplc="8B04BF4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5EC9"/>
    <w:multiLevelType w:val="hybridMultilevel"/>
    <w:tmpl w:val="B8DED672"/>
    <w:lvl w:ilvl="0" w:tplc="EABAA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126953"/>
    <w:multiLevelType w:val="hybridMultilevel"/>
    <w:tmpl w:val="E27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E42C0"/>
    <w:multiLevelType w:val="hybridMultilevel"/>
    <w:tmpl w:val="A69406F2"/>
    <w:lvl w:ilvl="0" w:tplc="8B04BF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F2BF1"/>
    <w:multiLevelType w:val="hybridMultilevel"/>
    <w:tmpl w:val="85208772"/>
    <w:lvl w:ilvl="0" w:tplc="82486F3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A014F"/>
    <w:multiLevelType w:val="hybridMultilevel"/>
    <w:tmpl w:val="165AE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52B44"/>
    <w:multiLevelType w:val="hybridMultilevel"/>
    <w:tmpl w:val="3E26AA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7117DA2"/>
    <w:multiLevelType w:val="hybridMultilevel"/>
    <w:tmpl w:val="7A8A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53148"/>
    <w:multiLevelType w:val="hybridMultilevel"/>
    <w:tmpl w:val="BDBA229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E4A0F8A"/>
    <w:multiLevelType w:val="hybridMultilevel"/>
    <w:tmpl w:val="2A1256D6"/>
    <w:lvl w:ilvl="0" w:tplc="4B508EF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07D54"/>
    <w:multiLevelType w:val="hybridMultilevel"/>
    <w:tmpl w:val="BC9081C0"/>
    <w:lvl w:ilvl="0" w:tplc="F8AE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125851"/>
    <w:multiLevelType w:val="hybridMultilevel"/>
    <w:tmpl w:val="9FB68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874D1"/>
    <w:multiLevelType w:val="hybridMultilevel"/>
    <w:tmpl w:val="77FEA8BC"/>
    <w:lvl w:ilvl="0" w:tplc="E8CC9C9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7"/>
  </w:num>
  <w:num w:numId="5">
    <w:abstractNumId w:val="1"/>
  </w:num>
  <w:num w:numId="6">
    <w:abstractNumId w:val="20"/>
  </w:num>
  <w:num w:numId="7">
    <w:abstractNumId w:val="4"/>
  </w:num>
  <w:num w:numId="8">
    <w:abstractNumId w:val="18"/>
  </w:num>
  <w:num w:numId="9">
    <w:abstractNumId w:val="5"/>
  </w:num>
  <w:num w:numId="10">
    <w:abstractNumId w:val="16"/>
  </w:num>
  <w:num w:numId="11">
    <w:abstractNumId w:val="12"/>
  </w:num>
  <w:num w:numId="12">
    <w:abstractNumId w:val="9"/>
  </w:num>
  <w:num w:numId="13">
    <w:abstractNumId w:val="0"/>
  </w:num>
  <w:num w:numId="14">
    <w:abstractNumId w:val="10"/>
  </w:num>
  <w:num w:numId="15">
    <w:abstractNumId w:val="13"/>
  </w:num>
  <w:num w:numId="16">
    <w:abstractNumId w:val="2"/>
  </w:num>
  <w:num w:numId="17">
    <w:abstractNumId w:val="19"/>
  </w:num>
  <w:num w:numId="18">
    <w:abstractNumId w:val="8"/>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ACD"/>
    <w:rsid w:val="000104DC"/>
    <w:rsid w:val="00042627"/>
    <w:rsid w:val="00081B55"/>
    <w:rsid w:val="000A16A6"/>
    <w:rsid w:val="000E538B"/>
    <w:rsid w:val="00117719"/>
    <w:rsid w:val="00134403"/>
    <w:rsid w:val="00135A45"/>
    <w:rsid w:val="00166551"/>
    <w:rsid w:val="0016758E"/>
    <w:rsid w:val="001B516B"/>
    <w:rsid w:val="00204E3A"/>
    <w:rsid w:val="00225695"/>
    <w:rsid w:val="002466A3"/>
    <w:rsid w:val="00256CFE"/>
    <w:rsid w:val="002A61E6"/>
    <w:rsid w:val="002D38C4"/>
    <w:rsid w:val="002D762A"/>
    <w:rsid w:val="002E1ED2"/>
    <w:rsid w:val="002F4C37"/>
    <w:rsid w:val="002F5CF7"/>
    <w:rsid w:val="003215EF"/>
    <w:rsid w:val="00361C08"/>
    <w:rsid w:val="003621C0"/>
    <w:rsid w:val="00373F7C"/>
    <w:rsid w:val="00375249"/>
    <w:rsid w:val="003931C1"/>
    <w:rsid w:val="004107B8"/>
    <w:rsid w:val="00417EC0"/>
    <w:rsid w:val="004342EB"/>
    <w:rsid w:val="004704CC"/>
    <w:rsid w:val="004961BC"/>
    <w:rsid w:val="004C460B"/>
    <w:rsid w:val="004C49D2"/>
    <w:rsid w:val="004D1E9B"/>
    <w:rsid w:val="004D38CC"/>
    <w:rsid w:val="005120D4"/>
    <w:rsid w:val="005646E7"/>
    <w:rsid w:val="00595A1D"/>
    <w:rsid w:val="005A28C4"/>
    <w:rsid w:val="006473D8"/>
    <w:rsid w:val="006B6CC1"/>
    <w:rsid w:val="006C6A7C"/>
    <w:rsid w:val="00700064"/>
    <w:rsid w:val="007074B7"/>
    <w:rsid w:val="00721587"/>
    <w:rsid w:val="00724F80"/>
    <w:rsid w:val="00780A2B"/>
    <w:rsid w:val="007C0375"/>
    <w:rsid w:val="00800DAC"/>
    <w:rsid w:val="008017E1"/>
    <w:rsid w:val="00815492"/>
    <w:rsid w:val="0083707D"/>
    <w:rsid w:val="008417B8"/>
    <w:rsid w:val="00843697"/>
    <w:rsid w:val="008446FC"/>
    <w:rsid w:val="00891CB7"/>
    <w:rsid w:val="008A083D"/>
    <w:rsid w:val="00914F8A"/>
    <w:rsid w:val="00920C6F"/>
    <w:rsid w:val="009700E2"/>
    <w:rsid w:val="00972D24"/>
    <w:rsid w:val="00984AD7"/>
    <w:rsid w:val="00985BDA"/>
    <w:rsid w:val="009A0788"/>
    <w:rsid w:val="009A09C5"/>
    <w:rsid w:val="009A1B67"/>
    <w:rsid w:val="00A269F0"/>
    <w:rsid w:val="00A26F23"/>
    <w:rsid w:val="00A60F54"/>
    <w:rsid w:val="00A65C35"/>
    <w:rsid w:val="00AA4F2F"/>
    <w:rsid w:val="00AD4683"/>
    <w:rsid w:val="00AF2EFE"/>
    <w:rsid w:val="00AF5302"/>
    <w:rsid w:val="00B15B55"/>
    <w:rsid w:val="00B175B8"/>
    <w:rsid w:val="00B178F2"/>
    <w:rsid w:val="00B42563"/>
    <w:rsid w:val="00B52D46"/>
    <w:rsid w:val="00B93039"/>
    <w:rsid w:val="00BC1272"/>
    <w:rsid w:val="00BC6A44"/>
    <w:rsid w:val="00C231ED"/>
    <w:rsid w:val="00C303B5"/>
    <w:rsid w:val="00C45751"/>
    <w:rsid w:val="00C7660C"/>
    <w:rsid w:val="00CA020E"/>
    <w:rsid w:val="00CA03DB"/>
    <w:rsid w:val="00CA51EC"/>
    <w:rsid w:val="00CC55BF"/>
    <w:rsid w:val="00D11E80"/>
    <w:rsid w:val="00D16346"/>
    <w:rsid w:val="00D24ACD"/>
    <w:rsid w:val="00D455E9"/>
    <w:rsid w:val="00D53445"/>
    <w:rsid w:val="00D55388"/>
    <w:rsid w:val="00D74972"/>
    <w:rsid w:val="00D83998"/>
    <w:rsid w:val="00D93967"/>
    <w:rsid w:val="00DA685E"/>
    <w:rsid w:val="00DC4A0F"/>
    <w:rsid w:val="00DE72B2"/>
    <w:rsid w:val="00DF04B5"/>
    <w:rsid w:val="00DF12C6"/>
    <w:rsid w:val="00E45FD4"/>
    <w:rsid w:val="00E61F85"/>
    <w:rsid w:val="00E67074"/>
    <w:rsid w:val="00E84E9B"/>
    <w:rsid w:val="00E87009"/>
    <w:rsid w:val="00E87A78"/>
    <w:rsid w:val="00E9062B"/>
    <w:rsid w:val="00F032E1"/>
    <w:rsid w:val="00F354D4"/>
    <w:rsid w:val="00F60A4A"/>
    <w:rsid w:val="00F7530E"/>
    <w:rsid w:val="00F7599E"/>
    <w:rsid w:val="00FB4756"/>
    <w:rsid w:val="00FC5F91"/>
    <w:rsid w:val="00FE37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7F12"/>
  <w15:docId w15:val="{8D3BCCD6-8E2F-4FE5-A5C5-DB62B23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24AC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ACD"/>
    <w:pPr>
      <w:bidi/>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D"/>
    <w:rPr>
      <w:rFonts w:ascii="Tahoma" w:hAnsi="Tahoma" w:cs="Tahoma"/>
      <w:sz w:val="16"/>
      <w:szCs w:val="16"/>
    </w:rPr>
  </w:style>
  <w:style w:type="paragraph" w:styleId="Header">
    <w:name w:val="header"/>
    <w:basedOn w:val="Normal"/>
    <w:link w:val="HeaderChar"/>
    <w:uiPriority w:val="99"/>
    <w:unhideWhenUsed/>
    <w:rsid w:val="00D2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CD"/>
  </w:style>
  <w:style w:type="paragraph" w:styleId="Footer">
    <w:name w:val="footer"/>
    <w:basedOn w:val="Normal"/>
    <w:link w:val="FooterChar"/>
    <w:uiPriority w:val="99"/>
    <w:unhideWhenUsed/>
    <w:rsid w:val="00D2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CD"/>
  </w:style>
  <w:style w:type="character" w:customStyle="1" w:styleId="Heading1Char">
    <w:name w:val="Heading 1 Char"/>
    <w:basedOn w:val="DefaultParagraphFont"/>
    <w:link w:val="Heading1"/>
    <w:uiPriority w:val="9"/>
    <w:rsid w:val="00A269F0"/>
    <w:rPr>
      <w:rFonts w:asciiTheme="majorHAnsi" w:eastAsiaTheme="majorEastAsia" w:hAnsiTheme="majorHAnsi" w:cstheme="majorBidi"/>
      <w:b/>
      <w:bCs/>
      <w:color w:val="365F91" w:themeColor="accent1" w:themeShade="BF"/>
      <w:sz w:val="28"/>
      <w:szCs w:val="28"/>
    </w:rPr>
  </w:style>
  <w:style w:type="paragraph" w:customStyle="1" w:styleId="contentbody">
    <w:name w:val="contentbody"/>
    <w:basedOn w:val="Normal"/>
    <w:rsid w:val="00A269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7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Diphtheria_toxin" TargetMode="External"/><Relationship Id="rId18" Type="http://schemas.openxmlformats.org/officeDocument/2006/relationships/hyperlink" Target="https://en.wikipedia.org/wiki/Immunosuppressio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en.wikipedia.org/wiki/Corynebacterium_diphtheriae" TargetMode="External"/><Relationship Id="rId17" Type="http://schemas.openxmlformats.org/officeDocument/2006/relationships/hyperlink" Target="https://en.wikipedia.org/w/index.php?title=Corynebacterium_xerosis&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orynebacterium_urealyticu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kin_flo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ndex.php?title=Corynebacterium_striatum&amp;action=edit&amp;redlink=1" TargetMode="External"/><Relationship Id="rId23" Type="http://schemas.openxmlformats.org/officeDocument/2006/relationships/header" Target="header1.xml"/><Relationship Id="rId10" Type="http://schemas.openxmlformats.org/officeDocument/2006/relationships/hyperlink" Target="https://en.wikipedia.org/wiki/Mucos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n.wikipedia.org/wiki/Bacteriophage" TargetMode="External"/><Relationship Id="rId22" Type="http://schemas.openxmlformats.org/officeDocument/2006/relationships/image" Target="media/image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B4ECCAC12A4C1F8AB646C783009FAB"/>
        <w:category>
          <w:name w:val="General"/>
          <w:gallery w:val="placeholder"/>
        </w:category>
        <w:types>
          <w:type w:val="bbPlcHdr"/>
        </w:types>
        <w:behaviors>
          <w:behavior w:val="content"/>
        </w:behaviors>
        <w:guid w:val="{BFF5E587-2420-4CE1-AEE9-A0C7A83339F3}"/>
      </w:docPartPr>
      <w:docPartBody>
        <w:p w:rsidR="003556CC" w:rsidRDefault="003011FE" w:rsidP="003011FE">
          <w:pPr>
            <w:pStyle w:val="33B4ECCAC12A4C1F8AB646C783009FAB"/>
          </w:pPr>
          <w:r>
            <w:rPr>
              <w:b/>
              <w:bCs/>
              <w:color w:val="44546A" w:themeColor="text2"/>
              <w:sz w:val="28"/>
              <w:szCs w:val="28"/>
            </w:rPr>
            <w:t>[Type the document title]</w:t>
          </w:r>
        </w:p>
      </w:docPartBody>
    </w:docPart>
    <w:docPart>
      <w:docPartPr>
        <w:name w:val="BBCD9248F6BA41BD8953DEEB62E38A4B"/>
        <w:category>
          <w:name w:val="General"/>
          <w:gallery w:val="placeholder"/>
        </w:category>
        <w:types>
          <w:type w:val="bbPlcHdr"/>
        </w:types>
        <w:behaviors>
          <w:behavior w:val="content"/>
        </w:behaviors>
        <w:guid w:val="{A16B74FD-F46C-40F2-83CC-A93BACC0ADBE}"/>
      </w:docPartPr>
      <w:docPartBody>
        <w:p w:rsidR="003556CC" w:rsidRDefault="003011FE" w:rsidP="003011FE">
          <w:pPr>
            <w:pStyle w:val="BBCD9248F6BA41BD8953DEEB62E38A4B"/>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EAB"/>
    <w:rsid w:val="0007342A"/>
    <w:rsid w:val="000B6CD7"/>
    <w:rsid w:val="000D0759"/>
    <w:rsid w:val="00130D8A"/>
    <w:rsid w:val="00172D01"/>
    <w:rsid w:val="001D257C"/>
    <w:rsid w:val="001F06AF"/>
    <w:rsid w:val="001F209B"/>
    <w:rsid w:val="0023122D"/>
    <w:rsid w:val="002B6A7F"/>
    <w:rsid w:val="002D2F22"/>
    <w:rsid w:val="003011FE"/>
    <w:rsid w:val="00334C09"/>
    <w:rsid w:val="003556CC"/>
    <w:rsid w:val="00441D2D"/>
    <w:rsid w:val="00485206"/>
    <w:rsid w:val="004A5D70"/>
    <w:rsid w:val="0056457E"/>
    <w:rsid w:val="005E1582"/>
    <w:rsid w:val="006263BB"/>
    <w:rsid w:val="00634108"/>
    <w:rsid w:val="007D206F"/>
    <w:rsid w:val="00800850"/>
    <w:rsid w:val="008B211A"/>
    <w:rsid w:val="00B64FB8"/>
    <w:rsid w:val="00BE4D75"/>
    <w:rsid w:val="00C94EAB"/>
    <w:rsid w:val="00D67355"/>
    <w:rsid w:val="00E76A5F"/>
    <w:rsid w:val="00FE69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276650434D6A9667A1A84D95273E">
    <w:name w:val="CD9B276650434D6A9667A1A84D95273E"/>
    <w:rsid w:val="00C94EAB"/>
  </w:style>
  <w:style w:type="paragraph" w:customStyle="1" w:styleId="19F66FA49C724E53A447334ECCA0EC4F">
    <w:name w:val="19F66FA49C724E53A447334ECCA0EC4F"/>
    <w:rsid w:val="00C94EAB"/>
  </w:style>
  <w:style w:type="paragraph" w:customStyle="1" w:styleId="13300A0F820543DAB80C6BF8EE5FD2BE">
    <w:name w:val="13300A0F820543DAB80C6BF8EE5FD2BE"/>
    <w:rsid w:val="00B64FB8"/>
  </w:style>
  <w:style w:type="paragraph" w:customStyle="1" w:styleId="B8556E25ED93493AAEB6CE6B2ECA1971">
    <w:name w:val="B8556E25ED93493AAEB6CE6B2ECA1971"/>
    <w:rsid w:val="00800850"/>
    <w:pPr>
      <w:spacing w:after="160" w:line="259" w:lineRule="auto"/>
    </w:pPr>
  </w:style>
  <w:style w:type="paragraph" w:customStyle="1" w:styleId="3EFEBEAC203B4465973633FD50370F86">
    <w:name w:val="3EFEBEAC203B4465973633FD50370F86"/>
    <w:rsid w:val="00800850"/>
    <w:pPr>
      <w:spacing w:after="160" w:line="259" w:lineRule="auto"/>
    </w:pPr>
  </w:style>
  <w:style w:type="paragraph" w:customStyle="1" w:styleId="E285C1E6F7B7452D948B0068DB5DEF95">
    <w:name w:val="E285C1E6F7B7452D948B0068DB5DEF95"/>
    <w:rsid w:val="00800850"/>
    <w:pPr>
      <w:spacing w:after="160" w:line="259" w:lineRule="auto"/>
    </w:pPr>
  </w:style>
  <w:style w:type="paragraph" w:customStyle="1" w:styleId="81FA1E38AF2D41C4A7DE31F2EE2A0827">
    <w:name w:val="81FA1E38AF2D41C4A7DE31F2EE2A0827"/>
    <w:rsid w:val="00800850"/>
    <w:pPr>
      <w:spacing w:after="160" w:line="259" w:lineRule="auto"/>
    </w:pPr>
  </w:style>
  <w:style w:type="paragraph" w:customStyle="1" w:styleId="8EDEF871CCAC4F6C8F6794F5DD3B518C">
    <w:name w:val="8EDEF871CCAC4F6C8F6794F5DD3B518C"/>
    <w:rsid w:val="003011FE"/>
  </w:style>
  <w:style w:type="paragraph" w:customStyle="1" w:styleId="0A8E4343E5794733887A1D806900CB21">
    <w:name w:val="0A8E4343E5794733887A1D806900CB21"/>
    <w:rsid w:val="003011FE"/>
  </w:style>
  <w:style w:type="paragraph" w:customStyle="1" w:styleId="4A255349509C4E06B5C46E65B7497EB9">
    <w:name w:val="4A255349509C4E06B5C46E65B7497EB9"/>
    <w:rsid w:val="003011FE"/>
  </w:style>
  <w:style w:type="paragraph" w:customStyle="1" w:styleId="1A152B5110004A368F9646CB97E70ADD">
    <w:name w:val="1A152B5110004A368F9646CB97E70ADD"/>
    <w:rsid w:val="003011FE"/>
  </w:style>
  <w:style w:type="paragraph" w:customStyle="1" w:styleId="AAF285D9E4A1406680661B36B04F647F">
    <w:name w:val="AAF285D9E4A1406680661B36B04F647F"/>
    <w:rsid w:val="003011FE"/>
  </w:style>
  <w:style w:type="paragraph" w:customStyle="1" w:styleId="84ABCAE71C1A42CBBADFF2332F36CA54">
    <w:name w:val="84ABCAE71C1A42CBBADFF2332F36CA54"/>
    <w:rsid w:val="003011FE"/>
  </w:style>
  <w:style w:type="paragraph" w:customStyle="1" w:styleId="8B29E512E6CF4BC2904908580782A745">
    <w:name w:val="8B29E512E6CF4BC2904908580782A745"/>
    <w:rsid w:val="003011FE"/>
  </w:style>
  <w:style w:type="paragraph" w:customStyle="1" w:styleId="A820842F26814FDFB7CF852847F2A4B2">
    <w:name w:val="A820842F26814FDFB7CF852847F2A4B2"/>
    <w:rsid w:val="003011FE"/>
  </w:style>
  <w:style w:type="paragraph" w:customStyle="1" w:styleId="DD1D141DDB924CB39BEB3372A64F60C8">
    <w:name w:val="DD1D141DDB924CB39BEB3372A64F60C8"/>
    <w:rsid w:val="003011FE"/>
  </w:style>
  <w:style w:type="paragraph" w:customStyle="1" w:styleId="D41523501AD4435E8300E9AEDABD2FB7">
    <w:name w:val="D41523501AD4435E8300E9AEDABD2FB7"/>
    <w:rsid w:val="003011FE"/>
  </w:style>
  <w:style w:type="paragraph" w:customStyle="1" w:styleId="1A5A881F0B1541A3AA33CC7B122CF8E9">
    <w:name w:val="1A5A881F0B1541A3AA33CC7B122CF8E9"/>
    <w:rsid w:val="003011FE"/>
  </w:style>
  <w:style w:type="paragraph" w:customStyle="1" w:styleId="7F43C25479E04924A22873D910A26615">
    <w:name w:val="7F43C25479E04924A22873D910A26615"/>
    <w:rsid w:val="003011FE"/>
  </w:style>
  <w:style w:type="paragraph" w:customStyle="1" w:styleId="8EA12167F04B400A95275E12D5D7C40E">
    <w:name w:val="8EA12167F04B400A95275E12D5D7C40E"/>
    <w:rsid w:val="003011FE"/>
  </w:style>
  <w:style w:type="paragraph" w:customStyle="1" w:styleId="541F0CC5087B445BA60FA4AFCF456182">
    <w:name w:val="541F0CC5087B445BA60FA4AFCF456182"/>
    <w:rsid w:val="003011FE"/>
  </w:style>
  <w:style w:type="paragraph" w:customStyle="1" w:styleId="DD856C73542E4A94985D6D03CAF60C52">
    <w:name w:val="DD856C73542E4A94985D6D03CAF60C52"/>
    <w:rsid w:val="003011FE"/>
  </w:style>
  <w:style w:type="paragraph" w:customStyle="1" w:styleId="CE78563FD9544290A9004F00354CC4AD">
    <w:name w:val="CE78563FD9544290A9004F00354CC4AD"/>
    <w:rsid w:val="003011FE"/>
  </w:style>
  <w:style w:type="paragraph" w:customStyle="1" w:styleId="D96103E25030460DA004F6121694362E">
    <w:name w:val="D96103E25030460DA004F6121694362E"/>
    <w:rsid w:val="003011FE"/>
  </w:style>
  <w:style w:type="paragraph" w:customStyle="1" w:styleId="E4FDE12A5A3A4AD08CFB2D6887560034">
    <w:name w:val="E4FDE12A5A3A4AD08CFB2D6887560034"/>
    <w:rsid w:val="003011FE"/>
  </w:style>
  <w:style w:type="paragraph" w:customStyle="1" w:styleId="43DD9FAE8F9C42B6ADFC0F730865816F">
    <w:name w:val="43DD9FAE8F9C42B6ADFC0F730865816F"/>
    <w:rsid w:val="003011FE"/>
  </w:style>
  <w:style w:type="paragraph" w:customStyle="1" w:styleId="02596DB80867489FB6C41100806C81E3">
    <w:name w:val="02596DB80867489FB6C41100806C81E3"/>
    <w:rsid w:val="003011FE"/>
  </w:style>
  <w:style w:type="paragraph" w:customStyle="1" w:styleId="D572D251872748C990D065F174671C0C">
    <w:name w:val="D572D251872748C990D065F174671C0C"/>
    <w:rsid w:val="003011FE"/>
  </w:style>
  <w:style w:type="paragraph" w:customStyle="1" w:styleId="4D90B90054EC457388A1A58DBE0965BC">
    <w:name w:val="4D90B90054EC457388A1A58DBE0965BC"/>
    <w:rsid w:val="003011FE"/>
  </w:style>
  <w:style w:type="paragraph" w:customStyle="1" w:styleId="A4C9429DE659452BA4073D762DC2F112">
    <w:name w:val="A4C9429DE659452BA4073D762DC2F112"/>
    <w:rsid w:val="003011FE"/>
  </w:style>
  <w:style w:type="paragraph" w:customStyle="1" w:styleId="2F6E97078B014B7E8F1473DAA2059503">
    <w:name w:val="2F6E97078B014B7E8F1473DAA2059503"/>
    <w:rsid w:val="003011FE"/>
  </w:style>
  <w:style w:type="paragraph" w:customStyle="1" w:styleId="E196CFEBF6D441ACA0B2CA29FCF6072E">
    <w:name w:val="E196CFEBF6D441ACA0B2CA29FCF6072E"/>
    <w:rsid w:val="003011FE"/>
  </w:style>
  <w:style w:type="paragraph" w:customStyle="1" w:styleId="F636D2B833B44395A28728CB915ADBE6">
    <w:name w:val="F636D2B833B44395A28728CB915ADBE6"/>
    <w:rsid w:val="003011FE"/>
  </w:style>
  <w:style w:type="paragraph" w:customStyle="1" w:styleId="33B4ECCAC12A4C1F8AB646C783009FAB">
    <w:name w:val="33B4ECCAC12A4C1F8AB646C783009FAB"/>
    <w:rsid w:val="003011FE"/>
  </w:style>
  <w:style w:type="paragraph" w:customStyle="1" w:styleId="BBCD9248F6BA41BD8953DEEB62E38A4B">
    <w:name w:val="BBCD9248F6BA41BD8953DEEB62E38A4B"/>
    <w:rsid w:val="003011FE"/>
  </w:style>
  <w:style w:type="paragraph" w:customStyle="1" w:styleId="C6F0D944C5614A9AA013DAB2EC7ACEB4">
    <w:name w:val="C6F0D944C5614A9AA013DAB2EC7ACEB4"/>
    <w:rsid w:val="00301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75A5-D7B4-4EB4-920D-618ADBCA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 MEDICAL BACTERIOLOGY 2021-2022</vt:lpstr>
    </vt:vector>
  </TitlesOfParts>
  <Company>Assist. Lecturers: Shahnaz B. Ali &amp; Nishtiman S. Hasan</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 MEDICAL BACTERIOLOGY 1st course 2022-2023</dc:title>
  <dc:subject>Assist. Lecturer: Shahnaz B. Ali</dc:subject>
  <dc:creator/>
  <cp:lastModifiedBy>Maher</cp:lastModifiedBy>
  <cp:revision>19</cp:revision>
  <dcterms:created xsi:type="dcterms:W3CDTF">2021-12-04T08:23:00Z</dcterms:created>
  <dcterms:modified xsi:type="dcterms:W3CDTF">2023-05-10T14:43:00Z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ac533ec8e2cd5b80323ca6467671d039f81e1f692e277dc2150466e5dbe3cc2f</vt:lpwstr>
  </property>
</Properties>
</file>