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45CDE" w14:textId="77777777" w:rsidR="00913B54" w:rsidRPr="00913B54" w:rsidRDefault="00913B54" w:rsidP="00913B54">
      <w:pPr>
        <w:jc w:val="right"/>
        <w:rPr>
          <w:rFonts w:asciiTheme="majorBidi" w:hAnsiTheme="majorBidi" w:cstheme="majorBidi"/>
          <w:b/>
          <w:bCs/>
          <w:sz w:val="32"/>
          <w:szCs w:val="32"/>
          <w:rtl/>
          <w:lang w:bidi="ar-IQ"/>
        </w:rPr>
      </w:pPr>
      <w:r>
        <w:rPr>
          <w:rFonts w:asciiTheme="majorBidi" w:hAnsiTheme="majorBidi" w:cstheme="majorBidi"/>
          <w:b/>
          <w:bCs/>
          <w:sz w:val="32"/>
          <w:szCs w:val="32"/>
          <w:lang w:bidi="ar-IQ"/>
        </w:rPr>
        <w:t>Lec. 1</w:t>
      </w:r>
    </w:p>
    <w:p w14:paraId="4DBB9C78" w14:textId="77777777" w:rsidR="009115B7" w:rsidRDefault="009115B7" w:rsidP="00913B54">
      <w:pPr>
        <w:ind w:right="-426"/>
        <w:jc w:val="center"/>
        <w:rPr>
          <w:rFonts w:asciiTheme="majorBidi" w:eastAsiaTheme="majorEastAsia" w:hAnsiTheme="majorBidi" w:cstheme="majorBidi"/>
          <w:b/>
          <w:bCs/>
          <w:kern w:val="24"/>
          <w:sz w:val="36"/>
          <w:szCs w:val="36"/>
          <w:rtl/>
          <w:lang w:bidi="ar-IQ"/>
        </w:rPr>
      </w:pPr>
      <w:r>
        <w:rPr>
          <w:rFonts w:asciiTheme="majorBidi" w:eastAsiaTheme="majorEastAsia" w:hAnsiTheme="majorBidi" w:cstheme="majorBidi"/>
          <w:b/>
          <w:bCs/>
          <w:kern w:val="24"/>
          <w:sz w:val="36"/>
          <w:szCs w:val="36"/>
        </w:rPr>
        <w:t>I</w:t>
      </w:r>
      <w:r w:rsidR="00913B54">
        <w:rPr>
          <w:rFonts w:asciiTheme="majorBidi" w:eastAsiaTheme="majorEastAsia" w:hAnsiTheme="majorBidi" w:cstheme="majorBidi"/>
          <w:b/>
          <w:bCs/>
          <w:kern w:val="24"/>
          <w:sz w:val="36"/>
          <w:szCs w:val="36"/>
        </w:rPr>
        <w:t>nsect physiology</w:t>
      </w:r>
    </w:p>
    <w:p w14:paraId="316E900C" w14:textId="77777777" w:rsidR="00913B54" w:rsidRDefault="009115B7" w:rsidP="00913B54">
      <w:pPr>
        <w:ind w:right="-426"/>
        <w:jc w:val="center"/>
        <w:rPr>
          <w:rFonts w:asciiTheme="majorBidi" w:eastAsiaTheme="majorEastAsia" w:hAnsiTheme="majorBidi" w:cstheme="majorBidi"/>
          <w:b/>
          <w:bCs/>
          <w:kern w:val="24"/>
          <w:sz w:val="36"/>
          <w:szCs w:val="36"/>
          <w:rtl/>
          <w:lang w:bidi="ar-IQ"/>
        </w:rPr>
      </w:pPr>
      <w:r w:rsidRPr="009115B7">
        <w:rPr>
          <w:rFonts w:asciiTheme="majorBidi" w:eastAsiaTheme="majorEastAsia" w:hAnsiTheme="majorBidi" w:cstheme="majorBidi"/>
          <w:b/>
          <w:bCs/>
          <w:kern w:val="24"/>
          <w:sz w:val="36"/>
          <w:szCs w:val="36"/>
        </w:rPr>
        <w:t xml:space="preserve"> </w:t>
      </w:r>
      <w:r w:rsidRPr="00AE5EB1">
        <w:rPr>
          <w:rFonts w:asciiTheme="majorBidi" w:eastAsiaTheme="majorEastAsia" w:hAnsiTheme="majorBidi" w:cstheme="majorBidi"/>
          <w:b/>
          <w:bCs/>
          <w:kern w:val="24"/>
          <w:sz w:val="36"/>
          <w:szCs w:val="36"/>
        </w:rPr>
        <w:t>Introduction</w:t>
      </w:r>
      <w:r w:rsidR="00913B54">
        <w:rPr>
          <w:rFonts w:asciiTheme="majorBidi" w:eastAsiaTheme="majorEastAsia" w:hAnsiTheme="majorBidi" w:cstheme="majorBidi" w:hint="cs"/>
          <w:b/>
          <w:bCs/>
          <w:kern w:val="24"/>
          <w:sz w:val="36"/>
          <w:szCs w:val="36"/>
          <w:rtl/>
        </w:rPr>
        <w:t xml:space="preserve"> </w:t>
      </w:r>
    </w:p>
    <w:p w14:paraId="7998D7C6" w14:textId="3392DC06" w:rsidR="00792793" w:rsidRDefault="00537FD4" w:rsidP="004C6D03">
      <w:pPr>
        <w:bidi w:val="0"/>
        <w:spacing w:line="360" w:lineRule="auto"/>
        <w:ind w:left="-426" w:right="-426"/>
        <w:jc w:val="both"/>
        <w:rPr>
          <w:rFonts w:asciiTheme="majorBidi" w:hAnsiTheme="majorBidi" w:cstheme="majorBidi"/>
          <w:sz w:val="32"/>
          <w:szCs w:val="32"/>
        </w:rPr>
      </w:pPr>
      <w:r w:rsidRPr="00537FD4">
        <w:rPr>
          <w:rFonts w:asciiTheme="majorBidi" w:hAnsiTheme="majorBidi" w:cstheme="majorBidi"/>
          <w:sz w:val="32"/>
          <w:szCs w:val="32"/>
        </w:rPr>
        <w:t>Insects are the most div</w:t>
      </w:r>
      <w:r>
        <w:rPr>
          <w:rFonts w:asciiTheme="majorBidi" w:hAnsiTheme="majorBidi" w:cstheme="majorBidi"/>
          <w:sz w:val="32"/>
          <w:szCs w:val="32"/>
        </w:rPr>
        <w:t xml:space="preserve">erse of all organisms on </w:t>
      </w:r>
      <w:r w:rsidR="00886F70">
        <w:rPr>
          <w:rFonts w:asciiTheme="majorBidi" w:hAnsiTheme="majorBidi" w:cstheme="majorBidi"/>
          <w:sz w:val="32"/>
          <w:szCs w:val="32"/>
        </w:rPr>
        <w:t>earth.</w:t>
      </w:r>
      <w:r w:rsidR="00886F70" w:rsidRPr="00537FD4">
        <w:rPr>
          <w:rFonts w:asciiTheme="majorBidi" w:hAnsiTheme="majorBidi" w:cstheme="majorBidi"/>
          <w:sz w:val="32"/>
          <w:szCs w:val="32"/>
        </w:rPr>
        <w:t xml:space="preserve"> Their</w:t>
      </w:r>
      <w:r w:rsidRPr="00537FD4">
        <w:rPr>
          <w:rFonts w:asciiTheme="majorBidi" w:hAnsiTheme="majorBidi" w:cstheme="majorBidi"/>
          <w:sz w:val="32"/>
          <w:szCs w:val="32"/>
        </w:rPr>
        <w:t xml:space="preserve"> general body plan allows for this </w:t>
      </w:r>
      <w:r w:rsidR="004C6D03">
        <w:rPr>
          <w:rFonts w:asciiTheme="majorBidi" w:hAnsiTheme="majorBidi" w:cstheme="majorBidi"/>
          <w:sz w:val="32"/>
          <w:szCs w:val="32"/>
        </w:rPr>
        <w:t>great</w:t>
      </w:r>
      <w:r w:rsidRPr="00537FD4">
        <w:rPr>
          <w:rFonts w:asciiTheme="majorBidi" w:hAnsiTheme="majorBidi" w:cstheme="majorBidi"/>
          <w:sz w:val="32"/>
          <w:szCs w:val="32"/>
        </w:rPr>
        <w:t xml:space="preserve"> diversification in form. Insects are arthropods meaning they have an external skeleton that covers the internal tissues. The exoskeleton protects the internal tissue but also allows for sensory systems to function.</w:t>
      </w:r>
    </w:p>
    <w:p w14:paraId="779AC8B4" w14:textId="77777777" w:rsidR="004C6D03" w:rsidRPr="00537FD4" w:rsidRDefault="00537FD4" w:rsidP="004C6D03">
      <w:pPr>
        <w:autoSpaceDE w:val="0"/>
        <w:autoSpaceDN w:val="0"/>
        <w:bidi w:val="0"/>
        <w:adjustRightInd w:val="0"/>
        <w:spacing w:after="0" w:line="360" w:lineRule="auto"/>
        <w:ind w:left="-426"/>
        <w:jc w:val="both"/>
        <w:rPr>
          <w:rFonts w:asciiTheme="majorBidi" w:hAnsiTheme="majorBidi" w:cstheme="majorBidi"/>
          <w:sz w:val="32"/>
          <w:szCs w:val="32"/>
        </w:rPr>
      </w:pPr>
      <w:r w:rsidRPr="00537FD4">
        <w:rPr>
          <w:rFonts w:asciiTheme="majorBidi" w:hAnsiTheme="majorBidi" w:cstheme="majorBidi"/>
          <w:sz w:val="32"/>
          <w:szCs w:val="32"/>
        </w:rPr>
        <w:t xml:space="preserve"> </w:t>
      </w:r>
      <w:r w:rsidR="00792793" w:rsidRPr="00E20A9B">
        <w:rPr>
          <w:rFonts w:asciiTheme="majorBidi" w:eastAsiaTheme="minorEastAsia" w:hAnsiTheme="majorBidi" w:cstheme="majorBidi"/>
          <w:b/>
          <w:bCs/>
          <w:color w:val="C00000"/>
          <w:kern w:val="24"/>
          <w:sz w:val="32"/>
          <w:szCs w:val="32"/>
          <w:lang w:bidi="ar-IQ"/>
        </w:rPr>
        <w:t>Insect physiology is the specialized study of how insect</w:t>
      </w:r>
      <w:r w:rsidR="00792793">
        <w:rPr>
          <w:rFonts w:asciiTheme="majorBidi" w:eastAsiaTheme="minorEastAsia" w:hAnsiTheme="majorBidi" w:cstheme="majorBidi"/>
          <w:b/>
          <w:bCs/>
          <w:color w:val="C00000"/>
          <w:kern w:val="24"/>
          <w:sz w:val="32"/>
          <w:szCs w:val="32"/>
          <w:lang w:bidi="ar-IQ"/>
        </w:rPr>
        <w:t>s</w:t>
      </w:r>
      <w:r w:rsidR="00792793" w:rsidRPr="00E20A9B">
        <w:rPr>
          <w:rFonts w:asciiTheme="majorBidi" w:eastAsiaTheme="minorEastAsia" w:hAnsiTheme="majorBidi" w:cstheme="majorBidi"/>
          <w:b/>
          <w:bCs/>
          <w:color w:val="C00000"/>
          <w:kern w:val="24"/>
          <w:sz w:val="32"/>
          <w:szCs w:val="32"/>
          <w:lang w:bidi="ar-IQ"/>
        </w:rPr>
        <w:t xml:space="preserve"> live </w:t>
      </w:r>
      <w:r w:rsidR="00792793">
        <w:rPr>
          <w:rFonts w:asciiTheme="majorBidi" w:eastAsiaTheme="minorEastAsia" w:hAnsiTheme="majorBidi" w:cstheme="majorBidi"/>
          <w:b/>
          <w:bCs/>
          <w:color w:val="C00000"/>
          <w:kern w:val="24"/>
          <w:sz w:val="32"/>
          <w:szCs w:val="32"/>
          <w:lang w:bidi="ar-IQ"/>
        </w:rPr>
        <w:t xml:space="preserve">   and reproduce.</w:t>
      </w:r>
      <w:r w:rsidR="004C6D03" w:rsidRPr="004C6D03">
        <w:rPr>
          <w:rFonts w:asciiTheme="majorBidi" w:hAnsiTheme="majorBidi" w:cstheme="majorBidi"/>
          <w:sz w:val="32"/>
          <w:szCs w:val="32"/>
        </w:rPr>
        <w:t xml:space="preserve"> </w:t>
      </w:r>
    </w:p>
    <w:p w14:paraId="08129250" w14:textId="488EDBFE" w:rsidR="00FC2E34" w:rsidRPr="00F9750D" w:rsidRDefault="00FC2E34" w:rsidP="00913B54">
      <w:pPr>
        <w:ind w:right="-426"/>
        <w:jc w:val="right"/>
        <w:rPr>
          <w:rFonts w:asciiTheme="majorBidi" w:eastAsiaTheme="majorEastAsia" w:hAnsiTheme="majorBidi" w:cstheme="majorBidi"/>
          <w:b/>
          <w:bCs/>
          <w:color w:val="C00000"/>
          <w:kern w:val="24"/>
          <w:sz w:val="32"/>
          <w:szCs w:val="32"/>
          <w14:shadow w14:blurRad="31750" w14:dist="25400" w14:dir="5400000" w14:sx="100000" w14:sy="100000" w14:kx="0" w14:ky="0" w14:algn="tl">
            <w14:srgbClr w14:val="000000">
              <w14:alpha w14:val="75000"/>
            </w14:srgbClr>
          </w14:shadow>
        </w:rPr>
      </w:pPr>
      <w:r w:rsidRPr="00F9750D">
        <w:rPr>
          <w:rFonts w:asciiTheme="majorBidi" w:eastAsiaTheme="majorEastAsia" w:hAnsiTheme="majorBidi" w:cstheme="majorBidi"/>
          <w:b/>
          <w:bCs/>
          <w:color w:val="C00000"/>
          <w:kern w:val="24"/>
          <w:sz w:val="32"/>
          <w:szCs w:val="32"/>
          <w14:shadow w14:blurRad="31750" w14:dist="25400" w14:dir="5400000" w14:sx="100000" w14:sy="100000" w14:kx="0" w14:ky="0" w14:algn="tl">
            <w14:srgbClr w14:val="000000">
              <w14:alpha w14:val="75000"/>
            </w14:srgbClr>
          </w14:shadow>
        </w:rPr>
        <w:t>The Aim</w:t>
      </w:r>
      <w:r w:rsidR="00886F70">
        <w:rPr>
          <w:rFonts w:asciiTheme="majorBidi" w:eastAsiaTheme="majorEastAsia" w:hAnsiTheme="majorBidi" w:cstheme="majorBidi"/>
          <w:b/>
          <w:bCs/>
          <w:color w:val="C00000"/>
          <w:kern w:val="24"/>
          <w:sz w:val="32"/>
          <w:szCs w:val="32"/>
          <w14:shadow w14:blurRad="31750" w14:dist="25400" w14:dir="5400000" w14:sx="100000" w14:sy="100000" w14:kx="0" w14:ky="0" w14:algn="tl">
            <w14:srgbClr w14:val="000000">
              <w14:alpha w14:val="75000"/>
            </w14:srgbClr>
          </w14:shadow>
        </w:rPr>
        <w:t xml:space="preserve"> of insect physiology?</w:t>
      </w:r>
      <w:r w:rsidR="00886F70">
        <w:rPr>
          <w:rFonts w:asciiTheme="majorBidi" w:eastAsiaTheme="majorEastAsia" w:hAnsiTheme="majorBidi" w:cstheme="majorBidi" w:hint="cs"/>
          <w:b/>
          <w:bCs/>
          <w:color w:val="C00000"/>
          <w:kern w:val="24"/>
          <w:sz w:val="32"/>
          <w:szCs w:val="32"/>
          <w:rtl/>
          <w14:shadow w14:blurRad="31750" w14:dist="25400" w14:dir="5400000" w14:sx="100000" w14:sy="100000" w14:kx="0" w14:ky="0" w14:algn="tl">
            <w14:srgbClr w14:val="000000">
              <w14:alpha w14:val="75000"/>
            </w14:srgbClr>
          </w14:shadow>
        </w:rPr>
        <w:t xml:space="preserve"> </w:t>
      </w:r>
    </w:p>
    <w:p w14:paraId="4B83B059" w14:textId="73DFAE64" w:rsidR="00F9750D" w:rsidRDefault="00F9750D" w:rsidP="00792793">
      <w:pPr>
        <w:bidi w:val="0"/>
        <w:spacing w:line="360" w:lineRule="auto"/>
        <w:ind w:left="-426" w:right="-341"/>
        <w:rPr>
          <w:rFonts w:asciiTheme="majorBidi" w:hAnsiTheme="majorBidi" w:cstheme="majorBidi"/>
          <w:color w:val="2DA2BF"/>
          <w:sz w:val="32"/>
          <w:szCs w:val="32"/>
          <w:lang w:bidi="ar-IQ"/>
        </w:rPr>
      </w:pPr>
      <w:r w:rsidRPr="00F9750D">
        <w:rPr>
          <w:rFonts w:asciiTheme="majorBidi" w:eastAsiaTheme="minorEastAsia" w:hAnsiTheme="majorBidi" w:cstheme="majorBidi"/>
          <w:color w:val="000000" w:themeColor="text1"/>
          <w:kern w:val="24"/>
          <w:sz w:val="32"/>
          <w:szCs w:val="32"/>
          <w:lang w:bidi="ar-IQ"/>
        </w:rPr>
        <w:t>The aim of studying insect physiology is to understand the</w:t>
      </w:r>
      <w:r w:rsidR="00792793" w:rsidRPr="00792793">
        <w:rPr>
          <w:rFonts w:asciiTheme="majorBidi" w:eastAsiaTheme="minorEastAsia" w:hAnsiTheme="majorBidi" w:cstheme="majorBidi"/>
          <w:color w:val="000000" w:themeColor="text1"/>
          <w:kern w:val="24"/>
          <w:sz w:val="32"/>
          <w:szCs w:val="32"/>
          <w:lang w:bidi="ar-IQ"/>
        </w:rPr>
        <w:t xml:space="preserve"> </w:t>
      </w:r>
      <w:r w:rsidR="00792793" w:rsidRPr="00F9750D">
        <w:rPr>
          <w:rFonts w:asciiTheme="majorBidi" w:eastAsiaTheme="minorEastAsia" w:hAnsiTheme="majorBidi" w:cstheme="majorBidi"/>
          <w:color w:val="000000" w:themeColor="text1"/>
          <w:kern w:val="24"/>
          <w:sz w:val="32"/>
          <w:szCs w:val="32"/>
          <w:lang w:bidi="ar-IQ"/>
        </w:rPr>
        <w:t xml:space="preserve">functions of the </w:t>
      </w:r>
      <w:r w:rsidR="00F35630" w:rsidRPr="00F9750D">
        <w:rPr>
          <w:rFonts w:asciiTheme="majorBidi" w:eastAsiaTheme="minorEastAsia" w:hAnsiTheme="majorBidi" w:cstheme="majorBidi"/>
          <w:color w:val="000000" w:themeColor="text1"/>
          <w:kern w:val="24"/>
          <w:sz w:val="32"/>
          <w:szCs w:val="32"/>
          <w:lang w:bidi="ar-IQ"/>
        </w:rPr>
        <w:t>insects’</w:t>
      </w:r>
      <w:r w:rsidRPr="00F9750D">
        <w:rPr>
          <w:rFonts w:asciiTheme="majorBidi" w:eastAsiaTheme="minorEastAsia" w:hAnsiTheme="majorBidi" w:cstheme="majorBidi"/>
          <w:color w:val="000000" w:themeColor="text1"/>
          <w:kern w:val="24"/>
          <w:sz w:val="32"/>
          <w:szCs w:val="32"/>
          <w:lang w:bidi="ar-IQ"/>
        </w:rPr>
        <w:t xml:space="preserve"> internal organs and their different structures and org</w:t>
      </w:r>
      <w:r w:rsidR="00FF2594">
        <w:rPr>
          <w:rFonts w:asciiTheme="majorBidi" w:eastAsiaTheme="minorEastAsia" w:hAnsiTheme="majorBidi" w:cstheme="majorBidi"/>
          <w:color w:val="000000" w:themeColor="text1"/>
          <w:kern w:val="24"/>
          <w:sz w:val="32"/>
          <w:szCs w:val="32"/>
          <w:lang w:bidi="ar-IQ"/>
        </w:rPr>
        <w:t>ans and function of each</w:t>
      </w:r>
      <w:r w:rsidRPr="00F9750D">
        <w:rPr>
          <w:rFonts w:asciiTheme="majorBidi" w:eastAsiaTheme="minorEastAsia" w:hAnsiTheme="majorBidi" w:cstheme="majorBidi"/>
          <w:color w:val="000000" w:themeColor="text1"/>
          <w:kern w:val="24"/>
          <w:sz w:val="32"/>
          <w:szCs w:val="32"/>
          <w:rtl/>
          <w:lang w:bidi="ar-IQ"/>
        </w:rPr>
        <w:t xml:space="preserve"> </w:t>
      </w:r>
      <w:r w:rsidRPr="00F9750D">
        <w:rPr>
          <w:rFonts w:asciiTheme="majorBidi" w:eastAsiaTheme="minorEastAsia" w:hAnsiTheme="majorBidi" w:cstheme="majorBidi"/>
          <w:color w:val="000000" w:themeColor="text1"/>
          <w:kern w:val="24"/>
          <w:sz w:val="32"/>
          <w:szCs w:val="32"/>
          <w:lang w:bidi="ar-IQ"/>
        </w:rPr>
        <w:t>organ.</w:t>
      </w:r>
    </w:p>
    <w:p w14:paraId="16112365" w14:textId="77777777" w:rsidR="00FF2594" w:rsidRPr="00913B54" w:rsidRDefault="00E12CB5" w:rsidP="00FF2594">
      <w:pPr>
        <w:bidi w:val="0"/>
        <w:spacing w:line="360" w:lineRule="auto"/>
        <w:ind w:left="-426"/>
        <w:rPr>
          <w:rFonts w:asciiTheme="majorBidi" w:hAnsiTheme="majorBidi" w:cstheme="majorBidi"/>
          <w:color w:val="000000" w:themeColor="text1"/>
          <w:sz w:val="32"/>
          <w:szCs w:val="32"/>
          <w:lang w:bidi="ar-IQ"/>
        </w:rPr>
      </w:pPr>
      <w:r w:rsidRPr="00913B54">
        <w:rPr>
          <w:noProof/>
          <w:color w:val="000000" w:themeColor="text1"/>
          <w:highlight w:val="yellow"/>
        </w:rPr>
        <w:drawing>
          <wp:anchor distT="0" distB="0" distL="114300" distR="114300" simplePos="0" relativeHeight="251659264" behindDoc="0" locked="0" layoutInCell="1" allowOverlap="1" wp14:anchorId="26996971" wp14:editId="666EECD7">
            <wp:simplePos x="0" y="0"/>
            <wp:positionH relativeFrom="margin">
              <wp:posOffset>412750</wp:posOffset>
            </wp:positionH>
            <wp:positionV relativeFrom="paragraph">
              <wp:posOffset>401320</wp:posOffset>
            </wp:positionV>
            <wp:extent cx="3332480" cy="2419350"/>
            <wp:effectExtent l="0" t="0" r="1270"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a:srcRect/>
                    <a:stretch>
                      <a:fillRect/>
                    </a:stretch>
                  </pic:blipFill>
                  <pic:spPr bwMode="auto">
                    <a:xfrm>
                      <a:off x="0" y="0"/>
                      <a:ext cx="3332480" cy="2419350"/>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00FF2594" w:rsidRPr="00913B54">
        <w:rPr>
          <w:rFonts w:asciiTheme="majorBidi" w:eastAsiaTheme="majorEastAsia" w:hAnsiTheme="majorBidi" w:cstheme="majorBidi"/>
          <w:color w:val="000000" w:themeColor="text1"/>
          <w:kern w:val="24"/>
          <w:sz w:val="32"/>
          <w:szCs w:val="32"/>
          <w:highlight w:val="yellow"/>
          <w14:shadow w14:blurRad="31750" w14:dist="25400" w14:dir="5400000" w14:sx="100000" w14:sy="100000" w14:kx="0" w14:ky="0" w14:algn="tl">
            <w14:srgbClr w14:val="000000">
              <w14:alpha w14:val="75000"/>
            </w14:srgbClr>
          </w14:shadow>
        </w:rPr>
        <w:t>How many body parts do</w:t>
      </w:r>
      <w:r w:rsidR="00FF2594" w:rsidRPr="00913B54">
        <w:rPr>
          <w:rFonts w:asciiTheme="majorBidi" w:hAnsiTheme="majorBidi" w:cstheme="majorBidi"/>
          <w:color w:val="000000" w:themeColor="text1"/>
          <w:sz w:val="32"/>
          <w:szCs w:val="32"/>
          <w:highlight w:val="yellow"/>
          <w:lang w:bidi="ar-IQ"/>
        </w:rPr>
        <w:t xml:space="preserve"> insects have?</w:t>
      </w:r>
    </w:p>
    <w:p w14:paraId="2A87A419" w14:textId="77777777" w:rsidR="00FF2594" w:rsidRDefault="00FF2594" w:rsidP="00FF2594">
      <w:pPr>
        <w:bidi w:val="0"/>
        <w:spacing w:line="360" w:lineRule="auto"/>
        <w:ind w:left="-426"/>
        <w:rPr>
          <w:rFonts w:asciiTheme="majorBidi" w:hAnsiTheme="majorBidi" w:cstheme="majorBidi"/>
          <w:color w:val="2DA2BF"/>
          <w:sz w:val="32"/>
          <w:szCs w:val="32"/>
          <w:lang w:bidi="ar-IQ"/>
        </w:rPr>
      </w:pPr>
    </w:p>
    <w:p w14:paraId="30AF14B8" w14:textId="77777777" w:rsidR="00FF2594" w:rsidRDefault="00FF2594" w:rsidP="00FF2594">
      <w:pPr>
        <w:bidi w:val="0"/>
        <w:spacing w:line="360" w:lineRule="auto"/>
        <w:ind w:left="-426"/>
        <w:rPr>
          <w:rFonts w:asciiTheme="majorBidi" w:hAnsiTheme="majorBidi" w:cstheme="majorBidi"/>
          <w:color w:val="2DA2BF"/>
          <w:sz w:val="32"/>
          <w:szCs w:val="32"/>
          <w:lang w:bidi="ar-IQ"/>
        </w:rPr>
      </w:pPr>
    </w:p>
    <w:p w14:paraId="47BAB52E" w14:textId="77777777" w:rsidR="00FF2594" w:rsidRPr="00F9750D" w:rsidRDefault="00FF2594" w:rsidP="00FF2594">
      <w:pPr>
        <w:bidi w:val="0"/>
        <w:spacing w:line="360" w:lineRule="auto"/>
        <w:ind w:left="-426"/>
        <w:rPr>
          <w:rFonts w:asciiTheme="majorBidi" w:hAnsiTheme="majorBidi" w:cstheme="majorBidi"/>
          <w:color w:val="2DA2BF"/>
          <w:sz w:val="32"/>
          <w:szCs w:val="32"/>
          <w:lang w:bidi="ar-IQ"/>
        </w:rPr>
      </w:pPr>
    </w:p>
    <w:p w14:paraId="60C5737C" w14:textId="77777777" w:rsidR="00F9750D" w:rsidRPr="00F9750D" w:rsidRDefault="00F9750D" w:rsidP="00FC2E34">
      <w:pPr>
        <w:ind w:right="-426"/>
        <w:jc w:val="right"/>
        <w:rPr>
          <w:rFonts w:asciiTheme="majorBidi" w:eastAsiaTheme="majorEastAsia" w:hAnsiTheme="majorBidi" w:cstheme="majorBidi"/>
          <w:b/>
          <w:bCs/>
          <w:kern w:val="24"/>
          <w:sz w:val="32"/>
          <w:szCs w:val="32"/>
          <w:rtl/>
          <w:lang w:bidi="ar-IQ"/>
        </w:rPr>
      </w:pPr>
    </w:p>
    <w:p w14:paraId="11EC4AB8" w14:textId="77777777" w:rsidR="00430737" w:rsidRDefault="00430737" w:rsidP="00FC2E34">
      <w:pPr>
        <w:bidi w:val="0"/>
        <w:rPr>
          <w:rFonts w:asciiTheme="majorBidi" w:hAnsiTheme="majorBidi" w:cstheme="majorBidi"/>
          <w:sz w:val="32"/>
          <w:szCs w:val="32"/>
          <w:lang w:bidi="ar-IQ"/>
        </w:rPr>
      </w:pPr>
    </w:p>
    <w:p w14:paraId="30FB332F" w14:textId="77777777" w:rsidR="00E12CB5" w:rsidRPr="00997A68" w:rsidRDefault="00E12CB5" w:rsidP="00997A68">
      <w:pPr>
        <w:bidi w:val="0"/>
        <w:rPr>
          <w:rFonts w:asciiTheme="majorBidi" w:hAnsiTheme="majorBidi" w:cstheme="majorBidi"/>
          <w:sz w:val="28"/>
          <w:szCs w:val="28"/>
          <w:lang w:bidi="ar-IQ"/>
        </w:rPr>
      </w:pPr>
    </w:p>
    <w:p w14:paraId="2FE770B6" w14:textId="1D95F2B3" w:rsidR="004B55EC" w:rsidRPr="00997A68" w:rsidRDefault="00997A68" w:rsidP="00997A68">
      <w:pPr>
        <w:autoSpaceDE w:val="0"/>
        <w:autoSpaceDN w:val="0"/>
        <w:bidi w:val="0"/>
        <w:adjustRightInd w:val="0"/>
        <w:spacing w:after="0" w:line="360" w:lineRule="auto"/>
        <w:jc w:val="center"/>
        <w:rPr>
          <w:rFonts w:asciiTheme="majorBidi" w:hAnsiTheme="majorBidi" w:cstheme="majorBidi"/>
          <w:sz w:val="28"/>
          <w:szCs w:val="28"/>
          <w:lang w:bidi="ar-IQ"/>
        </w:rPr>
      </w:pPr>
      <w:r w:rsidRPr="00997A68">
        <w:rPr>
          <w:rFonts w:asciiTheme="majorBidi" w:hAnsiTheme="majorBidi" w:cstheme="majorBidi"/>
          <w:b/>
          <w:bCs/>
          <w:sz w:val="28"/>
          <w:szCs w:val="28"/>
          <w:lang w:bidi="ar-IQ"/>
        </w:rPr>
        <w:t>Fig. 1</w:t>
      </w:r>
      <w:r w:rsidRPr="00997A68">
        <w:rPr>
          <w:rFonts w:asciiTheme="majorBidi" w:hAnsiTheme="majorBidi" w:cstheme="majorBidi"/>
          <w:sz w:val="28"/>
          <w:szCs w:val="28"/>
          <w:lang w:bidi="ar-IQ"/>
        </w:rPr>
        <w:t xml:space="preserve"> The body parts of insect.</w:t>
      </w:r>
    </w:p>
    <w:p w14:paraId="5CDBB967" w14:textId="77777777" w:rsidR="004B55EC" w:rsidRDefault="004B55EC" w:rsidP="00997A68">
      <w:pPr>
        <w:autoSpaceDE w:val="0"/>
        <w:autoSpaceDN w:val="0"/>
        <w:bidi w:val="0"/>
        <w:adjustRightInd w:val="0"/>
        <w:spacing w:after="0" w:line="360" w:lineRule="auto"/>
        <w:jc w:val="both"/>
        <w:rPr>
          <w:rFonts w:asciiTheme="majorBidi" w:hAnsiTheme="majorBidi" w:cstheme="majorBidi"/>
          <w:sz w:val="32"/>
          <w:szCs w:val="32"/>
          <w:lang w:bidi="ar-IQ"/>
        </w:rPr>
      </w:pPr>
    </w:p>
    <w:p w14:paraId="7464829A" w14:textId="73521C8E" w:rsidR="004B55EC" w:rsidRDefault="004B55EC" w:rsidP="004B55EC">
      <w:pPr>
        <w:bidi w:val="0"/>
        <w:spacing w:after="0" w:line="240" w:lineRule="auto"/>
        <w:ind w:left="720"/>
        <w:jc w:val="center"/>
        <w:rPr>
          <w:rFonts w:asciiTheme="majorBidi" w:eastAsia="Calibri" w:hAnsiTheme="majorBidi" w:cstheme="majorBidi"/>
          <w:b/>
          <w:bCs/>
          <w:sz w:val="36"/>
          <w:szCs w:val="36"/>
          <w:lang w:val="en-GB"/>
        </w:rPr>
      </w:pPr>
      <w:r w:rsidRPr="004B55EC">
        <w:rPr>
          <w:rFonts w:asciiTheme="majorBidi" w:eastAsia="Calibri" w:hAnsiTheme="majorBidi" w:cstheme="majorBidi"/>
          <w:b/>
          <w:bCs/>
          <w:sz w:val="36"/>
          <w:szCs w:val="36"/>
          <w:lang w:val="en-GB"/>
        </w:rPr>
        <w:lastRenderedPageBreak/>
        <w:t>The Body wall of an inse</w:t>
      </w:r>
      <w:r w:rsidR="00E15810">
        <w:rPr>
          <w:rFonts w:asciiTheme="majorBidi" w:eastAsia="Calibri" w:hAnsiTheme="majorBidi" w:cstheme="majorBidi"/>
          <w:b/>
          <w:bCs/>
          <w:sz w:val="36"/>
          <w:szCs w:val="36"/>
          <w:lang w:val="en-GB"/>
        </w:rPr>
        <w:t>ct</w:t>
      </w:r>
    </w:p>
    <w:p w14:paraId="09371AD9" w14:textId="77777777" w:rsidR="00F35630" w:rsidRPr="004B55EC" w:rsidRDefault="00F35630" w:rsidP="00F35630">
      <w:pPr>
        <w:bidi w:val="0"/>
        <w:spacing w:after="0" w:line="240" w:lineRule="auto"/>
        <w:ind w:left="720"/>
        <w:jc w:val="center"/>
        <w:rPr>
          <w:rFonts w:asciiTheme="majorBidi" w:eastAsia="Calibri" w:hAnsiTheme="majorBidi" w:cstheme="majorBidi"/>
          <w:b/>
          <w:bCs/>
          <w:sz w:val="36"/>
          <w:szCs w:val="36"/>
          <w:lang w:val="en-GB"/>
        </w:rPr>
      </w:pPr>
    </w:p>
    <w:p w14:paraId="4EF33426" w14:textId="77777777" w:rsidR="004B55EC" w:rsidRDefault="004B55EC" w:rsidP="004B55EC">
      <w:pPr>
        <w:autoSpaceDE w:val="0"/>
        <w:autoSpaceDN w:val="0"/>
        <w:bidi w:val="0"/>
        <w:adjustRightInd w:val="0"/>
        <w:spacing w:after="0" w:line="240" w:lineRule="auto"/>
        <w:rPr>
          <w:rFonts w:asciiTheme="majorBidi" w:hAnsiTheme="majorBidi" w:cstheme="majorBidi"/>
          <w:b/>
          <w:bCs/>
          <w:color w:val="FF0000"/>
          <w:sz w:val="36"/>
          <w:szCs w:val="36"/>
        </w:rPr>
      </w:pPr>
      <w:r w:rsidRPr="004B55EC">
        <w:rPr>
          <w:rFonts w:asciiTheme="majorBidi" w:hAnsiTheme="majorBidi" w:cstheme="majorBidi"/>
          <w:b/>
          <w:bCs/>
          <w:color w:val="FF0000"/>
          <w:sz w:val="36"/>
          <w:szCs w:val="36"/>
        </w:rPr>
        <w:t>Integument and Exoskeleton</w:t>
      </w:r>
    </w:p>
    <w:p w14:paraId="6324665A" w14:textId="77777777" w:rsidR="004B55EC" w:rsidRPr="004B55EC" w:rsidRDefault="004B55EC" w:rsidP="00FD2E77">
      <w:pPr>
        <w:autoSpaceDE w:val="0"/>
        <w:autoSpaceDN w:val="0"/>
        <w:bidi w:val="0"/>
        <w:adjustRightInd w:val="0"/>
        <w:spacing w:after="0" w:line="360" w:lineRule="auto"/>
        <w:rPr>
          <w:rFonts w:asciiTheme="majorBidi" w:hAnsiTheme="majorBidi" w:cstheme="majorBidi"/>
          <w:b/>
          <w:bCs/>
          <w:color w:val="FF0000"/>
          <w:sz w:val="36"/>
          <w:szCs w:val="36"/>
        </w:rPr>
      </w:pPr>
    </w:p>
    <w:p w14:paraId="06776EA7" w14:textId="77777777" w:rsidR="00913B54" w:rsidRPr="00913B54" w:rsidRDefault="00913B54" w:rsidP="00FD2E77">
      <w:pPr>
        <w:autoSpaceDE w:val="0"/>
        <w:autoSpaceDN w:val="0"/>
        <w:bidi w:val="0"/>
        <w:adjustRightInd w:val="0"/>
        <w:spacing w:after="0" w:line="360" w:lineRule="auto"/>
        <w:jc w:val="both"/>
        <w:rPr>
          <w:rFonts w:ascii="Times New Roman" w:hAnsi="Times New Roman" w:cs="Times New Roman"/>
          <w:color w:val="000000"/>
          <w:sz w:val="32"/>
          <w:szCs w:val="32"/>
        </w:rPr>
      </w:pPr>
      <w:r w:rsidRPr="002125B0">
        <w:rPr>
          <w:rFonts w:asciiTheme="majorBidi" w:hAnsiTheme="majorBidi" w:cstheme="majorBidi"/>
          <w:color w:val="000000"/>
          <w:sz w:val="32"/>
          <w:szCs w:val="32"/>
          <w:highlight w:val="yellow"/>
        </w:rPr>
        <w:t xml:space="preserve">The </w:t>
      </w:r>
      <w:r w:rsidRPr="002125B0">
        <w:rPr>
          <w:rFonts w:asciiTheme="majorBidi" w:hAnsiTheme="majorBidi" w:cstheme="majorBidi"/>
          <w:b/>
          <w:bCs/>
          <w:color w:val="000000"/>
          <w:sz w:val="32"/>
          <w:szCs w:val="32"/>
          <w:highlight w:val="yellow"/>
        </w:rPr>
        <w:t>integument</w:t>
      </w:r>
      <w:r w:rsidRPr="00913B54">
        <w:rPr>
          <w:rFonts w:asciiTheme="majorBidi" w:hAnsiTheme="majorBidi" w:cstheme="majorBidi"/>
          <w:b/>
          <w:bCs/>
          <w:color w:val="000000"/>
          <w:sz w:val="32"/>
          <w:szCs w:val="32"/>
        </w:rPr>
        <w:t xml:space="preserve"> </w:t>
      </w:r>
      <w:r w:rsidRPr="002125B0">
        <w:rPr>
          <w:rFonts w:asciiTheme="majorBidi" w:hAnsiTheme="majorBidi" w:cstheme="majorBidi"/>
          <w:color w:val="000000"/>
          <w:sz w:val="32"/>
          <w:szCs w:val="32"/>
          <w:highlight w:val="green"/>
        </w:rPr>
        <w:t>is the outer protective</w:t>
      </w:r>
      <w:r w:rsidRPr="002125B0">
        <w:rPr>
          <w:rFonts w:ascii="Times New Roman" w:hAnsi="Times New Roman" w:cs="Times New Roman"/>
          <w:color w:val="000000"/>
          <w:sz w:val="32"/>
          <w:szCs w:val="32"/>
          <w:highlight w:val="green"/>
        </w:rPr>
        <w:t xml:space="preserve"> covering of insects and other arthropoda, forming the </w:t>
      </w:r>
      <w:r w:rsidRPr="002125B0">
        <w:rPr>
          <w:rFonts w:ascii="Times New Roman" w:hAnsi="Times New Roman" w:cs="Times New Roman"/>
          <w:b/>
          <w:bCs/>
          <w:color w:val="000000"/>
          <w:sz w:val="32"/>
          <w:szCs w:val="32"/>
          <w:highlight w:val="green"/>
        </w:rPr>
        <w:t xml:space="preserve">exoskeleton </w:t>
      </w:r>
      <w:r w:rsidRPr="002125B0">
        <w:rPr>
          <w:rFonts w:ascii="Times New Roman" w:hAnsi="Times New Roman" w:cs="Times New Roman"/>
          <w:color w:val="000000"/>
          <w:sz w:val="32"/>
          <w:szCs w:val="32"/>
          <w:highlight w:val="green"/>
        </w:rPr>
        <w:t xml:space="preserve">or </w:t>
      </w:r>
      <w:r w:rsidRPr="002125B0">
        <w:rPr>
          <w:rFonts w:ascii="Times New Roman" w:hAnsi="Times New Roman" w:cs="Times New Roman"/>
          <w:b/>
          <w:bCs/>
          <w:color w:val="000000"/>
          <w:sz w:val="32"/>
          <w:szCs w:val="32"/>
          <w:highlight w:val="green"/>
        </w:rPr>
        <w:t>body wall</w:t>
      </w:r>
      <w:r w:rsidRPr="002125B0">
        <w:rPr>
          <w:rFonts w:ascii="Times New Roman" w:hAnsi="Times New Roman" w:cs="Times New Roman"/>
          <w:color w:val="000000"/>
          <w:sz w:val="32"/>
          <w:szCs w:val="32"/>
          <w:highlight w:val="green"/>
        </w:rPr>
        <w:t>.</w:t>
      </w:r>
      <w:r w:rsidRPr="00913B54">
        <w:rPr>
          <w:rFonts w:ascii="Times New Roman" w:hAnsi="Times New Roman" w:cs="Times New Roman"/>
          <w:color w:val="000000"/>
          <w:sz w:val="32"/>
          <w:szCs w:val="32"/>
        </w:rPr>
        <w:t xml:space="preserve"> Unlike</w:t>
      </w:r>
    </w:p>
    <w:p w14:paraId="2EDCBBFC" w14:textId="77777777" w:rsidR="004D66E8" w:rsidRPr="00913B54" w:rsidRDefault="00913B54" w:rsidP="004D66E8">
      <w:pPr>
        <w:bidi w:val="0"/>
        <w:spacing w:after="0" w:line="360" w:lineRule="auto"/>
        <w:jc w:val="both"/>
        <w:rPr>
          <w:rFonts w:asciiTheme="majorBidi" w:eastAsiaTheme="minorEastAsia" w:hAnsiTheme="majorBidi" w:cstheme="majorBidi"/>
          <w:color w:val="000000" w:themeColor="text1"/>
          <w:kern w:val="24"/>
          <w:sz w:val="32"/>
          <w:szCs w:val="32"/>
          <w:lang w:bidi="ar-IQ"/>
        </w:rPr>
      </w:pPr>
      <w:r w:rsidRPr="00913B54">
        <w:rPr>
          <w:rFonts w:ascii="Times New Roman" w:eastAsia="Times New Roman" w:hAnsi="Times New Roman" w:cs="Times New Roman"/>
          <w:color w:val="000000"/>
          <w:sz w:val="32"/>
          <w:szCs w:val="32"/>
        </w:rPr>
        <w:t>vertebrates that have an internal skeleton(endoskeleton), insects possess a capsule-like exoskeleton.</w:t>
      </w:r>
      <w:r w:rsidR="00FD2E77" w:rsidRPr="00FD2E77">
        <w:rPr>
          <w:rFonts w:ascii="Times New Roman" w:hAnsi="Times New Roman" w:cs="Times New Roman"/>
          <w:sz w:val="24"/>
          <w:szCs w:val="24"/>
        </w:rPr>
        <w:t xml:space="preserve"> </w:t>
      </w:r>
      <w:r w:rsidR="00FD2E77" w:rsidRPr="004D66E8">
        <w:rPr>
          <w:rFonts w:ascii="Times New Roman" w:hAnsi="Times New Roman" w:cs="Times New Roman"/>
          <w:sz w:val="28"/>
          <w:szCs w:val="28"/>
        </w:rPr>
        <w:t>The exoskeleton is produced by the</w:t>
      </w:r>
      <w:r w:rsidR="004D66E8" w:rsidRPr="004D66E8">
        <w:rPr>
          <w:rFonts w:ascii="Times New Roman" w:hAnsi="Times New Roman" w:cs="Times New Roman"/>
          <w:sz w:val="32"/>
          <w:szCs w:val="32"/>
        </w:rPr>
        <w:t xml:space="preserve"> </w:t>
      </w:r>
      <w:r w:rsidR="004D66E8" w:rsidRPr="00FD2E77">
        <w:rPr>
          <w:rFonts w:ascii="Times New Roman" w:hAnsi="Times New Roman" w:cs="Times New Roman"/>
          <w:sz w:val="32"/>
          <w:szCs w:val="32"/>
        </w:rPr>
        <w:t>underlying epidermal cells and is separated from the hemolymph by a basement membrane.</w:t>
      </w:r>
      <w:r w:rsidR="004D66E8" w:rsidRPr="00913B54">
        <w:rPr>
          <w:rFonts w:asciiTheme="majorBidi" w:eastAsiaTheme="minorEastAsia" w:hAnsiTheme="majorBidi" w:cstheme="majorBidi"/>
          <w:color w:val="000000" w:themeColor="text1"/>
          <w:kern w:val="24"/>
          <w:sz w:val="32"/>
          <w:szCs w:val="32"/>
          <w:lang w:bidi="ar-IQ"/>
        </w:rPr>
        <w:t xml:space="preserve"> </w:t>
      </w:r>
    </w:p>
    <w:p w14:paraId="652478AE" w14:textId="77777777" w:rsidR="00FD2E77" w:rsidRPr="004D66E8" w:rsidRDefault="00FD2E77" w:rsidP="00FD2E77">
      <w:pPr>
        <w:autoSpaceDE w:val="0"/>
        <w:autoSpaceDN w:val="0"/>
        <w:bidi w:val="0"/>
        <w:adjustRightInd w:val="0"/>
        <w:spacing w:after="0" w:line="360" w:lineRule="auto"/>
        <w:rPr>
          <w:rFonts w:ascii="Times New Roman" w:hAnsi="Times New Roman" w:cs="Times New Roman"/>
          <w:sz w:val="28"/>
          <w:szCs w:val="28"/>
        </w:rPr>
      </w:pPr>
    </w:p>
    <w:p w14:paraId="433685A6" w14:textId="1E3AB83C" w:rsidR="00913B54" w:rsidRPr="00913B54" w:rsidRDefault="00913B54" w:rsidP="004B55EC">
      <w:pPr>
        <w:autoSpaceDE w:val="0"/>
        <w:autoSpaceDN w:val="0"/>
        <w:bidi w:val="0"/>
        <w:adjustRightInd w:val="0"/>
        <w:spacing w:after="0" w:line="240" w:lineRule="auto"/>
        <w:rPr>
          <w:rFonts w:asciiTheme="majorBidi" w:hAnsiTheme="majorBidi" w:cstheme="majorBidi"/>
          <w:b/>
          <w:bCs/>
          <w:sz w:val="32"/>
          <w:szCs w:val="32"/>
        </w:rPr>
      </w:pPr>
      <w:r w:rsidRPr="00913B54">
        <w:rPr>
          <w:rFonts w:asciiTheme="majorBidi" w:hAnsiTheme="majorBidi" w:cstheme="majorBidi"/>
          <w:b/>
          <w:bCs/>
          <w:sz w:val="32"/>
          <w:szCs w:val="32"/>
          <w:highlight w:val="yellow"/>
        </w:rPr>
        <w:t>R</w:t>
      </w:r>
      <w:r w:rsidR="004B55EC">
        <w:rPr>
          <w:rFonts w:asciiTheme="majorBidi" w:hAnsiTheme="majorBidi" w:cstheme="majorBidi"/>
          <w:b/>
          <w:bCs/>
          <w:sz w:val="32"/>
          <w:szCs w:val="32"/>
          <w:highlight w:val="yellow"/>
        </w:rPr>
        <w:t>oles</w:t>
      </w:r>
      <w:r w:rsidRPr="00913B54">
        <w:rPr>
          <w:rFonts w:asciiTheme="majorBidi" w:hAnsiTheme="majorBidi" w:cstheme="majorBidi"/>
          <w:b/>
          <w:bCs/>
          <w:sz w:val="32"/>
          <w:szCs w:val="32"/>
          <w:highlight w:val="yellow"/>
        </w:rPr>
        <w:t xml:space="preserve"> A</w:t>
      </w:r>
      <w:r w:rsidR="004B55EC">
        <w:rPr>
          <w:rFonts w:asciiTheme="majorBidi" w:hAnsiTheme="majorBidi" w:cstheme="majorBidi"/>
          <w:b/>
          <w:bCs/>
          <w:sz w:val="32"/>
          <w:szCs w:val="32"/>
          <w:highlight w:val="yellow"/>
        </w:rPr>
        <w:t>nd</w:t>
      </w:r>
      <w:r w:rsidRPr="00913B54">
        <w:rPr>
          <w:rFonts w:asciiTheme="majorBidi" w:hAnsiTheme="majorBidi" w:cstheme="majorBidi"/>
          <w:b/>
          <w:bCs/>
          <w:sz w:val="32"/>
          <w:szCs w:val="32"/>
          <w:highlight w:val="yellow"/>
        </w:rPr>
        <w:t xml:space="preserve"> F</w:t>
      </w:r>
      <w:r w:rsidR="004B55EC">
        <w:rPr>
          <w:rFonts w:asciiTheme="majorBidi" w:hAnsiTheme="majorBidi" w:cstheme="majorBidi"/>
          <w:b/>
          <w:bCs/>
          <w:sz w:val="32"/>
          <w:szCs w:val="32"/>
          <w:highlight w:val="yellow"/>
        </w:rPr>
        <w:t>unctions</w:t>
      </w:r>
      <w:r w:rsidRPr="00913B54">
        <w:rPr>
          <w:rFonts w:asciiTheme="majorBidi" w:hAnsiTheme="majorBidi" w:cstheme="majorBidi"/>
          <w:b/>
          <w:bCs/>
          <w:sz w:val="32"/>
          <w:szCs w:val="32"/>
          <w:highlight w:val="yellow"/>
        </w:rPr>
        <w:t xml:space="preserve"> </w:t>
      </w:r>
      <w:r w:rsidR="00777545" w:rsidRPr="00913B54">
        <w:rPr>
          <w:rFonts w:asciiTheme="majorBidi" w:hAnsiTheme="majorBidi" w:cstheme="majorBidi"/>
          <w:b/>
          <w:bCs/>
          <w:sz w:val="32"/>
          <w:szCs w:val="32"/>
          <w:highlight w:val="yellow"/>
        </w:rPr>
        <w:t>of</w:t>
      </w:r>
      <w:r w:rsidR="00777545">
        <w:rPr>
          <w:rFonts w:asciiTheme="majorBidi" w:hAnsiTheme="majorBidi" w:cstheme="majorBidi"/>
          <w:b/>
          <w:bCs/>
          <w:sz w:val="32"/>
          <w:szCs w:val="32"/>
          <w:highlight w:val="yellow"/>
        </w:rPr>
        <w:t xml:space="preserve"> integument</w:t>
      </w:r>
    </w:p>
    <w:p w14:paraId="1DB2145D" w14:textId="77777777" w:rsidR="00913B54" w:rsidRPr="00913B54" w:rsidRDefault="00913B54" w:rsidP="00913B54">
      <w:pPr>
        <w:autoSpaceDE w:val="0"/>
        <w:autoSpaceDN w:val="0"/>
        <w:bidi w:val="0"/>
        <w:adjustRightInd w:val="0"/>
        <w:spacing w:after="0" w:line="240" w:lineRule="auto"/>
        <w:rPr>
          <w:rFonts w:asciiTheme="majorBidi" w:hAnsiTheme="majorBidi" w:cstheme="majorBidi"/>
          <w:sz w:val="32"/>
          <w:szCs w:val="32"/>
        </w:rPr>
      </w:pPr>
    </w:p>
    <w:p w14:paraId="53C3EC35" w14:textId="77777777" w:rsidR="00913B54" w:rsidRPr="00913B54" w:rsidRDefault="00913B54" w:rsidP="004D66E8">
      <w:pPr>
        <w:autoSpaceDE w:val="0"/>
        <w:autoSpaceDN w:val="0"/>
        <w:bidi w:val="0"/>
        <w:adjustRightInd w:val="0"/>
        <w:spacing w:after="66" w:line="360" w:lineRule="auto"/>
        <w:jc w:val="both"/>
        <w:rPr>
          <w:rFonts w:asciiTheme="majorBidi" w:hAnsiTheme="majorBidi" w:cstheme="majorBidi"/>
          <w:sz w:val="32"/>
          <w:szCs w:val="32"/>
        </w:rPr>
      </w:pPr>
      <w:r w:rsidRPr="00913B54">
        <w:rPr>
          <w:rFonts w:asciiTheme="majorBidi" w:hAnsiTheme="majorBidi" w:cstheme="majorBidi"/>
          <w:sz w:val="32"/>
          <w:szCs w:val="32"/>
        </w:rPr>
        <w:t>1- Determine the habit of the insect body (form, surface markings)</w:t>
      </w:r>
      <w:r w:rsidR="004D66E8">
        <w:rPr>
          <w:rFonts w:asciiTheme="majorBidi" w:hAnsiTheme="majorBidi" w:cstheme="majorBidi"/>
          <w:sz w:val="32"/>
          <w:szCs w:val="32"/>
        </w:rPr>
        <w:t>.</w:t>
      </w:r>
      <w:r w:rsidRPr="00913B54">
        <w:rPr>
          <w:rFonts w:asciiTheme="majorBidi" w:hAnsiTheme="majorBidi" w:cstheme="majorBidi"/>
          <w:sz w:val="32"/>
          <w:szCs w:val="32"/>
        </w:rPr>
        <w:t xml:space="preserve"> </w:t>
      </w:r>
    </w:p>
    <w:p w14:paraId="1E497E7B" w14:textId="77777777" w:rsidR="00913B54" w:rsidRPr="00913B54" w:rsidRDefault="00913B54" w:rsidP="00913B54">
      <w:pPr>
        <w:autoSpaceDE w:val="0"/>
        <w:autoSpaceDN w:val="0"/>
        <w:bidi w:val="0"/>
        <w:adjustRightInd w:val="0"/>
        <w:spacing w:after="66" w:line="360" w:lineRule="auto"/>
        <w:jc w:val="both"/>
        <w:rPr>
          <w:rFonts w:asciiTheme="majorBidi" w:hAnsiTheme="majorBidi" w:cstheme="majorBidi"/>
          <w:sz w:val="32"/>
          <w:szCs w:val="32"/>
        </w:rPr>
      </w:pPr>
      <w:r w:rsidRPr="00913B54">
        <w:rPr>
          <w:rFonts w:asciiTheme="majorBidi" w:hAnsiTheme="majorBidi" w:cstheme="majorBidi"/>
          <w:sz w:val="32"/>
          <w:szCs w:val="32"/>
        </w:rPr>
        <w:t>2- Protects against harmful external effects (mechanical, physical, chemical and biological)</w:t>
      </w:r>
      <w:r w:rsidR="004D66E8">
        <w:rPr>
          <w:rFonts w:asciiTheme="majorBidi" w:hAnsiTheme="majorBidi" w:cstheme="majorBidi"/>
          <w:sz w:val="32"/>
          <w:szCs w:val="32"/>
        </w:rPr>
        <w:t>.</w:t>
      </w:r>
      <w:r w:rsidRPr="00913B54">
        <w:rPr>
          <w:rFonts w:asciiTheme="majorBidi" w:hAnsiTheme="majorBidi" w:cstheme="majorBidi"/>
          <w:sz w:val="32"/>
          <w:szCs w:val="32"/>
        </w:rPr>
        <w:t xml:space="preserve"> </w:t>
      </w:r>
    </w:p>
    <w:p w14:paraId="0485E444" w14:textId="77777777" w:rsidR="00913B54" w:rsidRPr="00913B54" w:rsidRDefault="00913B54" w:rsidP="00913B54">
      <w:pPr>
        <w:autoSpaceDE w:val="0"/>
        <w:autoSpaceDN w:val="0"/>
        <w:bidi w:val="0"/>
        <w:adjustRightInd w:val="0"/>
        <w:spacing w:after="66" w:line="360" w:lineRule="auto"/>
        <w:jc w:val="both"/>
        <w:rPr>
          <w:rFonts w:asciiTheme="majorBidi" w:hAnsiTheme="majorBidi" w:cstheme="majorBidi"/>
          <w:sz w:val="32"/>
          <w:szCs w:val="32"/>
        </w:rPr>
      </w:pPr>
      <w:r w:rsidRPr="00913B54">
        <w:rPr>
          <w:rFonts w:asciiTheme="majorBidi" w:hAnsiTheme="majorBidi" w:cstheme="majorBidi"/>
          <w:sz w:val="32"/>
          <w:szCs w:val="32"/>
        </w:rPr>
        <w:t>3- Keeps water, ion and thermal balance</w:t>
      </w:r>
      <w:r w:rsidR="004D66E8">
        <w:rPr>
          <w:rFonts w:asciiTheme="majorBidi" w:hAnsiTheme="majorBidi" w:cstheme="majorBidi"/>
          <w:sz w:val="32"/>
          <w:szCs w:val="32"/>
        </w:rPr>
        <w:t>.</w:t>
      </w:r>
      <w:r w:rsidRPr="00913B54">
        <w:rPr>
          <w:rFonts w:asciiTheme="majorBidi" w:hAnsiTheme="majorBidi" w:cstheme="majorBidi"/>
          <w:sz w:val="32"/>
          <w:szCs w:val="32"/>
        </w:rPr>
        <w:t xml:space="preserve"> </w:t>
      </w:r>
    </w:p>
    <w:p w14:paraId="1F92C54B" w14:textId="77777777" w:rsidR="00913B54" w:rsidRPr="00913B54" w:rsidRDefault="00A929A8" w:rsidP="004D66E8">
      <w:pPr>
        <w:autoSpaceDE w:val="0"/>
        <w:autoSpaceDN w:val="0"/>
        <w:bidi w:val="0"/>
        <w:adjustRightInd w:val="0"/>
        <w:spacing w:after="0" w:line="360" w:lineRule="auto"/>
        <w:jc w:val="both"/>
        <w:rPr>
          <w:rFonts w:asciiTheme="majorBidi" w:hAnsiTheme="majorBidi" w:cstheme="majorBidi"/>
          <w:sz w:val="32"/>
          <w:szCs w:val="32"/>
        </w:rPr>
      </w:pPr>
      <w:r>
        <w:rPr>
          <w:rFonts w:asciiTheme="majorBidi" w:hAnsiTheme="majorBidi" w:cstheme="majorBidi"/>
          <w:sz w:val="32"/>
          <w:szCs w:val="32"/>
        </w:rPr>
        <w:t>4</w:t>
      </w:r>
      <w:r w:rsidR="00913B54" w:rsidRPr="00913B54">
        <w:rPr>
          <w:rFonts w:asciiTheme="majorBidi" w:hAnsiTheme="majorBidi" w:cstheme="majorBidi"/>
          <w:sz w:val="32"/>
          <w:szCs w:val="32"/>
        </w:rPr>
        <w:t>-External skeleton (</w:t>
      </w:r>
      <w:r w:rsidR="00913B54" w:rsidRPr="00913B54">
        <w:rPr>
          <w:rFonts w:asciiTheme="majorBidi" w:hAnsiTheme="majorBidi" w:cstheme="majorBidi"/>
          <w:i/>
          <w:iCs/>
          <w:sz w:val="32"/>
          <w:szCs w:val="32"/>
        </w:rPr>
        <w:t>exoskeleton</w:t>
      </w:r>
      <w:r w:rsidR="00913B54" w:rsidRPr="00913B54">
        <w:rPr>
          <w:rFonts w:asciiTheme="majorBidi" w:hAnsiTheme="majorBidi" w:cstheme="majorBidi"/>
          <w:sz w:val="32"/>
          <w:szCs w:val="32"/>
        </w:rPr>
        <w:t>) providing places for muscle attachments within the body</w:t>
      </w:r>
      <w:r w:rsidR="004D66E8">
        <w:rPr>
          <w:rFonts w:asciiTheme="majorBidi" w:hAnsiTheme="majorBidi" w:cstheme="majorBidi"/>
          <w:sz w:val="32"/>
          <w:szCs w:val="32"/>
        </w:rPr>
        <w:t>.</w:t>
      </w:r>
      <w:r w:rsidR="00913B54" w:rsidRPr="00913B54">
        <w:rPr>
          <w:rFonts w:asciiTheme="majorBidi" w:hAnsiTheme="majorBidi" w:cstheme="majorBidi"/>
          <w:sz w:val="32"/>
          <w:szCs w:val="32"/>
        </w:rPr>
        <w:t xml:space="preserve"> </w:t>
      </w:r>
    </w:p>
    <w:p w14:paraId="5CA797C0" w14:textId="77777777" w:rsidR="00913B54" w:rsidRPr="00913B54" w:rsidRDefault="004D66E8" w:rsidP="00A433C3">
      <w:pPr>
        <w:autoSpaceDE w:val="0"/>
        <w:autoSpaceDN w:val="0"/>
        <w:bidi w:val="0"/>
        <w:adjustRightInd w:val="0"/>
        <w:spacing w:after="0" w:line="360" w:lineRule="auto"/>
        <w:jc w:val="both"/>
        <w:rPr>
          <w:rFonts w:asciiTheme="majorBidi" w:hAnsiTheme="majorBidi" w:cstheme="majorBidi"/>
          <w:sz w:val="32"/>
          <w:szCs w:val="32"/>
        </w:rPr>
      </w:pPr>
      <w:r>
        <w:rPr>
          <w:rFonts w:asciiTheme="majorBidi" w:hAnsiTheme="majorBidi" w:cstheme="majorBidi"/>
          <w:sz w:val="32"/>
          <w:szCs w:val="32"/>
        </w:rPr>
        <w:t xml:space="preserve">5.  Forming Walls of fore </w:t>
      </w:r>
      <w:r w:rsidR="00A433C3">
        <w:rPr>
          <w:rFonts w:asciiTheme="majorBidi" w:hAnsiTheme="majorBidi" w:cstheme="majorBidi"/>
          <w:sz w:val="32"/>
          <w:szCs w:val="32"/>
        </w:rPr>
        <w:t xml:space="preserve">gut, </w:t>
      </w:r>
      <w:r>
        <w:rPr>
          <w:rFonts w:asciiTheme="majorBidi" w:hAnsiTheme="majorBidi" w:cstheme="majorBidi"/>
          <w:sz w:val="32"/>
          <w:szCs w:val="32"/>
        </w:rPr>
        <w:t>hind gut and e</w:t>
      </w:r>
      <w:r w:rsidR="00913B54" w:rsidRPr="00913B54">
        <w:rPr>
          <w:rFonts w:asciiTheme="majorBidi" w:hAnsiTheme="majorBidi" w:cstheme="majorBidi"/>
          <w:sz w:val="32"/>
          <w:szCs w:val="32"/>
        </w:rPr>
        <w:t>xternal genitalia.</w:t>
      </w:r>
    </w:p>
    <w:p w14:paraId="247581DC" w14:textId="77777777" w:rsidR="00913B54" w:rsidRPr="00913B54" w:rsidRDefault="00E07043" w:rsidP="00913B54">
      <w:pPr>
        <w:autoSpaceDE w:val="0"/>
        <w:autoSpaceDN w:val="0"/>
        <w:bidi w:val="0"/>
        <w:adjustRightInd w:val="0"/>
        <w:spacing w:after="0" w:line="360" w:lineRule="auto"/>
        <w:rPr>
          <w:rFonts w:asciiTheme="majorBidi" w:hAnsiTheme="majorBidi" w:cstheme="majorBidi"/>
          <w:sz w:val="32"/>
          <w:szCs w:val="32"/>
        </w:rPr>
      </w:pPr>
      <w:r>
        <w:rPr>
          <w:rFonts w:asciiTheme="majorBidi" w:hAnsiTheme="majorBidi" w:cstheme="majorBidi"/>
          <w:sz w:val="32"/>
          <w:szCs w:val="32"/>
        </w:rPr>
        <w:t xml:space="preserve">6. Forming Trachea system </w:t>
      </w:r>
      <w:r w:rsidR="00913B54" w:rsidRPr="00913B54">
        <w:rPr>
          <w:rFonts w:asciiTheme="majorBidi" w:hAnsiTheme="majorBidi" w:cstheme="majorBidi"/>
          <w:sz w:val="32"/>
          <w:szCs w:val="32"/>
        </w:rPr>
        <w:t xml:space="preserve">and sensory organs </w:t>
      </w:r>
    </w:p>
    <w:p w14:paraId="5F5A2AA8" w14:textId="77777777" w:rsidR="00B13932" w:rsidRDefault="00913B54" w:rsidP="00913B54">
      <w:pPr>
        <w:autoSpaceDE w:val="0"/>
        <w:autoSpaceDN w:val="0"/>
        <w:bidi w:val="0"/>
        <w:adjustRightInd w:val="0"/>
        <w:spacing w:after="0" w:line="360" w:lineRule="auto"/>
        <w:contextualSpacing/>
        <w:jc w:val="both"/>
        <w:rPr>
          <w:rFonts w:ascii="Times New Roman" w:hAnsi="Times New Roman" w:cs="Times New Roman"/>
          <w:color w:val="000000"/>
          <w:sz w:val="32"/>
          <w:szCs w:val="32"/>
        </w:rPr>
      </w:pPr>
      <w:r w:rsidRPr="00913B54">
        <w:rPr>
          <w:rFonts w:asciiTheme="majorBidi" w:hAnsiTheme="majorBidi" w:cstheme="majorBidi"/>
          <w:sz w:val="32"/>
          <w:szCs w:val="32"/>
        </w:rPr>
        <w:t xml:space="preserve">7. </w:t>
      </w:r>
      <w:r w:rsidRPr="00913B54">
        <w:rPr>
          <w:rFonts w:ascii="Times New Roman" w:hAnsi="Times New Roman" w:cs="Times New Roman"/>
          <w:color w:val="000000"/>
          <w:sz w:val="32"/>
          <w:szCs w:val="32"/>
        </w:rPr>
        <w:t>Protection against germs and other parasites.</w:t>
      </w:r>
    </w:p>
    <w:p w14:paraId="617BA702" w14:textId="77777777" w:rsidR="00B13932" w:rsidRDefault="00B13932" w:rsidP="00B13932">
      <w:pPr>
        <w:autoSpaceDE w:val="0"/>
        <w:autoSpaceDN w:val="0"/>
        <w:bidi w:val="0"/>
        <w:adjustRightInd w:val="0"/>
        <w:spacing w:after="0" w:line="360" w:lineRule="auto"/>
        <w:contextualSpacing/>
        <w:jc w:val="both"/>
        <w:rPr>
          <w:rFonts w:ascii="Times New Roman" w:hAnsi="Times New Roman" w:cs="Times New Roman"/>
          <w:color w:val="000000"/>
          <w:sz w:val="32"/>
          <w:szCs w:val="32"/>
        </w:rPr>
      </w:pPr>
    </w:p>
    <w:p w14:paraId="553B3C4E" w14:textId="77777777" w:rsidR="00B13932" w:rsidRDefault="00B13932" w:rsidP="00B13932">
      <w:pPr>
        <w:autoSpaceDE w:val="0"/>
        <w:autoSpaceDN w:val="0"/>
        <w:bidi w:val="0"/>
        <w:adjustRightInd w:val="0"/>
        <w:spacing w:after="0" w:line="360" w:lineRule="auto"/>
        <w:contextualSpacing/>
        <w:jc w:val="both"/>
        <w:rPr>
          <w:rFonts w:ascii="Times New Roman" w:hAnsi="Times New Roman" w:cs="Times New Roman"/>
          <w:color w:val="000000"/>
          <w:sz w:val="32"/>
          <w:szCs w:val="32"/>
        </w:rPr>
      </w:pPr>
    </w:p>
    <w:p w14:paraId="4B0397FB" w14:textId="5FC2F4EE" w:rsidR="00913B54" w:rsidRDefault="00913B54" w:rsidP="00B13932">
      <w:pPr>
        <w:autoSpaceDE w:val="0"/>
        <w:autoSpaceDN w:val="0"/>
        <w:bidi w:val="0"/>
        <w:adjustRightInd w:val="0"/>
        <w:spacing w:after="0" w:line="360" w:lineRule="auto"/>
        <w:contextualSpacing/>
        <w:jc w:val="both"/>
        <w:rPr>
          <w:rFonts w:ascii="Times New Roman" w:hAnsi="Times New Roman" w:cs="Times New Roman"/>
          <w:color w:val="000000"/>
          <w:sz w:val="32"/>
          <w:szCs w:val="32"/>
        </w:rPr>
      </w:pPr>
      <w:r w:rsidRPr="00913B54">
        <w:rPr>
          <w:rFonts w:ascii="Times New Roman" w:hAnsi="Times New Roman" w:cs="Times New Roman"/>
          <w:color w:val="000000"/>
          <w:sz w:val="32"/>
          <w:szCs w:val="32"/>
        </w:rPr>
        <w:t xml:space="preserve"> </w:t>
      </w:r>
    </w:p>
    <w:p w14:paraId="63EA67D3" w14:textId="77777777" w:rsidR="009A5948" w:rsidRPr="009A5948" w:rsidRDefault="009A5948" w:rsidP="009A5948">
      <w:pPr>
        <w:autoSpaceDE w:val="0"/>
        <w:autoSpaceDN w:val="0"/>
        <w:bidi w:val="0"/>
        <w:adjustRightInd w:val="0"/>
        <w:spacing w:after="0" w:line="360" w:lineRule="auto"/>
        <w:jc w:val="both"/>
        <w:rPr>
          <w:rFonts w:asciiTheme="majorBidi" w:eastAsia="Calibri" w:hAnsiTheme="majorBidi" w:cstheme="majorBidi"/>
          <w:b/>
          <w:bCs/>
          <w:sz w:val="32"/>
          <w:szCs w:val="32"/>
          <w:lang w:val="en-GB"/>
        </w:rPr>
      </w:pPr>
      <w:r w:rsidRPr="009A5948">
        <w:rPr>
          <w:rFonts w:asciiTheme="majorBidi" w:eastAsia="Calibri" w:hAnsiTheme="majorBidi" w:cstheme="majorBidi"/>
          <w:b/>
          <w:bCs/>
          <w:sz w:val="32"/>
          <w:szCs w:val="32"/>
          <w:lang w:val="en-GB"/>
        </w:rPr>
        <w:lastRenderedPageBreak/>
        <w:t>STRUCTURE, PARTS OF THE INTEGUMENT</w:t>
      </w:r>
    </w:p>
    <w:p w14:paraId="4B2DC41E" w14:textId="7F27CE08" w:rsidR="009C59F4" w:rsidRPr="006D7AE7" w:rsidRDefault="009C59F4" w:rsidP="009C59F4">
      <w:pPr>
        <w:pStyle w:val="ListParagraph"/>
        <w:numPr>
          <w:ilvl w:val="0"/>
          <w:numId w:val="2"/>
        </w:numPr>
        <w:autoSpaceDE w:val="0"/>
        <w:autoSpaceDN w:val="0"/>
        <w:adjustRightInd w:val="0"/>
        <w:spacing w:line="360" w:lineRule="auto"/>
        <w:jc w:val="both"/>
        <w:rPr>
          <w:rFonts w:asciiTheme="majorBidi" w:eastAsia="Calibri" w:hAnsiTheme="majorBidi" w:cstheme="majorBidi"/>
          <w:sz w:val="32"/>
          <w:szCs w:val="32"/>
        </w:rPr>
      </w:pPr>
      <w:r>
        <w:rPr>
          <w:rFonts w:asciiTheme="majorBidi" w:eastAsia="Calibri" w:hAnsiTheme="majorBidi" w:cstheme="majorBidi"/>
          <w:sz w:val="32"/>
          <w:szCs w:val="32"/>
          <w:lang w:val="en-GB"/>
        </w:rPr>
        <w:t>Cuticle (epicuticle &amp; procuticle)</w:t>
      </w:r>
      <w:r w:rsidRPr="00E86275">
        <w:rPr>
          <w:rFonts w:asciiTheme="majorBidi" w:eastAsia="Calibri" w:hAnsiTheme="majorBidi" w:cstheme="majorBidi"/>
          <w:sz w:val="32"/>
          <w:szCs w:val="32"/>
          <w:lang w:val="en-GB"/>
        </w:rPr>
        <w:t xml:space="preserve"> </w:t>
      </w:r>
    </w:p>
    <w:p w14:paraId="329DFC38" w14:textId="75057429" w:rsidR="009A5948" w:rsidRPr="009A5948" w:rsidRDefault="009A5948" w:rsidP="0007296F">
      <w:pPr>
        <w:numPr>
          <w:ilvl w:val="0"/>
          <w:numId w:val="2"/>
        </w:numPr>
        <w:autoSpaceDE w:val="0"/>
        <w:autoSpaceDN w:val="0"/>
        <w:bidi w:val="0"/>
        <w:adjustRightInd w:val="0"/>
        <w:spacing w:after="0" w:line="360" w:lineRule="auto"/>
        <w:contextualSpacing/>
        <w:jc w:val="both"/>
        <w:rPr>
          <w:rFonts w:asciiTheme="majorBidi" w:eastAsia="Calibri" w:hAnsiTheme="majorBidi" w:cstheme="majorBidi"/>
          <w:sz w:val="32"/>
          <w:szCs w:val="32"/>
        </w:rPr>
      </w:pPr>
      <w:r w:rsidRPr="009A5948">
        <w:rPr>
          <w:rFonts w:asciiTheme="majorBidi" w:eastAsia="Calibri" w:hAnsiTheme="majorBidi" w:cstheme="majorBidi"/>
          <w:b/>
          <w:bCs/>
          <w:sz w:val="32"/>
          <w:szCs w:val="32"/>
          <w:lang w:val="en-GB"/>
        </w:rPr>
        <w:t xml:space="preserve"> </w:t>
      </w:r>
      <w:r w:rsidR="0007296F">
        <w:rPr>
          <w:rFonts w:asciiTheme="majorBidi" w:eastAsia="Calibri" w:hAnsiTheme="majorBidi" w:cstheme="majorBidi"/>
          <w:sz w:val="32"/>
          <w:szCs w:val="32"/>
          <w:lang w:val="en-GB"/>
        </w:rPr>
        <w:t>E</w:t>
      </w:r>
      <w:r w:rsidR="0007296F" w:rsidRPr="0007296F">
        <w:rPr>
          <w:rFonts w:asciiTheme="majorBidi" w:eastAsia="Calibri" w:hAnsiTheme="majorBidi" w:cstheme="majorBidi"/>
          <w:sz w:val="32"/>
          <w:szCs w:val="32"/>
          <w:lang w:val="en-GB"/>
        </w:rPr>
        <w:t>pidermis (hypodermis)</w:t>
      </w:r>
    </w:p>
    <w:p w14:paraId="71E1BFC4" w14:textId="5E1185EF" w:rsidR="009A5948" w:rsidRPr="009A5948" w:rsidRDefault="009A5948" w:rsidP="0007296F">
      <w:pPr>
        <w:numPr>
          <w:ilvl w:val="0"/>
          <w:numId w:val="2"/>
        </w:numPr>
        <w:autoSpaceDE w:val="0"/>
        <w:autoSpaceDN w:val="0"/>
        <w:bidi w:val="0"/>
        <w:adjustRightInd w:val="0"/>
        <w:spacing w:after="0" w:line="360" w:lineRule="auto"/>
        <w:contextualSpacing/>
        <w:jc w:val="both"/>
        <w:rPr>
          <w:rFonts w:asciiTheme="majorBidi" w:eastAsia="Calibri" w:hAnsiTheme="majorBidi" w:cstheme="majorBidi"/>
          <w:sz w:val="32"/>
          <w:szCs w:val="32"/>
        </w:rPr>
      </w:pPr>
      <w:r w:rsidRPr="009A5948">
        <w:rPr>
          <w:rFonts w:asciiTheme="majorBidi" w:eastAsia="Calibri" w:hAnsiTheme="majorBidi" w:cstheme="majorBidi"/>
          <w:sz w:val="32"/>
          <w:szCs w:val="32"/>
          <w:lang w:val="en-GB"/>
        </w:rPr>
        <w:t xml:space="preserve"> </w:t>
      </w:r>
      <w:r w:rsidR="0007296F" w:rsidRPr="0007296F">
        <w:rPr>
          <w:rFonts w:asciiTheme="majorBidi" w:eastAsia="Calibri" w:hAnsiTheme="majorBidi" w:cstheme="majorBidi"/>
          <w:sz w:val="32"/>
          <w:szCs w:val="32"/>
          <w:lang w:val="en-GB"/>
        </w:rPr>
        <w:t>Basement membrane</w:t>
      </w:r>
    </w:p>
    <w:p w14:paraId="5636800C" w14:textId="77777777" w:rsidR="00E12CB5" w:rsidRDefault="00E12CB5" w:rsidP="00E12CB5">
      <w:pPr>
        <w:bidi w:val="0"/>
        <w:rPr>
          <w:rFonts w:asciiTheme="majorBidi" w:hAnsiTheme="majorBidi" w:cstheme="majorBidi"/>
          <w:sz w:val="32"/>
          <w:szCs w:val="32"/>
          <w:lang w:bidi="ar-IQ"/>
        </w:rPr>
      </w:pPr>
    </w:p>
    <w:p w14:paraId="03DB3A48" w14:textId="77777777" w:rsidR="009A5948" w:rsidRDefault="006D7AE7" w:rsidP="0052040F">
      <w:pPr>
        <w:bidi w:val="0"/>
        <w:jc w:val="center"/>
        <w:rPr>
          <w:rFonts w:asciiTheme="majorBidi" w:hAnsiTheme="majorBidi" w:cstheme="majorBidi"/>
          <w:sz w:val="32"/>
          <w:szCs w:val="32"/>
          <w:lang w:bidi="ar-IQ"/>
        </w:rPr>
      </w:pPr>
      <w:r>
        <w:rPr>
          <w:noProof/>
        </w:rPr>
        <w:drawing>
          <wp:inline distT="0" distB="0" distL="0" distR="0" wp14:anchorId="4880D74F" wp14:editId="31AE19FD">
            <wp:extent cx="3968098" cy="3016250"/>
            <wp:effectExtent l="0" t="0" r="0"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5616" cy="3029566"/>
                    </a:xfrm>
                    <a:prstGeom prst="rect">
                      <a:avLst/>
                    </a:prstGeom>
                    <a:noFill/>
                    <a:ln>
                      <a:noFill/>
                    </a:ln>
                  </pic:spPr>
                </pic:pic>
              </a:graphicData>
            </a:graphic>
          </wp:inline>
        </w:drawing>
      </w:r>
    </w:p>
    <w:p w14:paraId="0C57A18B" w14:textId="566B0C81" w:rsidR="006D7AE7" w:rsidRDefault="006D7AE7" w:rsidP="00997A68">
      <w:pPr>
        <w:autoSpaceDE w:val="0"/>
        <w:autoSpaceDN w:val="0"/>
        <w:bidi w:val="0"/>
        <w:adjustRightInd w:val="0"/>
        <w:spacing w:after="0" w:line="240" w:lineRule="auto"/>
        <w:jc w:val="center"/>
        <w:rPr>
          <w:rFonts w:ascii="Times New Roman" w:hAnsi="Times New Roman" w:cs="Times New Roman"/>
          <w:sz w:val="28"/>
          <w:szCs w:val="28"/>
        </w:rPr>
      </w:pPr>
      <w:r w:rsidRPr="006D7AE7">
        <w:rPr>
          <w:rFonts w:ascii="Times New Roman" w:hAnsi="Times New Roman" w:cs="Times New Roman"/>
          <w:b/>
          <w:bCs/>
          <w:sz w:val="28"/>
          <w:szCs w:val="28"/>
        </w:rPr>
        <w:t xml:space="preserve">Fig. </w:t>
      </w:r>
      <w:r w:rsidR="00997A68">
        <w:rPr>
          <w:rFonts w:ascii="Times New Roman" w:hAnsi="Times New Roman" w:cs="Times New Roman"/>
          <w:b/>
          <w:bCs/>
          <w:sz w:val="28"/>
          <w:szCs w:val="28"/>
        </w:rPr>
        <w:t>2</w:t>
      </w:r>
      <w:r w:rsidRPr="006D7AE7">
        <w:rPr>
          <w:rFonts w:ascii="Times New Roman" w:hAnsi="Times New Roman" w:cs="Times New Roman"/>
          <w:b/>
          <w:bCs/>
          <w:sz w:val="28"/>
          <w:szCs w:val="28"/>
        </w:rPr>
        <w:t xml:space="preserve"> </w:t>
      </w:r>
      <w:r w:rsidRPr="006D7AE7">
        <w:rPr>
          <w:rFonts w:ascii="Times New Roman" w:hAnsi="Times New Roman" w:cs="Times New Roman"/>
          <w:sz w:val="28"/>
          <w:szCs w:val="28"/>
        </w:rPr>
        <w:t>General structure of the insect integument</w:t>
      </w:r>
    </w:p>
    <w:p w14:paraId="18DD0C9E" w14:textId="77777777" w:rsidR="006D7AE7" w:rsidRPr="006D7AE7" w:rsidRDefault="006D7AE7" w:rsidP="006D7AE7">
      <w:pPr>
        <w:autoSpaceDE w:val="0"/>
        <w:autoSpaceDN w:val="0"/>
        <w:bidi w:val="0"/>
        <w:adjustRightInd w:val="0"/>
        <w:spacing w:after="0" w:line="240" w:lineRule="auto"/>
        <w:jc w:val="both"/>
        <w:rPr>
          <w:rFonts w:ascii="Times New Roman" w:hAnsi="Times New Roman" w:cs="Times New Roman"/>
          <w:sz w:val="28"/>
          <w:szCs w:val="28"/>
        </w:rPr>
      </w:pPr>
    </w:p>
    <w:p w14:paraId="7339C8EF" w14:textId="77777777" w:rsidR="006D7AE7" w:rsidRPr="00977251" w:rsidRDefault="006D7AE7" w:rsidP="006D7AE7">
      <w:pPr>
        <w:pStyle w:val="NormalWeb"/>
        <w:spacing w:before="0" w:beforeAutospacing="0" w:after="0" w:afterAutospacing="0" w:line="360" w:lineRule="auto"/>
        <w:jc w:val="both"/>
        <w:rPr>
          <w:rFonts w:asciiTheme="majorBidi" w:hAnsiTheme="majorBidi" w:cstheme="majorBidi"/>
          <w:sz w:val="32"/>
          <w:szCs w:val="32"/>
          <w:rtl/>
          <w:lang w:bidi="ar-IQ"/>
        </w:rPr>
      </w:pPr>
      <w:r w:rsidRPr="00977251">
        <w:rPr>
          <w:rFonts w:asciiTheme="majorBidi" w:eastAsiaTheme="minorEastAsia" w:hAnsiTheme="majorBidi" w:cstheme="majorBidi"/>
          <w:color w:val="000000" w:themeColor="text1"/>
          <w:kern w:val="24"/>
          <w:sz w:val="32"/>
          <w:szCs w:val="32"/>
          <w:lang w:bidi="ar-IQ"/>
        </w:rPr>
        <w:t xml:space="preserve">The outer most layer, the </w:t>
      </w:r>
      <w:r>
        <w:rPr>
          <w:rFonts w:asciiTheme="majorBidi" w:eastAsiaTheme="minorEastAsia" w:hAnsiTheme="majorBidi" w:cstheme="majorBidi"/>
          <w:color w:val="000000" w:themeColor="text1"/>
          <w:kern w:val="24"/>
          <w:sz w:val="32"/>
          <w:szCs w:val="32"/>
          <w:highlight w:val="yellow"/>
          <w:lang w:bidi="ar-IQ"/>
        </w:rPr>
        <w:t>E</w:t>
      </w:r>
      <w:r w:rsidRPr="006A30E8">
        <w:rPr>
          <w:rFonts w:asciiTheme="majorBidi" w:eastAsiaTheme="minorEastAsia" w:hAnsiTheme="majorBidi" w:cstheme="majorBidi"/>
          <w:color w:val="000000" w:themeColor="text1"/>
          <w:kern w:val="24"/>
          <w:sz w:val="32"/>
          <w:szCs w:val="32"/>
          <w:highlight w:val="yellow"/>
          <w:lang w:bidi="ar-IQ"/>
        </w:rPr>
        <w:t>picuticle,</w:t>
      </w:r>
      <w:r w:rsidRPr="00977251">
        <w:rPr>
          <w:rFonts w:asciiTheme="majorBidi" w:eastAsiaTheme="minorEastAsia" w:hAnsiTheme="majorBidi" w:cstheme="majorBidi"/>
          <w:color w:val="000000" w:themeColor="text1"/>
          <w:kern w:val="24"/>
          <w:sz w:val="32"/>
          <w:szCs w:val="32"/>
          <w:lang w:bidi="ar-IQ"/>
        </w:rPr>
        <w:t xml:space="preserve"> is the thinnest layer with its primary function of water protection. Lipids are found on the</w:t>
      </w:r>
    </w:p>
    <w:p w14:paraId="0ADE7A3B" w14:textId="77777777" w:rsidR="006D7AE7" w:rsidRDefault="006D7AE7" w:rsidP="006D7AE7">
      <w:pPr>
        <w:pStyle w:val="NormalWeb"/>
        <w:spacing w:before="0" w:beforeAutospacing="0" w:after="0" w:afterAutospacing="0" w:line="360" w:lineRule="auto"/>
        <w:jc w:val="both"/>
        <w:rPr>
          <w:rFonts w:asciiTheme="majorBidi" w:hAnsiTheme="majorBidi" w:cstheme="majorBidi"/>
          <w:sz w:val="32"/>
          <w:szCs w:val="32"/>
          <w:lang w:bidi="ar-IQ"/>
        </w:rPr>
      </w:pPr>
      <w:r w:rsidRPr="00977251">
        <w:rPr>
          <w:rFonts w:asciiTheme="majorBidi" w:eastAsiaTheme="minorEastAsia" w:hAnsiTheme="majorBidi" w:cstheme="majorBidi"/>
          <w:color w:val="000000" w:themeColor="text1"/>
          <w:kern w:val="24"/>
          <w:sz w:val="32"/>
          <w:szCs w:val="32"/>
          <w:lang w:bidi="ar-IQ"/>
        </w:rPr>
        <w:t>surface</w:t>
      </w:r>
      <w:r>
        <w:rPr>
          <w:rFonts w:asciiTheme="majorBidi" w:eastAsiaTheme="minorEastAsia" w:hAnsiTheme="majorBidi" w:cstheme="majorBidi"/>
          <w:color w:val="000000" w:themeColor="text1"/>
          <w:kern w:val="24"/>
          <w:sz w:val="32"/>
          <w:szCs w:val="32"/>
          <w:lang w:bidi="ar-IQ"/>
        </w:rPr>
        <w:t xml:space="preserve"> </w:t>
      </w:r>
      <w:r w:rsidRPr="00977251">
        <w:rPr>
          <w:rFonts w:asciiTheme="majorBidi" w:eastAsiaTheme="minorEastAsia" w:hAnsiTheme="majorBidi" w:cstheme="majorBidi"/>
          <w:color w:val="000000" w:themeColor="text1"/>
          <w:kern w:val="24"/>
          <w:sz w:val="32"/>
          <w:szCs w:val="32"/>
          <w:lang w:bidi="ar-IQ"/>
        </w:rPr>
        <w:t xml:space="preserve">of the epicuticle to provide protection against </w:t>
      </w:r>
      <w:r w:rsidRPr="00927EDA">
        <w:rPr>
          <w:rFonts w:asciiTheme="majorBidi" w:eastAsiaTheme="minorEastAsia" w:hAnsiTheme="majorBidi" w:cstheme="majorBidi"/>
          <w:color w:val="FF0000"/>
          <w:kern w:val="24"/>
          <w:sz w:val="32"/>
          <w:szCs w:val="32"/>
          <w:u w:val="single"/>
          <w:lang w:bidi="ar-IQ"/>
        </w:rPr>
        <w:t>water loss</w:t>
      </w:r>
      <w:r w:rsidRPr="00927EDA">
        <w:rPr>
          <w:rFonts w:asciiTheme="majorBidi" w:eastAsiaTheme="minorEastAsia" w:hAnsiTheme="majorBidi" w:cstheme="majorBidi"/>
          <w:color w:val="FF0000"/>
          <w:kern w:val="24"/>
          <w:sz w:val="32"/>
          <w:szCs w:val="32"/>
          <w:lang w:bidi="ar-IQ"/>
        </w:rPr>
        <w:t xml:space="preserve"> </w:t>
      </w:r>
      <w:r w:rsidRPr="00977251">
        <w:rPr>
          <w:rFonts w:asciiTheme="majorBidi" w:eastAsiaTheme="minorEastAsia" w:hAnsiTheme="majorBidi" w:cstheme="majorBidi"/>
          <w:color w:val="000000" w:themeColor="text1"/>
          <w:kern w:val="24"/>
          <w:sz w:val="32"/>
          <w:szCs w:val="32"/>
          <w:lang w:bidi="ar-IQ"/>
        </w:rPr>
        <w:t xml:space="preserve">in </w:t>
      </w:r>
      <w:r w:rsidRPr="00927EDA">
        <w:rPr>
          <w:rFonts w:asciiTheme="majorBidi" w:eastAsiaTheme="minorEastAsia" w:hAnsiTheme="majorBidi" w:cstheme="majorBidi"/>
          <w:color w:val="000000" w:themeColor="text1"/>
          <w:kern w:val="24"/>
          <w:sz w:val="32"/>
          <w:szCs w:val="32"/>
          <w:highlight w:val="yellow"/>
          <w:lang w:bidi="ar-IQ"/>
        </w:rPr>
        <w:t>terrestrial</w:t>
      </w:r>
      <w:r w:rsidRPr="00977251">
        <w:rPr>
          <w:rFonts w:asciiTheme="majorBidi" w:eastAsiaTheme="minorEastAsia" w:hAnsiTheme="majorBidi" w:cstheme="majorBidi"/>
          <w:color w:val="000000" w:themeColor="text1"/>
          <w:kern w:val="24"/>
          <w:sz w:val="32"/>
          <w:szCs w:val="32"/>
          <w:lang w:bidi="ar-IQ"/>
        </w:rPr>
        <w:t xml:space="preserve"> insects and </w:t>
      </w:r>
      <w:r w:rsidRPr="00927EDA">
        <w:rPr>
          <w:rFonts w:asciiTheme="majorBidi" w:eastAsiaTheme="minorEastAsia" w:hAnsiTheme="majorBidi" w:cstheme="majorBidi"/>
          <w:color w:val="FF0000"/>
          <w:kern w:val="24"/>
          <w:sz w:val="32"/>
          <w:szCs w:val="32"/>
          <w:u w:val="single"/>
          <w:lang w:bidi="ar-IQ"/>
        </w:rPr>
        <w:t>water gain</w:t>
      </w:r>
      <w:r w:rsidRPr="00927EDA">
        <w:rPr>
          <w:rFonts w:asciiTheme="majorBidi" w:eastAsiaTheme="minorEastAsia" w:hAnsiTheme="majorBidi" w:cstheme="majorBidi"/>
          <w:color w:val="FF0000"/>
          <w:kern w:val="24"/>
          <w:sz w:val="32"/>
          <w:szCs w:val="32"/>
          <w:lang w:bidi="ar-IQ"/>
        </w:rPr>
        <w:t xml:space="preserve"> </w:t>
      </w:r>
      <w:r w:rsidRPr="00977251">
        <w:rPr>
          <w:rFonts w:asciiTheme="majorBidi" w:eastAsiaTheme="minorEastAsia" w:hAnsiTheme="majorBidi" w:cstheme="majorBidi"/>
          <w:color w:val="000000" w:themeColor="text1"/>
          <w:kern w:val="24"/>
          <w:sz w:val="32"/>
          <w:szCs w:val="32"/>
          <w:lang w:bidi="ar-IQ"/>
        </w:rPr>
        <w:t xml:space="preserve">in </w:t>
      </w:r>
      <w:r w:rsidRPr="00927EDA">
        <w:rPr>
          <w:rFonts w:asciiTheme="majorBidi" w:eastAsiaTheme="minorEastAsia" w:hAnsiTheme="majorBidi" w:cstheme="majorBidi"/>
          <w:color w:val="000000" w:themeColor="text1"/>
          <w:kern w:val="24"/>
          <w:sz w:val="32"/>
          <w:szCs w:val="32"/>
          <w:highlight w:val="yellow"/>
          <w:lang w:bidi="ar-IQ"/>
        </w:rPr>
        <w:t>aquatic</w:t>
      </w:r>
      <w:r w:rsidRPr="00977251">
        <w:rPr>
          <w:rFonts w:asciiTheme="majorBidi" w:eastAsiaTheme="minorEastAsia" w:hAnsiTheme="majorBidi" w:cstheme="majorBidi"/>
          <w:color w:val="000000" w:themeColor="text1"/>
          <w:kern w:val="24"/>
          <w:sz w:val="32"/>
          <w:szCs w:val="32"/>
          <w:lang w:bidi="ar-IQ"/>
        </w:rPr>
        <w:t xml:space="preserve"> insects.</w:t>
      </w:r>
    </w:p>
    <w:p w14:paraId="1403D139" w14:textId="77777777" w:rsidR="006D7AE7" w:rsidRPr="00DB3CB9" w:rsidRDefault="006D7AE7" w:rsidP="006D7AE7">
      <w:pPr>
        <w:pStyle w:val="NormalWeb"/>
        <w:spacing w:before="0" w:beforeAutospacing="0" w:after="0" w:afterAutospacing="0" w:line="360" w:lineRule="auto"/>
        <w:jc w:val="both"/>
        <w:rPr>
          <w:sz w:val="32"/>
          <w:szCs w:val="32"/>
          <w:lang w:bidi="ar-IQ"/>
        </w:rPr>
      </w:pPr>
      <w:r w:rsidRPr="00DB3CB9">
        <w:rPr>
          <w:rFonts w:eastAsiaTheme="minorEastAsia"/>
          <w:color w:val="000000" w:themeColor="text1"/>
          <w:kern w:val="24"/>
          <w:sz w:val="32"/>
          <w:szCs w:val="32"/>
          <w:lang w:bidi="ar-IQ"/>
        </w:rPr>
        <w:t>The exocuticle and endocuticle make up the majority of the</w:t>
      </w:r>
    </w:p>
    <w:p w14:paraId="717E3C7D" w14:textId="77777777" w:rsidR="006D7AE7" w:rsidRPr="00DB3CB9" w:rsidRDefault="006D7AE7" w:rsidP="006D7AE7">
      <w:pPr>
        <w:pStyle w:val="NormalWeb"/>
        <w:spacing w:before="0" w:beforeAutospacing="0" w:after="0" w:afterAutospacing="0" w:line="360" w:lineRule="auto"/>
        <w:jc w:val="both"/>
        <w:rPr>
          <w:sz w:val="32"/>
          <w:szCs w:val="32"/>
          <w:rtl/>
          <w:lang w:bidi="ar-IQ"/>
        </w:rPr>
      </w:pPr>
      <w:r w:rsidRPr="00DB3CB9">
        <w:rPr>
          <w:rFonts w:eastAsiaTheme="minorEastAsia"/>
          <w:color w:val="000000" w:themeColor="text1"/>
          <w:kern w:val="24"/>
          <w:sz w:val="32"/>
          <w:szCs w:val="32"/>
          <w:lang w:bidi="ar-IQ"/>
        </w:rPr>
        <w:t>thickness of the exoskeleton.</w:t>
      </w:r>
    </w:p>
    <w:p w14:paraId="12E37DE0" w14:textId="77777777" w:rsidR="006D7AE7" w:rsidRPr="00DB3CB9" w:rsidRDefault="006D7AE7" w:rsidP="006D7AE7">
      <w:pPr>
        <w:pStyle w:val="NormalWeb"/>
        <w:spacing w:before="0" w:beforeAutospacing="0" w:after="0" w:afterAutospacing="0" w:line="360" w:lineRule="auto"/>
        <w:jc w:val="both"/>
        <w:rPr>
          <w:sz w:val="32"/>
          <w:szCs w:val="32"/>
          <w:rtl/>
          <w:lang w:bidi="ar-IQ"/>
        </w:rPr>
      </w:pPr>
      <w:r w:rsidRPr="00DB3CB9">
        <w:rPr>
          <w:rFonts w:eastAsiaTheme="minorEastAsia"/>
          <w:color w:val="000000" w:themeColor="text1"/>
          <w:kern w:val="24"/>
          <w:sz w:val="32"/>
          <w:szCs w:val="32"/>
          <w:lang w:bidi="ar-IQ"/>
        </w:rPr>
        <w:t>These layers are primarily made up of a protein and chitin</w:t>
      </w:r>
    </w:p>
    <w:p w14:paraId="3C60B498" w14:textId="77777777" w:rsidR="006D7AE7" w:rsidRPr="00F63411" w:rsidRDefault="006D7AE7" w:rsidP="006D7AE7">
      <w:pPr>
        <w:pStyle w:val="NormalWeb"/>
        <w:spacing w:before="0" w:beforeAutospacing="0" w:after="0" w:afterAutospacing="0" w:line="360" w:lineRule="auto"/>
        <w:jc w:val="both"/>
        <w:rPr>
          <w:sz w:val="32"/>
          <w:szCs w:val="32"/>
          <w:rtl/>
          <w:lang w:bidi="ar-IQ"/>
        </w:rPr>
      </w:pPr>
      <w:r w:rsidRPr="00DB3CB9">
        <w:rPr>
          <w:rFonts w:eastAsiaTheme="minorEastAsia"/>
          <w:color w:val="000000" w:themeColor="text1"/>
          <w:kern w:val="24"/>
          <w:sz w:val="32"/>
          <w:szCs w:val="32"/>
          <w:lang w:bidi="ar-IQ"/>
        </w:rPr>
        <w:t>complex that is held tightly together</w:t>
      </w:r>
      <w:r w:rsidRPr="00F63411">
        <w:rPr>
          <w:rFonts w:eastAsiaTheme="minorEastAsia"/>
          <w:color w:val="000000" w:themeColor="text1"/>
          <w:kern w:val="24"/>
          <w:sz w:val="32"/>
          <w:szCs w:val="32"/>
          <w:lang w:bidi="ar-IQ"/>
        </w:rPr>
        <w:t xml:space="preserve"> </w:t>
      </w:r>
      <w:r w:rsidRPr="00DB3CB9">
        <w:rPr>
          <w:rFonts w:eastAsiaTheme="minorEastAsia"/>
          <w:color w:val="000000" w:themeColor="text1"/>
          <w:kern w:val="24"/>
          <w:sz w:val="32"/>
          <w:szCs w:val="32"/>
          <w:lang w:bidi="ar-IQ"/>
        </w:rPr>
        <w:t>with small molecular</w:t>
      </w:r>
    </w:p>
    <w:p w14:paraId="64FD0A3A" w14:textId="729197DC" w:rsidR="002931DF" w:rsidRDefault="005C05CB" w:rsidP="002931DF">
      <w:pPr>
        <w:pStyle w:val="NormalWeb"/>
        <w:spacing w:before="0" w:beforeAutospacing="0" w:after="0" w:afterAutospacing="0" w:line="360" w:lineRule="auto"/>
        <w:jc w:val="both"/>
        <w:rPr>
          <w:sz w:val="32"/>
          <w:szCs w:val="32"/>
          <w:lang w:bidi="ar-IQ"/>
        </w:rPr>
      </w:pPr>
      <w:r w:rsidRPr="00DB3CB9">
        <w:rPr>
          <w:rFonts w:eastAsiaTheme="minorEastAsia"/>
          <w:color w:val="000000" w:themeColor="text1"/>
          <w:kern w:val="24"/>
          <w:sz w:val="32"/>
          <w:szCs w:val="32"/>
          <w:lang w:bidi="ar-IQ"/>
        </w:rPr>
        <w:t>weight.</w:t>
      </w:r>
      <w:r w:rsidR="00870FE9">
        <w:rPr>
          <w:sz w:val="32"/>
          <w:szCs w:val="32"/>
          <w:lang w:bidi="ar-IQ"/>
        </w:rPr>
        <w:t xml:space="preserve"> </w:t>
      </w:r>
      <w:r w:rsidR="00A07B04">
        <w:rPr>
          <w:sz w:val="32"/>
          <w:szCs w:val="32"/>
          <w:lang w:bidi="ar-IQ"/>
        </w:rPr>
        <w:t xml:space="preserve"> </w:t>
      </w:r>
    </w:p>
    <w:p w14:paraId="567BDA77" w14:textId="6878F7B2" w:rsidR="00A07B04" w:rsidRDefault="00A07B04" w:rsidP="002931DF">
      <w:pPr>
        <w:pStyle w:val="NormalWeb"/>
        <w:spacing w:before="0" w:beforeAutospacing="0" w:after="0" w:afterAutospacing="0" w:line="360" w:lineRule="auto"/>
        <w:jc w:val="both"/>
        <w:rPr>
          <w:sz w:val="32"/>
          <w:szCs w:val="32"/>
          <w:lang w:bidi="ar-IQ"/>
        </w:rPr>
      </w:pPr>
    </w:p>
    <w:p w14:paraId="06CBCBA4" w14:textId="77777777" w:rsidR="00A07B04" w:rsidRPr="00A07B04" w:rsidRDefault="00A07B04" w:rsidP="00A07B04">
      <w:pPr>
        <w:pStyle w:val="NormalWeb"/>
        <w:spacing w:line="360" w:lineRule="auto"/>
        <w:jc w:val="both"/>
        <w:rPr>
          <w:sz w:val="32"/>
          <w:szCs w:val="32"/>
          <w:lang w:bidi="ar-IQ"/>
        </w:rPr>
      </w:pPr>
      <w:r w:rsidRPr="00A07B04">
        <w:rPr>
          <w:b/>
          <w:bCs/>
          <w:sz w:val="32"/>
          <w:szCs w:val="32"/>
          <w:lang w:bidi="ar-IQ"/>
        </w:rPr>
        <w:lastRenderedPageBreak/>
        <w:t>Epicuticle</w:t>
      </w:r>
    </w:p>
    <w:p w14:paraId="5350175D" w14:textId="77777777" w:rsidR="00A07B04" w:rsidRPr="00A07B04" w:rsidRDefault="00A07B04" w:rsidP="00A07B04">
      <w:pPr>
        <w:pStyle w:val="NormalWeb"/>
        <w:spacing w:after="0" w:line="360" w:lineRule="auto"/>
        <w:jc w:val="both"/>
        <w:rPr>
          <w:sz w:val="32"/>
          <w:szCs w:val="32"/>
          <w:lang w:bidi="ar-IQ"/>
        </w:rPr>
      </w:pPr>
      <w:r w:rsidRPr="00A07B04">
        <w:rPr>
          <w:sz w:val="32"/>
          <w:szCs w:val="32"/>
          <w:lang w:bidi="ar-IQ"/>
        </w:rPr>
        <w:t>The thin, top layer of the cuticle, consisting of the inner and outer epicuticles, the wax layer, and the cement layer.</w:t>
      </w:r>
    </w:p>
    <w:p w14:paraId="065A65D5" w14:textId="77777777" w:rsidR="00A07B04" w:rsidRPr="00A07B04" w:rsidRDefault="00A07B04" w:rsidP="00A07B04">
      <w:pPr>
        <w:pStyle w:val="NormalWeb"/>
        <w:spacing w:line="360" w:lineRule="auto"/>
        <w:jc w:val="both"/>
        <w:rPr>
          <w:sz w:val="32"/>
          <w:szCs w:val="32"/>
          <w:lang w:bidi="ar-IQ"/>
        </w:rPr>
      </w:pPr>
      <w:r w:rsidRPr="00A07B04">
        <w:rPr>
          <w:b/>
          <w:bCs/>
          <w:sz w:val="32"/>
          <w:szCs w:val="32"/>
          <w:lang w:bidi="ar-IQ"/>
        </w:rPr>
        <w:t>Exocuticle</w:t>
      </w:r>
    </w:p>
    <w:p w14:paraId="550142BE" w14:textId="77777777" w:rsidR="00A07B04" w:rsidRPr="00A07B04" w:rsidRDefault="00A07B04" w:rsidP="00A07B04">
      <w:pPr>
        <w:pStyle w:val="NormalWeb"/>
        <w:spacing w:after="0" w:line="360" w:lineRule="auto"/>
        <w:jc w:val="both"/>
        <w:rPr>
          <w:sz w:val="32"/>
          <w:szCs w:val="32"/>
          <w:lang w:bidi="ar-IQ"/>
        </w:rPr>
      </w:pPr>
      <w:r w:rsidRPr="00A07B04">
        <w:rPr>
          <w:sz w:val="32"/>
          <w:szCs w:val="32"/>
          <w:lang w:bidi="ar-IQ"/>
        </w:rPr>
        <w:t>The outer layer of the procuticle that is sclerotized and incapable of resorption.</w:t>
      </w:r>
    </w:p>
    <w:p w14:paraId="1CF71A76" w14:textId="77777777" w:rsidR="00A07B04" w:rsidRPr="00A07B04" w:rsidRDefault="00A07B04" w:rsidP="00A07B04">
      <w:pPr>
        <w:pStyle w:val="NormalWeb"/>
        <w:spacing w:line="360" w:lineRule="auto"/>
        <w:jc w:val="both"/>
        <w:rPr>
          <w:sz w:val="32"/>
          <w:szCs w:val="32"/>
          <w:lang w:bidi="ar-IQ"/>
        </w:rPr>
      </w:pPr>
      <w:r w:rsidRPr="00A07B04">
        <w:rPr>
          <w:b/>
          <w:bCs/>
          <w:sz w:val="32"/>
          <w:szCs w:val="32"/>
          <w:lang w:bidi="ar-IQ"/>
        </w:rPr>
        <w:t>Endocuticle</w:t>
      </w:r>
    </w:p>
    <w:p w14:paraId="03C35A29" w14:textId="0786B9E4" w:rsidR="00A07B04" w:rsidRDefault="00A07B04" w:rsidP="00A07B04">
      <w:pPr>
        <w:pStyle w:val="NormalWeb"/>
        <w:spacing w:after="0" w:line="360" w:lineRule="auto"/>
        <w:jc w:val="both"/>
        <w:rPr>
          <w:sz w:val="32"/>
          <w:szCs w:val="32"/>
          <w:lang w:bidi="ar-IQ"/>
        </w:rPr>
      </w:pPr>
      <w:r w:rsidRPr="00A07B04">
        <w:rPr>
          <w:sz w:val="32"/>
          <w:szCs w:val="32"/>
          <w:lang w:bidi="ar-IQ"/>
        </w:rPr>
        <w:t>The innermost layer of the cuticle secreted by epidermal cells. It is unsclerotized and capable of being resorbed during the molting process.</w:t>
      </w:r>
      <w:r>
        <w:rPr>
          <w:sz w:val="32"/>
          <w:szCs w:val="32"/>
          <w:lang w:bidi="ar-IQ"/>
        </w:rPr>
        <w:t xml:space="preserve"> </w:t>
      </w:r>
    </w:p>
    <w:p w14:paraId="55F6AE70" w14:textId="77777777" w:rsidR="00A07B04" w:rsidRPr="00A07B04" w:rsidRDefault="00A07B04" w:rsidP="005F6CCC">
      <w:pPr>
        <w:pStyle w:val="NormalWeb"/>
        <w:spacing w:line="360" w:lineRule="auto"/>
        <w:jc w:val="both"/>
        <w:rPr>
          <w:sz w:val="32"/>
          <w:szCs w:val="32"/>
          <w:lang w:bidi="ar-IQ"/>
        </w:rPr>
      </w:pPr>
      <w:r w:rsidRPr="00A07B04">
        <w:rPr>
          <w:b/>
          <w:bCs/>
          <w:sz w:val="32"/>
          <w:szCs w:val="32"/>
          <w:lang w:bidi="ar-IQ"/>
        </w:rPr>
        <w:t>Procuticle</w:t>
      </w:r>
    </w:p>
    <w:p w14:paraId="56961028" w14:textId="48BBE1E3" w:rsidR="00A07B04" w:rsidRDefault="00A07B04" w:rsidP="005F6CCC">
      <w:pPr>
        <w:pStyle w:val="NormalWeb"/>
        <w:spacing w:after="0" w:line="360" w:lineRule="auto"/>
        <w:jc w:val="both"/>
        <w:rPr>
          <w:sz w:val="32"/>
          <w:szCs w:val="32"/>
          <w:lang w:bidi="ar-IQ"/>
        </w:rPr>
      </w:pPr>
      <w:r w:rsidRPr="00A07B04">
        <w:rPr>
          <w:sz w:val="32"/>
          <w:szCs w:val="32"/>
          <w:lang w:bidi="ar-IQ"/>
        </w:rPr>
        <w:t>The undifferentiated chitinous cuticle that develops into the endocuticle and exocuticle.</w:t>
      </w:r>
    </w:p>
    <w:p w14:paraId="360CAAFF" w14:textId="77777777" w:rsidR="00A07B04" w:rsidRPr="00A07B04" w:rsidRDefault="00A07B04" w:rsidP="005F6CCC">
      <w:pPr>
        <w:pStyle w:val="NormalWeb"/>
        <w:spacing w:line="360" w:lineRule="auto"/>
        <w:jc w:val="both"/>
        <w:rPr>
          <w:sz w:val="32"/>
          <w:szCs w:val="32"/>
          <w:lang w:bidi="ar-IQ"/>
        </w:rPr>
      </w:pPr>
      <w:r w:rsidRPr="00A07B04">
        <w:rPr>
          <w:b/>
          <w:bCs/>
          <w:sz w:val="32"/>
          <w:szCs w:val="32"/>
          <w:lang w:bidi="ar-IQ"/>
        </w:rPr>
        <w:t>Epidermis</w:t>
      </w:r>
    </w:p>
    <w:p w14:paraId="7A5BFD2D" w14:textId="7C65D6FC" w:rsidR="00A07B04" w:rsidRDefault="00A07B04" w:rsidP="005F6CCC">
      <w:pPr>
        <w:pStyle w:val="NormalWeb"/>
        <w:spacing w:after="0" w:line="360" w:lineRule="auto"/>
        <w:jc w:val="both"/>
        <w:rPr>
          <w:sz w:val="32"/>
          <w:szCs w:val="32"/>
          <w:lang w:bidi="ar-IQ"/>
        </w:rPr>
      </w:pPr>
      <w:r w:rsidRPr="00A07B04">
        <w:rPr>
          <w:sz w:val="32"/>
          <w:szCs w:val="32"/>
          <w:lang w:bidi="ar-IQ"/>
        </w:rPr>
        <w:t>The single layer of cells that secrete the cuticle.</w:t>
      </w:r>
    </w:p>
    <w:p w14:paraId="0BE97C8B" w14:textId="6457349F" w:rsidR="00A07B04" w:rsidRPr="00FE1631" w:rsidRDefault="00BE30EB" w:rsidP="005F6CCC">
      <w:pPr>
        <w:bidi w:val="0"/>
        <w:spacing w:after="0" w:line="240" w:lineRule="auto"/>
        <w:rPr>
          <w:rFonts w:asciiTheme="majorBidi" w:eastAsia="Times New Roman" w:hAnsiTheme="majorBidi" w:cstheme="majorBidi"/>
          <w:b/>
          <w:bCs/>
          <w:sz w:val="32"/>
          <w:szCs w:val="32"/>
        </w:rPr>
      </w:pPr>
      <w:hyperlink r:id="rId9" w:tooltip="Learn more about Basement membrane from ScienceDirect's AI-generated Topic Pages" w:history="1">
        <w:r w:rsidR="00A07B04" w:rsidRPr="00FE1631">
          <w:rPr>
            <w:rFonts w:asciiTheme="majorBidi" w:eastAsia="Times New Roman" w:hAnsiTheme="majorBidi" w:cstheme="majorBidi"/>
            <w:b/>
            <w:bCs/>
            <w:sz w:val="32"/>
            <w:szCs w:val="32"/>
          </w:rPr>
          <w:t>Basement membrane</w:t>
        </w:r>
      </w:hyperlink>
    </w:p>
    <w:p w14:paraId="008AAF0D" w14:textId="77777777" w:rsidR="00A07B04" w:rsidRPr="00FE1631" w:rsidRDefault="00A07B04" w:rsidP="00A07B04">
      <w:pPr>
        <w:bidi w:val="0"/>
        <w:spacing w:after="0" w:line="240" w:lineRule="auto"/>
        <w:rPr>
          <w:rFonts w:asciiTheme="majorBidi" w:eastAsia="Times New Roman" w:hAnsiTheme="majorBidi" w:cstheme="majorBidi"/>
          <w:b/>
          <w:bCs/>
          <w:sz w:val="32"/>
          <w:szCs w:val="32"/>
        </w:rPr>
      </w:pPr>
    </w:p>
    <w:p w14:paraId="175B87E9" w14:textId="4228163F" w:rsidR="00A07B04" w:rsidRPr="00FE1631" w:rsidRDefault="00A07B04" w:rsidP="005F6CCC">
      <w:pPr>
        <w:bidi w:val="0"/>
        <w:spacing w:after="0" w:line="360" w:lineRule="auto"/>
        <w:rPr>
          <w:rFonts w:asciiTheme="majorBidi" w:eastAsia="Times New Roman" w:hAnsiTheme="majorBidi" w:cstheme="majorBidi"/>
          <w:sz w:val="32"/>
          <w:szCs w:val="32"/>
        </w:rPr>
      </w:pPr>
      <w:r w:rsidRPr="00FE1631">
        <w:rPr>
          <w:rFonts w:asciiTheme="majorBidi" w:eastAsia="Times New Roman" w:hAnsiTheme="majorBidi" w:cstheme="majorBidi"/>
          <w:sz w:val="32"/>
          <w:szCs w:val="32"/>
        </w:rPr>
        <w:t>The innermost layer of the </w:t>
      </w:r>
      <w:hyperlink r:id="rId10" w:tooltip="Learn more about integument from ScienceDirect's AI-generated Topic Pages" w:history="1">
        <w:r w:rsidRPr="00FE1631">
          <w:rPr>
            <w:rFonts w:asciiTheme="majorBidi" w:eastAsia="Times New Roman" w:hAnsiTheme="majorBidi" w:cstheme="majorBidi"/>
            <w:sz w:val="32"/>
            <w:szCs w:val="32"/>
          </w:rPr>
          <w:t>integument</w:t>
        </w:r>
      </w:hyperlink>
      <w:r w:rsidRPr="00FE1631">
        <w:rPr>
          <w:rFonts w:asciiTheme="majorBidi" w:eastAsia="Times New Roman" w:hAnsiTheme="majorBidi" w:cstheme="majorBidi"/>
          <w:sz w:val="32"/>
          <w:szCs w:val="32"/>
        </w:rPr>
        <w:t> that is secreted by </w:t>
      </w:r>
      <w:hyperlink r:id="rId11" w:tooltip="Learn more about hemocytes from ScienceDirect's AI-generated Topic Pages" w:history="1">
        <w:r w:rsidRPr="00FE1631">
          <w:rPr>
            <w:rFonts w:asciiTheme="majorBidi" w:eastAsia="Times New Roman" w:hAnsiTheme="majorBidi" w:cstheme="majorBidi"/>
            <w:sz w:val="32"/>
            <w:szCs w:val="32"/>
          </w:rPr>
          <w:t>hemocytes</w:t>
        </w:r>
      </w:hyperlink>
      <w:r w:rsidRPr="00FE1631">
        <w:rPr>
          <w:rFonts w:asciiTheme="majorBidi" w:eastAsia="Times New Roman" w:hAnsiTheme="majorBidi" w:cstheme="majorBidi"/>
          <w:sz w:val="32"/>
          <w:szCs w:val="32"/>
        </w:rPr>
        <w:t>, forming a continuous layer of connective tissue that separates the </w:t>
      </w:r>
      <w:hyperlink r:id="rId12" w:tooltip="Learn more about body cavity from ScienceDirect's AI-generated Topic Pages" w:history="1">
        <w:r w:rsidRPr="00FE1631">
          <w:rPr>
            <w:rFonts w:asciiTheme="majorBidi" w:eastAsia="Times New Roman" w:hAnsiTheme="majorBidi" w:cstheme="majorBidi"/>
            <w:sz w:val="32"/>
            <w:szCs w:val="32"/>
          </w:rPr>
          <w:t>body cavity</w:t>
        </w:r>
      </w:hyperlink>
      <w:r w:rsidRPr="00FE1631">
        <w:rPr>
          <w:rFonts w:asciiTheme="majorBidi" w:eastAsia="Times New Roman" w:hAnsiTheme="majorBidi" w:cstheme="majorBidi"/>
          <w:sz w:val="32"/>
          <w:szCs w:val="32"/>
        </w:rPr>
        <w:t> from the integument.</w:t>
      </w:r>
    </w:p>
    <w:p w14:paraId="02346E66" w14:textId="1F81510F" w:rsidR="00A46138" w:rsidRDefault="00A46138" w:rsidP="002931DF">
      <w:pPr>
        <w:pStyle w:val="NormalWeb"/>
        <w:spacing w:before="0" w:beforeAutospacing="0" w:after="0" w:afterAutospacing="0" w:line="360" w:lineRule="auto"/>
        <w:jc w:val="both"/>
        <w:rPr>
          <w:sz w:val="32"/>
          <w:szCs w:val="32"/>
          <w:lang w:bidi="ar-IQ"/>
        </w:rPr>
      </w:pPr>
    </w:p>
    <w:p w14:paraId="3920D187" w14:textId="77777777" w:rsidR="00BD3A4B" w:rsidRPr="00BD3A4B" w:rsidRDefault="00BD3A4B" w:rsidP="00BD3A4B">
      <w:pPr>
        <w:pStyle w:val="NormalWeb"/>
        <w:spacing w:line="360" w:lineRule="auto"/>
        <w:jc w:val="both"/>
        <w:rPr>
          <w:sz w:val="32"/>
          <w:szCs w:val="32"/>
          <w:lang w:bidi="ar-IQ"/>
        </w:rPr>
      </w:pPr>
      <w:r w:rsidRPr="00BD3A4B">
        <w:rPr>
          <w:b/>
          <w:bCs/>
          <w:sz w:val="32"/>
          <w:szCs w:val="32"/>
          <w:lang w:bidi="ar-IQ"/>
        </w:rPr>
        <w:lastRenderedPageBreak/>
        <w:t>Dermal gland</w:t>
      </w:r>
    </w:p>
    <w:p w14:paraId="3838DF19" w14:textId="23933A43" w:rsidR="00BD3A4B" w:rsidRDefault="00BD3A4B" w:rsidP="004360DC">
      <w:pPr>
        <w:pStyle w:val="NormalWeb"/>
        <w:spacing w:line="360" w:lineRule="auto"/>
        <w:jc w:val="both"/>
        <w:rPr>
          <w:sz w:val="32"/>
          <w:szCs w:val="32"/>
          <w:lang w:bidi="ar-IQ"/>
        </w:rPr>
      </w:pPr>
      <w:r w:rsidRPr="00BD3A4B">
        <w:rPr>
          <w:sz w:val="32"/>
          <w:szCs w:val="32"/>
          <w:lang w:bidi="ar-IQ"/>
        </w:rPr>
        <w:t>A modified epidermal cell that produces the cement layer, as well as </w:t>
      </w:r>
      <w:hyperlink r:id="rId13" w:tooltip="Learn more about defensive secretions from ScienceDirect's AI-generated Topic Pages" w:history="1">
        <w:r w:rsidRPr="00BD3A4B">
          <w:rPr>
            <w:rStyle w:val="Hyperlink"/>
            <w:color w:val="auto"/>
            <w:sz w:val="32"/>
            <w:szCs w:val="32"/>
            <w:u w:val="none"/>
            <w:lang w:bidi="ar-IQ"/>
          </w:rPr>
          <w:t>defensive secretions</w:t>
        </w:r>
      </w:hyperlink>
      <w:r w:rsidRPr="00BD3A4B">
        <w:rPr>
          <w:sz w:val="32"/>
          <w:szCs w:val="32"/>
          <w:lang w:bidi="ar-IQ"/>
        </w:rPr>
        <w:t> and pheromones.</w:t>
      </w:r>
    </w:p>
    <w:p w14:paraId="5A7E3932" w14:textId="77777777" w:rsidR="00870FE9" w:rsidRPr="002931DF" w:rsidRDefault="00870FE9" w:rsidP="002931DF">
      <w:pPr>
        <w:pStyle w:val="NormalWeb"/>
        <w:spacing w:before="0" w:beforeAutospacing="0" w:after="0" w:afterAutospacing="0" w:line="360" w:lineRule="auto"/>
        <w:jc w:val="both"/>
        <w:rPr>
          <w:sz w:val="32"/>
          <w:szCs w:val="32"/>
          <w:lang w:bidi="ar-IQ"/>
        </w:rPr>
      </w:pPr>
      <w:r w:rsidRPr="00870FE9">
        <w:rPr>
          <w:rFonts w:asciiTheme="majorBidi" w:hAnsiTheme="majorBidi" w:cstheme="majorBidi"/>
          <w:b/>
          <w:bCs/>
          <w:sz w:val="32"/>
          <w:szCs w:val="32"/>
        </w:rPr>
        <w:t>Moulting</w:t>
      </w:r>
      <w:r w:rsidRPr="00870FE9">
        <w:rPr>
          <w:rFonts w:asciiTheme="majorBidi" w:hAnsiTheme="majorBidi" w:cstheme="majorBidi"/>
          <w:b/>
          <w:bCs/>
          <w:sz w:val="32"/>
          <w:szCs w:val="32"/>
          <w:lang w:bidi="ar-IQ"/>
        </w:rPr>
        <w:t xml:space="preserve"> (Ecdysis)</w:t>
      </w:r>
    </w:p>
    <w:p w14:paraId="55C583C0" w14:textId="3C962C2E" w:rsidR="00870FE9" w:rsidRDefault="00870FE9" w:rsidP="0015242E">
      <w:pPr>
        <w:bidi w:val="0"/>
        <w:spacing w:line="360" w:lineRule="auto"/>
        <w:ind w:left="-142"/>
        <w:jc w:val="both"/>
        <w:rPr>
          <w:rFonts w:asciiTheme="majorBidi" w:hAnsiTheme="majorBidi" w:cstheme="majorBidi"/>
          <w:sz w:val="32"/>
          <w:szCs w:val="32"/>
          <w:lang w:bidi="ar-IQ"/>
        </w:rPr>
      </w:pPr>
      <w:r w:rsidRPr="00870FE9">
        <w:rPr>
          <w:rFonts w:asciiTheme="majorBidi" w:hAnsiTheme="majorBidi" w:cstheme="majorBidi"/>
          <w:sz w:val="32"/>
          <w:szCs w:val="32"/>
        </w:rPr>
        <w:t xml:space="preserve">As an insect grows it needs to replace the rigid </w:t>
      </w:r>
      <w:hyperlink r:id="rId14" w:tooltip="Exoskeleton" w:history="1">
        <w:r w:rsidRPr="00870FE9">
          <w:rPr>
            <w:rFonts w:asciiTheme="majorBidi" w:hAnsiTheme="majorBidi" w:cstheme="majorBidi"/>
            <w:color w:val="0000FF"/>
            <w:sz w:val="32"/>
            <w:szCs w:val="32"/>
            <w:u w:val="single"/>
          </w:rPr>
          <w:t>exoskeleton</w:t>
        </w:r>
      </w:hyperlink>
      <w:r w:rsidR="00BF0808">
        <w:rPr>
          <w:rFonts w:asciiTheme="majorBidi" w:hAnsiTheme="majorBidi" w:cstheme="majorBidi"/>
          <w:sz w:val="32"/>
          <w:szCs w:val="32"/>
        </w:rPr>
        <w:t>,</w:t>
      </w:r>
      <w:r w:rsidRPr="00870FE9">
        <w:rPr>
          <w:rFonts w:asciiTheme="majorBidi" w:hAnsiTheme="majorBidi" w:cstheme="majorBidi"/>
          <w:sz w:val="32"/>
          <w:szCs w:val="32"/>
        </w:rPr>
        <w:t xml:space="preserve"> regularly </w:t>
      </w:r>
      <w:hyperlink r:id="rId15" w:tooltip="Moulting" w:history="1">
        <w:r w:rsidRPr="00870FE9">
          <w:rPr>
            <w:rFonts w:asciiTheme="majorBidi" w:hAnsiTheme="majorBidi" w:cstheme="majorBidi"/>
            <w:color w:val="0000FF"/>
            <w:sz w:val="32"/>
            <w:szCs w:val="32"/>
            <w:u w:val="single"/>
          </w:rPr>
          <w:t>Moulting</w:t>
        </w:r>
      </w:hyperlink>
      <w:r w:rsidRPr="00870FE9">
        <w:rPr>
          <w:rFonts w:asciiTheme="majorBidi" w:hAnsiTheme="majorBidi" w:cstheme="majorBidi"/>
          <w:sz w:val="32"/>
          <w:szCs w:val="32"/>
        </w:rPr>
        <w:t xml:space="preserve"> may occur up to three or four times or, in some insects, fifty times or more during its life. A complex process controlled by </w:t>
      </w:r>
      <w:hyperlink r:id="rId16" w:tooltip="Hormones" w:history="1">
        <w:r w:rsidRPr="00870FE9">
          <w:rPr>
            <w:rFonts w:asciiTheme="majorBidi" w:hAnsiTheme="majorBidi" w:cstheme="majorBidi"/>
            <w:color w:val="0000FF"/>
            <w:sz w:val="32"/>
            <w:szCs w:val="32"/>
            <w:u w:val="single"/>
          </w:rPr>
          <w:t>hormones</w:t>
        </w:r>
      </w:hyperlink>
      <w:r w:rsidRPr="00870FE9">
        <w:rPr>
          <w:rFonts w:asciiTheme="majorBidi" w:hAnsiTheme="majorBidi" w:cstheme="majorBidi"/>
          <w:sz w:val="32"/>
          <w:szCs w:val="32"/>
        </w:rPr>
        <w:t xml:space="preserve">, it includes the </w:t>
      </w:r>
      <w:hyperlink r:id="rId17" w:tooltip="Cuticle" w:history="1">
        <w:r w:rsidRPr="00870FE9">
          <w:rPr>
            <w:rFonts w:asciiTheme="majorBidi" w:hAnsiTheme="majorBidi" w:cstheme="majorBidi"/>
            <w:color w:val="0000FF"/>
            <w:sz w:val="32"/>
            <w:szCs w:val="32"/>
            <w:u w:val="single"/>
          </w:rPr>
          <w:t>cuticle</w:t>
        </w:r>
      </w:hyperlink>
      <w:r w:rsidRPr="00870FE9">
        <w:rPr>
          <w:rFonts w:asciiTheme="majorBidi" w:hAnsiTheme="majorBidi" w:cstheme="majorBidi"/>
          <w:sz w:val="32"/>
          <w:szCs w:val="32"/>
        </w:rPr>
        <w:t xml:space="preserve"> of the body wall, the cuticular lining of the </w:t>
      </w:r>
      <w:hyperlink r:id="rId18" w:tooltip="Invertebrate trachea" w:history="1">
        <w:r w:rsidRPr="00870FE9">
          <w:rPr>
            <w:rFonts w:asciiTheme="majorBidi" w:hAnsiTheme="majorBidi" w:cstheme="majorBidi"/>
            <w:color w:val="0000FF"/>
            <w:sz w:val="32"/>
            <w:szCs w:val="32"/>
            <w:u w:val="single"/>
          </w:rPr>
          <w:t>tracheae</w:t>
        </w:r>
      </w:hyperlink>
      <w:r w:rsidRPr="00870FE9">
        <w:rPr>
          <w:rFonts w:asciiTheme="majorBidi" w:hAnsiTheme="majorBidi" w:cstheme="majorBidi"/>
          <w:sz w:val="32"/>
          <w:szCs w:val="32"/>
        </w:rPr>
        <w:t xml:space="preserve">, </w:t>
      </w:r>
      <w:hyperlink r:id="rId19" w:tooltip="Foregut" w:history="1">
        <w:r w:rsidRPr="00870FE9">
          <w:rPr>
            <w:rFonts w:asciiTheme="majorBidi" w:hAnsiTheme="majorBidi" w:cstheme="majorBidi"/>
            <w:color w:val="0000FF"/>
            <w:sz w:val="32"/>
            <w:szCs w:val="32"/>
            <w:u w:val="single"/>
          </w:rPr>
          <w:t>foregut</w:t>
        </w:r>
      </w:hyperlink>
      <w:r w:rsidRPr="00870FE9">
        <w:rPr>
          <w:rFonts w:asciiTheme="majorBidi" w:hAnsiTheme="majorBidi" w:cstheme="majorBidi"/>
          <w:sz w:val="32"/>
          <w:szCs w:val="32"/>
        </w:rPr>
        <w:t xml:space="preserve">, </w:t>
      </w:r>
      <w:hyperlink r:id="rId20" w:tooltip="Hindgut" w:history="1">
        <w:r w:rsidRPr="00870FE9">
          <w:rPr>
            <w:rFonts w:asciiTheme="majorBidi" w:hAnsiTheme="majorBidi" w:cstheme="majorBidi"/>
            <w:color w:val="0000FF"/>
            <w:sz w:val="32"/>
            <w:szCs w:val="32"/>
            <w:u w:val="single"/>
          </w:rPr>
          <w:t>hindgut</w:t>
        </w:r>
      </w:hyperlink>
      <w:r w:rsidRPr="00870FE9">
        <w:rPr>
          <w:rFonts w:asciiTheme="majorBidi" w:hAnsiTheme="majorBidi" w:cstheme="majorBidi"/>
          <w:sz w:val="32"/>
          <w:szCs w:val="32"/>
        </w:rPr>
        <w:t xml:space="preserve"> and endoskeletal</w:t>
      </w:r>
      <w:r w:rsidR="00A46138">
        <w:rPr>
          <w:rFonts w:asciiTheme="majorBidi" w:hAnsiTheme="majorBidi" w:cstheme="majorBidi"/>
          <w:sz w:val="32"/>
          <w:szCs w:val="32"/>
        </w:rPr>
        <w:t xml:space="preserve"> </w:t>
      </w:r>
      <w:r w:rsidRPr="00870FE9">
        <w:rPr>
          <w:rFonts w:asciiTheme="majorBidi" w:hAnsiTheme="majorBidi" w:cstheme="majorBidi"/>
          <w:sz w:val="32"/>
          <w:szCs w:val="32"/>
        </w:rPr>
        <w:t>structures.</w:t>
      </w:r>
      <w:r w:rsidR="00A46138">
        <w:rPr>
          <w:rFonts w:asciiTheme="majorBidi" w:hAnsiTheme="majorBidi" w:cstheme="majorBidi"/>
          <w:sz w:val="32"/>
          <w:szCs w:val="32"/>
        </w:rPr>
        <w:t xml:space="preserve"> </w:t>
      </w:r>
      <w:r w:rsidRPr="00870FE9">
        <w:rPr>
          <w:rFonts w:asciiTheme="majorBidi" w:hAnsiTheme="majorBidi" w:cstheme="majorBidi"/>
          <w:sz w:val="32"/>
          <w:szCs w:val="32"/>
          <w:lang w:bidi="ar-IQ"/>
        </w:rPr>
        <w:t xml:space="preserve">The time interval between the two subsequent molting is called as </w:t>
      </w:r>
      <w:r w:rsidRPr="005103C6">
        <w:rPr>
          <w:rFonts w:asciiTheme="majorBidi" w:hAnsiTheme="majorBidi" w:cstheme="majorBidi"/>
          <w:sz w:val="32"/>
          <w:szCs w:val="32"/>
          <w:highlight w:val="green"/>
          <w:lang w:bidi="ar-IQ"/>
        </w:rPr>
        <w:t>Stadium</w:t>
      </w:r>
      <w:r w:rsidRPr="00870FE9">
        <w:rPr>
          <w:rFonts w:asciiTheme="majorBidi" w:hAnsiTheme="majorBidi" w:cstheme="majorBidi"/>
          <w:sz w:val="32"/>
          <w:szCs w:val="32"/>
          <w:lang w:bidi="ar-IQ"/>
        </w:rPr>
        <w:t xml:space="preserve"> and the form assumed by the insect in any stadium is called as </w:t>
      </w:r>
      <w:r w:rsidRPr="005103C6">
        <w:rPr>
          <w:rFonts w:asciiTheme="majorBidi" w:hAnsiTheme="majorBidi" w:cstheme="majorBidi"/>
          <w:sz w:val="32"/>
          <w:szCs w:val="32"/>
          <w:highlight w:val="green"/>
          <w:lang w:bidi="ar-IQ"/>
        </w:rPr>
        <w:t>Instar.</w:t>
      </w:r>
      <w:r w:rsidR="004360DC">
        <w:rPr>
          <w:rFonts w:asciiTheme="majorBidi" w:hAnsiTheme="majorBidi" w:cstheme="majorBidi"/>
          <w:sz w:val="32"/>
          <w:szCs w:val="32"/>
          <w:lang w:bidi="ar-IQ"/>
        </w:rPr>
        <w:t xml:space="preserve"> </w:t>
      </w:r>
    </w:p>
    <w:p w14:paraId="15CF1792" w14:textId="5BA55F83" w:rsidR="00747B21" w:rsidRPr="004360DC" w:rsidRDefault="0015242E" w:rsidP="0015242E">
      <w:pPr>
        <w:bidi w:val="0"/>
        <w:spacing w:before="100" w:beforeAutospacing="1" w:after="100" w:afterAutospacing="1" w:line="240" w:lineRule="auto"/>
        <w:jc w:val="center"/>
        <w:rPr>
          <w:rFonts w:asciiTheme="majorBidi" w:eastAsia="Times New Roman" w:hAnsiTheme="majorBidi" w:cstheme="majorBidi"/>
          <w:b/>
          <w:bCs/>
          <w:sz w:val="36"/>
          <w:szCs w:val="36"/>
        </w:rPr>
      </w:pPr>
      <w:r w:rsidRPr="004360DC">
        <w:rPr>
          <w:rFonts w:asciiTheme="majorBidi" w:eastAsia="Times New Roman" w:hAnsiTheme="majorBidi" w:cstheme="majorBidi"/>
          <w:b/>
          <w:bCs/>
          <w:sz w:val="36"/>
          <w:szCs w:val="36"/>
        </w:rPr>
        <w:t>The stages of molting</w:t>
      </w:r>
    </w:p>
    <w:p w14:paraId="44C7FA14" w14:textId="77777777" w:rsidR="00747B21" w:rsidRPr="00747B21" w:rsidRDefault="00747B21" w:rsidP="00747B21">
      <w:pPr>
        <w:bidi w:val="0"/>
        <w:spacing w:line="360" w:lineRule="auto"/>
        <w:jc w:val="both"/>
        <w:rPr>
          <w:rFonts w:ascii="Calibri" w:eastAsia="Calibri" w:hAnsi="Calibri" w:cs="Arial"/>
          <w:lang w:bidi="ar-IQ"/>
        </w:rPr>
      </w:pPr>
      <w:r w:rsidRPr="00747B21">
        <w:rPr>
          <w:rFonts w:asciiTheme="majorBidi" w:hAnsiTheme="majorBidi" w:cstheme="majorBidi"/>
          <w:color w:val="000000"/>
          <w:sz w:val="32"/>
          <w:szCs w:val="32"/>
        </w:rPr>
        <w:t>Step 1: Apolysis-separation of old exoskeleton from epidermis</w:t>
      </w:r>
      <w:r w:rsidRPr="00747B21">
        <w:rPr>
          <w:lang w:bidi="ar-IQ"/>
        </w:rPr>
        <w:t>.</w:t>
      </w:r>
    </w:p>
    <w:p w14:paraId="46D1BA64" w14:textId="77777777" w:rsidR="00747B21" w:rsidRPr="00747B21" w:rsidRDefault="00747B21" w:rsidP="00747B21">
      <w:pPr>
        <w:bidi w:val="0"/>
        <w:spacing w:line="360" w:lineRule="auto"/>
        <w:jc w:val="both"/>
        <w:rPr>
          <w:lang w:bidi="ar-IQ"/>
        </w:rPr>
      </w:pPr>
      <w:r w:rsidRPr="00747B21">
        <w:rPr>
          <w:rFonts w:asciiTheme="majorBidi" w:hAnsiTheme="majorBidi" w:cstheme="majorBidi"/>
          <w:b/>
          <w:bCs/>
          <w:color w:val="000000"/>
          <w:sz w:val="32"/>
          <w:szCs w:val="32"/>
        </w:rPr>
        <w:t>Step 2: Secretion of inactive molting fluid by epidermis</w:t>
      </w:r>
      <w:r w:rsidRPr="00747B21">
        <w:rPr>
          <w:b/>
          <w:bCs/>
          <w:lang w:bidi="ar-IQ"/>
        </w:rPr>
        <w:t>.</w:t>
      </w:r>
    </w:p>
    <w:p w14:paraId="76E86218" w14:textId="77777777" w:rsidR="00747B21" w:rsidRPr="00747B21" w:rsidRDefault="00747B21" w:rsidP="00747B21">
      <w:pPr>
        <w:autoSpaceDE w:val="0"/>
        <w:autoSpaceDN w:val="0"/>
        <w:bidi w:val="0"/>
        <w:adjustRightInd w:val="0"/>
        <w:spacing w:after="0" w:line="360" w:lineRule="auto"/>
        <w:jc w:val="both"/>
        <w:rPr>
          <w:rFonts w:asciiTheme="majorBidi" w:hAnsiTheme="majorBidi" w:cstheme="majorBidi"/>
          <w:color w:val="000000"/>
          <w:sz w:val="32"/>
          <w:szCs w:val="32"/>
        </w:rPr>
      </w:pPr>
      <w:r w:rsidRPr="00747B21">
        <w:rPr>
          <w:rFonts w:asciiTheme="majorBidi" w:hAnsiTheme="majorBidi" w:cstheme="majorBidi"/>
          <w:color w:val="000000"/>
          <w:sz w:val="32"/>
          <w:szCs w:val="32"/>
        </w:rPr>
        <w:t>Step 3: Production of cuticulin layer for new</w:t>
      </w:r>
      <w:r w:rsidRPr="00747B21">
        <w:rPr>
          <w:lang w:bidi="ar-IQ"/>
        </w:rPr>
        <w:t xml:space="preserve"> </w:t>
      </w:r>
      <w:r w:rsidRPr="00747B21">
        <w:rPr>
          <w:rFonts w:asciiTheme="majorBidi" w:hAnsiTheme="majorBidi" w:cstheme="majorBidi"/>
          <w:color w:val="000000"/>
          <w:sz w:val="32"/>
          <w:szCs w:val="32"/>
        </w:rPr>
        <w:t>exoskeleton .</w:t>
      </w:r>
    </w:p>
    <w:p w14:paraId="4C0835C5" w14:textId="77777777" w:rsidR="00747B21" w:rsidRPr="00747B21" w:rsidRDefault="00747B21" w:rsidP="00747B21">
      <w:pPr>
        <w:autoSpaceDE w:val="0"/>
        <w:autoSpaceDN w:val="0"/>
        <w:bidi w:val="0"/>
        <w:adjustRightInd w:val="0"/>
        <w:spacing w:after="0" w:line="360" w:lineRule="auto"/>
        <w:jc w:val="both"/>
        <w:rPr>
          <w:rFonts w:asciiTheme="majorBidi" w:hAnsiTheme="majorBidi" w:cstheme="majorBidi"/>
          <w:color w:val="000000"/>
          <w:sz w:val="32"/>
          <w:szCs w:val="32"/>
        </w:rPr>
      </w:pPr>
      <w:r w:rsidRPr="00747B21">
        <w:rPr>
          <w:rFonts w:asciiTheme="majorBidi" w:hAnsiTheme="majorBidi" w:cstheme="majorBidi"/>
          <w:color w:val="000000"/>
          <w:sz w:val="32"/>
          <w:szCs w:val="32"/>
        </w:rPr>
        <w:t>Step 4: Activation of molting fluid.</w:t>
      </w:r>
    </w:p>
    <w:p w14:paraId="72039490" w14:textId="77777777" w:rsidR="00747B21" w:rsidRPr="00747B21" w:rsidRDefault="00747B21" w:rsidP="00747B21">
      <w:pPr>
        <w:autoSpaceDE w:val="0"/>
        <w:autoSpaceDN w:val="0"/>
        <w:bidi w:val="0"/>
        <w:adjustRightInd w:val="0"/>
        <w:spacing w:after="0" w:line="360" w:lineRule="auto"/>
        <w:jc w:val="both"/>
        <w:rPr>
          <w:rFonts w:asciiTheme="majorBidi" w:hAnsiTheme="majorBidi" w:cstheme="majorBidi"/>
          <w:color w:val="000000"/>
          <w:sz w:val="32"/>
          <w:szCs w:val="32"/>
        </w:rPr>
      </w:pPr>
      <w:r w:rsidRPr="00747B21">
        <w:rPr>
          <w:rFonts w:asciiTheme="majorBidi" w:hAnsiTheme="majorBidi" w:cstheme="majorBidi"/>
          <w:color w:val="000000"/>
          <w:sz w:val="32"/>
          <w:szCs w:val="32"/>
        </w:rPr>
        <w:t>Step 5: Digestion and absorption of old endocuticle .</w:t>
      </w:r>
    </w:p>
    <w:p w14:paraId="0E675BE4" w14:textId="77777777" w:rsidR="00747B21" w:rsidRPr="00747B21" w:rsidRDefault="00747B21" w:rsidP="00747B21">
      <w:pPr>
        <w:autoSpaceDE w:val="0"/>
        <w:autoSpaceDN w:val="0"/>
        <w:bidi w:val="0"/>
        <w:adjustRightInd w:val="0"/>
        <w:spacing w:after="0" w:line="360" w:lineRule="auto"/>
        <w:jc w:val="both"/>
        <w:rPr>
          <w:rFonts w:asciiTheme="majorBidi" w:hAnsiTheme="majorBidi" w:cstheme="majorBidi"/>
          <w:color w:val="000000"/>
          <w:sz w:val="32"/>
          <w:szCs w:val="32"/>
        </w:rPr>
      </w:pPr>
      <w:r w:rsidRPr="00747B21">
        <w:rPr>
          <w:rFonts w:asciiTheme="majorBidi" w:hAnsiTheme="majorBidi" w:cstheme="majorBidi"/>
          <w:color w:val="000000"/>
          <w:sz w:val="32"/>
          <w:szCs w:val="32"/>
        </w:rPr>
        <w:t>Step 6: Epidermis secretes new procuticle.</w:t>
      </w:r>
    </w:p>
    <w:p w14:paraId="2E3CEBCF" w14:textId="77777777" w:rsidR="00747B21" w:rsidRPr="00747B21" w:rsidRDefault="00747B21" w:rsidP="00747B21">
      <w:pPr>
        <w:autoSpaceDE w:val="0"/>
        <w:autoSpaceDN w:val="0"/>
        <w:bidi w:val="0"/>
        <w:adjustRightInd w:val="0"/>
        <w:spacing w:after="0" w:line="360" w:lineRule="auto"/>
        <w:jc w:val="both"/>
        <w:rPr>
          <w:rFonts w:asciiTheme="majorBidi" w:hAnsiTheme="majorBidi" w:cstheme="majorBidi"/>
          <w:color w:val="000000"/>
          <w:sz w:val="32"/>
          <w:szCs w:val="32"/>
        </w:rPr>
      </w:pPr>
      <w:r w:rsidRPr="00747B21">
        <w:rPr>
          <w:rFonts w:asciiTheme="majorBidi" w:hAnsiTheme="majorBidi" w:cstheme="majorBidi"/>
          <w:color w:val="000000"/>
          <w:sz w:val="32"/>
          <w:szCs w:val="32"/>
        </w:rPr>
        <w:t>Step 7:  Ecdysis -- shedding the old exo- and epicuticle.</w:t>
      </w:r>
    </w:p>
    <w:p w14:paraId="722F1D97" w14:textId="77777777" w:rsidR="00747B21" w:rsidRPr="00747B21" w:rsidRDefault="00747B21" w:rsidP="00747B21">
      <w:pPr>
        <w:autoSpaceDE w:val="0"/>
        <w:autoSpaceDN w:val="0"/>
        <w:bidi w:val="0"/>
        <w:adjustRightInd w:val="0"/>
        <w:spacing w:after="0" w:line="360" w:lineRule="auto"/>
        <w:jc w:val="both"/>
        <w:rPr>
          <w:rFonts w:asciiTheme="majorBidi" w:hAnsiTheme="majorBidi" w:cstheme="majorBidi"/>
          <w:color w:val="000000"/>
          <w:sz w:val="32"/>
          <w:szCs w:val="32"/>
        </w:rPr>
      </w:pPr>
      <w:r w:rsidRPr="00747B21">
        <w:rPr>
          <w:rFonts w:asciiTheme="majorBidi" w:hAnsiTheme="majorBidi" w:cstheme="majorBidi"/>
          <w:color w:val="000000"/>
          <w:sz w:val="32"/>
          <w:szCs w:val="32"/>
        </w:rPr>
        <w:t>Step 8: Expansion of new integument.</w:t>
      </w:r>
    </w:p>
    <w:p w14:paraId="6ED97875" w14:textId="4DE65012" w:rsidR="0015242E" w:rsidRDefault="00747B21" w:rsidP="0015242E">
      <w:pPr>
        <w:autoSpaceDE w:val="0"/>
        <w:autoSpaceDN w:val="0"/>
        <w:bidi w:val="0"/>
        <w:adjustRightInd w:val="0"/>
        <w:spacing w:after="0" w:line="360" w:lineRule="auto"/>
        <w:jc w:val="both"/>
        <w:rPr>
          <w:rFonts w:asciiTheme="majorBidi" w:hAnsiTheme="majorBidi" w:cstheme="majorBidi"/>
          <w:color w:val="000000"/>
          <w:sz w:val="32"/>
          <w:szCs w:val="32"/>
        </w:rPr>
      </w:pPr>
      <w:r w:rsidRPr="00747B21">
        <w:rPr>
          <w:rFonts w:asciiTheme="majorBidi" w:hAnsiTheme="majorBidi" w:cstheme="majorBidi"/>
          <w:color w:val="000000"/>
          <w:sz w:val="32"/>
          <w:szCs w:val="32"/>
        </w:rPr>
        <w:t xml:space="preserve">Step 9: Tanning </w:t>
      </w:r>
      <w:r w:rsidR="007B6501">
        <w:rPr>
          <w:rFonts w:asciiTheme="majorBidi" w:hAnsiTheme="majorBidi" w:cstheme="majorBidi"/>
          <w:color w:val="000000"/>
          <w:sz w:val="32"/>
          <w:szCs w:val="32"/>
        </w:rPr>
        <w:t>-</w:t>
      </w:r>
      <w:r w:rsidRPr="00747B21">
        <w:rPr>
          <w:rFonts w:asciiTheme="majorBidi" w:hAnsiTheme="majorBidi" w:cstheme="majorBidi"/>
          <w:color w:val="000000"/>
          <w:sz w:val="32"/>
          <w:szCs w:val="32"/>
        </w:rPr>
        <w:t xml:space="preserve"> sclerotization of new exocuticle.</w:t>
      </w:r>
      <w:r w:rsidR="0015242E">
        <w:rPr>
          <w:rFonts w:asciiTheme="majorBidi" w:hAnsiTheme="majorBidi" w:cstheme="majorBidi"/>
          <w:color w:val="000000"/>
          <w:sz w:val="32"/>
          <w:szCs w:val="32"/>
        </w:rPr>
        <w:t xml:space="preserve"> </w:t>
      </w:r>
    </w:p>
    <w:p w14:paraId="19D26802" w14:textId="37ECC2E2" w:rsidR="0015242E" w:rsidRDefault="0015242E" w:rsidP="0015242E">
      <w:pPr>
        <w:autoSpaceDE w:val="0"/>
        <w:autoSpaceDN w:val="0"/>
        <w:bidi w:val="0"/>
        <w:adjustRightInd w:val="0"/>
        <w:spacing w:after="0" w:line="360" w:lineRule="auto"/>
        <w:jc w:val="both"/>
        <w:rPr>
          <w:rFonts w:asciiTheme="majorBidi" w:hAnsiTheme="majorBidi" w:cstheme="majorBidi"/>
          <w:color w:val="000000"/>
          <w:sz w:val="32"/>
          <w:szCs w:val="32"/>
        </w:rPr>
      </w:pPr>
    </w:p>
    <w:p w14:paraId="72E78637" w14:textId="106AB074" w:rsidR="0015242E" w:rsidRDefault="0015242E" w:rsidP="004360DC">
      <w:pPr>
        <w:autoSpaceDE w:val="0"/>
        <w:autoSpaceDN w:val="0"/>
        <w:bidi w:val="0"/>
        <w:adjustRightInd w:val="0"/>
        <w:spacing w:after="0" w:line="360" w:lineRule="auto"/>
        <w:jc w:val="center"/>
        <w:rPr>
          <w:rFonts w:asciiTheme="majorBidi" w:hAnsiTheme="majorBidi" w:cstheme="majorBidi"/>
          <w:color w:val="000000"/>
          <w:sz w:val="32"/>
          <w:szCs w:val="32"/>
        </w:rPr>
      </w:pPr>
      <w:r w:rsidRPr="00C7791E">
        <w:rPr>
          <w:rFonts w:asciiTheme="majorBidi" w:hAnsiTheme="majorBidi" w:cstheme="majorBidi"/>
          <w:noProof/>
          <w:sz w:val="32"/>
          <w:szCs w:val="32"/>
        </w:rPr>
        <w:lastRenderedPageBreak/>
        <w:drawing>
          <wp:inline distT="0" distB="0" distL="0" distR="0" wp14:anchorId="37489D7B" wp14:editId="433EEC8D">
            <wp:extent cx="5654394" cy="1980565"/>
            <wp:effectExtent l="0" t="0" r="3810" b="635"/>
            <wp:docPr id="1" name="Picture 1" descr="Image result for schematic of the various layers of cuticle of in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hematic of the various layers of cuticle of ins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5775" cy="2037092"/>
                    </a:xfrm>
                    <a:prstGeom prst="rect">
                      <a:avLst/>
                    </a:prstGeom>
                    <a:noFill/>
                    <a:ln>
                      <a:noFill/>
                    </a:ln>
                  </pic:spPr>
                </pic:pic>
              </a:graphicData>
            </a:graphic>
          </wp:inline>
        </w:drawing>
      </w:r>
    </w:p>
    <w:p w14:paraId="36DA20C4" w14:textId="75C0C0DD" w:rsidR="0015242E" w:rsidRPr="006B4E6B" w:rsidRDefault="0015242E" w:rsidP="00A46138">
      <w:pPr>
        <w:bidi w:val="0"/>
        <w:spacing w:before="100" w:beforeAutospacing="1" w:after="100" w:afterAutospacing="1" w:line="240" w:lineRule="auto"/>
        <w:rPr>
          <w:rFonts w:asciiTheme="majorBidi" w:eastAsia="Times New Roman" w:hAnsiTheme="majorBidi" w:cstheme="majorBidi"/>
          <w:sz w:val="28"/>
          <w:szCs w:val="28"/>
        </w:rPr>
      </w:pPr>
      <w:r w:rsidRPr="006B4E6B">
        <w:rPr>
          <w:rFonts w:asciiTheme="majorBidi" w:hAnsiTheme="majorBidi" w:cstheme="majorBidi"/>
          <w:b/>
          <w:bCs/>
          <w:sz w:val="28"/>
          <w:szCs w:val="28"/>
          <w:lang w:bidi="ar-IQ"/>
        </w:rPr>
        <w:t xml:space="preserve">    Fig (</w:t>
      </w:r>
      <w:r w:rsidR="006B4E6B" w:rsidRPr="006B4E6B">
        <w:rPr>
          <w:rFonts w:asciiTheme="majorBidi" w:hAnsiTheme="majorBidi" w:cstheme="majorBidi"/>
          <w:b/>
          <w:bCs/>
          <w:sz w:val="28"/>
          <w:szCs w:val="28"/>
          <w:lang w:bidi="ar-IQ"/>
        </w:rPr>
        <w:t>3</w:t>
      </w:r>
      <w:r w:rsidRPr="006B4E6B">
        <w:rPr>
          <w:rFonts w:asciiTheme="majorBidi" w:hAnsiTheme="majorBidi" w:cstheme="majorBidi"/>
          <w:b/>
          <w:bCs/>
          <w:sz w:val="28"/>
          <w:szCs w:val="28"/>
          <w:lang w:bidi="ar-IQ"/>
        </w:rPr>
        <w:t>)</w:t>
      </w:r>
      <w:r w:rsidRPr="006B4E6B">
        <w:rPr>
          <w:rFonts w:asciiTheme="majorBidi" w:eastAsia="Times New Roman" w:hAnsiTheme="majorBidi" w:cstheme="majorBidi"/>
          <w:sz w:val="28"/>
          <w:szCs w:val="28"/>
        </w:rPr>
        <w:t xml:space="preserve"> </w:t>
      </w:r>
      <w:bookmarkStart w:id="0" w:name="_Hlk83153625"/>
      <w:r w:rsidRPr="006B4E6B">
        <w:rPr>
          <w:rFonts w:asciiTheme="majorBidi" w:eastAsia="Times New Roman" w:hAnsiTheme="majorBidi" w:cstheme="majorBidi"/>
          <w:sz w:val="28"/>
          <w:szCs w:val="28"/>
        </w:rPr>
        <w:t>The stages of molting</w:t>
      </w:r>
      <w:bookmarkEnd w:id="0"/>
    </w:p>
    <w:p w14:paraId="54168A24" w14:textId="77777777" w:rsidR="00747B21" w:rsidRPr="00747B21" w:rsidRDefault="00747B21" w:rsidP="00747B21">
      <w:pPr>
        <w:jc w:val="both"/>
        <w:rPr>
          <w:rtl/>
          <w:lang w:bidi="ar-IQ"/>
        </w:rPr>
      </w:pPr>
    </w:p>
    <w:p w14:paraId="2502B19B" w14:textId="77777777" w:rsidR="00FE36B5" w:rsidRPr="00FE36B5" w:rsidRDefault="00FE36B5" w:rsidP="00FE36B5">
      <w:pPr>
        <w:bidi w:val="0"/>
        <w:spacing w:after="200" w:line="360" w:lineRule="auto"/>
        <w:jc w:val="center"/>
        <w:rPr>
          <w:rFonts w:ascii="Times New Roman" w:hAnsi="Times New Roman" w:cs="Times New Roman"/>
          <w:b/>
          <w:bCs/>
          <w:sz w:val="32"/>
          <w:szCs w:val="32"/>
        </w:rPr>
      </w:pPr>
      <w:r w:rsidRPr="00FE36B5">
        <w:rPr>
          <w:rFonts w:ascii="Times New Roman" w:hAnsi="Times New Roman" w:cs="Times New Roman"/>
          <w:b/>
          <w:bCs/>
          <w:sz w:val="32"/>
          <w:szCs w:val="32"/>
        </w:rPr>
        <w:t>Insect colouration: types and functions</w:t>
      </w:r>
    </w:p>
    <w:p w14:paraId="73645DFF" w14:textId="77777777" w:rsidR="00FE36B5" w:rsidRPr="00FE36B5" w:rsidRDefault="00FE36B5" w:rsidP="00FE36B5">
      <w:pPr>
        <w:bidi w:val="0"/>
        <w:spacing w:after="200" w:line="360" w:lineRule="auto"/>
        <w:jc w:val="both"/>
        <w:rPr>
          <w:rFonts w:ascii="Times New Roman" w:hAnsi="Times New Roman" w:cs="Times New Roman"/>
          <w:b/>
          <w:bCs/>
          <w:sz w:val="32"/>
          <w:szCs w:val="32"/>
        </w:rPr>
      </w:pPr>
      <w:r w:rsidRPr="00FE36B5">
        <w:rPr>
          <w:rFonts w:ascii="Times New Roman" w:hAnsi="Times New Roman" w:cs="Times New Roman"/>
          <w:b/>
          <w:bCs/>
          <w:sz w:val="32"/>
          <w:szCs w:val="32"/>
        </w:rPr>
        <w:t>Pigment and structural colouration in insects</w:t>
      </w:r>
    </w:p>
    <w:p w14:paraId="6C7705E8" w14:textId="42E18E70" w:rsidR="00FE36B5" w:rsidRPr="00FE36B5" w:rsidRDefault="00FE36B5" w:rsidP="00FE36B5">
      <w:pPr>
        <w:bidi w:val="0"/>
        <w:spacing w:after="200" w:line="360" w:lineRule="auto"/>
        <w:jc w:val="both"/>
        <w:rPr>
          <w:rFonts w:ascii="Times New Roman" w:hAnsi="Times New Roman" w:cs="Times New Roman"/>
          <w:sz w:val="32"/>
          <w:szCs w:val="32"/>
        </w:rPr>
      </w:pPr>
      <w:r w:rsidRPr="00FE36B5">
        <w:rPr>
          <w:rFonts w:ascii="Times New Roman" w:hAnsi="Times New Roman" w:cs="Times New Roman"/>
          <w:sz w:val="32"/>
          <w:szCs w:val="32"/>
        </w:rPr>
        <w:t xml:space="preserve">Most insects exhibit colours via absorption or reflection of sunlight using pigments, cuticular surface structures, or their combination. Only some springtails, flies, and beetles possess luciferases—enzymes, which catalyze light-producing biochemical reactions, being capable of bioluminescence Several classes of pigments are involved with insect colouration. Generally, melanins produce shades from black to reddish-brown, and pterins, ommochromes, and carotenoids contribute to red, orange, and yellow colours Furthermore, flavonoids, which are plant secondary metabolites, also create orange colours in insects </w:t>
      </w:r>
      <w:r w:rsidR="009C4078">
        <w:rPr>
          <w:rFonts w:ascii="Times New Roman" w:hAnsi="Times New Roman" w:cs="Times New Roman"/>
          <w:sz w:val="32"/>
          <w:szCs w:val="32"/>
        </w:rPr>
        <w:t>.</w:t>
      </w:r>
      <w:r w:rsidRPr="00FE36B5">
        <w:rPr>
          <w:rFonts w:ascii="Times New Roman" w:hAnsi="Times New Roman" w:cs="Times New Roman"/>
          <w:sz w:val="32"/>
          <w:szCs w:val="32"/>
        </w:rPr>
        <w:t>Bile pigments or bilins result in greenish and bluish tints, violet, and golden colours often appear because of structural interference (Chapman et al. </w:t>
      </w:r>
      <w:hyperlink r:id="rId22" w:anchor="ref-CR27" w:tooltip="Chapman RE, Simpson SJ, Douglas AE (2013) The insects: structure and function, 5th edn. Cambridge University Press, New York" w:history="1">
        <w:r w:rsidRPr="00FE36B5">
          <w:rPr>
            <w:rStyle w:val="Hyperlink"/>
            <w:rFonts w:ascii="Times New Roman" w:hAnsi="Times New Roman" w:cs="Times New Roman"/>
            <w:sz w:val="32"/>
            <w:szCs w:val="32"/>
          </w:rPr>
          <w:t>2013</w:t>
        </w:r>
      </w:hyperlink>
      <w:r w:rsidRPr="00FE36B5">
        <w:rPr>
          <w:rFonts w:ascii="Times New Roman" w:hAnsi="Times New Roman" w:cs="Times New Roman"/>
          <w:sz w:val="32"/>
          <w:szCs w:val="32"/>
        </w:rPr>
        <w:t>) (Fig. </w:t>
      </w:r>
      <w:hyperlink r:id="rId23" w:anchor="Fig1" w:history="1">
        <w:r w:rsidR="00650B27">
          <w:rPr>
            <w:rStyle w:val="Hyperlink"/>
            <w:rFonts w:ascii="Times New Roman" w:hAnsi="Times New Roman" w:cs="Times New Roman"/>
            <w:sz w:val="32"/>
            <w:szCs w:val="32"/>
          </w:rPr>
          <w:t>4</w:t>
        </w:r>
      </w:hyperlink>
      <w:r w:rsidRPr="00FE36B5">
        <w:rPr>
          <w:rFonts w:ascii="Times New Roman" w:hAnsi="Times New Roman" w:cs="Times New Roman"/>
          <w:sz w:val="32"/>
          <w:szCs w:val="32"/>
        </w:rPr>
        <w:t xml:space="preserve">). Interestingly, some insect taxa have specific pigments, like aphins, producing a </w:t>
      </w:r>
      <w:r w:rsidRPr="00FE36B5">
        <w:rPr>
          <w:rFonts w:ascii="Times New Roman" w:hAnsi="Times New Roman" w:cs="Times New Roman"/>
          <w:sz w:val="32"/>
          <w:szCs w:val="32"/>
        </w:rPr>
        <w:lastRenderedPageBreak/>
        <w:t>variety of tints in aphids and papilochromes, resulting in yellow, orange, and red colours in butterflies. Despite all diversity, melanins and pterins are two prevalent classes of insects’ pigments</w:t>
      </w:r>
      <w:r w:rsidR="00894AE0">
        <w:rPr>
          <w:rFonts w:ascii="Times New Roman" w:hAnsi="Times New Roman" w:cs="Times New Roman"/>
          <w:sz w:val="32"/>
          <w:szCs w:val="32"/>
        </w:rPr>
        <w:t xml:space="preserve">. </w:t>
      </w:r>
      <w:r w:rsidRPr="00FE36B5">
        <w:rPr>
          <w:rFonts w:ascii="Times New Roman" w:hAnsi="Times New Roman" w:cs="Times New Roman"/>
          <w:sz w:val="32"/>
          <w:szCs w:val="32"/>
        </w:rPr>
        <w:t>Sclerotisation (hardening) and melanisation (darkening) of insect cuticle can act in conjunction, and the appearance of a colour often is the result of both processes (Andersen </w:t>
      </w:r>
      <w:hyperlink r:id="rId24" w:anchor="ref-CR4" w:tooltip="Andersen SO (2010) Insect cuticular sclerotization: a review. Insect Biochem Mol Biol 40(3):166–178" w:history="1">
        <w:r w:rsidRPr="00FE36B5">
          <w:rPr>
            <w:rStyle w:val="Hyperlink"/>
            <w:rFonts w:ascii="Times New Roman" w:hAnsi="Times New Roman" w:cs="Times New Roman"/>
            <w:sz w:val="32"/>
            <w:szCs w:val="32"/>
          </w:rPr>
          <w:t>2010</w:t>
        </w:r>
      </w:hyperlink>
      <w:r w:rsidRPr="00FE36B5">
        <w:rPr>
          <w:rFonts w:ascii="Times New Roman" w:hAnsi="Times New Roman" w:cs="Times New Roman"/>
          <w:sz w:val="32"/>
          <w:szCs w:val="32"/>
        </w:rPr>
        <w:t>).</w:t>
      </w:r>
    </w:p>
    <w:p w14:paraId="473879C1" w14:textId="77777777" w:rsidR="00FE36B5" w:rsidRPr="00FE36B5" w:rsidRDefault="00FE36B5" w:rsidP="00FE36B5">
      <w:pPr>
        <w:bidi w:val="0"/>
        <w:spacing w:after="200" w:line="360" w:lineRule="auto"/>
        <w:jc w:val="both"/>
        <w:rPr>
          <w:rFonts w:ascii="Times New Roman" w:hAnsi="Times New Roman" w:cs="Times New Roman"/>
          <w:b/>
          <w:bCs/>
          <w:sz w:val="32"/>
          <w:szCs w:val="32"/>
        </w:rPr>
      </w:pPr>
      <w:r w:rsidRPr="00FE36B5">
        <w:rPr>
          <w:rFonts w:ascii="Times New Roman" w:hAnsi="Times New Roman" w:cs="Times New Roman"/>
          <w:b/>
          <w:bCs/>
          <w:sz w:val="32"/>
          <w:szCs w:val="32"/>
        </w:rPr>
        <w:t>Functions of colour: body protection, signalling, physiology</w:t>
      </w:r>
    </w:p>
    <w:p w14:paraId="5CA3BDA6" w14:textId="09B1FA68" w:rsidR="00FE36B5" w:rsidRPr="00FE36B5" w:rsidRDefault="00FE36B5" w:rsidP="00FE36B5">
      <w:pPr>
        <w:bidi w:val="0"/>
        <w:spacing w:after="200" w:line="360" w:lineRule="auto"/>
        <w:jc w:val="both"/>
        <w:rPr>
          <w:rFonts w:ascii="Times New Roman" w:hAnsi="Times New Roman" w:cs="Times New Roman"/>
          <w:sz w:val="32"/>
          <w:szCs w:val="32"/>
        </w:rPr>
      </w:pPr>
      <w:r w:rsidRPr="00FE36B5">
        <w:rPr>
          <w:rFonts w:ascii="Times New Roman" w:hAnsi="Times New Roman" w:cs="Times New Roman"/>
          <w:sz w:val="32"/>
          <w:szCs w:val="32"/>
        </w:rPr>
        <w:t>We consider the variety of colour functions in insects can be summarised as (1) body protection (physical, immunological); (2) signalling (camouflage, warning colouration, rival quality, mate choice), and (3) physiology (thermoregulation, UV-resistance, drought-resistance) (Fig. </w:t>
      </w:r>
      <w:hyperlink r:id="rId25" w:anchor="Fig2" w:history="1">
        <w:r w:rsidR="00F1413D">
          <w:rPr>
            <w:rStyle w:val="Hyperlink"/>
            <w:rFonts w:ascii="Times New Roman" w:hAnsi="Times New Roman" w:cs="Times New Roman"/>
            <w:sz w:val="32"/>
            <w:szCs w:val="32"/>
          </w:rPr>
          <w:t>5</w:t>
        </w:r>
      </w:hyperlink>
      <w:r w:rsidRPr="00FE36B5">
        <w:rPr>
          <w:rFonts w:ascii="Times New Roman" w:hAnsi="Times New Roman" w:cs="Times New Roman"/>
          <w:sz w:val="32"/>
          <w:szCs w:val="32"/>
        </w:rPr>
        <w:t>). In many cases, these functions are interacting, which highlights the multifunctional and integrative role of colouration. For example, camouflage and warning colouration can be referred to as both body protection and signaling; or the thermoregulatory function of a colour can also possess a UV-radiation protective component. However, such a simplified classification clarifies the multifunctional and integrating role of colours in the insects’ life (Fig. </w:t>
      </w:r>
      <w:hyperlink r:id="rId26" w:anchor="Fig3" w:history="1">
        <w:r w:rsidR="000C7B1E">
          <w:rPr>
            <w:rStyle w:val="Hyperlink"/>
            <w:rFonts w:ascii="Times New Roman" w:hAnsi="Times New Roman" w:cs="Times New Roman"/>
            <w:sz w:val="32"/>
            <w:szCs w:val="32"/>
          </w:rPr>
          <w:t>6</w:t>
        </w:r>
      </w:hyperlink>
      <w:r w:rsidRPr="00FE36B5">
        <w:rPr>
          <w:rFonts w:ascii="Times New Roman" w:hAnsi="Times New Roman" w:cs="Times New Roman"/>
          <w:sz w:val="32"/>
          <w:szCs w:val="32"/>
        </w:rPr>
        <w:t>).</w:t>
      </w:r>
    </w:p>
    <w:p w14:paraId="3674A3DE" w14:textId="2488ED87" w:rsidR="00FE36B5" w:rsidRDefault="00FE36B5" w:rsidP="00FE36B5">
      <w:pPr>
        <w:bidi w:val="0"/>
        <w:spacing w:after="200" w:line="360" w:lineRule="auto"/>
        <w:jc w:val="both"/>
        <w:rPr>
          <w:rFonts w:ascii="Times New Roman" w:hAnsi="Times New Roman" w:cs="Times New Roman"/>
          <w:sz w:val="32"/>
          <w:szCs w:val="32"/>
        </w:rPr>
      </w:pPr>
      <w:r w:rsidRPr="00FE36B5">
        <w:rPr>
          <w:rFonts w:ascii="Times New Roman" w:hAnsi="Times New Roman" w:cs="Times New Roman"/>
          <w:noProof/>
          <w:sz w:val="32"/>
          <w:szCs w:val="32"/>
        </w:rPr>
        <w:lastRenderedPageBreak/>
        <w:drawing>
          <wp:inline distT="0" distB="0" distL="0" distR="0" wp14:anchorId="4DBAD8D3" wp14:editId="42F0824E">
            <wp:extent cx="5274310" cy="3519170"/>
            <wp:effectExtent l="0" t="0" r="2540" b="5080"/>
            <wp:docPr id="2" name="Picture 2"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3519170"/>
                    </a:xfrm>
                    <a:prstGeom prst="rect">
                      <a:avLst/>
                    </a:prstGeom>
                    <a:noFill/>
                    <a:ln>
                      <a:noFill/>
                    </a:ln>
                  </pic:spPr>
                </pic:pic>
              </a:graphicData>
            </a:graphic>
          </wp:inline>
        </w:drawing>
      </w:r>
    </w:p>
    <w:p w14:paraId="4CAFE00F" w14:textId="79A379A1" w:rsidR="00FE36B5" w:rsidRPr="00197E93" w:rsidRDefault="00BF4C9E" w:rsidP="00BF4C9E">
      <w:pPr>
        <w:bidi w:val="0"/>
        <w:spacing w:after="200" w:line="360" w:lineRule="auto"/>
        <w:jc w:val="both"/>
        <w:rPr>
          <w:rFonts w:ascii="Times New Roman" w:hAnsi="Times New Roman" w:cs="Times New Roman"/>
          <w:sz w:val="28"/>
          <w:szCs w:val="28"/>
        </w:rPr>
      </w:pPr>
      <w:r w:rsidRPr="00197E93">
        <w:rPr>
          <w:rFonts w:ascii="Times New Roman" w:hAnsi="Times New Roman" w:cs="Times New Roman"/>
          <w:b/>
          <w:bCs/>
          <w:sz w:val="28"/>
          <w:szCs w:val="28"/>
        </w:rPr>
        <w:t>Fig.4</w:t>
      </w:r>
      <w:r w:rsidRPr="00197E93">
        <w:rPr>
          <w:rFonts w:ascii="Times New Roman" w:hAnsi="Times New Roman" w:cs="Times New Roman"/>
          <w:b/>
          <w:bCs/>
          <w:sz w:val="28"/>
          <w:szCs w:val="28"/>
        </w:rPr>
        <w:t xml:space="preserve"> </w:t>
      </w:r>
      <w:r w:rsidRPr="00197E93">
        <w:rPr>
          <w:rFonts w:ascii="Times New Roman" w:hAnsi="Times New Roman" w:cs="Times New Roman"/>
          <w:sz w:val="28"/>
          <w:szCs w:val="28"/>
        </w:rPr>
        <w:t>Main classes of pigment- and structure-based colours in insects</w:t>
      </w:r>
      <w:r w:rsidR="007413AD">
        <w:rPr>
          <w:rFonts w:ascii="Times New Roman" w:hAnsi="Times New Roman" w:cs="Times New Roman"/>
          <w:sz w:val="28"/>
          <w:szCs w:val="28"/>
        </w:rPr>
        <w:t>.</w:t>
      </w:r>
      <w:r w:rsidRPr="00197E93">
        <w:rPr>
          <w:rFonts w:ascii="Times New Roman" w:hAnsi="Times New Roman" w:cs="Times New Roman"/>
          <w:sz w:val="28"/>
          <w:szCs w:val="28"/>
        </w:rPr>
        <w:t xml:space="preserve"> </w:t>
      </w:r>
    </w:p>
    <w:p w14:paraId="1C82BB02" w14:textId="77777777" w:rsidR="00BF4C9E" w:rsidRDefault="00BF4C9E" w:rsidP="00BF4C9E">
      <w:pPr>
        <w:bidi w:val="0"/>
        <w:spacing w:after="200" w:line="360" w:lineRule="auto"/>
        <w:jc w:val="both"/>
        <w:rPr>
          <w:rFonts w:ascii="Times New Roman" w:hAnsi="Times New Roman" w:cs="Times New Roman"/>
          <w:sz w:val="32"/>
          <w:szCs w:val="32"/>
        </w:rPr>
      </w:pPr>
    </w:p>
    <w:p w14:paraId="5B4B02DB" w14:textId="42DC493E" w:rsidR="00FE36B5" w:rsidRDefault="00FE36B5" w:rsidP="00FE36B5">
      <w:pPr>
        <w:bidi w:val="0"/>
        <w:spacing w:after="200" w:line="360" w:lineRule="auto"/>
        <w:jc w:val="both"/>
        <w:rPr>
          <w:rFonts w:ascii="Times New Roman" w:hAnsi="Times New Roman" w:cs="Times New Roman"/>
          <w:sz w:val="32"/>
          <w:szCs w:val="32"/>
        </w:rPr>
      </w:pPr>
      <w:r w:rsidRPr="00FE36B5">
        <w:rPr>
          <w:rFonts w:ascii="Times New Roman" w:hAnsi="Times New Roman" w:cs="Times New Roman"/>
          <w:noProof/>
          <w:sz w:val="32"/>
          <w:szCs w:val="32"/>
        </w:rPr>
        <w:drawing>
          <wp:inline distT="0" distB="0" distL="0" distR="0" wp14:anchorId="0ABEBE52" wp14:editId="0088FB34">
            <wp:extent cx="5274310" cy="2394585"/>
            <wp:effectExtent l="0" t="0" r="2540" b="5715"/>
            <wp:docPr id="5" name="Picture 5"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2394585"/>
                    </a:xfrm>
                    <a:prstGeom prst="rect">
                      <a:avLst/>
                    </a:prstGeom>
                    <a:noFill/>
                    <a:ln>
                      <a:noFill/>
                    </a:ln>
                  </pic:spPr>
                </pic:pic>
              </a:graphicData>
            </a:graphic>
          </wp:inline>
        </w:drawing>
      </w:r>
    </w:p>
    <w:p w14:paraId="1F475E75" w14:textId="7E66A614" w:rsidR="00FE36B5" w:rsidRPr="00197E93" w:rsidRDefault="00197E93" w:rsidP="00FE36B5">
      <w:pPr>
        <w:bidi w:val="0"/>
        <w:spacing w:after="200" w:line="360" w:lineRule="auto"/>
        <w:jc w:val="both"/>
        <w:rPr>
          <w:rFonts w:asciiTheme="majorBidi" w:hAnsiTheme="majorBidi" w:cstheme="majorBidi"/>
          <w:sz w:val="28"/>
          <w:szCs w:val="28"/>
        </w:rPr>
      </w:pPr>
      <w:r w:rsidRPr="00197E93">
        <w:rPr>
          <w:rFonts w:asciiTheme="majorBidi" w:hAnsiTheme="majorBidi" w:cstheme="majorBidi"/>
          <w:b/>
          <w:bCs/>
          <w:sz w:val="28"/>
          <w:szCs w:val="28"/>
        </w:rPr>
        <w:t>Fig. 5</w:t>
      </w:r>
      <w:r w:rsidRPr="00197E93">
        <w:rPr>
          <w:rFonts w:asciiTheme="majorBidi" w:hAnsiTheme="majorBidi" w:cstheme="majorBidi"/>
          <w:sz w:val="28"/>
          <w:szCs w:val="28"/>
        </w:rPr>
        <w:t xml:space="preserve"> </w:t>
      </w:r>
      <w:r w:rsidRPr="00197E93">
        <w:rPr>
          <w:rFonts w:asciiTheme="majorBidi" w:hAnsiTheme="majorBidi" w:cstheme="majorBidi"/>
          <w:sz w:val="28"/>
          <w:szCs w:val="28"/>
        </w:rPr>
        <w:t>Interconnections between colour functions in social insects (ants, wasps, and bees)</w:t>
      </w:r>
      <w:r w:rsidR="007413AD">
        <w:rPr>
          <w:rFonts w:asciiTheme="majorBidi" w:hAnsiTheme="majorBidi" w:cstheme="majorBidi"/>
          <w:sz w:val="28"/>
          <w:szCs w:val="28"/>
        </w:rPr>
        <w:t>.</w:t>
      </w:r>
    </w:p>
    <w:p w14:paraId="5402847C" w14:textId="7FA15DB6" w:rsidR="00FE36B5" w:rsidRDefault="00FE36B5" w:rsidP="00FE36B5">
      <w:pPr>
        <w:bidi w:val="0"/>
        <w:spacing w:after="200" w:line="360" w:lineRule="auto"/>
        <w:jc w:val="both"/>
        <w:rPr>
          <w:rFonts w:ascii="Times New Roman" w:hAnsi="Times New Roman" w:cs="Times New Roman"/>
          <w:sz w:val="32"/>
          <w:szCs w:val="32"/>
        </w:rPr>
      </w:pPr>
    </w:p>
    <w:p w14:paraId="6C95190F" w14:textId="44603DA5" w:rsidR="00FE36B5" w:rsidRDefault="00FE36B5" w:rsidP="00FE36B5">
      <w:pPr>
        <w:bidi w:val="0"/>
        <w:spacing w:after="200" w:line="360" w:lineRule="auto"/>
        <w:jc w:val="both"/>
        <w:rPr>
          <w:rFonts w:ascii="Times New Roman" w:hAnsi="Times New Roman" w:cs="Times New Roman"/>
          <w:sz w:val="32"/>
          <w:szCs w:val="32"/>
        </w:rPr>
      </w:pPr>
      <w:r w:rsidRPr="00FE36B5">
        <w:rPr>
          <w:rFonts w:ascii="Times New Roman" w:hAnsi="Times New Roman" w:cs="Times New Roman"/>
          <w:noProof/>
          <w:sz w:val="32"/>
          <w:szCs w:val="32"/>
        </w:rPr>
        <w:lastRenderedPageBreak/>
        <w:drawing>
          <wp:inline distT="0" distB="0" distL="0" distR="0" wp14:anchorId="62C236DB" wp14:editId="1CA1545E">
            <wp:extent cx="5274310" cy="2741295"/>
            <wp:effectExtent l="0" t="0" r="2540" b="1905"/>
            <wp:docPr id="6" name="Picture 6"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2741295"/>
                    </a:xfrm>
                    <a:prstGeom prst="rect">
                      <a:avLst/>
                    </a:prstGeom>
                    <a:noFill/>
                    <a:ln>
                      <a:noFill/>
                    </a:ln>
                  </pic:spPr>
                </pic:pic>
              </a:graphicData>
            </a:graphic>
          </wp:inline>
        </w:drawing>
      </w:r>
    </w:p>
    <w:p w14:paraId="113459F9" w14:textId="0253ABF3" w:rsidR="007413AD" w:rsidRPr="007413AD" w:rsidRDefault="00786AD2" w:rsidP="007413AD">
      <w:pPr>
        <w:bidi w:val="0"/>
        <w:spacing w:after="200" w:line="360" w:lineRule="auto"/>
        <w:jc w:val="both"/>
        <w:rPr>
          <w:rFonts w:ascii="Times New Roman" w:hAnsi="Times New Roman" w:cs="Times New Roman"/>
          <w:b/>
          <w:bCs/>
        </w:rPr>
      </w:pPr>
      <w:r w:rsidRPr="007413AD">
        <w:rPr>
          <w:rFonts w:ascii="Times New Roman" w:hAnsi="Times New Roman" w:cs="Times New Roman"/>
          <w:b/>
          <w:bCs/>
        </w:rPr>
        <w:t>Fig. 5</w:t>
      </w:r>
      <w:r w:rsidR="007413AD" w:rsidRPr="007413AD">
        <w:rPr>
          <w:rFonts w:ascii="STIX-Regular" w:hAnsi="STIX-Regular" w:cs="STIX-Regular"/>
        </w:rPr>
        <w:t xml:space="preserve"> </w:t>
      </w:r>
      <w:r w:rsidR="007413AD" w:rsidRPr="007413AD">
        <w:rPr>
          <w:rFonts w:ascii="Times New Roman" w:hAnsi="Times New Roman" w:cs="Times New Roman"/>
          <w:b/>
          <w:bCs/>
        </w:rPr>
        <w:t>Main groups of hymenopteran social insects (ants, bees, wasps), demonstrating different levels of sociality, and diverse aspects: (1) positive</w:t>
      </w:r>
      <w:r w:rsidR="007413AD" w:rsidRPr="007413AD">
        <w:rPr>
          <w:rFonts w:ascii="Times New Roman" w:hAnsi="Times New Roman" w:cs="Times New Roman"/>
          <w:b/>
          <w:bCs/>
        </w:rPr>
        <w:t xml:space="preserve"> </w:t>
      </w:r>
      <w:r w:rsidR="007413AD" w:rsidRPr="007413AD">
        <w:rPr>
          <w:rFonts w:ascii="Times New Roman" w:hAnsi="Times New Roman" w:cs="Times New Roman"/>
          <w:b/>
          <w:bCs/>
        </w:rPr>
        <w:t>marked with green) and (2) negative (marked with red) of their ecological role</w:t>
      </w:r>
      <w:r w:rsidR="007413AD">
        <w:rPr>
          <w:rFonts w:ascii="Times New Roman" w:hAnsi="Times New Roman" w:cs="Times New Roman"/>
          <w:b/>
          <w:bCs/>
        </w:rPr>
        <w:t>.</w:t>
      </w:r>
    </w:p>
    <w:p w14:paraId="2B1FC3FD" w14:textId="5EF84166" w:rsidR="00FE36B5" w:rsidRPr="007413AD" w:rsidRDefault="00FE36B5" w:rsidP="007413AD">
      <w:pPr>
        <w:bidi w:val="0"/>
        <w:spacing w:after="200" w:line="360" w:lineRule="auto"/>
        <w:jc w:val="both"/>
        <w:rPr>
          <w:rFonts w:ascii="Times New Roman" w:hAnsi="Times New Roman" w:cs="Times New Roman"/>
          <w:b/>
          <w:bCs/>
        </w:rPr>
      </w:pPr>
    </w:p>
    <w:sectPr w:rsidR="00FE36B5" w:rsidRPr="007413AD" w:rsidSect="00557F85">
      <w:footerReference w:type="default" r:id="rId3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C11C7" w14:textId="77777777" w:rsidR="00BE30EB" w:rsidRDefault="00BE30EB" w:rsidP="00A74AAD">
      <w:pPr>
        <w:spacing w:after="0" w:line="240" w:lineRule="auto"/>
      </w:pPr>
      <w:r>
        <w:separator/>
      </w:r>
    </w:p>
  </w:endnote>
  <w:endnote w:type="continuationSeparator" w:id="0">
    <w:p w14:paraId="36BCB07C" w14:textId="77777777" w:rsidR="00BE30EB" w:rsidRDefault="00BE30EB" w:rsidP="00A74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TIX-Regular">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623992599"/>
      <w:docPartObj>
        <w:docPartGallery w:val="Page Numbers (Bottom of Page)"/>
        <w:docPartUnique/>
      </w:docPartObj>
    </w:sdtPr>
    <w:sdtEndPr>
      <w:rPr>
        <w:noProof/>
      </w:rPr>
    </w:sdtEndPr>
    <w:sdtContent>
      <w:p w14:paraId="72D1B475" w14:textId="77777777" w:rsidR="00A74AAD" w:rsidRDefault="00A74AAD">
        <w:pPr>
          <w:pStyle w:val="Footer"/>
          <w:jc w:val="center"/>
        </w:pPr>
        <w:r>
          <w:fldChar w:fldCharType="begin"/>
        </w:r>
        <w:r>
          <w:instrText xml:space="preserve"> PAGE   \* MERGEFORMAT </w:instrText>
        </w:r>
        <w:r>
          <w:fldChar w:fldCharType="separate"/>
        </w:r>
        <w:r w:rsidR="003F4642">
          <w:rPr>
            <w:noProof/>
            <w:rtl/>
          </w:rPr>
          <w:t>6</w:t>
        </w:r>
        <w:r>
          <w:rPr>
            <w:noProof/>
          </w:rPr>
          <w:fldChar w:fldCharType="end"/>
        </w:r>
      </w:p>
    </w:sdtContent>
  </w:sdt>
  <w:p w14:paraId="7204EB0E" w14:textId="77777777" w:rsidR="00A74AAD" w:rsidRDefault="00A74A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10CD2" w14:textId="77777777" w:rsidR="00BE30EB" w:rsidRDefault="00BE30EB" w:rsidP="00A74AAD">
      <w:pPr>
        <w:spacing w:after="0" w:line="240" w:lineRule="auto"/>
      </w:pPr>
      <w:r>
        <w:separator/>
      </w:r>
    </w:p>
  </w:footnote>
  <w:footnote w:type="continuationSeparator" w:id="0">
    <w:p w14:paraId="091FD26C" w14:textId="77777777" w:rsidR="00BE30EB" w:rsidRDefault="00BE30EB" w:rsidP="00A74A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FD1E01"/>
    <w:multiLevelType w:val="hybridMultilevel"/>
    <w:tmpl w:val="8440F220"/>
    <w:lvl w:ilvl="0" w:tplc="74A2E58E">
      <w:start w:val="1"/>
      <w:numFmt w:val="bullet"/>
      <w:lvlText w:val=""/>
      <w:lvlJc w:val="left"/>
      <w:pPr>
        <w:tabs>
          <w:tab w:val="num" w:pos="720"/>
        </w:tabs>
        <w:ind w:left="720" w:hanging="360"/>
      </w:pPr>
      <w:rPr>
        <w:rFonts w:ascii="Wingdings 3" w:hAnsi="Wingdings 3" w:hint="default"/>
      </w:rPr>
    </w:lvl>
    <w:lvl w:ilvl="1" w:tplc="03482A0E" w:tentative="1">
      <w:start w:val="1"/>
      <w:numFmt w:val="bullet"/>
      <w:lvlText w:val=""/>
      <w:lvlJc w:val="left"/>
      <w:pPr>
        <w:tabs>
          <w:tab w:val="num" w:pos="1440"/>
        </w:tabs>
        <w:ind w:left="1440" w:hanging="360"/>
      </w:pPr>
      <w:rPr>
        <w:rFonts w:ascii="Wingdings 3" w:hAnsi="Wingdings 3" w:hint="default"/>
      </w:rPr>
    </w:lvl>
    <w:lvl w:ilvl="2" w:tplc="A3768BBE" w:tentative="1">
      <w:start w:val="1"/>
      <w:numFmt w:val="bullet"/>
      <w:lvlText w:val=""/>
      <w:lvlJc w:val="left"/>
      <w:pPr>
        <w:tabs>
          <w:tab w:val="num" w:pos="2160"/>
        </w:tabs>
        <w:ind w:left="2160" w:hanging="360"/>
      </w:pPr>
      <w:rPr>
        <w:rFonts w:ascii="Wingdings 3" w:hAnsi="Wingdings 3" w:hint="default"/>
      </w:rPr>
    </w:lvl>
    <w:lvl w:ilvl="3" w:tplc="612AF500" w:tentative="1">
      <w:start w:val="1"/>
      <w:numFmt w:val="bullet"/>
      <w:lvlText w:val=""/>
      <w:lvlJc w:val="left"/>
      <w:pPr>
        <w:tabs>
          <w:tab w:val="num" w:pos="2880"/>
        </w:tabs>
        <w:ind w:left="2880" w:hanging="360"/>
      </w:pPr>
      <w:rPr>
        <w:rFonts w:ascii="Wingdings 3" w:hAnsi="Wingdings 3" w:hint="default"/>
      </w:rPr>
    </w:lvl>
    <w:lvl w:ilvl="4" w:tplc="9D3A2632" w:tentative="1">
      <w:start w:val="1"/>
      <w:numFmt w:val="bullet"/>
      <w:lvlText w:val=""/>
      <w:lvlJc w:val="left"/>
      <w:pPr>
        <w:tabs>
          <w:tab w:val="num" w:pos="3600"/>
        </w:tabs>
        <w:ind w:left="3600" w:hanging="360"/>
      </w:pPr>
      <w:rPr>
        <w:rFonts w:ascii="Wingdings 3" w:hAnsi="Wingdings 3" w:hint="default"/>
      </w:rPr>
    </w:lvl>
    <w:lvl w:ilvl="5" w:tplc="C094935E" w:tentative="1">
      <w:start w:val="1"/>
      <w:numFmt w:val="bullet"/>
      <w:lvlText w:val=""/>
      <w:lvlJc w:val="left"/>
      <w:pPr>
        <w:tabs>
          <w:tab w:val="num" w:pos="4320"/>
        </w:tabs>
        <w:ind w:left="4320" w:hanging="360"/>
      </w:pPr>
      <w:rPr>
        <w:rFonts w:ascii="Wingdings 3" w:hAnsi="Wingdings 3" w:hint="default"/>
      </w:rPr>
    </w:lvl>
    <w:lvl w:ilvl="6" w:tplc="E840766C" w:tentative="1">
      <w:start w:val="1"/>
      <w:numFmt w:val="bullet"/>
      <w:lvlText w:val=""/>
      <w:lvlJc w:val="left"/>
      <w:pPr>
        <w:tabs>
          <w:tab w:val="num" w:pos="5040"/>
        </w:tabs>
        <w:ind w:left="5040" w:hanging="360"/>
      </w:pPr>
      <w:rPr>
        <w:rFonts w:ascii="Wingdings 3" w:hAnsi="Wingdings 3" w:hint="default"/>
      </w:rPr>
    </w:lvl>
    <w:lvl w:ilvl="7" w:tplc="9BB4D570" w:tentative="1">
      <w:start w:val="1"/>
      <w:numFmt w:val="bullet"/>
      <w:lvlText w:val=""/>
      <w:lvlJc w:val="left"/>
      <w:pPr>
        <w:tabs>
          <w:tab w:val="num" w:pos="5760"/>
        </w:tabs>
        <w:ind w:left="5760" w:hanging="360"/>
      </w:pPr>
      <w:rPr>
        <w:rFonts w:ascii="Wingdings 3" w:hAnsi="Wingdings 3" w:hint="default"/>
      </w:rPr>
    </w:lvl>
    <w:lvl w:ilvl="8" w:tplc="CD04C958"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36A34B7B"/>
    <w:multiLevelType w:val="hybridMultilevel"/>
    <w:tmpl w:val="68DAE91A"/>
    <w:lvl w:ilvl="0" w:tplc="0DDAD748">
      <w:start w:val="4"/>
      <w:numFmt w:val="decimal"/>
      <w:lvlText w:val="%1."/>
      <w:lvlJc w:val="left"/>
      <w:pPr>
        <w:ind w:left="1430" w:hanging="360"/>
      </w:pPr>
      <w:rPr>
        <w:rFonts w:hint="default"/>
        <w:b w:val="0"/>
        <w:bCs/>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2" w15:restartNumberingAfterBreak="0">
    <w:nsid w:val="64BA0870"/>
    <w:multiLevelType w:val="hybridMultilevel"/>
    <w:tmpl w:val="E408B398"/>
    <w:lvl w:ilvl="0" w:tplc="2E72319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697936"/>
    <w:multiLevelType w:val="multilevel"/>
    <w:tmpl w:val="D03E88BC"/>
    <w:lvl w:ilvl="0">
      <w:start w:val="1"/>
      <w:numFmt w:val="decimal"/>
      <w:lvlText w:val="%1."/>
      <w:lvlJc w:val="left"/>
      <w:pPr>
        <w:tabs>
          <w:tab w:val="num" w:pos="1070"/>
        </w:tabs>
        <w:ind w:left="107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3717392">
    <w:abstractNumId w:val="0"/>
  </w:num>
  <w:num w:numId="2" w16cid:durableId="1542861117">
    <w:abstractNumId w:val="2"/>
  </w:num>
  <w:num w:numId="3" w16cid:durableId="372048846">
    <w:abstractNumId w:val="3"/>
  </w:num>
  <w:num w:numId="4" w16cid:durableId="5542023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E34"/>
    <w:rsid w:val="000314DE"/>
    <w:rsid w:val="0007296F"/>
    <w:rsid w:val="000A646B"/>
    <w:rsid w:val="000C7B1E"/>
    <w:rsid w:val="000E7397"/>
    <w:rsid w:val="0015242E"/>
    <w:rsid w:val="00177FEE"/>
    <w:rsid w:val="0018525C"/>
    <w:rsid w:val="001956D3"/>
    <w:rsid w:val="00197E93"/>
    <w:rsid w:val="001E6957"/>
    <w:rsid w:val="002125B0"/>
    <w:rsid w:val="00215C57"/>
    <w:rsid w:val="00221065"/>
    <w:rsid w:val="002931DF"/>
    <w:rsid w:val="002F38F0"/>
    <w:rsid w:val="00324352"/>
    <w:rsid w:val="0037799B"/>
    <w:rsid w:val="003F4642"/>
    <w:rsid w:val="00430737"/>
    <w:rsid w:val="004360DC"/>
    <w:rsid w:val="00444400"/>
    <w:rsid w:val="0045132C"/>
    <w:rsid w:val="00472896"/>
    <w:rsid w:val="004B55EC"/>
    <w:rsid w:val="004C6D03"/>
    <w:rsid w:val="004D2F6D"/>
    <w:rsid w:val="004D66E8"/>
    <w:rsid w:val="004D6D5F"/>
    <w:rsid w:val="004E1A7B"/>
    <w:rsid w:val="005103C6"/>
    <w:rsid w:val="0052040F"/>
    <w:rsid w:val="00537FD4"/>
    <w:rsid w:val="00541182"/>
    <w:rsid w:val="00557F85"/>
    <w:rsid w:val="005B581A"/>
    <w:rsid w:val="005C05CB"/>
    <w:rsid w:val="005D4298"/>
    <w:rsid w:val="005F3AB8"/>
    <w:rsid w:val="005F6CCC"/>
    <w:rsid w:val="00650B27"/>
    <w:rsid w:val="006B4E6B"/>
    <w:rsid w:val="006D7AE7"/>
    <w:rsid w:val="007413AD"/>
    <w:rsid w:val="00747B21"/>
    <w:rsid w:val="00777545"/>
    <w:rsid w:val="00783B2F"/>
    <w:rsid w:val="00786AD2"/>
    <w:rsid w:val="00792793"/>
    <w:rsid w:val="007A0C48"/>
    <w:rsid w:val="007A5AA0"/>
    <w:rsid w:val="007B6501"/>
    <w:rsid w:val="007F00FD"/>
    <w:rsid w:val="00870FE9"/>
    <w:rsid w:val="00886F70"/>
    <w:rsid w:val="00894238"/>
    <w:rsid w:val="00894AE0"/>
    <w:rsid w:val="009115B7"/>
    <w:rsid w:val="00913B54"/>
    <w:rsid w:val="00927EDA"/>
    <w:rsid w:val="00997A68"/>
    <w:rsid w:val="009A5948"/>
    <w:rsid w:val="009C4078"/>
    <w:rsid w:val="009C59F4"/>
    <w:rsid w:val="009F7D92"/>
    <w:rsid w:val="00A01BB7"/>
    <w:rsid w:val="00A07B04"/>
    <w:rsid w:val="00A433C3"/>
    <w:rsid w:val="00A46138"/>
    <w:rsid w:val="00A667D4"/>
    <w:rsid w:val="00A74AAD"/>
    <w:rsid w:val="00A756CB"/>
    <w:rsid w:val="00A75AA0"/>
    <w:rsid w:val="00A773BE"/>
    <w:rsid w:val="00A84EF8"/>
    <w:rsid w:val="00A929A8"/>
    <w:rsid w:val="00B13932"/>
    <w:rsid w:val="00B8245C"/>
    <w:rsid w:val="00BD3A4B"/>
    <w:rsid w:val="00BE30EB"/>
    <w:rsid w:val="00BF0808"/>
    <w:rsid w:val="00BF4C9E"/>
    <w:rsid w:val="00C76435"/>
    <w:rsid w:val="00CC02E8"/>
    <w:rsid w:val="00CD4A7F"/>
    <w:rsid w:val="00E07043"/>
    <w:rsid w:val="00E12CB5"/>
    <w:rsid w:val="00E15810"/>
    <w:rsid w:val="00E254D1"/>
    <w:rsid w:val="00EA60A7"/>
    <w:rsid w:val="00F1413D"/>
    <w:rsid w:val="00F35630"/>
    <w:rsid w:val="00F77853"/>
    <w:rsid w:val="00F9750D"/>
    <w:rsid w:val="00FB27DC"/>
    <w:rsid w:val="00FC2E34"/>
    <w:rsid w:val="00FD2E77"/>
    <w:rsid w:val="00FE1631"/>
    <w:rsid w:val="00FE36B5"/>
    <w:rsid w:val="00FF25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69971"/>
  <w15:chartTrackingRefBased/>
  <w15:docId w15:val="{14BDD293-B8F5-408F-B103-9527C538F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E34"/>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750D"/>
    <w:pPr>
      <w:bidi w:val="0"/>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6D7AE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74AAD"/>
    <w:pPr>
      <w:tabs>
        <w:tab w:val="center" w:pos="4153"/>
        <w:tab w:val="right" w:pos="8306"/>
      </w:tabs>
      <w:spacing w:after="0" w:line="240" w:lineRule="auto"/>
    </w:pPr>
  </w:style>
  <w:style w:type="character" w:customStyle="1" w:styleId="HeaderChar">
    <w:name w:val="Header Char"/>
    <w:basedOn w:val="DefaultParagraphFont"/>
    <w:link w:val="Header"/>
    <w:uiPriority w:val="99"/>
    <w:rsid w:val="00A74AAD"/>
  </w:style>
  <w:style w:type="paragraph" w:styleId="Footer">
    <w:name w:val="footer"/>
    <w:basedOn w:val="Normal"/>
    <w:link w:val="FooterChar"/>
    <w:uiPriority w:val="99"/>
    <w:unhideWhenUsed/>
    <w:rsid w:val="00A74AAD"/>
    <w:pPr>
      <w:tabs>
        <w:tab w:val="center" w:pos="4153"/>
        <w:tab w:val="right" w:pos="8306"/>
      </w:tabs>
      <w:spacing w:after="0" w:line="240" w:lineRule="auto"/>
    </w:pPr>
  </w:style>
  <w:style w:type="character" w:customStyle="1" w:styleId="FooterChar">
    <w:name w:val="Footer Char"/>
    <w:basedOn w:val="DefaultParagraphFont"/>
    <w:link w:val="Footer"/>
    <w:uiPriority w:val="99"/>
    <w:rsid w:val="00A74AAD"/>
  </w:style>
  <w:style w:type="character" w:styleId="Hyperlink">
    <w:name w:val="Hyperlink"/>
    <w:basedOn w:val="DefaultParagraphFont"/>
    <w:uiPriority w:val="99"/>
    <w:unhideWhenUsed/>
    <w:rsid w:val="00A07B04"/>
    <w:rPr>
      <w:color w:val="0563C1" w:themeColor="hyperlink"/>
      <w:u w:val="single"/>
    </w:rPr>
  </w:style>
  <w:style w:type="character" w:styleId="UnresolvedMention">
    <w:name w:val="Unresolved Mention"/>
    <w:basedOn w:val="DefaultParagraphFont"/>
    <w:uiPriority w:val="99"/>
    <w:semiHidden/>
    <w:unhideWhenUsed/>
    <w:rsid w:val="00A07B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88010">
      <w:bodyDiv w:val="1"/>
      <w:marLeft w:val="0"/>
      <w:marRight w:val="0"/>
      <w:marTop w:val="0"/>
      <w:marBottom w:val="0"/>
      <w:divBdr>
        <w:top w:val="none" w:sz="0" w:space="0" w:color="auto"/>
        <w:left w:val="none" w:sz="0" w:space="0" w:color="auto"/>
        <w:bottom w:val="none" w:sz="0" w:space="0" w:color="auto"/>
        <w:right w:val="none" w:sz="0" w:space="0" w:color="auto"/>
      </w:divBdr>
    </w:div>
    <w:div w:id="406801448">
      <w:bodyDiv w:val="1"/>
      <w:marLeft w:val="0"/>
      <w:marRight w:val="0"/>
      <w:marTop w:val="0"/>
      <w:marBottom w:val="0"/>
      <w:divBdr>
        <w:top w:val="none" w:sz="0" w:space="0" w:color="auto"/>
        <w:left w:val="none" w:sz="0" w:space="0" w:color="auto"/>
        <w:bottom w:val="none" w:sz="0" w:space="0" w:color="auto"/>
        <w:right w:val="none" w:sz="0" w:space="0" w:color="auto"/>
      </w:divBdr>
    </w:div>
    <w:div w:id="421996099">
      <w:bodyDiv w:val="1"/>
      <w:marLeft w:val="0"/>
      <w:marRight w:val="0"/>
      <w:marTop w:val="0"/>
      <w:marBottom w:val="0"/>
      <w:divBdr>
        <w:top w:val="none" w:sz="0" w:space="0" w:color="auto"/>
        <w:left w:val="none" w:sz="0" w:space="0" w:color="auto"/>
        <w:bottom w:val="none" w:sz="0" w:space="0" w:color="auto"/>
        <w:right w:val="none" w:sz="0" w:space="0" w:color="auto"/>
      </w:divBdr>
    </w:div>
    <w:div w:id="552428032">
      <w:bodyDiv w:val="1"/>
      <w:marLeft w:val="0"/>
      <w:marRight w:val="0"/>
      <w:marTop w:val="0"/>
      <w:marBottom w:val="0"/>
      <w:divBdr>
        <w:top w:val="none" w:sz="0" w:space="0" w:color="auto"/>
        <w:left w:val="none" w:sz="0" w:space="0" w:color="auto"/>
        <w:bottom w:val="none" w:sz="0" w:space="0" w:color="auto"/>
        <w:right w:val="none" w:sz="0" w:space="0" w:color="auto"/>
      </w:divBdr>
    </w:div>
    <w:div w:id="598028252">
      <w:bodyDiv w:val="1"/>
      <w:marLeft w:val="0"/>
      <w:marRight w:val="0"/>
      <w:marTop w:val="0"/>
      <w:marBottom w:val="0"/>
      <w:divBdr>
        <w:top w:val="none" w:sz="0" w:space="0" w:color="auto"/>
        <w:left w:val="none" w:sz="0" w:space="0" w:color="auto"/>
        <w:bottom w:val="none" w:sz="0" w:space="0" w:color="auto"/>
        <w:right w:val="none" w:sz="0" w:space="0" w:color="auto"/>
      </w:divBdr>
    </w:div>
    <w:div w:id="715852548">
      <w:bodyDiv w:val="1"/>
      <w:marLeft w:val="0"/>
      <w:marRight w:val="0"/>
      <w:marTop w:val="0"/>
      <w:marBottom w:val="0"/>
      <w:divBdr>
        <w:top w:val="none" w:sz="0" w:space="0" w:color="auto"/>
        <w:left w:val="none" w:sz="0" w:space="0" w:color="auto"/>
        <w:bottom w:val="none" w:sz="0" w:space="0" w:color="auto"/>
        <w:right w:val="none" w:sz="0" w:space="0" w:color="auto"/>
      </w:divBdr>
    </w:div>
    <w:div w:id="984629854">
      <w:bodyDiv w:val="1"/>
      <w:marLeft w:val="0"/>
      <w:marRight w:val="0"/>
      <w:marTop w:val="0"/>
      <w:marBottom w:val="0"/>
      <w:divBdr>
        <w:top w:val="none" w:sz="0" w:space="0" w:color="auto"/>
        <w:left w:val="none" w:sz="0" w:space="0" w:color="auto"/>
        <w:bottom w:val="none" w:sz="0" w:space="0" w:color="auto"/>
        <w:right w:val="none" w:sz="0" w:space="0" w:color="auto"/>
      </w:divBdr>
    </w:div>
    <w:div w:id="985401689">
      <w:bodyDiv w:val="1"/>
      <w:marLeft w:val="0"/>
      <w:marRight w:val="0"/>
      <w:marTop w:val="0"/>
      <w:marBottom w:val="0"/>
      <w:divBdr>
        <w:top w:val="none" w:sz="0" w:space="0" w:color="auto"/>
        <w:left w:val="none" w:sz="0" w:space="0" w:color="auto"/>
        <w:bottom w:val="none" w:sz="0" w:space="0" w:color="auto"/>
        <w:right w:val="none" w:sz="0" w:space="0" w:color="auto"/>
      </w:divBdr>
    </w:div>
    <w:div w:id="1057899638">
      <w:bodyDiv w:val="1"/>
      <w:marLeft w:val="0"/>
      <w:marRight w:val="0"/>
      <w:marTop w:val="0"/>
      <w:marBottom w:val="0"/>
      <w:divBdr>
        <w:top w:val="none" w:sz="0" w:space="0" w:color="auto"/>
        <w:left w:val="none" w:sz="0" w:space="0" w:color="auto"/>
        <w:bottom w:val="none" w:sz="0" w:space="0" w:color="auto"/>
        <w:right w:val="none" w:sz="0" w:space="0" w:color="auto"/>
      </w:divBdr>
      <w:divsChild>
        <w:div w:id="83887917">
          <w:marLeft w:val="0"/>
          <w:marRight w:val="0"/>
          <w:marTop w:val="0"/>
          <w:marBottom w:val="0"/>
          <w:divBdr>
            <w:top w:val="none" w:sz="0" w:space="0" w:color="auto"/>
            <w:left w:val="none" w:sz="0" w:space="0" w:color="auto"/>
            <w:bottom w:val="none" w:sz="0" w:space="0" w:color="auto"/>
            <w:right w:val="none" w:sz="0" w:space="0" w:color="auto"/>
          </w:divBdr>
          <w:divsChild>
            <w:div w:id="1910729479">
              <w:marLeft w:val="0"/>
              <w:marRight w:val="0"/>
              <w:marTop w:val="180"/>
              <w:marBottom w:val="180"/>
              <w:divBdr>
                <w:top w:val="none" w:sz="0" w:space="0" w:color="auto"/>
                <w:left w:val="none" w:sz="0" w:space="0" w:color="auto"/>
                <w:bottom w:val="none" w:sz="0" w:space="0" w:color="auto"/>
                <w:right w:val="none" w:sz="0" w:space="0" w:color="auto"/>
              </w:divBdr>
            </w:div>
          </w:divsChild>
        </w:div>
        <w:div w:id="392044471">
          <w:marLeft w:val="0"/>
          <w:marRight w:val="0"/>
          <w:marTop w:val="0"/>
          <w:marBottom w:val="0"/>
          <w:divBdr>
            <w:top w:val="none" w:sz="0" w:space="0" w:color="auto"/>
            <w:left w:val="none" w:sz="0" w:space="0" w:color="auto"/>
            <w:bottom w:val="none" w:sz="0" w:space="0" w:color="auto"/>
            <w:right w:val="none" w:sz="0" w:space="0" w:color="auto"/>
          </w:divBdr>
          <w:divsChild>
            <w:div w:id="2013726774">
              <w:marLeft w:val="0"/>
              <w:marRight w:val="0"/>
              <w:marTop w:val="0"/>
              <w:marBottom w:val="0"/>
              <w:divBdr>
                <w:top w:val="none" w:sz="0" w:space="0" w:color="auto"/>
                <w:left w:val="none" w:sz="0" w:space="0" w:color="auto"/>
                <w:bottom w:val="none" w:sz="0" w:space="0" w:color="auto"/>
                <w:right w:val="none" w:sz="0" w:space="0" w:color="auto"/>
              </w:divBdr>
              <w:divsChild>
                <w:div w:id="1880587966">
                  <w:marLeft w:val="0"/>
                  <w:marRight w:val="0"/>
                  <w:marTop w:val="0"/>
                  <w:marBottom w:val="0"/>
                  <w:divBdr>
                    <w:top w:val="none" w:sz="0" w:space="0" w:color="auto"/>
                    <w:left w:val="none" w:sz="0" w:space="0" w:color="auto"/>
                    <w:bottom w:val="none" w:sz="0" w:space="0" w:color="auto"/>
                    <w:right w:val="none" w:sz="0" w:space="0" w:color="auto"/>
                  </w:divBdr>
                  <w:divsChild>
                    <w:div w:id="1887520899">
                      <w:marLeft w:val="0"/>
                      <w:marRight w:val="0"/>
                      <w:marTop w:val="0"/>
                      <w:marBottom w:val="0"/>
                      <w:divBdr>
                        <w:top w:val="none" w:sz="0" w:space="0" w:color="auto"/>
                        <w:left w:val="none" w:sz="0" w:space="0" w:color="auto"/>
                        <w:bottom w:val="none" w:sz="0" w:space="0" w:color="auto"/>
                        <w:right w:val="none" w:sz="0" w:space="0" w:color="auto"/>
                      </w:divBdr>
                      <w:divsChild>
                        <w:div w:id="1145198554">
                          <w:marLeft w:val="0"/>
                          <w:marRight w:val="0"/>
                          <w:marTop w:val="0"/>
                          <w:marBottom w:val="0"/>
                          <w:divBdr>
                            <w:top w:val="none" w:sz="0" w:space="0" w:color="auto"/>
                            <w:left w:val="none" w:sz="0" w:space="0" w:color="auto"/>
                            <w:bottom w:val="none" w:sz="0" w:space="0" w:color="auto"/>
                            <w:right w:val="none" w:sz="0" w:space="0" w:color="auto"/>
                          </w:divBdr>
                          <w:divsChild>
                            <w:div w:id="142619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893321">
      <w:bodyDiv w:val="1"/>
      <w:marLeft w:val="0"/>
      <w:marRight w:val="0"/>
      <w:marTop w:val="0"/>
      <w:marBottom w:val="0"/>
      <w:divBdr>
        <w:top w:val="none" w:sz="0" w:space="0" w:color="auto"/>
        <w:left w:val="none" w:sz="0" w:space="0" w:color="auto"/>
        <w:bottom w:val="none" w:sz="0" w:space="0" w:color="auto"/>
        <w:right w:val="none" w:sz="0" w:space="0" w:color="auto"/>
      </w:divBdr>
    </w:div>
    <w:div w:id="1249343395">
      <w:bodyDiv w:val="1"/>
      <w:marLeft w:val="0"/>
      <w:marRight w:val="0"/>
      <w:marTop w:val="0"/>
      <w:marBottom w:val="0"/>
      <w:divBdr>
        <w:top w:val="none" w:sz="0" w:space="0" w:color="auto"/>
        <w:left w:val="none" w:sz="0" w:space="0" w:color="auto"/>
        <w:bottom w:val="none" w:sz="0" w:space="0" w:color="auto"/>
        <w:right w:val="none" w:sz="0" w:space="0" w:color="auto"/>
      </w:divBdr>
      <w:divsChild>
        <w:div w:id="1986927133">
          <w:marLeft w:val="0"/>
          <w:marRight w:val="0"/>
          <w:marTop w:val="0"/>
          <w:marBottom w:val="0"/>
          <w:divBdr>
            <w:top w:val="none" w:sz="0" w:space="0" w:color="auto"/>
            <w:left w:val="none" w:sz="0" w:space="0" w:color="auto"/>
            <w:bottom w:val="none" w:sz="0" w:space="0" w:color="auto"/>
            <w:right w:val="none" w:sz="0" w:space="0" w:color="auto"/>
          </w:divBdr>
          <w:divsChild>
            <w:div w:id="339551775">
              <w:marLeft w:val="0"/>
              <w:marRight w:val="0"/>
              <w:marTop w:val="180"/>
              <w:marBottom w:val="180"/>
              <w:divBdr>
                <w:top w:val="none" w:sz="0" w:space="0" w:color="auto"/>
                <w:left w:val="none" w:sz="0" w:space="0" w:color="auto"/>
                <w:bottom w:val="none" w:sz="0" w:space="0" w:color="auto"/>
                <w:right w:val="none" w:sz="0" w:space="0" w:color="auto"/>
              </w:divBdr>
            </w:div>
          </w:divsChild>
        </w:div>
        <w:div w:id="457383486">
          <w:marLeft w:val="0"/>
          <w:marRight w:val="0"/>
          <w:marTop w:val="0"/>
          <w:marBottom w:val="0"/>
          <w:divBdr>
            <w:top w:val="none" w:sz="0" w:space="0" w:color="auto"/>
            <w:left w:val="none" w:sz="0" w:space="0" w:color="auto"/>
            <w:bottom w:val="none" w:sz="0" w:space="0" w:color="auto"/>
            <w:right w:val="none" w:sz="0" w:space="0" w:color="auto"/>
          </w:divBdr>
          <w:divsChild>
            <w:div w:id="1891914792">
              <w:marLeft w:val="0"/>
              <w:marRight w:val="0"/>
              <w:marTop w:val="0"/>
              <w:marBottom w:val="0"/>
              <w:divBdr>
                <w:top w:val="none" w:sz="0" w:space="0" w:color="auto"/>
                <w:left w:val="none" w:sz="0" w:space="0" w:color="auto"/>
                <w:bottom w:val="none" w:sz="0" w:space="0" w:color="auto"/>
                <w:right w:val="none" w:sz="0" w:space="0" w:color="auto"/>
              </w:divBdr>
              <w:divsChild>
                <w:div w:id="1964842166">
                  <w:marLeft w:val="0"/>
                  <w:marRight w:val="0"/>
                  <w:marTop w:val="0"/>
                  <w:marBottom w:val="0"/>
                  <w:divBdr>
                    <w:top w:val="none" w:sz="0" w:space="0" w:color="auto"/>
                    <w:left w:val="none" w:sz="0" w:space="0" w:color="auto"/>
                    <w:bottom w:val="none" w:sz="0" w:space="0" w:color="auto"/>
                    <w:right w:val="none" w:sz="0" w:space="0" w:color="auto"/>
                  </w:divBdr>
                  <w:divsChild>
                    <w:div w:id="1003166678">
                      <w:marLeft w:val="0"/>
                      <w:marRight w:val="0"/>
                      <w:marTop w:val="0"/>
                      <w:marBottom w:val="0"/>
                      <w:divBdr>
                        <w:top w:val="none" w:sz="0" w:space="0" w:color="auto"/>
                        <w:left w:val="none" w:sz="0" w:space="0" w:color="auto"/>
                        <w:bottom w:val="none" w:sz="0" w:space="0" w:color="auto"/>
                        <w:right w:val="none" w:sz="0" w:space="0" w:color="auto"/>
                      </w:divBdr>
                      <w:divsChild>
                        <w:div w:id="1468207750">
                          <w:marLeft w:val="0"/>
                          <w:marRight w:val="0"/>
                          <w:marTop w:val="0"/>
                          <w:marBottom w:val="0"/>
                          <w:divBdr>
                            <w:top w:val="none" w:sz="0" w:space="0" w:color="auto"/>
                            <w:left w:val="none" w:sz="0" w:space="0" w:color="auto"/>
                            <w:bottom w:val="none" w:sz="0" w:space="0" w:color="auto"/>
                            <w:right w:val="none" w:sz="0" w:space="0" w:color="auto"/>
                          </w:divBdr>
                          <w:divsChild>
                            <w:div w:id="15781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561058">
      <w:bodyDiv w:val="1"/>
      <w:marLeft w:val="0"/>
      <w:marRight w:val="0"/>
      <w:marTop w:val="0"/>
      <w:marBottom w:val="0"/>
      <w:divBdr>
        <w:top w:val="none" w:sz="0" w:space="0" w:color="auto"/>
        <w:left w:val="none" w:sz="0" w:space="0" w:color="auto"/>
        <w:bottom w:val="none" w:sz="0" w:space="0" w:color="auto"/>
        <w:right w:val="none" w:sz="0" w:space="0" w:color="auto"/>
      </w:divBdr>
      <w:divsChild>
        <w:div w:id="518392658">
          <w:marLeft w:val="0"/>
          <w:marRight w:val="0"/>
          <w:marTop w:val="0"/>
          <w:marBottom w:val="600"/>
          <w:divBdr>
            <w:top w:val="none" w:sz="0" w:space="0" w:color="auto"/>
            <w:left w:val="none" w:sz="0" w:space="0" w:color="auto"/>
            <w:bottom w:val="none" w:sz="0" w:space="0" w:color="auto"/>
            <w:right w:val="none" w:sz="0" w:space="0" w:color="auto"/>
          </w:divBdr>
          <w:divsChild>
            <w:div w:id="1103645859">
              <w:marLeft w:val="0"/>
              <w:marRight w:val="0"/>
              <w:marTop w:val="0"/>
              <w:marBottom w:val="360"/>
              <w:divBdr>
                <w:top w:val="single" w:sz="12" w:space="15" w:color="D5D5D5"/>
                <w:left w:val="single" w:sz="12" w:space="8" w:color="D5D5D5"/>
                <w:bottom w:val="single" w:sz="12" w:space="15" w:color="D5D5D5"/>
                <w:right w:val="single" w:sz="12" w:space="8" w:color="D5D5D5"/>
              </w:divBdr>
            </w:div>
          </w:divsChild>
        </w:div>
      </w:divsChild>
    </w:div>
    <w:div w:id="1325819366">
      <w:bodyDiv w:val="1"/>
      <w:marLeft w:val="0"/>
      <w:marRight w:val="0"/>
      <w:marTop w:val="0"/>
      <w:marBottom w:val="0"/>
      <w:divBdr>
        <w:top w:val="none" w:sz="0" w:space="0" w:color="auto"/>
        <w:left w:val="none" w:sz="0" w:space="0" w:color="auto"/>
        <w:bottom w:val="none" w:sz="0" w:space="0" w:color="auto"/>
        <w:right w:val="none" w:sz="0" w:space="0" w:color="auto"/>
      </w:divBdr>
    </w:div>
    <w:div w:id="1431044801">
      <w:bodyDiv w:val="1"/>
      <w:marLeft w:val="0"/>
      <w:marRight w:val="0"/>
      <w:marTop w:val="0"/>
      <w:marBottom w:val="0"/>
      <w:divBdr>
        <w:top w:val="none" w:sz="0" w:space="0" w:color="auto"/>
        <w:left w:val="none" w:sz="0" w:space="0" w:color="auto"/>
        <w:bottom w:val="none" w:sz="0" w:space="0" w:color="auto"/>
        <w:right w:val="none" w:sz="0" w:space="0" w:color="auto"/>
      </w:divBdr>
      <w:divsChild>
        <w:div w:id="2134252171">
          <w:marLeft w:val="0"/>
          <w:marRight w:val="576"/>
          <w:marTop w:val="80"/>
          <w:marBottom w:val="0"/>
          <w:divBdr>
            <w:top w:val="none" w:sz="0" w:space="0" w:color="auto"/>
            <w:left w:val="none" w:sz="0" w:space="0" w:color="auto"/>
            <w:bottom w:val="none" w:sz="0" w:space="0" w:color="auto"/>
            <w:right w:val="none" w:sz="0" w:space="0" w:color="auto"/>
          </w:divBdr>
        </w:div>
      </w:divsChild>
    </w:div>
    <w:div w:id="1677878107">
      <w:bodyDiv w:val="1"/>
      <w:marLeft w:val="0"/>
      <w:marRight w:val="0"/>
      <w:marTop w:val="0"/>
      <w:marBottom w:val="0"/>
      <w:divBdr>
        <w:top w:val="none" w:sz="0" w:space="0" w:color="auto"/>
        <w:left w:val="none" w:sz="0" w:space="0" w:color="auto"/>
        <w:bottom w:val="none" w:sz="0" w:space="0" w:color="auto"/>
        <w:right w:val="none" w:sz="0" w:space="0" w:color="auto"/>
      </w:divBdr>
      <w:divsChild>
        <w:div w:id="1215696271">
          <w:marLeft w:val="0"/>
          <w:marRight w:val="0"/>
          <w:marTop w:val="0"/>
          <w:marBottom w:val="0"/>
          <w:divBdr>
            <w:top w:val="none" w:sz="0" w:space="0" w:color="auto"/>
            <w:left w:val="none" w:sz="0" w:space="0" w:color="auto"/>
            <w:bottom w:val="none" w:sz="0" w:space="0" w:color="auto"/>
            <w:right w:val="none" w:sz="0" w:space="0" w:color="auto"/>
          </w:divBdr>
          <w:divsChild>
            <w:div w:id="977758921">
              <w:marLeft w:val="0"/>
              <w:marRight w:val="0"/>
              <w:marTop w:val="180"/>
              <w:marBottom w:val="180"/>
              <w:divBdr>
                <w:top w:val="none" w:sz="0" w:space="0" w:color="auto"/>
                <w:left w:val="none" w:sz="0" w:space="0" w:color="auto"/>
                <w:bottom w:val="none" w:sz="0" w:space="0" w:color="auto"/>
                <w:right w:val="none" w:sz="0" w:space="0" w:color="auto"/>
              </w:divBdr>
            </w:div>
          </w:divsChild>
        </w:div>
        <w:div w:id="1559127640">
          <w:marLeft w:val="0"/>
          <w:marRight w:val="0"/>
          <w:marTop w:val="0"/>
          <w:marBottom w:val="0"/>
          <w:divBdr>
            <w:top w:val="none" w:sz="0" w:space="0" w:color="auto"/>
            <w:left w:val="none" w:sz="0" w:space="0" w:color="auto"/>
            <w:bottom w:val="none" w:sz="0" w:space="0" w:color="auto"/>
            <w:right w:val="none" w:sz="0" w:space="0" w:color="auto"/>
          </w:divBdr>
          <w:divsChild>
            <w:div w:id="303509009">
              <w:marLeft w:val="0"/>
              <w:marRight w:val="0"/>
              <w:marTop w:val="0"/>
              <w:marBottom w:val="0"/>
              <w:divBdr>
                <w:top w:val="none" w:sz="0" w:space="0" w:color="auto"/>
                <w:left w:val="none" w:sz="0" w:space="0" w:color="auto"/>
                <w:bottom w:val="none" w:sz="0" w:space="0" w:color="auto"/>
                <w:right w:val="none" w:sz="0" w:space="0" w:color="auto"/>
              </w:divBdr>
              <w:divsChild>
                <w:div w:id="94984082">
                  <w:marLeft w:val="0"/>
                  <w:marRight w:val="0"/>
                  <w:marTop w:val="0"/>
                  <w:marBottom w:val="0"/>
                  <w:divBdr>
                    <w:top w:val="none" w:sz="0" w:space="0" w:color="auto"/>
                    <w:left w:val="none" w:sz="0" w:space="0" w:color="auto"/>
                    <w:bottom w:val="none" w:sz="0" w:space="0" w:color="auto"/>
                    <w:right w:val="none" w:sz="0" w:space="0" w:color="auto"/>
                  </w:divBdr>
                  <w:divsChild>
                    <w:div w:id="1778867220">
                      <w:marLeft w:val="0"/>
                      <w:marRight w:val="0"/>
                      <w:marTop w:val="0"/>
                      <w:marBottom w:val="0"/>
                      <w:divBdr>
                        <w:top w:val="none" w:sz="0" w:space="0" w:color="auto"/>
                        <w:left w:val="none" w:sz="0" w:space="0" w:color="auto"/>
                        <w:bottom w:val="none" w:sz="0" w:space="0" w:color="auto"/>
                        <w:right w:val="none" w:sz="0" w:space="0" w:color="auto"/>
                      </w:divBdr>
                      <w:divsChild>
                        <w:div w:id="1005985280">
                          <w:marLeft w:val="0"/>
                          <w:marRight w:val="0"/>
                          <w:marTop w:val="0"/>
                          <w:marBottom w:val="0"/>
                          <w:divBdr>
                            <w:top w:val="none" w:sz="0" w:space="0" w:color="auto"/>
                            <w:left w:val="none" w:sz="0" w:space="0" w:color="auto"/>
                            <w:bottom w:val="none" w:sz="0" w:space="0" w:color="auto"/>
                            <w:right w:val="none" w:sz="0" w:space="0" w:color="auto"/>
                          </w:divBdr>
                          <w:divsChild>
                            <w:div w:id="5524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490702">
      <w:bodyDiv w:val="1"/>
      <w:marLeft w:val="0"/>
      <w:marRight w:val="0"/>
      <w:marTop w:val="0"/>
      <w:marBottom w:val="0"/>
      <w:divBdr>
        <w:top w:val="none" w:sz="0" w:space="0" w:color="auto"/>
        <w:left w:val="none" w:sz="0" w:space="0" w:color="auto"/>
        <w:bottom w:val="none" w:sz="0" w:space="0" w:color="auto"/>
        <w:right w:val="none" w:sz="0" w:space="0" w:color="auto"/>
      </w:divBdr>
    </w:div>
    <w:div w:id="1823306338">
      <w:bodyDiv w:val="1"/>
      <w:marLeft w:val="0"/>
      <w:marRight w:val="0"/>
      <w:marTop w:val="0"/>
      <w:marBottom w:val="0"/>
      <w:divBdr>
        <w:top w:val="none" w:sz="0" w:space="0" w:color="auto"/>
        <w:left w:val="none" w:sz="0" w:space="0" w:color="auto"/>
        <w:bottom w:val="none" w:sz="0" w:space="0" w:color="auto"/>
        <w:right w:val="none" w:sz="0" w:space="0" w:color="auto"/>
      </w:divBdr>
    </w:div>
    <w:div w:id="2067025280">
      <w:bodyDiv w:val="1"/>
      <w:marLeft w:val="0"/>
      <w:marRight w:val="0"/>
      <w:marTop w:val="0"/>
      <w:marBottom w:val="0"/>
      <w:divBdr>
        <w:top w:val="none" w:sz="0" w:space="0" w:color="auto"/>
        <w:left w:val="none" w:sz="0" w:space="0" w:color="auto"/>
        <w:bottom w:val="none" w:sz="0" w:space="0" w:color="auto"/>
        <w:right w:val="none" w:sz="0" w:space="0" w:color="auto"/>
      </w:divBdr>
    </w:div>
    <w:div w:id="2088458386">
      <w:bodyDiv w:val="1"/>
      <w:marLeft w:val="0"/>
      <w:marRight w:val="0"/>
      <w:marTop w:val="0"/>
      <w:marBottom w:val="0"/>
      <w:divBdr>
        <w:top w:val="none" w:sz="0" w:space="0" w:color="auto"/>
        <w:left w:val="none" w:sz="0" w:space="0" w:color="auto"/>
        <w:bottom w:val="none" w:sz="0" w:space="0" w:color="auto"/>
        <w:right w:val="none" w:sz="0" w:space="0" w:color="auto"/>
      </w:divBdr>
    </w:div>
    <w:div w:id="212496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s://www.sciencedirect.com/topics/agricultural-and-biological-sciences/defensive-secretions" TargetMode="External"/><Relationship Id="rId18" Type="http://schemas.openxmlformats.org/officeDocument/2006/relationships/hyperlink" Target="https://en.wikipedia.org/wiki/Invertebrate_trachea" TargetMode="External"/><Relationship Id="rId26" Type="http://schemas.openxmlformats.org/officeDocument/2006/relationships/hyperlink" Target="https://link.springer.com/article/10.1007/s00442-020-04738-1" TargetMode="Externa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image" Target="media/image1.png"/><Relationship Id="rId12" Type="http://schemas.openxmlformats.org/officeDocument/2006/relationships/hyperlink" Target="https://www.sciencedirect.com/topics/agricultural-and-biological-sciences/body-cavities" TargetMode="External"/><Relationship Id="rId17" Type="http://schemas.openxmlformats.org/officeDocument/2006/relationships/hyperlink" Target="https://en.wikipedia.org/wiki/Cuticle" TargetMode="External"/><Relationship Id="rId25" Type="http://schemas.openxmlformats.org/officeDocument/2006/relationships/hyperlink" Target="https://link.springer.com/article/10.1007/s00442-020-04738-1" TargetMode="External"/><Relationship Id="rId2" Type="http://schemas.openxmlformats.org/officeDocument/2006/relationships/styles" Target="styles.xml"/><Relationship Id="rId16" Type="http://schemas.openxmlformats.org/officeDocument/2006/relationships/hyperlink" Target="https://en.wikipedia.org/wiki/Hormones" TargetMode="External"/><Relationship Id="rId20" Type="http://schemas.openxmlformats.org/officeDocument/2006/relationships/hyperlink" Target="https://en.wikipedia.org/wiki/Hindgut"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direct.com/topics/agricultural-and-biological-sciences/hemocyte" TargetMode="External"/><Relationship Id="rId24" Type="http://schemas.openxmlformats.org/officeDocument/2006/relationships/hyperlink" Target="https://link.springer.com/article/10.1007/s00442-020-04738-1"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n.wikipedia.org/wiki/Moulting" TargetMode="External"/><Relationship Id="rId23" Type="http://schemas.openxmlformats.org/officeDocument/2006/relationships/hyperlink" Target="https://link.springer.com/article/10.1007/s00442-020-04738-1" TargetMode="External"/><Relationship Id="rId28" Type="http://schemas.openxmlformats.org/officeDocument/2006/relationships/image" Target="media/image5.png"/><Relationship Id="rId10" Type="http://schemas.openxmlformats.org/officeDocument/2006/relationships/hyperlink" Target="https://www.sciencedirect.com/topics/agricultural-and-biological-sciences/integument" TargetMode="External"/><Relationship Id="rId19" Type="http://schemas.openxmlformats.org/officeDocument/2006/relationships/hyperlink" Target="https://en.wikipedia.org/wiki/Foregut"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ciencedirect.com/topics/agricultural-and-biological-sciences/basement-membrane" TargetMode="External"/><Relationship Id="rId14" Type="http://schemas.openxmlformats.org/officeDocument/2006/relationships/hyperlink" Target="https://en.wikipedia.org/wiki/Exoskeleton" TargetMode="External"/><Relationship Id="rId22" Type="http://schemas.openxmlformats.org/officeDocument/2006/relationships/hyperlink" Target="https://link.springer.com/article/10.1007/s00442-020-04738-1" TargetMode="External"/><Relationship Id="rId27" Type="http://schemas.openxmlformats.org/officeDocument/2006/relationships/image" Target="media/image4.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325</TotalTime>
  <Pages>9</Pages>
  <Words>1315</Words>
  <Characters>7496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SACC - ANAS</Company>
  <LinksUpToDate>false</LinksUpToDate>
  <CharactersWithSpaces>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2O14</dc:creator>
  <cp:keywords/>
  <dc:description/>
  <cp:lastModifiedBy>NORE, Amar Sabah</cp:lastModifiedBy>
  <cp:revision>66</cp:revision>
  <dcterms:created xsi:type="dcterms:W3CDTF">2020-10-11T18:02:00Z</dcterms:created>
  <dcterms:modified xsi:type="dcterms:W3CDTF">2022-09-20T20:38:00Z</dcterms:modified>
</cp:coreProperties>
</file>