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21" w:rsidRPr="00D00BF8" w:rsidRDefault="00261921" w:rsidP="00C86924">
      <w:pPr>
        <w:spacing w:before="100" w:beforeAutospacing="1" w:after="100" w:afterAutospacing="1" w:line="280" w:lineRule="atLeast"/>
        <w:outlineLvl w:val="1"/>
        <w:rPr>
          <w:rFonts w:ascii="Arial" w:eastAsia="Times New Roman" w:hAnsi="Arial" w:cs="Arial"/>
          <w:b/>
          <w:bCs/>
          <w:color w:val="0073AE"/>
          <w:sz w:val="28"/>
          <w:szCs w:val="28"/>
        </w:rPr>
      </w:pPr>
      <w:r w:rsidRPr="00D00BF8">
        <w:rPr>
          <w:rFonts w:ascii="Arial" w:eastAsia="Times New Roman" w:hAnsi="Arial" w:cs="Arial"/>
          <w:b/>
          <w:bCs/>
          <w:color w:val="0073AE"/>
          <w:sz w:val="28"/>
          <w:szCs w:val="28"/>
        </w:rPr>
        <w:t xml:space="preserve">LAB/ </w:t>
      </w:r>
      <w:proofErr w:type="gramStart"/>
      <w:r w:rsidR="00C86924">
        <w:rPr>
          <w:rFonts w:ascii="Arial" w:eastAsia="Times New Roman" w:hAnsi="Arial" w:cs="Arial"/>
          <w:b/>
          <w:bCs/>
          <w:color w:val="0073AE"/>
          <w:sz w:val="28"/>
          <w:szCs w:val="28"/>
        </w:rPr>
        <w:t>23</w:t>
      </w:r>
      <w:r w:rsidRPr="00D00BF8">
        <w:rPr>
          <w:rFonts w:ascii="Arial" w:eastAsia="Times New Roman" w:hAnsi="Arial" w:cs="Arial"/>
          <w:b/>
          <w:bCs/>
          <w:color w:val="0073AE"/>
          <w:sz w:val="28"/>
          <w:szCs w:val="28"/>
        </w:rPr>
        <w:t xml:space="preserve"> </w:t>
      </w:r>
      <w:r w:rsidR="006F07A9">
        <w:rPr>
          <w:rFonts w:ascii="Arial" w:eastAsia="Times New Roman" w:hAnsi="Arial" w:cs="Arial"/>
          <w:b/>
          <w:bCs/>
          <w:color w:val="0073AE"/>
          <w:sz w:val="28"/>
          <w:szCs w:val="28"/>
        </w:rPr>
        <w:t xml:space="preserve"> </w:t>
      </w:r>
      <w:r w:rsidR="00A230F0">
        <w:rPr>
          <w:rFonts w:ascii="Arial" w:eastAsia="Times New Roman" w:hAnsi="Arial" w:cs="Arial"/>
          <w:b/>
          <w:bCs/>
          <w:color w:val="0073AE"/>
          <w:sz w:val="28"/>
          <w:szCs w:val="28"/>
        </w:rPr>
        <w:t xml:space="preserve"> </w:t>
      </w:r>
      <w:r w:rsidRPr="00D00BF8">
        <w:rPr>
          <w:rFonts w:ascii="Arial" w:eastAsia="Times New Roman" w:hAnsi="Arial" w:cs="Arial"/>
          <w:b/>
          <w:bCs/>
          <w:color w:val="0073AE"/>
          <w:sz w:val="28"/>
          <w:szCs w:val="28"/>
        </w:rPr>
        <w:t>Sickle Cell Anemia</w:t>
      </w:r>
      <w:proofErr w:type="gramEnd"/>
    </w:p>
    <w:p w:rsidR="00261921" w:rsidRPr="00D00BF8" w:rsidRDefault="00261921" w:rsidP="00261921">
      <w:pPr>
        <w:spacing w:before="100" w:beforeAutospacing="1" w:after="100" w:afterAutospacing="1" w:line="280" w:lineRule="atLeast"/>
        <w:rPr>
          <w:rFonts w:ascii="Arial" w:eastAsia="Times New Roman" w:hAnsi="Arial" w:cs="Arial"/>
          <w:b/>
          <w:bCs/>
          <w:color w:val="0073AE"/>
        </w:rPr>
      </w:pPr>
      <w:r w:rsidRPr="00D00BF8">
        <w:rPr>
          <w:rFonts w:ascii="Arial" w:eastAsia="Times New Roman" w:hAnsi="Arial" w:cs="Arial"/>
          <w:b/>
          <w:bCs/>
          <w:color w:val="0073AE"/>
        </w:rPr>
        <w:t xml:space="preserve"> What is sickle cell anemia? </w:t>
      </w:r>
    </w:p>
    <w:p w:rsidR="00FC55D5" w:rsidRDefault="00261921" w:rsidP="00C86924">
      <w:r w:rsidRPr="00261921">
        <w:rPr>
          <w:rFonts w:ascii="Arial" w:eastAsia="Times New Roman" w:hAnsi="Arial" w:cs="Arial"/>
          <w:color w:val="0073AE"/>
          <w:sz w:val="20"/>
          <w:szCs w:val="20"/>
        </w:rPr>
        <w:t xml:space="preserve">Sickle cell anemia (sickle cell disease) is a disorder of the blood caused by </w:t>
      </w:r>
      <w:proofErr w:type="gramStart"/>
      <w:r w:rsidRPr="00261921">
        <w:rPr>
          <w:rFonts w:ascii="Arial" w:eastAsia="Times New Roman" w:hAnsi="Arial" w:cs="Arial"/>
          <w:color w:val="0073AE"/>
          <w:sz w:val="20"/>
          <w:szCs w:val="20"/>
        </w:rPr>
        <w:t>an inherited</w:t>
      </w:r>
      <w:proofErr w:type="gramEnd"/>
      <w:r w:rsidRPr="00261921">
        <w:rPr>
          <w:rFonts w:ascii="Arial" w:eastAsia="Times New Roman" w:hAnsi="Arial" w:cs="Arial"/>
          <w:color w:val="0073AE"/>
          <w:sz w:val="20"/>
          <w:szCs w:val="20"/>
        </w:rPr>
        <w:t xml:space="preserve"> abnormal hemoglobin The abnormal hemoglobin causes distorted (sickle) red blood cells. The sickle red blood cells are fragile and prone to rupture. When the number of red blood cells decreases from rupture (</w:t>
      </w:r>
      <w:proofErr w:type="spellStart"/>
      <w:r w:rsidRPr="00261921">
        <w:rPr>
          <w:rFonts w:ascii="Arial" w:eastAsia="Times New Roman" w:hAnsi="Arial" w:cs="Arial"/>
          <w:color w:val="0073AE"/>
          <w:sz w:val="20"/>
          <w:szCs w:val="20"/>
        </w:rPr>
        <w:t>hemolysis</w:t>
      </w:r>
      <w:proofErr w:type="spellEnd"/>
      <w:r w:rsidRPr="00261921">
        <w:rPr>
          <w:rFonts w:ascii="Arial" w:eastAsia="Times New Roman" w:hAnsi="Arial" w:cs="Arial"/>
          <w:color w:val="0073AE"/>
          <w:sz w:val="20"/>
          <w:szCs w:val="20"/>
        </w:rPr>
        <w:t xml:space="preserve">), anemia is the result. This condition is referred to as sickle cell anemia. The irregular sickle cells can also block blood vessels causing tissue </w:t>
      </w:r>
      <w:r>
        <w:rPr>
          <w:rFonts w:ascii="Arial" w:eastAsia="Times New Roman" w:hAnsi="Arial" w:cs="Arial"/>
          <w:color w:val="0073AE"/>
          <w:sz w:val="20"/>
          <w:szCs w:val="20"/>
        </w:rPr>
        <w:t>and organ damage and pain.</w:t>
      </w:r>
      <w:r w:rsidR="00FC55D5" w:rsidRPr="00FC55D5">
        <w:t xml:space="preserve"> </w:t>
      </w:r>
      <w:proofErr w:type="gramStart"/>
      <w:r w:rsidR="00FC55D5">
        <w:t>caused</w:t>
      </w:r>
      <w:proofErr w:type="gramEnd"/>
      <w:r w:rsidR="00FC55D5">
        <w:t xml:space="preserve"> by a point mutation in the </w:t>
      </w:r>
      <w:r w:rsidR="00FC55D5">
        <w:rPr>
          <w:i/>
          <w:iCs/>
        </w:rPr>
        <w:t>hemoglobin beta</w:t>
      </w:r>
      <w:r w:rsidR="00FC55D5">
        <w:t xml:space="preserve"> gene (</w:t>
      </w:r>
      <w:r w:rsidR="00FC55D5">
        <w:rPr>
          <w:i/>
          <w:iCs/>
        </w:rPr>
        <w:t>HBB</w:t>
      </w:r>
      <w:r w:rsidR="00FC55D5">
        <w:t>) found on chromosome 11p15.4.</w:t>
      </w:r>
    </w:p>
    <w:p w:rsidR="00261921" w:rsidRDefault="00261921" w:rsidP="00261921">
      <w:pPr>
        <w:spacing w:before="100" w:beforeAutospacing="1" w:after="100" w:afterAutospacing="1" w:line="280" w:lineRule="atLeast"/>
        <w:rPr>
          <w:rFonts w:ascii="Arial" w:eastAsia="Times New Roman" w:hAnsi="Arial" w:cs="Arial"/>
          <w:color w:val="0073AE"/>
          <w:sz w:val="20"/>
          <w:szCs w:val="20"/>
        </w:rPr>
      </w:pPr>
    </w:p>
    <w:p w:rsidR="00261921" w:rsidRDefault="00261921" w:rsidP="00261921">
      <w:pPr>
        <w:spacing w:before="100" w:beforeAutospacing="1" w:after="100" w:afterAutospacing="1" w:line="280" w:lineRule="atLeast"/>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261921">
        <w:rPr>
          <w:rFonts w:ascii="Arial" w:eastAsia="Times New Roman" w:hAnsi="Arial" w:cs="Arial"/>
          <w:color w:val="0073AE"/>
          <w:sz w:val="20"/>
          <w:szCs w:val="20"/>
        </w:rPr>
        <w:t>.</w:t>
      </w:r>
      <w:r w:rsidRPr="0026192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eastAsia="Times New Roman" w:hAnsi="Arial" w:cs="Arial"/>
          <w:noProof/>
          <w:color w:val="0073AE"/>
          <w:sz w:val="20"/>
          <w:szCs w:val="20"/>
        </w:rPr>
        <w:drawing>
          <wp:inline distT="0" distB="0" distL="0" distR="0">
            <wp:extent cx="2798483" cy="4480560"/>
            <wp:effectExtent l="19050" t="0" r="1867" b="0"/>
            <wp:docPr id="1" name="Picture 1" descr="C:\Documents and Settings\kazhalmuhamad\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zhalmuhamad\My Documents\My Pictures\untitled.bmp"/>
                    <pic:cNvPicPr>
                      <a:picLocks noChangeAspect="1" noChangeArrowheads="1"/>
                    </pic:cNvPicPr>
                  </pic:nvPicPr>
                  <pic:blipFill>
                    <a:blip r:embed="rId5"/>
                    <a:srcRect/>
                    <a:stretch>
                      <a:fillRect/>
                    </a:stretch>
                  </pic:blipFill>
                  <pic:spPr bwMode="auto">
                    <a:xfrm>
                      <a:off x="0" y="0"/>
                      <a:ext cx="2798483" cy="4480560"/>
                    </a:xfrm>
                    <a:prstGeom prst="rect">
                      <a:avLst/>
                    </a:prstGeom>
                    <a:noFill/>
                    <a:ln w="9525">
                      <a:noFill/>
                      <a:miter lim="800000"/>
                      <a:headEnd/>
                      <a:tailEnd/>
                    </a:ln>
                  </pic:spPr>
                </pic:pic>
              </a:graphicData>
            </a:graphic>
          </wp:inline>
        </w:drawing>
      </w:r>
    </w:p>
    <w:p w:rsidR="00D00BF8" w:rsidRDefault="004620AD" w:rsidP="00D00BF8">
      <w:pPr>
        <w:spacing w:before="100" w:beforeAutospacing="1" w:after="100" w:afterAutospacing="1" w:line="280" w:lineRule="atLeast"/>
        <w:rPr>
          <w:rStyle w:val="Strong"/>
          <w:rFonts w:ascii="Arial" w:hAnsi="Arial" w:cs="Arial"/>
          <w:color w:val="0073AE"/>
          <w:sz w:val="24"/>
          <w:szCs w:val="24"/>
        </w:rPr>
      </w:pPr>
      <w:r w:rsidRPr="004620AD">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r w:rsidR="00261921" w:rsidRPr="004620AD">
        <w:rPr>
          <w:rStyle w:val="Strong"/>
          <w:rFonts w:ascii="Arial" w:hAnsi="Arial" w:cs="Arial"/>
          <w:color w:val="0073AE"/>
          <w:sz w:val="24"/>
          <w:szCs w:val="24"/>
        </w:rPr>
        <w:t>How is sickle cell anemia inherited?</w:t>
      </w:r>
    </w:p>
    <w:p w:rsidR="00D00BF8" w:rsidRPr="004620AD" w:rsidRDefault="00D00BF8" w:rsidP="00D00BF8">
      <w:pPr>
        <w:spacing w:before="100" w:beforeAutospacing="1" w:after="100" w:afterAutospacing="1" w:line="280" w:lineRule="atLeast"/>
        <w:rPr>
          <w:rFonts w:ascii="Arial" w:eastAsia="Times New Roman" w:hAnsi="Arial" w:cs="Arial"/>
          <w:color w:val="0073AE"/>
          <w:sz w:val="20"/>
          <w:szCs w:val="20"/>
        </w:rPr>
      </w:pPr>
      <w:r w:rsidRPr="00D00BF8">
        <w:rPr>
          <w:rFonts w:ascii="Arial" w:hAnsi="Arial" w:cs="Arial"/>
          <w:color w:val="0073AE"/>
          <w:sz w:val="20"/>
          <w:szCs w:val="20"/>
        </w:rPr>
        <w:t xml:space="preserve"> </w:t>
      </w:r>
      <w:r w:rsidRPr="004620AD">
        <w:rPr>
          <w:rFonts w:ascii="Arial" w:hAnsi="Arial" w:cs="Arial"/>
          <w:color w:val="0073AE"/>
          <w:sz w:val="20"/>
          <w:szCs w:val="20"/>
        </w:rPr>
        <w:t xml:space="preserve">Sickle cell anemia is inherited as an autosomal (meaning that the gene is not linked to a sex chromosome) recessive condition whereas sickle cell trait is inherited as an autosomal dominant trait. This means that the gene can be passed on from a parent carrying it to male and female children. In </w:t>
      </w:r>
      <w:r w:rsidRPr="004620AD">
        <w:rPr>
          <w:rFonts w:ascii="Arial" w:hAnsi="Arial" w:cs="Arial"/>
          <w:color w:val="0073AE"/>
          <w:sz w:val="20"/>
          <w:szCs w:val="20"/>
        </w:rPr>
        <w:lastRenderedPageBreak/>
        <w:t>order for sickle cell anemia to occur, a sickle cell gene must be inherited from both the mother and the father, so that the child has two sickle cell genes</w:t>
      </w:r>
    </w:p>
    <w:p w:rsidR="00D00BF8" w:rsidRDefault="00D00BF8" w:rsidP="00D00BF8">
      <w:pPr>
        <w:spacing w:before="100" w:beforeAutospacing="1" w:after="100" w:afterAutospacing="1" w:line="280" w:lineRule="atLeast"/>
        <w:rPr>
          <w:rStyle w:val="Strong"/>
          <w:rFonts w:ascii="Arial" w:hAnsi="Arial" w:cs="Arial"/>
          <w:color w:val="0073AE"/>
          <w:sz w:val="24"/>
          <w:szCs w:val="24"/>
        </w:rPr>
      </w:pPr>
    </w:p>
    <w:p w:rsidR="00D00BF8" w:rsidRDefault="00261921" w:rsidP="00261921">
      <w:pPr>
        <w:spacing w:before="100" w:beforeAutospacing="1" w:after="100" w:afterAutospacing="1" w:line="280" w:lineRule="atLeast"/>
        <w:outlineLvl w:val="1"/>
        <w:rPr>
          <w:rFonts w:ascii="Arial" w:eastAsia="Times New Roman" w:hAnsi="Arial" w:cs="Arial"/>
          <w:color w:val="0073AE"/>
          <w:sz w:val="20"/>
          <w:szCs w:val="20"/>
        </w:rPr>
      </w:pPr>
      <w:r>
        <w:rPr>
          <w:rFonts w:ascii="Arial" w:hAnsi="Arial" w:cs="Arial"/>
          <w:color w:val="0073AE"/>
          <w:sz w:val="20"/>
          <w:szCs w:val="20"/>
        </w:rPr>
        <w:t>The inheritance of just one sickle gene is called sickle cell trait or the "carrier" state. Sickle cell trait does not cause sickle cell anemia. Persons with sickle cell trait usually do not have many symptoms of disease and have normal hospitalization rates and life expectancies. Sickle cell trait is present in some two million blacks in the United States (8% of the U.S. black population at birth). When two carriers of sickle cell trait mate, their offspring have a one in four chance of having sickle cell anemia.</w:t>
      </w:r>
      <w:r w:rsidRPr="00261921">
        <w:rPr>
          <w:rFonts w:ascii="Arial" w:eastAsia="Times New Roman" w:hAnsi="Arial" w:cs="Arial"/>
          <w:color w:val="0073AE"/>
          <w:sz w:val="20"/>
          <w:szCs w:val="20"/>
        </w:rPr>
        <w:br/>
      </w:r>
    </w:p>
    <w:p w:rsidR="00D00BF8" w:rsidRPr="00A245B6" w:rsidRDefault="00D00BF8" w:rsidP="00D00BF8">
      <w:pPr>
        <w:pStyle w:val="ListParagraph"/>
        <w:numPr>
          <w:ilvl w:val="0"/>
          <w:numId w:val="5"/>
        </w:numPr>
        <w:spacing w:before="100" w:beforeAutospacing="1" w:after="100" w:afterAutospacing="1" w:line="280" w:lineRule="atLeast"/>
        <w:outlineLvl w:val="1"/>
        <w:rPr>
          <w:rFonts w:ascii="Arial" w:eastAsia="Times New Roman" w:hAnsi="Arial" w:cs="Arial"/>
          <w:b/>
          <w:bCs/>
          <w:color w:val="C00000"/>
          <w:sz w:val="36"/>
          <w:szCs w:val="36"/>
        </w:rPr>
      </w:pPr>
      <w:r w:rsidRPr="00A245B6">
        <w:rPr>
          <w:rFonts w:ascii="Arial" w:eastAsia="Times New Roman" w:hAnsi="Arial" w:cs="Arial"/>
          <w:color w:val="C00000"/>
          <w:sz w:val="20"/>
          <w:szCs w:val="20"/>
        </w:rPr>
        <w:t>Autosomal recessive genetic disease.</w:t>
      </w:r>
    </w:p>
    <w:p w:rsidR="00E14755" w:rsidRPr="00A245B6" w:rsidRDefault="00D00BF8" w:rsidP="00460E11">
      <w:pPr>
        <w:pStyle w:val="ListParagraph"/>
        <w:numPr>
          <w:ilvl w:val="0"/>
          <w:numId w:val="5"/>
        </w:numPr>
        <w:spacing w:before="100" w:beforeAutospacing="1" w:after="100" w:afterAutospacing="1" w:line="280" w:lineRule="atLeast"/>
        <w:outlineLvl w:val="1"/>
        <w:rPr>
          <w:rFonts w:ascii="Arial" w:eastAsia="Times New Roman" w:hAnsi="Arial" w:cs="Arial"/>
          <w:b/>
          <w:bCs/>
          <w:color w:val="C00000"/>
          <w:sz w:val="36"/>
          <w:szCs w:val="36"/>
        </w:rPr>
      </w:pPr>
      <w:r w:rsidRPr="00A245B6">
        <w:rPr>
          <w:rFonts w:ascii="Arial" w:eastAsia="Times New Roman" w:hAnsi="Arial" w:cs="Arial"/>
          <w:color w:val="C00000"/>
          <w:sz w:val="20"/>
          <w:szCs w:val="20"/>
        </w:rPr>
        <w:t>B-</w:t>
      </w:r>
      <w:proofErr w:type="spellStart"/>
      <w:r w:rsidRPr="00A245B6">
        <w:rPr>
          <w:rFonts w:ascii="Arial" w:eastAsia="Times New Roman" w:hAnsi="Arial" w:cs="Arial"/>
          <w:color w:val="C00000"/>
          <w:sz w:val="20"/>
          <w:szCs w:val="20"/>
        </w:rPr>
        <w:t>globin</w:t>
      </w:r>
      <w:proofErr w:type="spellEnd"/>
      <w:r w:rsidRPr="00A245B6">
        <w:rPr>
          <w:rFonts w:ascii="Arial" w:eastAsia="Times New Roman" w:hAnsi="Arial" w:cs="Arial"/>
          <w:color w:val="C00000"/>
          <w:sz w:val="20"/>
          <w:szCs w:val="20"/>
        </w:rPr>
        <w:t xml:space="preserve"> </w:t>
      </w:r>
      <w:proofErr w:type="gramStart"/>
      <w:r w:rsidRPr="00A245B6">
        <w:rPr>
          <w:rFonts w:ascii="Arial" w:eastAsia="Times New Roman" w:hAnsi="Arial" w:cs="Arial"/>
          <w:color w:val="C00000"/>
          <w:sz w:val="20"/>
          <w:szCs w:val="20"/>
        </w:rPr>
        <w:t>gene(</w:t>
      </w:r>
      <w:proofErr w:type="gramEnd"/>
      <w:r w:rsidRPr="00A245B6">
        <w:rPr>
          <w:rFonts w:ascii="Arial" w:eastAsia="Times New Roman" w:hAnsi="Arial" w:cs="Arial"/>
          <w:color w:val="C00000"/>
          <w:sz w:val="20"/>
          <w:szCs w:val="20"/>
        </w:rPr>
        <w:t xml:space="preserve">chromosome 11 </w:t>
      </w:r>
      <w:r w:rsidR="00E14755" w:rsidRPr="00A245B6">
        <w:rPr>
          <w:rFonts w:ascii="Arial" w:eastAsia="Times New Roman" w:hAnsi="Arial" w:cs="Arial"/>
          <w:color w:val="C00000"/>
          <w:sz w:val="20"/>
          <w:szCs w:val="20"/>
        </w:rPr>
        <w:t xml:space="preserve"> ,mutation(</w:t>
      </w:r>
      <w:proofErr w:type="spellStart"/>
      <w:r w:rsidR="00E14755" w:rsidRPr="00A245B6">
        <w:rPr>
          <w:rFonts w:ascii="Arial" w:eastAsia="Times New Roman" w:hAnsi="Arial" w:cs="Arial"/>
          <w:color w:val="C00000"/>
          <w:sz w:val="20"/>
          <w:szCs w:val="20"/>
        </w:rPr>
        <w:t>GAG→G</w:t>
      </w:r>
      <w:r w:rsidR="00460E11" w:rsidRPr="00A245B6">
        <w:rPr>
          <w:rFonts w:ascii="Arial" w:eastAsia="Times New Roman" w:hAnsi="Arial" w:cs="Arial"/>
          <w:color w:val="C00000"/>
          <w:sz w:val="20"/>
          <w:szCs w:val="20"/>
        </w:rPr>
        <w:t>u</w:t>
      </w:r>
      <w:r w:rsidR="00E14755" w:rsidRPr="00A245B6">
        <w:rPr>
          <w:rFonts w:ascii="Arial" w:eastAsia="Times New Roman" w:hAnsi="Arial" w:cs="Arial"/>
          <w:color w:val="C00000"/>
          <w:sz w:val="20"/>
          <w:szCs w:val="20"/>
        </w:rPr>
        <w:t>G</w:t>
      </w:r>
      <w:proofErr w:type="spellEnd"/>
      <w:r w:rsidR="00E14755" w:rsidRPr="00A245B6">
        <w:rPr>
          <w:rFonts w:ascii="Arial" w:eastAsia="Times New Roman" w:hAnsi="Arial" w:cs="Arial"/>
          <w:color w:val="C00000"/>
          <w:sz w:val="20"/>
          <w:szCs w:val="20"/>
        </w:rPr>
        <w:t xml:space="preserve"> )at 6 </w:t>
      </w:r>
      <w:proofErr w:type="spellStart"/>
      <w:r w:rsidR="00E14755" w:rsidRPr="00A245B6">
        <w:rPr>
          <w:rFonts w:ascii="Arial" w:eastAsia="Times New Roman" w:hAnsi="Arial" w:cs="Arial"/>
          <w:color w:val="C00000"/>
          <w:sz w:val="20"/>
          <w:szCs w:val="20"/>
        </w:rPr>
        <w:t>th</w:t>
      </w:r>
      <w:proofErr w:type="spellEnd"/>
      <w:r w:rsidR="00E14755" w:rsidRPr="00A245B6">
        <w:rPr>
          <w:rFonts w:ascii="Arial" w:eastAsia="Times New Roman" w:hAnsi="Arial" w:cs="Arial"/>
          <w:color w:val="C00000"/>
          <w:sz w:val="20"/>
          <w:szCs w:val="20"/>
        </w:rPr>
        <w:t xml:space="preserve"> </w:t>
      </w:r>
      <w:proofErr w:type="spellStart"/>
      <w:r w:rsidR="00E14755" w:rsidRPr="00A245B6">
        <w:rPr>
          <w:rFonts w:ascii="Arial" w:eastAsia="Times New Roman" w:hAnsi="Arial" w:cs="Arial"/>
          <w:color w:val="C00000"/>
          <w:sz w:val="20"/>
          <w:szCs w:val="20"/>
        </w:rPr>
        <w:t>codon</w:t>
      </w:r>
      <w:proofErr w:type="spellEnd"/>
      <w:r w:rsidR="00E14755" w:rsidRPr="00A245B6">
        <w:rPr>
          <w:rFonts w:ascii="Arial" w:eastAsia="Times New Roman" w:hAnsi="Arial" w:cs="Arial"/>
          <w:color w:val="C00000"/>
          <w:sz w:val="20"/>
          <w:szCs w:val="20"/>
        </w:rPr>
        <w:t>.</w:t>
      </w:r>
    </w:p>
    <w:p w:rsidR="00E14755" w:rsidRPr="00A245B6" w:rsidRDefault="00E14755" w:rsidP="00C62830">
      <w:pPr>
        <w:pStyle w:val="ListParagraph"/>
        <w:numPr>
          <w:ilvl w:val="0"/>
          <w:numId w:val="5"/>
        </w:numPr>
        <w:spacing w:before="100" w:beforeAutospacing="1" w:after="100" w:afterAutospacing="1" w:line="280" w:lineRule="atLeast"/>
        <w:outlineLvl w:val="1"/>
        <w:rPr>
          <w:rFonts w:ascii="Arial" w:eastAsia="Times New Roman" w:hAnsi="Arial" w:cs="Arial"/>
          <w:b/>
          <w:bCs/>
          <w:color w:val="C00000"/>
          <w:sz w:val="36"/>
          <w:szCs w:val="36"/>
        </w:rPr>
      </w:pPr>
      <w:proofErr w:type="spellStart"/>
      <w:r w:rsidRPr="00A245B6">
        <w:rPr>
          <w:rFonts w:ascii="Arial" w:eastAsia="Times New Roman" w:hAnsi="Arial" w:cs="Arial"/>
          <w:color w:val="C00000"/>
          <w:sz w:val="20"/>
          <w:szCs w:val="20"/>
        </w:rPr>
        <w:t>Glutamic</w:t>
      </w:r>
      <w:proofErr w:type="spellEnd"/>
      <w:r w:rsidRPr="00A245B6">
        <w:rPr>
          <w:rFonts w:ascii="Arial" w:eastAsia="Times New Roman" w:hAnsi="Arial" w:cs="Arial"/>
          <w:color w:val="C00000"/>
          <w:sz w:val="20"/>
          <w:szCs w:val="20"/>
        </w:rPr>
        <w:t xml:space="preserve"> acid    → </w:t>
      </w:r>
      <w:proofErr w:type="spellStart"/>
      <w:r w:rsidRPr="00A245B6">
        <w:rPr>
          <w:rFonts w:ascii="Arial" w:eastAsia="Times New Roman" w:hAnsi="Arial" w:cs="Arial"/>
          <w:color w:val="C00000"/>
          <w:sz w:val="20"/>
          <w:szCs w:val="20"/>
        </w:rPr>
        <w:t>Valine</w:t>
      </w:r>
      <w:proofErr w:type="spellEnd"/>
      <w:r w:rsidRPr="00A245B6">
        <w:rPr>
          <w:rFonts w:ascii="Arial" w:eastAsia="Times New Roman" w:hAnsi="Arial" w:cs="Arial"/>
          <w:color w:val="C00000"/>
          <w:sz w:val="20"/>
          <w:szCs w:val="20"/>
        </w:rPr>
        <w:t xml:space="preserve"> at the 6 </w:t>
      </w:r>
      <w:proofErr w:type="spellStart"/>
      <w:r w:rsidRPr="00A245B6">
        <w:rPr>
          <w:rFonts w:ascii="Arial" w:eastAsia="Times New Roman" w:hAnsi="Arial" w:cs="Arial"/>
          <w:color w:val="C00000"/>
          <w:sz w:val="20"/>
          <w:szCs w:val="20"/>
        </w:rPr>
        <w:t>th</w:t>
      </w:r>
      <w:proofErr w:type="spellEnd"/>
      <w:r w:rsidRPr="00A245B6">
        <w:rPr>
          <w:rFonts w:ascii="Arial" w:eastAsia="Times New Roman" w:hAnsi="Arial" w:cs="Arial"/>
          <w:color w:val="C00000"/>
          <w:sz w:val="20"/>
          <w:szCs w:val="20"/>
        </w:rPr>
        <w:t xml:space="preserve"> amino acid along the b- </w:t>
      </w:r>
      <w:proofErr w:type="spellStart"/>
      <w:r w:rsidRPr="00A245B6">
        <w:rPr>
          <w:rFonts w:ascii="Arial" w:eastAsia="Times New Roman" w:hAnsi="Arial" w:cs="Arial"/>
          <w:color w:val="C00000"/>
          <w:sz w:val="20"/>
          <w:szCs w:val="20"/>
        </w:rPr>
        <w:t>globin</w:t>
      </w:r>
      <w:proofErr w:type="spellEnd"/>
      <w:r w:rsidRPr="00A245B6">
        <w:rPr>
          <w:rFonts w:ascii="Arial" w:eastAsia="Times New Roman" w:hAnsi="Arial" w:cs="Arial"/>
          <w:color w:val="C00000"/>
          <w:sz w:val="20"/>
          <w:szCs w:val="20"/>
        </w:rPr>
        <w:t xml:space="preserve"> ch</w:t>
      </w:r>
      <w:r w:rsidR="00C62830" w:rsidRPr="00A245B6">
        <w:rPr>
          <w:rFonts w:ascii="Arial" w:eastAsia="Times New Roman" w:hAnsi="Arial" w:cs="Arial"/>
          <w:color w:val="C00000"/>
          <w:sz w:val="20"/>
          <w:szCs w:val="20"/>
        </w:rPr>
        <w:t>a</w:t>
      </w:r>
      <w:r w:rsidRPr="00A245B6">
        <w:rPr>
          <w:rFonts w:ascii="Arial" w:eastAsia="Times New Roman" w:hAnsi="Arial" w:cs="Arial"/>
          <w:color w:val="C00000"/>
          <w:sz w:val="20"/>
          <w:szCs w:val="20"/>
        </w:rPr>
        <w:t xml:space="preserve">in </w:t>
      </w:r>
    </w:p>
    <w:p w:rsidR="00E14755" w:rsidRPr="00A245B6" w:rsidRDefault="00E14755" w:rsidP="00E14755">
      <w:pPr>
        <w:pStyle w:val="ListParagraph"/>
        <w:numPr>
          <w:ilvl w:val="0"/>
          <w:numId w:val="5"/>
        </w:numPr>
        <w:spacing w:before="100" w:beforeAutospacing="1" w:after="100" w:afterAutospacing="1" w:line="280" w:lineRule="atLeast"/>
        <w:outlineLvl w:val="1"/>
        <w:rPr>
          <w:rFonts w:ascii="Arial" w:eastAsia="Times New Roman" w:hAnsi="Arial" w:cs="Arial"/>
          <w:b/>
          <w:bCs/>
          <w:color w:val="C00000"/>
          <w:sz w:val="36"/>
          <w:szCs w:val="36"/>
        </w:rPr>
      </w:pPr>
      <w:r w:rsidRPr="00A245B6">
        <w:rPr>
          <w:rFonts w:ascii="Arial" w:eastAsia="Times New Roman" w:hAnsi="Arial" w:cs="Arial"/>
          <w:color w:val="C00000"/>
          <w:sz w:val="20"/>
          <w:szCs w:val="20"/>
        </w:rPr>
        <w:t>2α 2 B = Normal hemoglobin.</w:t>
      </w:r>
      <w:r w:rsidR="00C06BEB" w:rsidRPr="00A245B6">
        <w:rPr>
          <w:rFonts w:ascii="Arial" w:eastAsia="Times New Roman" w:hAnsi="Arial" w:cs="Arial"/>
          <w:color w:val="C00000"/>
          <w:sz w:val="20"/>
          <w:szCs w:val="20"/>
        </w:rPr>
        <w:t xml:space="preserve"> </w:t>
      </w:r>
      <w:r w:rsidR="00E64AE0" w:rsidRPr="00A245B6">
        <w:rPr>
          <w:rFonts w:ascii="Arial" w:eastAsia="Times New Roman" w:hAnsi="Arial" w:cs="Arial"/>
          <w:color w:val="C00000"/>
          <w:sz w:val="20"/>
          <w:szCs w:val="20"/>
        </w:rPr>
        <w:t xml:space="preserve"> </w:t>
      </w:r>
      <w:proofErr w:type="spellStart"/>
      <w:r w:rsidR="00C06BEB" w:rsidRPr="00A245B6">
        <w:rPr>
          <w:rFonts w:ascii="Arial" w:eastAsia="Times New Roman" w:hAnsi="Arial" w:cs="Arial"/>
          <w:color w:val="C00000"/>
          <w:sz w:val="20"/>
          <w:szCs w:val="20"/>
        </w:rPr>
        <w:t>Hb</w:t>
      </w:r>
      <w:proofErr w:type="spellEnd"/>
      <w:r w:rsidR="00C06BEB" w:rsidRPr="00A245B6">
        <w:rPr>
          <w:rFonts w:ascii="Arial" w:eastAsia="Times New Roman" w:hAnsi="Arial" w:cs="Arial"/>
          <w:color w:val="C00000"/>
          <w:sz w:val="20"/>
          <w:szCs w:val="20"/>
        </w:rPr>
        <w:t xml:space="preserve">  </w:t>
      </w:r>
      <w:proofErr w:type="spellStart"/>
      <w:r w:rsidR="00C06BEB" w:rsidRPr="00A245B6">
        <w:rPr>
          <w:rFonts w:ascii="Arial" w:eastAsia="Times New Roman" w:hAnsi="Arial" w:cs="Arial"/>
          <w:color w:val="C00000"/>
          <w:sz w:val="20"/>
          <w:szCs w:val="20"/>
        </w:rPr>
        <w:t>Hb</w:t>
      </w:r>
      <w:proofErr w:type="spellEnd"/>
    </w:p>
    <w:p w:rsidR="00E14755" w:rsidRPr="00A245B6" w:rsidRDefault="00E14755" w:rsidP="00E14755">
      <w:pPr>
        <w:pStyle w:val="ListParagraph"/>
        <w:numPr>
          <w:ilvl w:val="0"/>
          <w:numId w:val="5"/>
        </w:numPr>
        <w:spacing w:before="100" w:beforeAutospacing="1" w:after="100" w:afterAutospacing="1" w:line="280" w:lineRule="atLeast"/>
        <w:outlineLvl w:val="1"/>
        <w:rPr>
          <w:rFonts w:ascii="Arial" w:eastAsia="Times New Roman" w:hAnsi="Arial" w:cs="Arial"/>
          <w:b/>
          <w:bCs/>
          <w:color w:val="C00000"/>
          <w:sz w:val="36"/>
          <w:szCs w:val="36"/>
        </w:rPr>
      </w:pPr>
      <w:r w:rsidRPr="00A245B6">
        <w:rPr>
          <w:rFonts w:ascii="Arial" w:eastAsia="Times New Roman" w:hAnsi="Arial" w:cs="Arial"/>
          <w:color w:val="C00000"/>
          <w:sz w:val="20"/>
          <w:szCs w:val="20"/>
        </w:rPr>
        <w:t>2α s B = heterozygote = sickle trait.</w:t>
      </w:r>
      <w:r w:rsidR="00C06BEB" w:rsidRPr="00A245B6">
        <w:rPr>
          <w:rFonts w:ascii="Arial" w:eastAsia="Times New Roman" w:hAnsi="Arial" w:cs="Arial"/>
          <w:color w:val="C00000"/>
          <w:sz w:val="20"/>
          <w:szCs w:val="20"/>
        </w:rPr>
        <w:t xml:space="preserve"> </w:t>
      </w:r>
      <w:r w:rsidRPr="00A245B6">
        <w:rPr>
          <w:rFonts w:ascii="Arial" w:eastAsia="Times New Roman" w:hAnsi="Arial" w:cs="Arial"/>
          <w:color w:val="C00000"/>
          <w:sz w:val="20"/>
          <w:szCs w:val="20"/>
        </w:rPr>
        <w:t>,carrier</w:t>
      </w:r>
      <w:r w:rsidR="00C06BEB" w:rsidRPr="00A245B6">
        <w:rPr>
          <w:rFonts w:ascii="Arial" w:eastAsia="Times New Roman" w:hAnsi="Arial" w:cs="Arial"/>
          <w:color w:val="C00000"/>
          <w:sz w:val="20"/>
          <w:szCs w:val="20"/>
        </w:rPr>
        <w:t xml:space="preserve"> </w:t>
      </w:r>
      <w:r w:rsidRPr="00A245B6">
        <w:rPr>
          <w:rFonts w:ascii="Arial" w:eastAsia="Times New Roman" w:hAnsi="Arial" w:cs="Arial"/>
          <w:color w:val="C00000"/>
          <w:sz w:val="20"/>
          <w:szCs w:val="20"/>
        </w:rPr>
        <w:t>.</w:t>
      </w:r>
      <w:proofErr w:type="spellStart"/>
      <w:r w:rsidR="00C06BEB" w:rsidRPr="00A245B6">
        <w:rPr>
          <w:rFonts w:ascii="Arial" w:eastAsia="Times New Roman" w:hAnsi="Arial" w:cs="Arial"/>
          <w:color w:val="C00000"/>
          <w:sz w:val="20"/>
          <w:szCs w:val="20"/>
        </w:rPr>
        <w:t>Hb</w:t>
      </w:r>
      <w:proofErr w:type="spellEnd"/>
      <w:r w:rsidR="00C06BEB" w:rsidRPr="00A245B6">
        <w:rPr>
          <w:rFonts w:ascii="Arial" w:eastAsia="Times New Roman" w:hAnsi="Arial" w:cs="Arial"/>
          <w:color w:val="C00000"/>
          <w:sz w:val="20"/>
          <w:szCs w:val="20"/>
        </w:rPr>
        <w:t xml:space="preserve"> </w:t>
      </w:r>
      <w:proofErr w:type="spellStart"/>
      <w:r w:rsidR="00C06BEB" w:rsidRPr="00A245B6">
        <w:rPr>
          <w:rFonts w:ascii="Arial" w:eastAsia="Times New Roman" w:hAnsi="Arial" w:cs="Arial"/>
          <w:color w:val="C00000"/>
          <w:sz w:val="20"/>
          <w:szCs w:val="20"/>
        </w:rPr>
        <w:t>Hbs</w:t>
      </w:r>
      <w:proofErr w:type="spellEnd"/>
      <w:r w:rsidR="00C06BEB" w:rsidRPr="00A245B6">
        <w:rPr>
          <w:rFonts w:ascii="Arial" w:eastAsia="Times New Roman" w:hAnsi="Arial" w:cs="Arial"/>
          <w:color w:val="C00000"/>
          <w:sz w:val="20"/>
          <w:szCs w:val="20"/>
        </w:rPr>
        <w:t xml:space="preserve"> </w:t>
      </w:r>
    </w:p>
    <w:p w:rsidR="00C06BEB" w:rsidRPr="00A245B6" w:rsidRDefault="00E14755" w:rsidP="00E64AE0">
      <w:pPr>
        <w:pStyle w:val="ListParagraph"/>
        <w:numPr>
          <w:ilvl w:val="0"/>
          <w:numId w:val="5"/>
        </w:numPr>
        <w:spacing w:before="100" w:beforeAutospacing="1" w:after="100" w:afterAutospacing="1" w:line="280" w:lineRule="atLeast"/>
        <w:outlineLvl w:val="1"/>
        <w:rPr>
          <w:rFonts w:ascii="Arial" w:eastAsia="Times New Roman" w:hAnsi="Arial" w:cs="Arial"/>
          <w:b/>
          <w:bCs/>
          <w:color w:val="C00000"/>
          <w:sz w:val="36"/>
          <w:szCs w:val="36"/>
        </w:rPr>
      </w:pPr>
      <w:proofErr w:type="gramStart"/>
      <w:r w:rsidRPr="00A245B6">
        <w:rPr>
          <w:rFonts w:ascii="Arial" w:eastAsia="Times New Roman" w:hAnsi="Arial" w:cs="Arial"/>
          <w:color w:val="C00000"/>
          <w:sz w:val="20"/>
          <w:szCs w:val="20"/>
        </w:rPr>
        <w:t>2α  2s</w:t>
      </w:r>
      <w:proofErr w:type="gramEnd"/>
      <w:r w:rsidRPr="00A245B6">
        <w:rPr>
          <w:rFonts w:ascii="Arial" w:eastAsia="Times New Roman" w:hAnsi="Arial" w:cs="Arial"/>
          <w:color w:val="C00000"/>
          <w:sz w:val="20"/>
          <w:szCs w:val="20"/>
        </w:rPr>
        <w:t xml:space="preserve">  = homozygote recessive = sickle</w:t>
      </w:r>
      <w:r w:rsidR="00E64AE0" w:rsidRPr="00A245B6">
        <w:rPr>
          <w:rFonts w:ascii="Arial" w:eastAsia="Times New Roman" w:hAnsi="Arial" w:cs="Arial"/>
          <w:color w:val="C00000"/>
          <w:sz w:val="20"/>
          <w:szCs w:val="20"/>
        </w:rPr>
        <w:t xml:space="preserve"> </w:t>
      </w:r>
      <w:r w:rsidRPr="00A245B6">
        <w:rPr>
          <w:rFonts w:ascii="Arial" w:eastAsia="Times New Roman" w:hAnsi="Arial" w:cs="Arial"/>
          <w:color w:val="C00000"/>
          <w:sz w:val="20"/>
          <w:szCs w:val="20"/>
        </w:rPr>
        <w:t>cell</w:t>
      </w:r>
      <w:r w:rsidR="00E64AE0" w:rsidRPr="00A245B6">
        <w:rPr>
          <w:rFonts w:ascii="Arial" w:eastAsia="Times New Roman" w:hAnsi="Arial" w:cs="Arial"/>
          <w:color w:val="C00000"/>
          <w:sz w:val="20"/>
          <w:szCs w:val="20"/>
        </w:rPr>
        <w:t xml:space="preserve"> </w:t>
      </w:r>
      <w:r w:rsidRPr="00A245B6">
        <w:rPr>
          <w:rFonts w:ascii="Arial" w:eastAsia="Times New Roman" w:hAnsi="Arial" w:cs="Arial"/>
          <w:color w:val="C00000"/>
          <w:sz w:val="20"/>
          <w:szCs w:val="20"/>
        </w:rPr>
        <w:t>disease.</w:t>
      </w:r>
      <w:r w:rsidR="00C06BEB" w:rsidRPr="00A245B6">
        <w:rPr>
          <w:rFonts w:ascii="Arial" w:eastAsia="Times New Roman" w:hAnsi="Arial" w:cs="Arial"/>
          <w:color w:val="C00000"/>
          <w:sz w:val="20"/>
          <w:szCs w:val="20"/>
        </w:rPr>
        <w:t xml:space="preserve"> </w:t>
      </w:r>
      <w:proofErr w:type="spellStart"/>
      <w:r w:rsidR="00C06BEB" w:rsidRPr="00A245B6">
        <w:rPr>
          <w:rFonts w:ascii="Arial" w:eastAsia="Times New Roman" w:hAnsi="Arial" w:cs="Arial"/>
          <w:color w:val="C00000"/>
          <w:sz w:val="20"/>
          <w:szCs w:val="20"/>
        </w:rPr>
        <w:t>Hbs</w:t>
      </w:r>
      <w:proofErr w:type="spellEnd"/>
      <w:r w:rsidR="00C06BEB" w:rsidRPr="00A245B6">
        <w:rPr>
          <w:rFonts w:ascii="Arial" w:eastAsia="Times New Roman" w:hAnsi="Arial" w:cs="Arial"/>
          <w:color w:val="C00000"/>
          <w:sz w:val="20"/>
          <w:szCs w:val="20"/>
        </w:rPr>
        <w:t xml:space="preserve"> </w:t>
      </w:r>
      <w:proofErr w:type="spellStart"/>
      <w:r w:rsidR="00C06BEB" w:rsidRPr="00A245B6">
        <w:rPr>
          <w:rFonts w:ascii="Arial" w:eastAsia="Times New Roman" w:hAnsi="Arial" w:cs="Arial"/>
          <w:color w:val="C00000"/>
          <w:sz w:val="20"/>
          <w:szCs w:val="20"/>
        </w:rPr>
        <w:t>Hbs</w:t>
      </w:r>
      <w:proofErr w:type="spellEnd"/>
      <w:r w:rsidR="00C06BEB" w:rsidRPr="00A245B6">
        <w:rPr>
          <w:rFonts w:ascii="Arial" w:eastAsia="Times New Roman" w:hAnsi="Arial" w:cs="Arial"/>
          <w:color w:val="C00000"/>
          <w:sz w:val="20"/>
          <w:szCs w:val="20"/>
        </w:rPr>
        <w:t xml:space="preserve"> </w:t>
      </w:r>
    </w:p>
    <w:p w:rsidR="00C06BEB" w:rsidRPr="00C06BEB" w:rsidRDefault="00C06BEB" w:rsidP="00C06BEB">
      <w:pPr>
        <w:spacing w:before="100" w:beforeAutospacing="1" w:after="100" w:afterAutospacing="1" w:line="280" w:lineRule="atLeast"/>
        <w:ind w:left="360"/>
        <w:outlineLvl w:val="1"/>
        <w:rPr>
          <w:rFonts w:ascii="Arial" w:eastAsia="Times New Roman" w:hAnsi="Arial" w:cs="Arial"/>
          <w:b/>
          <w:bCs/>
          <w:color w:val="0073AE"/>
          <w:sz w:val="36"/>
          <w:szCs w:val="36"/>
        </w:rPr>
      </w:pPr>
    </w:p>
    <w:p w:rsidR="00C06BEB" w:rsidRDefault="00C06BEB" w:rsidP="00C06BEB">
      <w:pPr>
        <w:pStyle w:val="NormalWeb"/>
        <w:numPr>
          <w:ilvl w:val="0"/>
          <w:numId w:val="5"/>
        </w:numPr>
        <w:spacing w:line="280" w:lineRule="atLeast"/>
        <w:rPr>
          <w:rFonts w:ascii="Arial" w:hAnsi="Arial" w:cs="Arial"/>
          <w:color w:val="0073AE"/>
          <w:sz w:val="20"/>
          <w:szCs w:val="20"/>
        </w:rPr>
      </w:pPr>
      <w:r w:rsidRPr="00C06BEB">
        <w:rPr>
          <w:rStyle w:val="Strong"/>
          <w:rFonts w:ascii="Arial" w:hAnsi="Arial" w:cs="Arial"/>
          <w:color w:val="0073AE"/>
          <w:sz w:val="22"/>
          <w:szCs w:val="22"/>
        </w:rPr>
        <w:t>How is sickle cell anemia diagnosed?</w:t>
      </w:r>
      <w:r w:rsidRPr="00C06BEB">
        <w:rPr>
          <w:rFonts w:ascii="Arial" w:hAnsi="Arial" w:cs="Arial"/>
          <w:color w:val="0073AE"/>
          <w:sz w:val="22"/>
          <w:szCs w:val="22"/>
        </w:rPr>
        <w:br/>
      </w:r>
      <w:r w:rsidRPr="00C06BEB">
        <w:rPr>
          <w:rFonts w:ascii="Arial" w:hAnsi="Arial" w:cs="Arial"/>
          <w:color w:val="0073AE"/>
          <w:sz w:val="22"/>
          <w:szCs w:val="22"/>
        </w:rPr>
        <w:br/>
      </w:r>
      <w:r>
        <w:rPr>
          <w:rFonts w:ascii="Arial" w:hAnsi="Arial" w:cs="Arial"/>
          <w:color w:val="0073AE"/>
          <w:sz w:val="20"/>
          <w:szCs w:val="20"/>
        </w:rPr>
        <w:t xml:space="preserve">Sickle cell anemia is suggested when the abnormal sickle-shaped cells in the blood are identified under a microscope. Testing is typically performed on a smear of blood using a special low-oxygen preparation. This is referred to as </w:t>
      </w:r>
      <w:proofErr w:type="gramStart"/>
      <w:r>
        <w:rPr>
          <w:rFonts w:ascii="Arial" w:hAnsi="Arial" w:cs="Arial"/>
          <w:color w:val="0073AE"/>
          <w:sz w:val="20"/>
          <w:szCs w:val="20"/>
        </w:rPr>
        <w:t>a sickle</w:t>
      </w:r>
      <w:proofErr w:type="gramEnd"/>
      <w:r>
        <w:rPr>
          <w:rFonts w:ascii="Arial" w:hAnsi="Arial" w:cs="Arial"/>
          <w:color w:val="0073AE"/>
          <w:sz w:val="20"/>
          <w:szCs w:val="20"/>
        </w:rPr>
        <w:t xml:space="preserve"> prep. Other prep tests can also be used to detect the abnormal hemoglobin S, including solubility tests performed on tubes of blood solutions. The disease can be confirmed by specifically quantifying the types of hemoglobin present using a hemoglobin electrophoresis test.</w:t>
      </w:r>
    </w:p>
    <w:p w:rsidR="00C06BEB" w:rsidRDefault="00C06BEB" w:rsidP="00C06BEB">
      <w:pPr>
        <w:pStyle w:val="NormalWeb"/>
        <w:numPr>
          <w:ilvl w:val="0"/>
          <w:numId w:val="5"/>
        </w:numPr>
        <w:spacing w:line="280" w:lineRule="atLeast"/>
        <w:rPr>
          <w:rFonts w:ascii="Arial" w:hAnsi="Arial" w:cs="Arial"/>
          <w:color w:val="0073AE"/>
          <w:sz w:val="20"/>
          <w:szCs w:val="20"/>
        </w:rPr>
      </w:pPr>
      <w:r>
        <w:rPr>
          <w:rFonts w:ascii="Arial" w:hAnsi="Arial" w:cs="Arial"/>
          <w:color w:val="0073AE"/>
          <w:sz w:val="20"/>
          <w:szCs w:val="20"/>
        </w:rPr>
        <w:t xml:space="preserve">Prenatal diagnosis (before birth) of sickle cell anemia is possible using amniocentesis or chorionic </w:t>
      </w:r>
      <w:proofErr w:type="spellStart"/>
      <w:r>
        <w:rPr>
          <w:rFonts w:ascii="Arial" w:hAnsi="Arial" w:cs="Arial"/>
          <w:color w:val="0073AE"/>
          <w:sz w:val="20"/>
          <w:szCs w:val="20"/>
        </w:rPr>
        <w:t>villus</w:t>
      </w:r>
      <w:proofErr w:type="spellEnd"/>
      <w:r>
        <w:rPr>
          <w:rFonts w:ascii="Arial" w:hAnsi="Arial" w:cs="Arial"/>
          <w:color w:val="0073AE"/>
          <w:sz w:val="20"/>
          <w:szCs w:val="20"/>
        </w:rPr>
        <w:t xml:space="preserve"> sampling. The sample obtained is then tested for </w:t>
      </w:r>
      <w:r w:rsidRPr="00C62830">
        <w:rPr>
          <w:rFonts w:ascii="Arial" w:hAnsi="Arial" w:cs="Arial"/>
          <w:color w:val="C00000"/>
          <w:sz w:val="20"/>
          <w:szCs w:val="20"/>
        </w:rPr>
        <w:t>DNA analysis</w:t>
      </w:r>
      <w:r>
        <w:rPr>
          <w:rFonts w:ascii="Arial" w:hAnsi="Arial" w:cs="Arial"/>
          <w:color w:val="0073AE"/>
          <w:sz w:val="20"/>
          <w:szCs w:val="20"/>
        </w:rPr>
        <w:t xml:space="preserve"> of the fetal cells.</w:t>
      </w:r>
    </w:p>
    <w:p w:rsidR="00FC55D5" w:rsidRDefault="00C06BEB" w:rsidP="00FC55D5">
      <w:pPr>
        <w:spacing w:before="100" w:beforeAutospacing="1" w:after="100" w:afterAutospacing="1" w:line="280" w:lineRule="atLeast"/>
        <w:ind w:left="180"/>
        <w:rPr>
          <w:rFonts w:ascii="Arial" w:eastAsia="Times New Roman" w:hAnsi="Arial" w:cs="Arial"/>
          <w:color w:val="0073AE"/>
          <w:sz w:val="20"/>
          <w:szCs w:val="20"/>
        </w:rPr>
      </w:pPr>
      <w:r w:rsidRPr="00C06BEB">
        <w:rPr>
          <w:rFonts w:ascii="Arial" w:eastAsia="Times New Roman" w:hAnsi="Arial" w:cs="Arial"/>
          <w:b/>
          <w:bCs/>
          <w:color w:val="0073AE"/>
        </w:rPr>
        <w:t>What are the symptoms and treatments of sickle cell anemia?</w:t>
      </w:r>
      <w:r w:rsidRPr="00C06BEB">
        <w:rPr>
          <w:rFonts w:ascii="Arial" w:eastAsia="Times New Roman" w:hAnsi="Arial" w:cs="Arial"/>
          <w:color w:val="0073AE"/>
        </w:rPr>
        <w:br/>
      </w:r>
      <w:r w:rsidRPr="00C06BEB">
        <w:rPr>
          <w:rFonts w:ascii="Arial" w:eastAsia="Times New Roman" w:hAnsi="Arial" w:cs="Arial"/>
          <w:color w:val="0073AE"/>
        </w:rPr>
        <w:br/>
      </w:r>
      <w:r w:rsidRPr="00C06BEB">
        <w:rPr>
          <w:rFonts w:ascii="Arial" w:eastAsia="Times New Roman" w:hAnsi="Arial" w:cs="Arial"/>
          <w:color w:val="0073AE"/>
          <w:sz w:val="20"/>
          <w:szCs w:val="20"/>
        </w:rPr>
        <w:t xml:space="preserve">Virtually all of the major symptoms of sickle cell anemia are the direct result of the abnormally shaped, </w:t>
      </w:r>
      <w:proofErr w:type="spellStart"/>
      <w:r w:rsidRPr="00C06BEB">
        <w:rPr>
          <w:rFonts w:ascii="Arial" w:eastAsia="Times New Roman" w:hAnsi="Arial" w:cs="Arial"/>
          <w:color w:val="0073AE"/>
          <w:sz w:val="20"/>
          <w:szCs w:val="20"/>
        </w:rPr>
        <w:t>sickled</w:t>
      </w:r>
      <w:proofErr w:type="spellEnd"/>
      <w:r w:rsidRPr="00C06BEB">
        <w:rPr>
          <w:rFonts w:ascii="Arial" w:eastAsia="Times New Roman" w:hAnsi="Arial" w:cs="Arial"/>
          <w:color w:val="0073AE"/>
          <w:sz w:val="20"/>
          <w:szCs w:val="20"/>
        </w:rPr>
        <w:t xml:space="preserve"> red blood cells blocking the flow of blood that circulates through the tissues of the body. The tissues with impaired circulation suffer damage from lack of oxygen. Damage to tissues and organs of the body can cause severe disability in patients with sickle cell anemia</w:t>
      </w:r>
      <w:proofErr w:type="gramStart"/>
      <w:r w:rsidRPr="00C06BEB">
        <w:rPr>
          <w:rFonts w:ascii="Arial" w:eastAsia="Times New Roman" w:hAnsi="Arial" w:cs="Arial"/>
          <w:color w:val="0073AE"/>
          <w:sz w:val="20"/>
          <w:szCs w:val="20"/>
        </w:rPr>
        <w:t>..</w:t>
      </w:r>
      <w:proofErr w:type="gramEnd"/>
    </w:p>
    <w:p w:rsidR="00FC55D5" w:rsidRPr="0011787C" w:rsidRDefault="00FC55D5" w:rsidP="00FC55D5">
      <w:pPr>
        <w:spacing w:before="100" w:beforeAutospacing="1" w:after="100" w:afterAutospacing="1" w:line="280" w:lineRule="atLeast"/>
        <w:ind w:left="180"/>
        <w:rPr>
          <w:rFonts w:ascii="Arial" w:eastAsia="Times New Roman" w:hAnsi="Arial" w:cs="Arial"/>
          <w:color w:val="FF0000"/>
          <w:sz w:val="20"/>
          <w:szCs w:val="20"/>
        </w:rPr>
      </w:pPr>
      <w:r w:rsidRPr="0011787C">
        <w:rPr>
          <w:rFonts w:ascii="Arial" w:eastAsia="Times New Roman" w:hAnsi="Arial" w:cs="Arial"/>
          <w:color w:val="FF0000"/>
          <w:sz w:val="20"/>
          <w:szCs w:val="20"/>
        </w:rPr>
        <w:t xml:space="preserve">1-Fatigue and Anemia </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2- swelling and inflammation of the hands and/or feet) and </w:t>
      </w:r>
      <w:hyperlink r:id="rId6" w:history="1">
        <w:r w:rsidRPr="0011787C">
          <w:rPr>
            <w:rFonts w:ascii="Tahoma" w:eastAsia="Times New Roman" w:hAnsi="Tahoma" w:cs="Tahoma"/>
            <w:color w:val="FF0000"/>
            <w:sz w:val="20"/>
            <w:szCs w:val="20"/>
          </w:rPr>
          <w:t>Arthritis</w:t>
        </w:r>
      </w:hyperlink>
      <w:r w:rsidRPr="0011787C">
        <w:rPr>
          <w:rFonts w:ascii="Arial" w:eastAsia="Times New Roman" w:hAnsi="Arial" w:cs="Arial"/>
          <w:color w:val="FF0000"/>
          <w:sz w:val="20"/>
          <w:szCs w:val="20"/>
        </w:rPr>
        <w:t xml:space="preserve"> </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3-Pain Crises  </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4-  Bacterial Infections    5-Splenic Sequestration (sudden pooling of blood in the spleen) and Liver Congestion</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6--Aseptic Necrosis and Bone Infarcts (death of portions of bone)  7- Eye Damage</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8-WBC count are elevated </w:t>
      </w:r>
      <w:r w:rsidR="00C62830" w:rsidRPr="0011787C">
        <w:rPr>
          <w:rFonts w:ascii="Arial" w:eastAsia="Times New Roman" w:hAnsi="Arial" w:cs="Arial"/>
          <w:color w:val="FF0000"/>
          <w:sz w:val="20"/>
          <w:szCs w:val="20"/>
        </w:rPr>
        <w:t xml:space="preserve">                                    </w:t>
      </w:r>
      <w:r w:rsidRPr="0011787C">
        <w:rPr>
          <w:rFonts w:ascii="Arial" w:eastAsia="Times New Roman" w:hAnsi="Arial" w:cs="Arial"/>
          <w:color w:val="FF0000"/>
          <w:sz w:val="20"/>
          <w:szCs w:val="20"/>
        </w:rPr>
        <w:t xml:space="preserve">       9- Lung and Heart Injury </w:t>
      </w:r>
    </w:p>
    <w:p w:rsidR="00FC55D5" w:rsidRPr="00C06BEB" w:rsidRDefault="00FC55D5" w:rsidP="00FC55D5">
      <w:pPr>
        <w:spacing w:before="100" w:beforeAutospacing="1" w:after="100" w:afterAutospacing="1" w:line="280" w:lineRule="atLeast"/>
        <w:rPr>
          <w:rFonts w:ascii="Arial" w:eastAsia="Times New Roman" w:hAnsi="Arial" w:cs="Arial"/>
          <w:color w:val="0073AE"/>
          <w:sz w:val="20"/>
          <w:szCs w:val="20"/>
        </w:rPr>
      </w:pPr>
    </w:p>
    <w:p w:rsidR="00C06BEB" w:rsidRPr="00C06BEB" w:rsidRDefault="00C06BEB" w:rsidP="00C06BEB">
      <w:pPr>
        <w:spacing w:before="100" w:beforeAutospacing="1" w:after="100" w:afterAutospacing="1" w:line="280" w:lineRule="atLeast"/>
        <w:rPr>
          <w:rFonts w:ascii="Arial" w:eastAsia="Times New Roman" w:hAnsi="Arial" w:cs="Arial"/>
          <w:color w:val="0073AE"/>
          <w:sz w:val="20"/>
          <w:szCs w:val="20"/>
        </w:rPr>
      </w:pPr>
    </w:p>
    <w:p w:rsidR="00E64AE0" w:rsidRPr="00C06BEB" w:rsidRDefault="00E64AE0" w:rsidP="00E64AE0">
      <w:pPr>
        <w:spacing w:before="100" w:beforeAutospacing="1" w:after="100" w:afterAutospacing="1" w:line="280" w:lineRule="atLeast"/>
        <w:ind w:left="180"/>
        <w:rPr>
          <w:rFonts w:ascii="Arial" w:eastAsia="Times New Roman" w:hAnsi="Arial" w:cs="Arial"/>
          <w:color w:val="0073AE"/>
          <w:sz w:val="20"/>
          <w:szCs w:val="20"/>
        </w:rPr>
      </w:pPr>
      <w:r>
        <w:rPr>
          <w:rFonts w:ascii="Arial" w:eastAsia="Times New Roman" w:hAnsi="Arial" w:cs="Arial"/>
          <w:color w:val="0073AE"/>
          <w:sz w:val="20"/>
          <w:szCs w:val="20"/>
        </w:rPr>
        <w:t>.</w:t>
      </w:r>
    </w:p>
    <w:p w:rsidR="00E64AE0" w:rsidRPr="00C06BEB" w:rsidRDefault="00E64AE0" w:rsidP="00E64AE0">
      <w:pPr>
        <w:spacing w:before="100" w:beforeAutospacing="1" w:after="100" w:afterAutospacing="1" w:line="280" w:lineRule="atLeast"/>
        <w:ind w:left="180"/>
        <w:rPr>
          <w:rFonts w:ascii="Arial" w:eastAsia="Times New Roman" w:hAnsi="Arial" w:cs="Arial"/>
          <w:color w:val="0073AE"/>
          <w:sz w:val="20"/>
          <w:szCs w:val="20"/>
        </w:rPr>
      </w:pPr>
    </w:p>
    <w:p w:rsidR="00E64AE0" w:rsidRDefault="00E64AE0" w:rsidP="00E64AE0">
      <w:pPr>
        <w:spacing w:before="100" w:beforeAutospacing="1" w:after="100" w:afterAutospacing="1" w:line="280" w:lineRule="atLeast"/>
        <w:ind w:left="180"/>
        <w:rPr>
          <w:rFonts w:ascii="Arial" w:eastAsia="Times New Roman" w:hAnsi="Arial" w:cs="Arial"/>
          <w:color w:val="0073AE"/>
          <w:sz w:val="20"/>
          <w:szCs w:val="20"/>
        </w:rPr>
      </w:pPr>
    </w:p>
    <w:p w:rsidR="00E64AE0" w:rsidRPr="00C06BEB" w:rsidRDefault="00E64AE0" w:rsidP="00E64AE0">
      <w:pPr>
        <w:spacing w:before="100" w:beforeAutospacing="1" w:after="100" w:afterAutospacing="1" w:line="280" w:lineRule="atLeast"/>
        <w:ind w:left="180"/>
        <w:rPr>
          <w:rFonts w:ascii="Arial" w:eastAsia="Times New Roman" w:hAnsi="Arial" w:cs="Arial"/>
          <w:color w:val="0073AE"/>
          <w:sz w:val="20"/>
          <w:szCs w:val="20"/>
        </w:rPr>
      </w:pPr>
    </w:p>
    <w:p w:rsidR="00E64AE0" w:rsidRPr="00CA1739" w:rsidRDefault="00E64AE0" w:rsidP="00CA1739">
      <w:pPr>
        <w:spacing w:before="100" w:beforeAutospacing="1" w:after="100" w:afterAutospacing="1" w:line="280" w:lineRule="atLeast"/>
        <w:ind w:left="180"/>
        <w:rPr>
          <w:rFonts w:ascii="Arial" w:eastAsia="Times New Roman" w:hAnsi="Arial" w:cs="Arial"/>
          <w:color w:val="0073AE"/>
          <w:sz w:val="20"/>
          <w:szCs w:val="20"/>
        </w:rPr>
      </w:pPr>
    </w:p>
    <w:p w:rsidR="00E64AE0" w:rsidRPr="00C06BEB" w:rsidRDefault="00E64AE0" w:rsidP="00CA1739">
      <w:pPr>
        <w:spacing w:before="100" w:beforeAutospacing="1" w:after="100" w:afterAutospacing="1" w:line="280" w:lineRule="atLeast"/>
        <w:ind w:left="180"/>
        <w:rPr>
          <w:rFonts w:ascii="Arial" w:eastAsia="Times New Roman" w:hAnsi="Arial" w:cs="Arial"/>
          <w:color w:val="0073AE"/>
          <w:sz w:val="20"/>
          <w:szCs w:val="20"/>
        </w:rPr>
      </w:pPr>
    </w:p>
    <w:p w:rsidR="00C06BEB" w:rsidRPr="00C06BEB" w:rsidRDefault="00C06BEB" w:rsidP="00CA1739">
      <w:pPr>
        <w:spacing w:before="100" w:beforeAutospacing="1" w:after="100" w:afterAutospacing="1" w:line="280" w:lineRule="atLeast"/>
        <w:ind w:left="180"/>
        <w:rPr>
          <w:rFonts w:ascii="Arial" w:eastAsia="Times New Roman" w:hAnsi="Arial" w:cs="Arial"/>
          <w:color w:val="0073AE"/>
          <w:sz w:val="20"/>
          <w:szCs w:val="20"/>
        </w:rPr>
      </w:pPr>
    </w:p>
    <w:p w:rsidR="00C06BEB" w:rsidRPr="00C06BEB" w:rsidRDefault="00C06BEB" w:rsidP="00C06BEB">
      <w:pPr>
        <w:spacing w:before="100" w:beforeAutospacing="1" w:after="100" w:afterAutospacing="1" w:line="280" w:lineRule="atLeast"/>
        <w:ind w:left="360"/>
        <w:outlineLvl w:val="1"/>
        <w:rPr>
          <w:rFonts w:ascii="Arial" w:eastAsia="Times New Roman" w:hAnsi="Arial" w:cs="Arial"/>
          <w:b/>
          <w:bCs/>
          <w:color w:val="0073AE"/>
          <w:sz w:val="36"/>
          <w:szCs w:val="36"/>
        </w:rPr>
      </w:pPr>
    </w:p>
    <w:p w:rsidR="00E14755" w:rsidRPr="00C06BEB" w:rsidRDefault="00E14755" w:rsidP="00C06BEB">
      <w:pPr>
        <w:spacing w:before="100" w:beforeAutospacing="1" w:after="100" w:afterAutospacing="1" w:line="280" w:lineRule="atLeast"/>
        <w:ind w:left="360"/>
        <w:outlineLvl w:val="1"/>
        <w:rPr>
          <w:rFonts w:ascii="Arial" w:eastAsia="Times New Roman" w:hAnsi="Arial" w:cs="Arial"/>
          <w:b/>
          <w:bCs/>
          <w:color w:val="0073AE"/>
          <w:sz w:val="36"/>
          <w:szCs w:val="36"/>
        </w:rPr>
      </w:pPr>
      <w:r w:rsidRPr="00C06BEB">
        <w:rPr>
          <w:rFonts w:ascii="Arial" w:eastAsia="Times New Roman" w:hAnsi="Arial" w:cs="Arial"/>
          <w:color w:val="0073AE"/>
          <w:sz w:val="20"/>
          <w:szCs w:val="20"/>
        </w:rPr>
        <w:t>.</w:t>
      </w:r>
    </w:p>
    <w:p w:rsidR="00261921" w:rsidRPr="00C06BEB" w:rsidRDefault="00E14755" w:rsidP="00C06BEB">
      <w:pPr>
        <w:spacing w:before="100" w:beforeAutospacing="1" w:after="100" w:afterAutospacing="1" w:line="280" w:lineRule="atLeast"/>
        <w:ind w:left="360"/>
        <w:outlineLvl w:val="1"/>
        <w:rPr>
          <w:rFonts w:ascii="Arial" w:eastAsia="Times New Roman" w:hAnsi="Arial" w:cs="Arial"/>
          <w:b/>
          <w:bCs/>
          <w:color w:val="0073AE"/>
          <w:sz w:val="36"/>
          <w:szCs w:val="36"/>
        </w:rPr>
      </w:pPr>
      <w:r w:rsidRPr="00C06BEB">
        <w:rPr>
          <w:rFonts w:ascii="Arial" w:eastAsia="Times New Roman" w:hAnsi="Arial" w:cs="Arial"/>
          <w:color w:val="0073AE"/>
          <w:sz w:val="20"/>
          <w:szCs w:val="20"/>
        </w:rPr>
        <w:t xml:space="preserve"> </w:t>
      </w:r>
      <w:r w:rsidR="00261921" w:rsidRPr="00C06BEB">
        <w:rPr>
          <w:rFonts w:ascii="Arial" w:eastAsia="Times New Roman" w:hAnsi="Arial" w:cs="Arial"/>
          <w:b/>
          <w:bCs/>
          <w:color w:val="0073AE"/>
          <w:sz w:val="36"/>
          <w:szCs w:val="36"/>
        </w:rPr>
        <w:br/>
      </w:r>
    </w:p>
    <w:p w:rsidR="00261921" w:rsidRPr="00261921" w:rsidRDefault="00261921" w:rsidP="00261921">
      <w:pPr>
        <w:spacing w:before="100" w:beforeAutospacing="1" w:after="100" w:afterAutospacing="1" w:line="280" w:lineRule="atLeast"/>
        <w:outlineLvl w:val="1"/>
        <w:rPr>
          <w:rFonts w:ascii="Arial" w:eastAsia="Times New Roman" w:hAnsi="Arial" w:cs="Arial"/>
          <w:b/>
          <w:bCs/>
          <w:color w:val="0073AE"/>
          <w:sz w:val="36"/>
          <w:szCs w:val="36"/>
        </w:rPr>
      </w:pPr>
    </w:p>
    <w:p w:rsidR="00261921" w:rsidRDefault="00261921" w:rsidP="00261921">
      <w:pPr>
        <w:spacing w:before="100" w:beforeAutospacing="1" w:after="100" w:afterAutospacing="1" w:line="280" w:lineRule="atLeast"/>
        <w:outlineLvl w:val="1"/>
        <w:rPr>
          <w:rFonts w:ascii="Arial" w:eastAsia="Times New Roman" w:hAnsi="Arial" w:cs="Arial"/>
          <w:b/>
          <w:bCs/>
          <w:color w:val="0073AE"/>
          <w:sz w:val="36"/>
          <w:szCs w:val="36"/>
        </w:rPr>
      </w:pPr>
      <w:r>
        <w:rPr>
          <w:rFonts w:ascii="Arial" w:eastAsia="Times New Roman" w:hAnsi="Arial" w:cs="Arial"/>
          <w:b/>
          <w:bCs/>
          <w:color w:val="0073AE"/>
          <w:sz w:val="36"/>
          <w:szCs w:val="36"/>
        </w:rPr>
        <w:t xml:space="preserve"> </w:t>
      </w:r>
    </w:p>
    <w:p w:rsidR="000B1AA8" w:rsidRDefault="000B1AA8"/>
    <w:sectPr w:rsidR="000B1AA8" w:rsidSect="000B1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8D1"/>
    <w:multiLevelType w:val="multilevel"/>
    <w:tmpl w:val="5918697E"/>
    <w:lvl w:ilvl="0">
      <w:start w:val="1"/>
      <w:numFmt w:val="decimal"/>
      <w:lvlText w:val="%1."/>
      <w:lvlJc w:val="left"/>
      <w:pPr>
        <w:tabs>
          <w:tab w:val="num" w:pos="540"/>
        </w:tabs>
        <w:ind w:left="54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872B6"/>
    <w:multiLevelType w:val="hybridMultilevel"/>
    <w:tmpl w:val="21E6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E78C6"/>
    <w:multiLevelType w:val="hybridMultilevel"/>
    <w:tmpl w:val="51D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B5AB5"/>
    <w:multiLevelType w:val="hybridMultilevel"/>
    <w:tmpl w:val="540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47601"/>
    <w:multiLevelType w:val="hybridMultilevel"/>
    <w:tmpl w:val="A0E4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C2524"/>
    <w:multiLevelType w:val="hybridMultilevel"/>
    <w:tmpl w:val="3AA4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921"/>
    <w:rsid w:val="00034954"/>
    <w:rsid w:val="000966C7"/>
    <w:rsid w:val="000B1AA8"/>
    <w:rsid w:val="000C0217"/>
    <w:rsid w:val="0011787C"/>
    <w:rsid w:val="00191A85"/>
    <w:rsid w:val="00261921"/>
    <w:rsid w:val="00320EE7"/>
    <w:rsid w:val="003F0985"/>
    <w:rsid w:val="00400738"/>
    <w:rsid w:val="00431F1B"/>
    <w:rsid w:val="00460E11"/>
    <w:rsid w:val="004620AD"/>
    <w:rsid w:val="006F07A9"/>
    <w:rsid w:val="00744F2B"/>
    <w:rsid w:val="007C69B4"/>
    <w:rsid w:val="00A230F0"/>
    <w:rsid w:val="00A245B6"/>
    <w:rsid w:val="00AC752A"/>
    <w:rsid w:val="00C06BEB"/>
    <w:rsid w:val="00C62830"/>
    <w:rsid w:val="00C86924"/>
    <w:rsid w:val="00CA1739"/>
    <w:rsid w:val="00D00BF8"/>
    <w:rsid w:val="00DC1E36"/>
    <w:rsid w:val="00E04669"/>
    <w:rsid w:val="00E14755"/>
    <w:rsid w:val="00E64AE0"/>
    <w:rsid w:val="00FC55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A8"/>
  </w:style>
  <w:style w:type="paragraph" w:styleId="Heading2">
    <w:name w:val="heading 2"/>
    <w:basedOn w:val="Normal"/>
    <w:link w:val="Heading2Char"/>
    <w:uiPriority w:val="9"/>
    <w:qFormat/>
    <w:rsid w:val="002619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921"/>
    <w:rPr>
      <w:rFonts w:ascii="Times New Roman" w:eastAsia="Times New Roman" w:hAnsi="Times New Roman" w:cs="Times New Roman"/>
      <w:b/>
      <w:bCs/>
      <w:sz w:val="36"/>
      <w:szCs w:val="36"/>
    </w:rPr>
  </w:style>
  <w:style w:type="character" w:styleId="Strong">
    <w:name w:val="Strong"/>
    <w:basedOn w:val="DefaultParagraphFont"/>
    <w:uiPriority w:val="22"/>
    <w:qFormat/>
    <w:rsid w:val="00261921"/>
    <w:rPr>
      <w:b/>
      <w:bCs/>
    </w:rPr>
  </w:style>
  <w:style w:type="paragraph" w:styleId="NormalWeb">
    <w:name w:val="Normal (Web)"/>
    <w:basedOn w:val="Normal"/>
    <w:uiPriority w:val="99"/>
    <w:semiHidden/>
    <w:unhideWhenUsed/>
    <w:rsid w:val="002619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21"/>
    <w:rPr>
      <w:rFonts w:ascii="Tahoma" w:hAnsi="Tahoma" w:cs="Tahoma"/>
      <w:sz w:val="16"/>
      <w:szCs w:val="16"/>
    </w:rPr>
  </w:style>
  <w:style w:type="paragraph" w:styleId="ListParagraph">
    <w:name w:val="List Paragraph"/>
    <w:basedOn w:val="Normal"/>
    <w:uiPriority w:val="34"/>
    <w:qFormat/>
    <w:rsid w:val="004620AD"/>
    <w:pPr>
      <w:ind w:left="720"/>
      <w:contextualSpacing/>
    </w:pPr>
  </w:style>
  <w:style w:type="character" w:styleId="Hyperlink">
    <w:name w:val="Hyperlink"/>
    <w:basedOn w:val="DefaultParagraphFont"/>
    <w:uiPriority w:val="99"/>
    <w:semiHidden/>
    <w:unhideWhenUsed/>
    <w:rsid w:val="00C06BEB"/>
    <w:rPr>
      <w:rFonts w:ascii="Tahoma" w:hAnsi="Tahoma" w:cs="Tahoma" w:hint="default"/>
      <w:strike w:val="0"/>
      <w:dstrike w:val="0"/>
      <w:color w:val="F48026"/>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dochub.com/blog/index.php/2007/10/25/signs-and-symptoms-of-rheumatoid-arthrit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kazhal</dc:creator>
  <cp:keywords/>
  <dc:description/>
  <cp:lastModifiedBy>Leader co</cp:lastModifiedBy>
  <cp:revision>21</cp:revision>
  <dcterms:created xsi:type="dcterms:W3CDTF">2011-02-17T17:36:00Z</dcterms:created>
  <dcterms:modified xsi:type="dcterms:W3CDTF">2013-04-29T09:17:00Z</dcterms:modified>
</cp:coreProperties>
</file>