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5"/>
      </w:tblGrid>
      <w:tr w:rsidR="009161A6" w:rsidRPr="00CD767A" w14:paraId="6B6D18C2" w14:textId="77777777" w:rsidTr="00400A5C">
        <w:tc>
          <w:tcPr>
            <w:tcW w:w="8738" w:type="dxa"/>
          </w:tcPr>
          <w:p w14:paraId="79484F0E" w14:textId="1E0ECF3F" w:rsidR="00CF062C" w:rsidRPr="00CF062C" w:rsidRDefault="00CF062C" w:rsidP="00CF062C">
            <w:pPr>
              <w:pStyle w:val="BodyA"/>
              <w:spacing w:after="120"/>
              <w:jc w:val="center"/>
              <w:rPr>
                <w:rFonts w:asciiTheme="minorHAnsi" w:hAnsiTheme="minorHAnsi" w:cstheme="minorHAnsi"/>
                <w:b/>
                <w:bCs/>
                <w:kern w:val="28"/>
                <w:sz w:val="40"/>
                <w:szCs w:val="40"/>
                <w:rtl/>
              </w:rPr>
            </w:pPr>
            <w:bookmarkStart w:id="0" w:name="_Hlk31298828"/>
            <w:r>
              <w:rPr>
                <w:rFonts w:asciiTheme="minorHAnsi" w:hAnsiTheme="minorHAnsi" w:cstheme="minorHAnsi"/>
                <w:b/>
                <w:bCs/>
                <w:sz w:val="28"/>
                <w:szCs w:val="28"/>
              </w:rPr>
              <w:t>Attitudinal Analysis of</w:t>
            </w:r>
            <w:r w:rsidRPr="00CF062C">
              <w:rPr>
                <w:rFonts w:asciiTheme="minorHAnsi" w:hAnsiTheme="minorHAnsi" w:cstheme="minorHAnsi"/>
                <w:b/>
                <w:bCs/>
                <w:kern w:val="28"/>
                <w:sz w:val="40"/>
                <w:szCs w:val="40"/>
              </w:rPr>
              <w:t xml:space="preserve"> </w:t>
            </w:r>
            <w:r w:rsidRPr="00CF062C">
              <w:rPr>
                <w:rFonts w:asciiTheme="minorHAnsi" w:hAnsiTheme="minorHAnsi" w:cstheme="minorHAnsi"/>
                <w:b/>
                <w:bCs/>
                <w:kern w:val="28"/>
                <w:sz w:val="28"/>
                <w:szCs w:val="28"/>
              </w:rPr>
              <w:t>Gender Variation in Central Kurdish Media Discourse</w:t>
            </w:r>
          </w:p>
          <w:p w14:paraId="04206FC9" w14:textId="341DE0DD" w:rsidR="00C453D8" w:rsidRPr="00332D11" w:rsidRDefault="00C453D8" w:rsidP="0049260A">
            <w:pPr>
              <w:autoSpaceDE w:val="0"/>
              <w:autoSpaceDN w:val="0"/>
              <w:adjustRightInd w:val="0"/>
              <w:spacing w:before="120" w:after="120"/>
              <w:jc w:val="center"/>
              <w:rPr>
                <w:rFonts w:asciiTheme="minorHAnsi" w:hAnsiTheme="minorHAnsi"/>
                <w:b/>
                <w:bCs/>
                <w:sz w:val="28"/>
                <w:szCs w:val="28"/>
              </w:rPr>
            </w:pPr>
          </w:p>
        </w:tc>
      </w:tr>
      <w:bookmarkEnd w:id="0"/>
      <w:tr w:rsidR="009161A6" w:rsidRPr="00CD767A" w14:paraId="2363D09A" w14:textId="77777777" w:rsidTr="00400A5C">
        <w:tc>
          <w:tcPr>
            <w:tcW w:w="8738" w:type="dxa"/>
            <w:tcBorders>
              <w:left w:val="single" w:sz="18" w:space="0" w:color="808080" w:themeColor="background1" w:themeShade="80"/>
            </w:tcBorders>
          </w:tcPr>
          <w:p w14:paraId="4D85DC5E" w14:textId="59D1A7FC" w:rsidR="00C453D8" w:rsidRPr="00CD767A" w:rsidRDefault="00C453D8" w:rsidP="00332D11">
            <w:pPr>
              <w:autoSpaceDE w:val="0"/>
              <w:autoSpaceDN w:val="0"/>
              <w:adjustRightInd w:val="0"/>
              <w:rPr>
                <w:rFonts w:asciiTheme="minorHAnsi" w:hAnsiTheme="minorHAnsi"/>
                <w:color w:val="000000"/>
                <w:sz w:val="20"/>
                <w:szCs w:val="20"/>
              </w:rPr>
            </w:pPr>
          </w:p>
        </w:tc>
      </w:tr>
    </w:tbl>
    <w:p w14:paraId="47465E3D" w14:textId="77777777" w:rsidR="00CF711E" w:rsidRPr="00CD767A" w:rsidRDefault="00CF711E">
      <w:pPr>
        <w:rPr>
          <w:rFonts w:asciiTheme="minorHAnsi" w:hAnsiTheme="minorHAnsi"/>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66"/>
        <w:gridCol w:w="5663"/>
      </w:tblGrid>
      <w:tr w:rsidR="009161A6" w:rsidRPr="00CD767A" w14:paraId="3C9AB073" w14:textId="77777777" w:rsidTr="008731A9">
        <w:tc>
          <w:tcPr>
            <w:tcW w:w="2322" w:type="dxa"/>
            <w:tcBorders>
              <w:top w:val="single" w:sz="2" w:space="0" w:color="auto"/>
              <w:bottom w:val="single" w:sz="2" w:space="0" w:color="auto"/>
            </w:tcBorders>
          </w:tcPr>
          <w:p w14:paraId="719A3023" w14:textId="77777777" w:rsidR="009161A6" w:rsidRPr="00CD767A" w:rsidRDefault="002A60EC" w:rsidP="00BA0CF7">
            <w:pPr>
              <w:spacing w:before="240"/>
              <w:rPr>
                <w:rFonts w:asciiTheme="minorHAnsi" w:hAnsiTheme="minorHAnsi"/>
              </w:rPr>
            </w:pPr>
            <w:r w:rsidRPr="00CD767A">
              <w:rPr>
                <w:rFonts w:asciiTheme="minorHAnsi" w:hAnsiTheme="minorHAnsi" w:cstheme="majorBidi"/>
                <w:b/>
                <w:bCs/>
                <w:color w:val="000000"/>
              </w:rPr>
              <w:t>ARTICLE</w:t>
            </w:r>
            <w:r w:rsidR="00BA0CF7" w:rsidRPr="00CD767A">
              <w:rPr>
                <w:rFonts w:asciiTheme="minorHAnsi" w:hAnsiTheme="minorHAnsi" w:cstheme="majorBidi"/>
                <w:b/>
                <w:bCs/>
                <w:color w:val="000000"/>
              </w:rPr>
              <w:t xml:space="preserve"> INFO</w:t>
            </w:r>
          </w:p>
        </w:tc>
        <w:tc>
          <w:tcPr>
            <w:tcW w:w="266" w:type="dxa"/>
          </w:tcPr>
          <w:p w14:paraId="433590B9" w14:textId="77777777" w:rsidR="009161A6" w:rsidRPr="00CD767A" w:rsidRDefault="009161A6">
            <w:pPr>
              <w:rPr>
                <w:rFonts w:asciiTheme="minorHAnsi" w:hAnsiTheme="minorHAnsi"/>
              </w:rPr>
            </w:pPr>
          </w:p>
        </w:tc>
        <w:tc>
          <w:tcPr>
            <w:tcW w:w="5663" w:type="dxa"/>
            <w:tcBorders>
              <w:top w:val="single" w:sz="2" w:space="0" w:color="auto"/>
              <w:bottom w:val="single" w:sz="4" w:space="0" w:color="auto"/>
            </w:tcBorders>
          </w:tcPr>
          <w:p w14:paraId="78FDD328" w14:textId="77777777" w:rsidR="009161A6" w:rsidRPr="00CD767A" w:rsidRDefault="00BA0CF7" w:rsidP="00C5097E">
            <w:pPr>
              <w:autoSpaceDE w:val="0"/>
              <w:autoSpaceDN w:val="0"/>
              <w:adjustRightInd w:val="0"/>
              <w:spacing w:before="240"/>
              <w:jc w:val="center"/>
              <w:rPr>
                <w:rFonts w:asciiTheme="minorHAnsi" w:hAnsiTheme="minorHAnsi"/>
                <w:b/>
                <w:bCs/>
                <w:color w:val="0D0D0D"/>
              </w:rPr>
            </w:pPr>
            <w:r w:rsidRPr="00CD767A">
              <w:rPr>
                <w:rFonts w:asciiTheme="minorHAnsi" w:hAnsiTheme="minorHAnsi" w:cstheme="majorBidi"/>
                <w:b/>
                <w:bCs/>
                <w:color w:val="000000"/>
              </w:rPr>
              <w:t>ABSTRACT</w:t>
            </w:r>
          </w:p>
        </w:tc>
      </w:tr>
      <w:tr w:rsidR="00C453D8" w:rsidRPr="00CD767A" w14:paraId="69AFE223" w14:textId="77777777" w:rsidTr="008731A9">
        <w:tc>
          <w:tcPr>
            <w:tcW w:w="2322" w:type="dxa"/>
            <w:tcBorders>
              <w:top w:val="single" w:sz="2" w:space="0" w:color="auto"/>
              <w:bottom w:val="single" w:sz="2" w:space="0" w:color="auto"/>
            </w:tcBorders>
          </w:tcPr>
          <w:p w14:paraId="156FFCA1" w14:textId="77777777" w:rsidR="00C453D8" w:rsidRPr="00CD767A" w:rsidRDefault="002A60EC" w:rsidP="009161A6">
            <w:pPr>
              <w:autoSpaceDE w:val="0"/>
              <w:autoSpaceDN w:val="0"/>
              <w:adjustRightInd w:val="0"/>
              <w:spacing w:before="240"/>
              <w:rPr>
                <w:rFonts w:asciiTheme="minorHAnsi" w:hAnsiTheme="minorHAnsi"/>
                <w:b/>
                <w:bCs/>
                <w:i/>
                <w:iCs/>
              </w:rPr>
            </w:pPr>
            <w:r w:rsidRPr="00CD767A">
              <w:rPr>
                <w:rFonts w:asciiTheme="minorHAnsi" w:hAnsiTheme="minorHAnsi"/>
                <w:b/>
                <w:bCs/>
                <w:i/>
                <w:iCs/>
              </w:rPr>
              <w:t xml:space="preserve">Article </w:t>
            </w:r>
            <w:r w:rsidR="00C453D8" w:rsidRPr="00CD767A">
              <w:rPr>
                <w:rFonts w:asciiTheme="minorHAnsi" w:hAnsiTheme="minorHAnsi"/>
                <w:b/>
                <w:bCs/>
                <w:i/>
                <w:iCs/>
              </w:rPr>
              <w:t>History:</w:t>
            </w:r>
          </w:p>
          <w:p w14:paraId="043B5F98" w14:textId="77777777" w:rsidR="00637511" w:rsidRPr="00CD767A" w:rsidRDefault="00637511" w:rsidP="0010213A">
            <w:pPr>
              <w:autoSpaceDE w:val="0"/>
              <w:autoSpaceDN w:val="0"/>
              <w:adjustRightInd w:val="0"/>
              <w:rPr>
                <w:rFonts w:asciiTheme="minorHAnsi" w:hAnsiTheme="minorHAnsi"/>
                <w:sz w:val="20"/>
                <w:szCs w:val="20"/>
              </w:rPr>
            </w:pPr>
            <w:r w:rsidRPr="00CD767A">
              <w:rPr>
                <w:rFonts w:asciiTheme="minorHAnsi" w:hAnsiTheme="minorHAnsi"/>
                <w:sz w:val="20"/>
                <w:szCs w:val="20"/>
              </w:rPr>
              <w:t xml:space="preserve">Received: </w:t>
            </w:r>
          </w:p>
          <w:p w14:paraId="74CEF90C" w14:textId="77777777" w:rsidR="00637511" w:rsidRPr="00CD767A" w:rsidRDefault="00637511" w:rsidP="0010213A">
            <w:pPr>
              <w:autoSpaceDE w:val="0"/>
              <w:autoSpaceDN w:val="0"/>
              <w:adjustRightInd w:val="0"/>
              <w:rPr>
                <w:rFonts w:asciiTheme="minorHAnsi" w:hAnsiTheme="minorHAnsi"/>
                <w:sz w:val="20"/>
                <w:szCs w:val="20"/>
              </w:rPr>
            </w:pPr>
            <w:r w:rsidRPr="00CD767A">
              <w:rPr>
                <w:rFonts w:asciiTheme="minorHAnsi" w:hAnsiTheme="minorHAnsi"/>
                <w:sz w:val="20"/>
                <w:szCs w:val="20"/>
              </w:rPr>
              <w:t xml:space="preserve">Accepted: </w:t>
            </w:r>
          </w:p>
          <w:p w14:paraId="43352F5B" w14:textId="77777777" w:rsidR="00C453D8" w:rsidRPr="00CD767A" w:rsidRDefault="00637511" w:rsidP="0010213A">
            <w:pPr>
              <w:rPr>
                <w:rFonts w:asciiTheme="minorHAnsi" w:hAnsiTheme="minorHAnsi"/>
              </w:rPr>
            </w:pPr>
            <w:r w:rsidRPr="00CD767A">
              <w:rPr>
                <w:rFonts w:asciiTheme="minorHAnsi" w:hAnsiTheme="minorHAnsi"/>
                <w:sz w:val="20"/>
                <w:szCs w:val="20"/>
              </w:rPr>
              <w:t xml:space="preserve">Published: </w:t>
            </w:r>
          </w:p>
        </w:tc>
        <w:tc>
          <w:tcPr>
            <w:tcW w:w="266" w:type="dxa"/>
          </w:tcPr>
          <w:p w14:paraId="6A668269" w14:textId="77777777" w:rsidR="00C453D8" w:rsidRPr="00CD767A" w:rsidRDefault="00C453D8">
            <w:pPr>
              <w:rPr>
                <w:rFonts w:asciiTheme="minorHAnsi" w:hAnsiTheme="minorHAnsi"/>
              </w:rPr>
            </w:pPr>
          </w:p>
        </w:tc>
        <w:tc>
          <w:tcPr>
            <w:tcW w:w="5663" w:type="dxa"/>
            <w:vMerge w:val="restart"/>
            <w:tcBorders>
              <w:top w:val="single" w:sz="4" w:space="0" w:color="auto"/>
            </w:tcBorders>
          </w:tcPr>
          <w:p w14:paraId="79A5D381" w14:textId="642E7783" w:rsidR="00C453D8" w:rsidRPr="00357DB9" w:rsidRDefault="00586D63" w:rsidP="00D3653E">
            <w:pPr>
              <w:jc w:val="both"/>
              <w:rPr>
                <w:rFonts w:asciiTheme="minorHAnsi" w:hAnsiTheme="minorHAnsi" w:cstheme="minorHAnsi"/>
                <w:color w:val="000000"/>
              </w:rPr>
            </w:pPr>
            <w:r w:rsidRPr="00D3653E">
              <w:rPr>
                <w:rFonts w:asciiTheme="minorHAnsi" w:hAnsiTheme="minorHAnsi" w:cstheme="minorHAnsi"/>
                <w:color w:val="000000" w:themeColor="text1"/>
              </w:rPr>
              <w:t xml:space="preserve">This study </w:t>
            </w:r>
            <w:r w:rsidR="00C4226D" w:rsidRPr="00D3653E">
              <w:rPr>
                <w:rFonts w:asciiTheme="minorHAnsi" w:hAnsiTheme="minorHAnsi" w:cstheme="minorHAnsi"/>
                <w:color w:val="000000" w:themeColor="text1"/>
              </w:rPr>
              <w:t>compares</w:t>
            </w:r>
            <w:r w:rsidRPr="00D3653E">
              <w:rPr>
                <w:rFonts w:asciiTheme="minorHAnsi" w:hAnsiTheme="minorHAnsi" w:cstheme="minorHAnsi"/>
                <w:color w:val="000000" w:themeColor="text1"/>
              </w:rPr>
              <w:t xml:space="preserve"> </w:t>
            </w:r>
            <w:r w:rsidR="00C4226D" w:rsidRPr="00D3653E">
              <w:rPr>
                <w:rFonts w:asciiTheme="minorHAnsi" w:hAnsiTheme="minorHAnsi" w:cstheme="minorHAnsi"/>
                <w:color w:val="000000" w:themeColor="text1"/>
              </w:rPr>
              <w:t>gender</w:t>
            </w:r>
            <w:r w:rsidR="00F329CB">
              <w:rPr>
                <w:rFonts w:asciiTheme="minorHAnsi" w:hAnsiTheme="minorHAnsi" w:cstheme="minorHAnsi"/>
                <w:color w:val="000000" w:themeColor="text1"/>
              </w:rPr>
              <w:t xml:space="preserve"> variation in</w:t>
            </w:r>
            <w:r w:rsidR="00C4226D" w:rsidRPr="00D3653E">
              <w:rPr>
                <w:rFonts w:asciiTheme="minorHAnsi" w:hAnsiTheme="minorHAnsi" w:cstheme="minorHAnsi"/>
                <w:color w:val="000000" w:themeColor="text1"/>
              </w:rPr>
              <w:t xml:space="preserve"> spoken media discourse in</w:t>
            </w:r>
            <w:r w:rsidRPr="00D3653E">
              <w:rPr>
                <w:rFonts w:asciiTheme="minorHAnsi" w:hAnsiTheme="minorHAnsi" w:cstheme="minorHAnsi"/>
                <w:color w:val="000000" w:themeColor="text1"/>
              </w:rPr>
              <w:t xml:space="preserve"> Central-Kurdish based on the Attitudinal mode of the Interpersonal language </w:t>
            </w:r>
            <w:proofErr w:type="spellStart"/>
            <w:r w:rsidRPr="00D3653E">
              <w:rPr>
                <w:rFonts w:asciiTheme="minorHAnsi" w:hAnsiTheme="minorHAnsi" w:cstheme="minorHAnsi"/>
                <w:color w:val="000000" w:themeColor="text1"/>
              </w:rPr>
              <w:t>metafunction</w:t>
            </w:r>
            <w:proofErr w:type="spellEnd"/>
            <w:r w:rsidRPr="00D3653E">
              <w:rPr>
                <w:rFonts w:asciiTheme="minorHAnsi" w:hAnsiTheme="minorHAnsi" w:cstheme="minorHAnsi"/>
                <w:color w:val="000000" w:themeColor="text1"/>
              </w:rPr>
              <w:t xml:space="preserve">. </w:t>
            </w:r>
            <w:r w:rsidR="00C4226D" w:rsidRPr="00D3653E">
              <w:rPr>
                <w:rFonts w:asciiTheme="minorHAnsi" w:hAnsiTheme="minorHAnsi" w:cstheme="minorHAnsi"/>
                <w:color w:val="000000" w:themeColor="text1"/>
              </w:rPr>
              <w:t>TV interviewees</w:t>
            </w:r>
            <w:r w:rsidRPr="00D3653E">
              <w:rPr>
                <w:rFonts w:asciiTheme="minorHAnsi" w:hAnsiTheme="minorHAnsi" w:cstheme="minorHAnsi"/>
                <w:color w:val="000000" w:themeColor="text1"/>
              </w:rPr>
              <w:t xml:space="preserve"> public speeches are analyzed using content analysis, a qualitative a</w:t>
            </w:r>
            <w:r w:rsidR="00C4226D" w:rsidRPr="00D3653E">
              <w:rPr>
                <w:rFonts w:asciiTheme="minorHAnsi" w:hAnsiTheme="minorHAnsi" w:cstheme="minorHAnsi"/>
                <w:color w:val="000000" w:themeColor="text1"/>
              </w:rPr>
              <w:t>nd descriptive methodology. The</w:t>
            </w:r>
            <w:r w:rsidRPr="00D3653E">
              <w:rPr>
                <w:rFonts w:asciiTheme="minorHAnsi" w:hAnsiTheme="minorHAnsi" w:cstheme="minorHAnsi"/>
                <w:color w:val="000000" w:themeColor="text1"/>
              </w:rPr>
              <w:t xml:space="preserve"> research instrument is a qualitative exploratory. This paper addresses the following questions: </w:t>
            </w:r>
            <w:r w:rsidR="00C4226D" w:rsidRPr="00D3653E">
              <w:rPr>
                <w:rFonts w:asciiTheme="minorHAnsi" w:hAnsiTheme="minorHAnsi" w:cstheme="minorHAnsi"/>
                <w:color w:val="000000" w:themeColor="text1"/>
              </w:rPr>
              <w:t>What are the areas of attitudinal mode subcategories selection similarities and differences between the speakers of both genders?</w:t>
            </w:r>
            <w:r w:rsidR="001961D4" w:rsidRPr="00D3653E">
              <w:rPr>
                <w:rFonts w:asciiTheme="minorHAnsi" w:hAnsiTheme="minorHAnsi" w:cstheme="minorHAnsi"/>
                <w:color w:val="000000" w:themeColor="text1"/>
              </w:rPr>
              <w:t xml:space="preserve"> What </w:t>
            </w:r>
            <w:r w:rsidR="00C21530" w:rsidRPr="00D3653E">
              <w:rPr>
                <w:rFonts w:asciiTheme="minorHAnsi" w:hAnsiTheme="minorHAnsi" w:cstheme="minorHAnsi"/>
                <w:color w:val="000000" w:themeColor="text1"/>
              </w:rPr>
              <w:t>is</w:t>
            </w:r>
            <w:r w:rsidR="001961D4" w:rsidRPr="00D3653E">
              <w:rPr>
                <w:rFonts w:asciiTheme="minorHAnsi" w:hAnsiTheme="minorHAnsi" w:cstheme="minorHAnsi"/>
                <w:color w:val="000000" w:themeColor="text1"/>
              </w:rPr>
              <w:t xml:space="preserve"> the frequency of Polarities of Attitudinal choices between the speakers of both genders?</w:t>
            </w:r>
            <w:r w:rsidR="00C4226D" w:rsidRPr="00D3653E">
              <w:rPr>
                <w:rFonts w:asciiTheme="minorHAnsi" w:hAnsiTheme="minorHAnsi" w:cstheme="minorHAnsi"/>
                <w:color w:val="000000" w:themeColor="text1"/>
              </w:rPr>
              <w:t xml:space="preserve"> </w:t>
            </w:r>
            <w:r w:rsidRPr="00D3653E">
              <w:rPr>
                <w:rFonts w:asciiTheme="minorHAnsi" w:hAnsiTheme="minorHAnsi" w:cstheme="minorHAnsi"/>
                <w:color w:val="000000" w:themeColor="text1"/>
              </w:rPr>
              <w:t>How does the selection of the</w:t>
            </w:r>
            <w:r w:rsidR="00C4226D" w:rsidRPr="00D3653E">
              <w:rPr>
                <w:rFonts w:asciiTheme="minorHAnsi" w:hAnsiTheme="minorHAnsi" w:cstheme="minorHAnsi"/>
                <w:color w:val="000000" w:themeColor="text1"/>
              </w:rPr>
              <w:t xml:space="preserve"> attitudinal mo</w:t>
            </w:r>
            <w:r w:rsidRPr="00D3653E">
              <w:rPr>
                <w:rFonts w:asciiTheme="minorHAnsi" w:hAnsiTheme="minorHAnsi" w:cstheme="minorHAnsi"/>
                <w:color w:val="000000" w:themeColor="text1"/>
              </w:rPr>
              <w:t>d</w:t>
            </w:r>
            <w:r w:rsidR="00C4226D" w:rsidRPr="00D3653E">
              <w:rPr>
                <w:rFonts w:asciiTheme="minorHAnsi" w:hAnsiTheme="minorHAnsi" w:cstheme="minorHAnsi"/>
                <w:color w:val="000000" w:themeColor="text1"/>
              </w:rPr>
              <w:t>e</w:t>
            </w:r>
            <w:r w:rsidRPr="00D3653E">
              <w:rPr>
                <w:rFonts w:asciiTheme="minorHAnsi" w:hAnsiTheme="minorHAnsi" w:cstheme="minorHAnsi"/>
                <w:color w:val="000000" w:themeColor="text1"/>
              </w:rPr>
              <w:t xml:space="preserve"> by </w:t>
            </w:r>
            <w:r w:rsidR="00C4226D" w:rsidRPr="00D3653E">
              <w:rPr>
                <w:rFonts w:asciiTheme="minorHAnsi" w:hAnsiTheme="minorHAnsi" w:cstheme="minorHAnsi"/>
                <w:color w:val="000000" w:themeColor="text1"/>
              </w:rPr>
              <w:t>TV interviewees media discourse in</w:t>
            </w:r>
            <w:r w:rsidRPr="00D3653E">
              <w:rPr>
                <w:rFonts w:asciiTheme="minorHAnsi" w:hAnsiTheme="minorHAnsi" w:cstheme="minorHAnsi"/>
                <w:color w:val="000000" w:themeColor="text1"/>
              </w:rPr>
              <w:t xml:space="preserve"> </w:t>
            </w:r>
            <w:r w:rsidR="00C4226D" w:rsidRPr="00D3653E">
              <w:rPr>
                <w:rFonts w:asciiTheme="minorHAnsi" w:hAnsiTheme="minorHAnsi" w:cstheme="minorHAnsi"/>
                <w:color w:val="000000" w:themeColor="text1"/>
              </w:rPr>
              <w:t>Central Kurdish</w:t>
            </w:r>
            <w:r w:rsidRPr="00D3653E">
              <w:rPr>
                <w:rFonts w:asciiTheme="minorHAnsi" w:hAnsiTheme="minorHAnsi" w:cstheme="minorHAnsi"/>
                <w:color w:val="000000" w:themeColor="text1"/>
              </w:rPr>
              <w:t xml:space="preserve"> affect the interpersonal meta-function? The findings provide quantitative information regarding the distribution of the results regarding the attitude types, the use and selection of the attitudinal subcategories, and the frequencies of each attitudinal mode in the </w:t>
            </w:r>
            <w:r w:rsidR="001961D4" w:rsidRPr="00D3653E">
              <w:rPr>
                <w:rFonts w:asciiTheme="minorHAnsi" w:hAnsiTheme="minorHAnsi" w:cstheme="minorHAnsi"/>
                <w:color w:val="000000" w:themeColor="text1"/>
              </w:rPr>
              <w:t xml:space="preserve">speech of both genders. </w:t>
            </w:r>
            <w:r w:rsidRPr="00D3653E">
              <w:rPr>
                <w:rFonts w:asciiTheme="minorHAnsi" w:hAnsiTheme="minorHAnsi" w:cstheme="minorHAnsi"/>
                <w:color w:val="000000" w:themeColor="text1"/>
              </w:rPr>
              <w:t xml:space="preserve">The results of the study indicate that the most popular choice of attitude is </w:t>
            </w:r>
            <w:r w:rsidR="00D3653E" w:rsidRPr="00D3653E">
              <w:rPr>
                <w:rFonts w:asciiTheme="minorHAnsi" w:hAnsiTheme="minorHAnsi" w:cstheme="minorHAnsi"/>
                <w:color w:val="000000" w:themeColor="text1"/>
              </w:rPr>
              <w:t>appreciation in both the male and female interviewees.</w:t>
            </w:r>
            <w:r w:rsidRPr="00D3653E">
              <w:rPr>
                <w:rFonts w:asciiTheme="minorHAnsi" w:hAnsiTheme="minorHAnsi" w:cstheme="minorHAnsi"/>
                <w:color w:val="000000" w:themeColor="text1"/>
              </w:rPr>
              <w:t xml:space="preserve"> </w:t>
            </w:r>
            <w:r w:rsidR="001961D4" w:rsidRPr="00D3653E">
              <w:rPr>
                <w:rFonts w:asciiTheme="minorHAnsi" w:hAnsiTheme="minorHAnsi" w:cstheme="minorHAnsi"/>
                <w:color w:val="000000" w:themeColor="text1"/>
              </w:rPr>
              <w:t xml:space="preserve">The prevalent attitude polarity in the </w:t>
            </w:r>
            <w:r w:rsidR="00D3653E" w:rsidRPr="00D3653E">
              <w:rPr>
                <w:rFonts w:asciiTheme="minorHAnsi" w:hAnsiTheme="minorHAnsi" w:cstheme="minorHAnsi"/>
                <w:color w:val="000000" w:themeColor="text1"/>
              </w:rPr>
              <w:t>speech of the male speaker</w:t>
            </w:r>
            <w:r w:rsidR="001961D4" w:rsidRPr="00D3653E">
              <w:rPr>
                <w:rFonts w:asciiTheme="minorHAnsi" w:hAnsiTheme="minorHAnsi" w:cstheme="minorHAnsi"/>
                <w:color w:val="000000" w:themeColor="text1"/>
              </w:rPr>
              <w:t xml:space="preserve"> is </w:t>
            </w:r>
            <w:r w:rsidR="00D3653E" w:rsidRPr="00D3653E">
              <w:rPr>
                <w:rFonts w:asciiTheme="minorHAnsi" w:hAnsiTheme="minorHAnsi" w:cstheme="minorHAnsi"/>
                <w:color w:val="000000" w:themeColor="text1"/>
              </w:rPr>
              <w:t>negative</w:t>
            </w:r>
            <w:r w:rsidR="001961D4" w:rsidRPr="00D3653E">
              <w:rPr>
                <w:rFonts w:asciiTheme="minorHAnsi" w:hAnsiTheme="minorHAnsi" w:cstheme="minorHAnsi"/>
                <w:color w:val="000000" w:themeColor="text1"/>
              </w:rPr>
              <w:t xml:space="preserve">. In contrast, </w:t>
            </w:r>
            <w:r w:rsidR="00D3653E" w:rsidRPr="00D3653E">
              <w:rPr>
                <w:rFonts w:asciiTheme="minorHAnsi" w:hAnsiTheme="minorHAnsi" w:cstheme="minorHAnsi"/>
                <w:color w:val="000000" w:themeColor="text1"/>
              </w:rPr>
              <w:t>positive</w:t>
            </w:r>
            <w:r w:rsidR="001961D4" w:rsidRPr="00D3653E">
              <w:rPr>
                <w:rFonts w:asciiTheme="minorHAnsi" w:hAnsiTheme="minorHAnsi" w:cstheme="minorHAnsi"/>
                <w:color w:val="000000" w:themeColor="text1"/>
              </w:rPr>
              <w:t xml:space="preserve"> polarity is predominantly employed by </w:t>
            </w:r>
            <w:r w:rsidR="00D3653E" w:rsidRPr="00D3653E">
              <w:rPr>
                <w:rFonts w:asciiTheme="minorHAnsi" w:hAnsiTheme="minorHAnsi" w:cstheme="minorHAnsi"/>
                <w:color w:val="000000" w:themeColor="text1"/>
              </w:rPr>
              <w:t>the female speaker.</w:t>
            </w:r>
            <w:r w:rsidRPr="00D3653E">
              <w:rPr>
                <w:rFonts w:asciiTheme="minorHAnsi" w:hAnsiTheme="minorHAnsi" w:cstheme="minorHAnsi"/>
                <w:color w:val="000000" w:themeColor="text1"/>
              </w:rPr>
              <w:t xml:space="preserve"> Furthermore, the use of attitudinal subcategories has a significant impact on the interpersonal meaning through which the speaker</w:t>
            </w:r>
            <w:r w:rsidR="00D3653E" w:rsidRPr="00D3653E">
              <w:rPr>
                <w:rFonts w:asciiTheme="minorHAnsi" w:hAnsiTheme="minorHAnsi" w:cstheme="minorHAnsi"/>
                <w:color w:val="000000" w:themeColor="text1"/>
              </w:rPr>
              <w:t>s express their</w:t>
            </w:r>
            <w:r w:rsidRPr="00D3653E">
              <w:rPr>
                <w:rFonts w:asciiTheme="minorHAnsi" w:hAnsiTheme="minorHAnsi" w:cstheme="minorHAnsi"/>
                <w:color w:val="000000" w:themeColor="text1"/>
              </w:rPr>
              <w:t xml:space="preserve"> attitude</w:t>
            </w:r>
            <w:r w:rsidR="00D3653E" w:rsidRPr="00D3653E">
              <w:rPr>
                <w:rFonts w:asciiTheme="minorHAnsi" w:hAnsiTheme="minorHAnsi" w:cstheme="minorHAnsi"/>
                <w:color w:val="000000" w:themeColor="text1"/>
              </w:rPr>
              <w:t>s</w:t>
            </w:r>
            <w:r w:rsidRPr="00D3653E">
              <w:rPr>
                <w:rFonts w:asciiTheme="minorHAnsi" w:hAnsiTheme="minorHAnsi" w:cstheme="minorHAnsi"/>
                <w:color w:val="000000" w:themeColor="text1"/>
              </w:rPr>
              <w:t xml:space="preserve">, as well as on the intimacy and friendship with the audience. </w:t>
            </w:r>
          </w:p>
        </w:tc>
      </w:tr>
      <w:tr w:rsidR="00C453D8" w:rsidRPr="00CD767A" w14:paraId="435D367C" w14:textId="77777777" w:rsidTr="008731A9">
        <w:tc>
          <w:tcPr>
            <w:tcW w:w="2322" w:type="dxa"/>
            <w:tcBorders>
              <w:top w:val="single" w:sz="2" w:space="0" w:color="auto"/>
            </w:tcBorders>
          </w:tcPr>
          <w:p w14:paraId="1B8356AC" w14:textId="55E6CDE4" w:rsidR="00326AC1" w:rsidRPr="00CD767A" w:rsidRDefault="00C453D8" w:rsidP="00E56DA5">
            <w:pPr>
              <w:autoSpaceDE w:val="0"/>
              <w:autoSpaceDN w:val="0"/>
              <w:adjustRightInd w:val="0"/>
              <w:spacing w:before="240"/>
              <w:jc w:val="both"/>
              <w:rPr>
                <w:rFonts w:asciiTheme="minorHAnsi" w:hAnsiTheme="minorHAnsi"/>
                <w:i/>
                <w:iCs/>
                <w:color w:val="0D0D0D"/>
              </w:rPr>
            </w:pPr>
            <w:bookmarkStart w:id="1" w:name="_Hlk31298864"/>
            <w:r w:rsidRPr="00CD767A">
              <w:rPr>
                <w:rFonts w:asciiTheme="minorHAnsi" w:hAnsiTheme="minorHAnsi"/>
                <w:b/>
                <w:bCs/>
                <w:i/>
                <w:iCs/>
                <w:color w:val="0D0D0D"/>
              </w:rPr>
              <w:t xml:space="preserve">Keywords: </w:t>
            </w:r>
            <w:r w:rsidR="00332D11" w:rsidRPr="002E47E4">
              <w:rPr>
                <w:rFonts w:asciiTheme="minorHAnsi" w:hAnsiTheme="minorHAnsi"/>
                <w:i/>
                <w:iCs/>
                <w:color w:val="000000" w:themeColor="text1"/>
              </w:rPr>
              <w:t xml:space="preserve">Interpersonal Meta-function, Appraisal, Attitude, Appreciation, Judgment, </w:t>
            </w:r>
            <w:r w:rsidR="00E56DA5" w:rsidRPr="002E47E4">
              <w:rPr>
                <w:rFonts w:asciiTheme="minorHAnsi" w:hAnsiTheme="minorHAnsi"/>
                <w:i/>
                <w:iCs/>
                <w:color w:val="000000" w:themeColor="text1"/>
              </w:rPr>
              <w:t>Media</w:t>
            </w:r>
            <w:r w:rsidR="008A5069" w:rsidRPr="002E47E4">
              <w:rPr>
                <w:rFonts w:asciiTheme="minorHAnsi" w:hAnsiTheme="minorHAnsi"/>
                <w:i/>
                <w:iCs/>
                <w:color w:val="000000" w:themeColor="text1"/>
              </w:rPr>
              <w:t xml:space="preserve"> Discourse</w:t>
            </w:r>
          </w:p>
          <w:bookmarkEnd w:id="1"/>
          <w:p w14:paraId="18A0C4ED" w14:textId="77777777" w:rsidR="00C453D8" w:rsidRPr="00CD767A" w:rsidRDefault="00C453D8" w:rsidP="00C453D8">
            <w:pPr>
              <w:autoSpaceDE w:val="0"/>
              <w:autoSpaceDN w:val="0"/>
              <w:adjustRightInd w:val="0"/>
              <w:jc w:val="both"/>
              <w:rPr>
                <w:rFonts w:asciiTheme="minorHAnsi" w:hAnsiTheme="minorHAnsi"/>
              </w:rPr>
            </w:pPr>
          </w:p>
        </w:tc>
        <w:tc>
          <w:tcPr>
            <w:tcW w:w="266" w:type="dxa"/>
          </w:tcPr>
          <w:p w14:paraId="6AAF73AA" w14:textId="77777777" w:rsidR="00C453D8" w:rsidRPr="00CD767A" w:rsidRDefault="00C453D8">
            <w:pPr>
              <w:rPr>
                <w:rFonts w:asciiTheme="minorHAnsi" w:hAnsiTheme="minorHAnsi"/>
              </w:rPr>
            </w:pPr>
          </w:p>
        </w:tc>
        <w:tc>
          <w:tcPr>
            <w:tcW w:w="5663" w:type="dxa"/>
            <w:vMerge/>
          </w:tcPr>
          <w:p w14:paraId="67F52A1B" w14:textId="77777777" w:rsidR="00C453D8" w:rsidRPr="00CD767A" w:rsidRDefault="00C453D8">
            <w:pPr>
              <w:rPr>
                <w:rFonts w:asciiTheme="minorHAnsi" w:hAnsiTheme="minorHAnsi"/>
              </w:rPr>
            </w:pPr>
          </w:p>
        </w:tc>
      </w:tr>
    </w:tbl>
    <w:p w14:paraId="1FF83BAE" w14:textId="66CCAF63" w:rsidR="008731A9" w:rsidRPr="00B300B7" w:rsidRDefault="008731A9" w:rsidP="00332D11">
      <w:pPr>
        <w:pStyle w:val="ListParagraph"/>
        <w:numPr>
          <w:ilvl w:val="0"/>
          <w:numId w:val="16"/>
        </w:numPr>
        <w:spacing w:before="240"/>
        <w:ind w:left="360"/>
        <w:jc w:val="both"/>
        <w:rPr>
          <w:rFonts w:asciiTheme="minorHAnsi" w:hAnsiTheme="minorHAnsi" w:cstheme="majorBidi"/>
          <w:b/>
          <w:bCs/>
          <w:color w:val="000000"/>
          <w:sz w:val="28"/>
          <w:szCs w:val="28"/>
        </w:rPr>
      </w:pPr>
      <w:r w:rsidRPr="00B300B7">
        <w:rPr>
          <w:rFonts w:asciiTheme="minorHAnsi" w:hAnsiTheme="minorHAnsi" w:cstheme="majorBidi"/>
          <w:b/>
          <w:bCs/>
          <w:color w:val="000000"/>
          <w:sz w:val="28"/>
          <w:szCs w:val="28"/>
        </w:rPr>
        <w:lastRenderedPageBreak/>
        <w:t xml:space="preserve">Introduction </w:t>
      </w:r>
    </w:p>
    <w:p w14:paraId="4CB900AC" w14:textId="273E0091" w:rsidR="00355E56" w:rsidRDefault="00355E56" w:rsidP="00D73876">
      <w:pPr>
        <w:jc w:val="both"/>
        <w:rPr>
          <w:rFonts w:asciiTheme="minorHAnsi" w:hAnsiTheme="minorHAnsi" w:cstheme="majorBidi"/>
          <w:color w:val="000000"/>
        </w:rPr>
      </w:pPr>
      <w:r w:rsidRPr="00355E56">
        <w:rPr>
          <w:rFonts w:asciiTheme="minorHAnsi" w:hAnsiTheme="minorHAnsi" w:cstheme="majorBidi"/>
          <w:color w:val="000000"/>
        </w:rPr>
        <w:t xml:space="preserve">The purpose of this paper is to apply a framework known as the appraisal framework, which is regarded as the extension of Interpersonal meta-function at the level of lexical elements. Similarly, this paper concentrates on the central area of attitude and its sub-categories, including 'affect,' 'judgment,' and 'appreciation,' </w:t>
      </w:r>
      <w:r w:rsidRPr="00E56DA5">
        <w:rPr>
          <w:rFonts w:asciiTheme="minorHAnsi" w:hAnsiTheme="minorHAnsi" w:cstheme="majorBidi"/>
          <w:color w:val="000000" w:themeColor="text1"/>
        </w:rPr>
        <w:t xml:space="preserve">Approximately </w:t>
      </w:r>
      <w:r w:rsidR="00E56DA5" w:rsidRPr="00E56DA5">
        <w:rPr>
          <w:rFonts w:asciiTheme="minorHAnsi" w:hAnsiTheme="minorHAnsi" w:cstheme="majorBidi"/>
          <w:color w:val="000000" w:themeColor="text1"/>
        </w:rPr>
        <w:t>143</w:t>
      </w:r>
      <w:r w:rsidRPr="00E56DA5">
        <w:rPr>
          <w:rFonts w:asciiTheme="minorHAnsi" w:hAnsiTheme="minorHAnsi" w:cstheme="majorBidi"/>
          <w:color w:val="000000" w:themeColor="text1"/>
        </w:rPr>
        <w:t xml:space="preserve"> </w:t>
      </w:r>
      <w:r w:rsidR="00B178A8" w:rsidRPr="00E56DA5">
        <w:rPr>
          <w:rFonts w:asciiTheme="minorHAnsi" w:hAnsiTheme="minorHAnsi" w:cstheme="majorBidi"/>
          <w:color w:val="000000" w:themeColor="text1"/>
        </w:rPr>
        <w:t xml:space="preserve">attitudinal </w:t>
      </w:r>
      <w:r w:rsidR="00B178A8" w:rsidRPr="00B178A8">
        <w:rPr>
          <w:rFonts w:asciiTheme="minorHAnsi" w:hAnsiTheme="minorHAnsi" w:cstheme="majorBidi"/>
          <w:color w:val="000000" w:themeColor="text1"/>
        </w:rPr>
        <w:t>categories</w:t>
      </w:r>
      <w:r w:rsidRPr="00B178A8">
        <w:rPr>
          <w:rFonts w:asciiTheme="minorHAnsi" w:hAnsiTheme="minorHAnsi" w:cstheme="majorBidi"/>
          <w:color w:val="000000" w:themeColor="text1"/>
        </w:rPr>
        <w:t xml:space="preserve"> from Central Kurdish</w:t>
      </w:r>
      <w:r w:rsidR="00D73876">
        <w:rPr>
          <w:rFonts w:asciiTheme="minorHAnsi" w:hAnsiTheme="minorHAnsi" w:cstheme="majorBidi"/>
          <w:color w:val="000000" w:themeColor="text1"/>
        </w:rPr>
        <w:t xml:space="preserve"> </w:t>
      </w:r>
      <w:r w:rsidR="00D73876" w:rsidRPr="00211A54">
        <w:rPr>
          <w:rFonts w:ascii="Book Antiqua" w:hAnsi="Book Antiqua"/>
          <w:color w:val="000000" w:themeColor="text1"/>
        </w:rPr>
        <w:t xml:space="preserve">(henceforth CK) </w:t>
      </w:r>
      <w:r w:rsidR="00B178A8" w:rsidRPr="00B178A8">
        <w:rPr>
          <w:rFonts w:asciiTheme="minorHAnsi" w:hAnsiTheme="minorHAnsi" w:cstheme="majorBidi"/>
          <w:color w:val="000000" w:themeColor="text1"/>
        </w:rPr>
        <w:t>media</w:t>
      </w:r>
      <w:r w:rsidRPr="00B178A8">
        <w:rPr>
          <w:rFonts w:asciiTheme="minorHAnsi" w:hAnsiTheme="minorHAnsi" w:cstheme="majorBidi"/>
          <w:color w:val="000000" w:themeColor="text1"/>
        </w:rPr>
        <w:t xml:space="preserve"> discourse are extracted and analyzed in this paper.</w:t>
      </w:r>
      <w:r w:rsidR="00E56DA5">
        <w:rPr>
          <w:rFonts w:asciiTheme="minorHAnsi" w:hAnsiTheme="minorHAnsi" w:cstheme="majorBidi"/>
          <w:color w:val="000000"/>
        </w:rPr>
        <w:t xml:space="preserve"> </w:t>
      </w:r>
      <w:r w:rsidRPr="00355E56">
        <w:rPr>
          <w:rFonts w:asciiTheme="minorHAnsi" w:hAnsiTheme="minorHAnsi" w:cstheme="majorBidi"/>
          <w:color w:val="000000"/>
        </w:rPr>
        <w:t xml:space="preserve">In analyzing </w:t>
      </w:r>
      <w:r w:rsidR="00B178A8">
        <w:rPr>
          <w:rFonts w:asciiTheme="minorHAnsi" w:hAnsiTheme="minorHAnsi" w:cstheme="majorBidi"/>
          <w:color w:val="000000"/>
        </w:rPr>
        <w:t>spoken media discourse</w:t>
      </w:r>
      <w:r w:rsidRPr="00355E56">
        <w:rPr>
          <w:rFonts w:asciiTheme="minorHAnsi" w:hAnsiTheme="minorHAnsi" w:cstheme="majorBidi"/>
          <w:color w:val="000000"/>
        </w:rPr>
        <w:t xml:space="preserve">, researchers employed both descriptive and qualitative methods. The qualitative exploratory method is used in this study to analyze data </w:t>
      </w:r>
      <w:r w:rsidRPr="00B178A8">
        <w:rPr>
          <w:rFonts w:asciiTheme="minorHAnsi" w:hAnsiTheme="minorHAnsi" w:cstheme="majorBidi"/>
          <w:color w:val="000000" w:themeColor="text1"/>
        </w:rPr>
        <w:t xml:space="preserve">from </w:t>
      </w:r>
      <w:r w:rsidR="00B178A8" w:rsidRPr="00B178A8">
        <w:rPr>
          <w:rFonts w:asciiTheme="minorHAnsi" w:hAnsiTheme="minorHAnsi" w:cstheme="majorBidi"/>
          <w:color w:val="000000" w:themeColor="text1"/>
        </w:rPr>
        <w:t>TV interviewees speeches</w:t>
      </w:r>
      <w:r w:rsidR="00C21530">
        <w:rPr>
          <w:rStyle w:val="EndnoteReference"/>
          <w:rFonts w:asciiTheme="minorHAnsi" w:hAnsiTheme="minorHAnsi" w:cstheme="majorBidi"/>
          <w:color w:val="000000" w:themeColor="text1"/>
        </w:rPr>
        <w:endnoteReference w:id="1"/>
      </w:r>
      <w:r w:rsidRPr="00B178A8">
        <w:rPr>
          <w:rFonts w:asciiTheme="minorHAnsi" w:hAnsiTheme="minorHAnsi" w:cstheme="majorBidi"/>
          <w:color w:val="000000" w:themeColor="text1"/>
        </w:rPr>
        <w:t xml:space="preserve">. The information was extracted from the </w:t>
      </w:r>
      <w:r w:rsidR="00B178A8" w:rsidRPr="00B178A8">
        <w:rPr>
          <w:rFonts w:asciiTheme="minorHAnsi" w:hAnsiTheme="minorHAnsi" w:cstheme="majorBidi"/>
          <w:color w:val="000000" w:themeColor="text1"/>
        </w:rPr>
        <w:t xml:space="preserve">two </w:t>
      </w:r>
      <w:r w:rsidRPr="00B178A8">
        <w:rPr>
          <w:rFonts w:asciiTheme="minorHAnsi" w:hAnsiTheme="minorHAnsi" w:cstheme="majorBidi"/>
          <w:color w:val="000000" w:themeColor="text1"/>
        </w:rPr>
        <w:t>sp</w:t>
      </w:r>
      <w:r w:rsidR="00B178A8" w:rsidRPr="00B178A8">
        <w:rPr>
          <w:rFonts w:asciiTheme="minorHAnsi" w:hAnsiTheme="minorHAnsi" w:cstheme="majorBidi"/>
          <w:color w:val="000000" w:themeColor="text1"/>
        </w:rPr>
        <w:t>eakers</w:t>
      </w:r>
      <w:r w:rsidRPr="00355E56">
        <w:rPr>
          <w:rFonts w:asciiTheme="minorHAnsi" w:hAnsiTheme="minorHAnsi" w:cstheme="majorBidi"/>
          <w:color w:val="000000"/>
        </w:rPr>
        <w:t xml:space="preserve">. After reading, listening to, and analyzing the speeches, the lexical items are extracted and drawn, and the texts are subdivided and enumerated based on the attitude subcategories. Finally, the lexical items are categorized according to Attitudinal choices, the use of positive and negative Attitudes, to disclose the most frequently chosen types of </w:t>
      </w:r>
      <w:r w:rsidR="00C21530" w:rsidRPr="00355E56">
        <w:rPr>
          <w:rFonts w:asciiTheme="minorHAnsi" w:hAnsiTheme="minorHAnsi" w:cstheme="majorBidi"/>
          <w:color w:val="000000"/>
        </w:rPr>
        <w:t>attitudes</w:t>
      </w:r>
      <w:r w:rsidRPr="00355E56">
        <w:rPr>
          <w:rFonts w:asciiTheme="minorHAnsi" w:hAnsiTheme="minorHAnsi" w:cstheme="majorBidi"/>
          <w:color w:val="000000"/>
        </w:rPr>
        <w:t xml:space="preserve"> and the polarity of all the choices </w:t>
      </w:r>
      <w:r w:rsidR="00B178A8" w:rsidRPr="00355E56">
        <w:rPr>
          <w:rFonts w:asciiTheme="minorHAnsi" w:hAnsiTheme="minorHAnsi" w:cstheme="majorBidi"/>
          <w:color w:val="000000"/>
        </w:rPr>
        <w:t xml:space="preserve">and to investigate the influence of all attitudinal sub-categories </w:t>
      </w:r>
      <w:r w:rsidRPr="00355E56">
        <w:rPr>
          <w:rFonts w:asciiTheme="minorHAnsi" w:hAnsiTheme="minorHAnsi" w:cstheme="majorBidi"/>
          <w:color w:val="000000"/>
        </w:rPr>
        <w:t>in Central Kurdish</w:t>
      </w:r>
      <w:r w:rsidR="00B178A8">
        <w:rPr>
          <w:rFonts w:asciiTheme="minorHAnsi" w:hAnsiTheme="minorHAnsi" w:cstheme="majorBidi"/>
          <w:color w:val="000000"/>
        </w:rPr>
        <w:t xml:space="preserve"> media discourse</w:t>
      </w:r>
      <w:r w:rsidRPr="00355E56">
        <w:rPr>
          <w:rFonts w:asciiTheme="minorHAnsi" w:hAnsiTheme="minorHAnsi" w:cstheme="majorBidi"/>
          <w:color w:val="000000"/>
        </w:rPr>
        <w:t>.</w:t>
      </w:r>
      <w:r>
        <w:rPr>
          <w:rFonts w:asciiTheme="minorHAnsi" w:hAnsiTheme="minorHAnsi" w:cstheme="majorBidi"/>
          <w:color w:val="000000"/>
        </w:rPr>
        <w:t xml:space="preserve"> </w:t>
      </w:r>
      <w:r w:rsidR="00E56DA5" w:rsidRPr="00E56DA5">
        <w:rPr>
          <w:rFonts w:asciiTheme="minorHAnsi" w:hAnsiTheme="minorHAnsi" w:cstheme="majorBidi"/>
          <w:color w:val="000000"/>
        </w:rPr>
        <w:t>The TV interview show is debating whether or not the legislation on gender-related measures will weaken or strengthen families. A new gender-related measure has been discussed, and this television interview show is critical of the Kurdish community in southern Kurdistan. Some see this as a serious democratic effort in the region that will contribute to the development of society and families, but it has divided the streets and the Kurdistan Parliament. On the other hand, some Kurds and lawmakers fear that this legislation will undermine the integrity of family structures and religious tenets, reflecting a religious backlash against Islam.</w:t>
      </w:r>
    </w:p>
    <w:p w14:paraId="0F2E4539" w14:textId="705B99E1" w:rsidR="00713FAA" w:rsidRPr="00F01273" w:rsidRDefault="00713FAA" w:rsidP="00F01273">
      <w:pPr>
        <w:jc w:val="both"/>
        <w:rPr>
          <w:rFonts w:asciiTheme="minorHAnsi" w:hAnsiTheme="minorHAnsi" w:cstheme="majorBidi"/>
          <w:b/>
          <w:bCs/>
          <w:color w:val="000000" w:themeColor="text1"/>
          <w:sz w:val="28"/>
          <w:szCs w:val="28"/>
        </w:rPr>
      </w:pPr>
      <w:r w:rsidRPr="00F01273">
        <w:rPr>
          <w:rFonts w:asciiTheme="minorHAnsi" w:hAnsiTheme="minorHAnsi" w:cstheme="majorBidi"/>
          <w:b/>
          <w:bCs/>
          <w:color w:val="000000" w:themeColor="text1"/>
          <w:sz w:val="28"/>
          <w:szCs w:val="28"/>
        </w:rPr>
        <w:t>2.</w:t>
      </w:r>
      <w:r w:rsidRPr="00F01273">
        <w:rPr>
          <w:rFonts w:asciiTheme="minorHAnsi" w:hAnsiTheme="minorHAnsi" w:cstheme="majorBidi"/>
          <w:color w:val="000000" w:themeColor="text1"/>
          <w:sz w:val="28"/>
          <w:szCs w:val="28"/>
        </w:rPr>
        <w:t xml:space="preserve"> </w:t>
      </w:r>
      <w:r w:rsidRPr="00F01273">
        <w:rPr>
          <w:rFonts w:asciiTheme="minorHAnsi" w:hAnsiTheme="minorHAnsi" w:cstheme="majorBidi"/>
          <w:b/>
          <w:bCs/>
          <w:color w:val="000000" w:themeColor="text1"/>
          <w:sz w:val="28"/>
          <w:szCs w:val="28"/>
        </w:rPr>
        <w:t>Previous Studies</w:t>
      </w:r>
    </w:p>
    <w:p w14:paraId="4F716DBB" w14:textId="5506FF82" w:rsidR="00355E56" w:rsidRPr="00F01273" w:rsidRDefault="00355E56" w:rsidP="00F01273">
      <w:pPr>
        <w:jc w:val="both"/>
        <w:rPr>
          <w:rFonts w:asciiTheme="minorHAnsi" w:hAnsiTheme="minorHAnsi" w:cstheme="majorBidi"/>
          <w:color w:val="000000" w:themeColor="text1"/>
        </w:rPr>
      </w:pPr>
      <w:r w:rsidRPr="00F01273">
        <w:rPr>
          <w:rFonts w:asciiTheme="minorHAnsi" w:hAnsiTheme="minorHAnsi" w:cstheme="majorBidi"/>
          <w:color w:val="000000" w:themeColor="text1"/>
        </w:rPr>
        <w:t>This section will summarize the</w:t>
      </w:r>
      <w:r w:rsidR="0073020E">
        <w:rPr>
          <w:rFonts w:asciiTheme="minorHAnsi" w:hAnsiTheme="minorHAnsi" w:cstheme="majorBidi"/>
          <w:color w:val="000000" w:themeColor="text1"/>
        </w:rPr>
        <w:t xml:space="preserve"> </w:t>
      </w:r>
      <w:r w:rsidRPr="00F01273">
        <w:rPr>
          <w:rFonts w:asciiTheme="minorHAnsi" w:hAnsiTheme="minorHAnsi" w:cstheme="majorBidi"/>
          <w:color w:val="000000" w:themeColor="text1"/>
        </w:rPr>
        <w:t>majority of studies implicating the Evaluation</w:t>
      </w:r>
      <w:r w:rsidR="00A32DEE">
        <w:rPr>
          <w:rFonts w:asciiTheme="minorHAnsi" w:hAnsiTheme="minorHAnsi" w:cstheme="minorHAnsi"/>
          <w:color w:val="000000" w:themeColor="text1"/>
        </w:rPr>
        <w:t>/</w:t>
      </w:r>
      <w:r w:rsidR="00A32DEE">
        <w:rPr>
          <w:rFonts w:asciiTheme="minorHAnsi" w:hAnsiTheme="minorHAnsi" w:cstheme="majorBidi"/>
          <w:color w:val="000000" w:themeColor="text1"/>
        </w:rPr>
        <w:t>appraisal</w:t>
      </w:r>
      <w:r w:rsidRPr="00F01273">
        <w:rPr>
          <w:rFonts w:asciiTheme="minorHAnsi" w:hAnsiTheme="minorHAnsi" w:cstheme="majorBidi"/>
          <w:color w:val="000000" w:themeColor="text1"/>
        </w:rPr>
        <w:t xml:space="preserve"> model. The applicability of the language evaluation framework in various contexts has been the subject of a great deal of research. Numerous studies and researches on the model will be explained and reviewed in the following paragraphs in order to demonstrate the importance of the present study.</w:t>
      </w:r>
    </w:p>
    <w:p w14:paraId="778C42C4" w14:textId="7CEA1968" w:rsidR="00F01273" w:rsidRDefault="00355E56" w:rsidP="00C05AE9">
      <w:pPr>
        <w:jc w:val="both"/>
        <w:rPr>
          <w:rFonts w:asciiTheme="minorHAnsi" w:hAnsiTheme="minorHAnsi" w:cstheme="majorBidi"/>
          <w:color w:val="FF0000"/>
        </w:rPr>
      </w:pPr>
      <w:r w:rsidRPr="00F01273">
        <w:rPr>
          <w:rFonts w:asciiTheme="minorHAnsi" w:hAnsiTheme="minorHAnsi" w:cstheme="majorBidi"/>
          <w:color w:val="000000" w:themeColor="text1"/>
        </w:rPr>
        <w:t>Appropriately, over the past two decades, the majority of research on Appraisal has centered on the introduction of subsystems and their constituents in various contexts and languages, and researchers have increasingly focused on identifying how interpersonal stances manifest and function across a variety of registers (</w:t>
      </w:r>
      <w:r w:rsidR="0040355A" w:rsidRPr="00F01273">
        <w:rPr>
          <w:rFonts w:asciiTheme="minorHAnsi" w:hAnsiTheme="minorHAnsi" w:cstheme="majorBidi"/>
          <w:color w:val="000000" w:themeColor="text1"/>
        </w:rPr>
        <w:t>e.g.,</w:t>
      </w:r>
      <w:r w:rsidRPr="00F01273">
        <w:rPr>
          <w:rFonts w:asciiTheme="minorHAnsi" w:hAnsiTheme="minorHAnsi" w:cstheme="majorBidi"/>
          <w:color w:val="000000" w:themeColor="text1"/>
        </w:rPr>
        <w:t xml:space="preserve"> </w:t>
      </w:r>
      <w:r w:rsidR="002E7B92" w:rsidRPr="00F01273">
        <w:rPr>
          <w:rFonts w:asciiTheme="minorHAnsi" w:hAnsiTheme="minorHAnsi" w:cstheme="majorBidi"/>
          <w:color w:val="000000" w:themeColor="text1"/>
        </w:rPr>
        <w:t>Biber, 2006</w:t>
      </w:r>
      <w:r w:rsidR="002E7B92">
        <w:rPr>
          <w:rFonts w:asciiTheme="minorHAnsi" w:hAnsiTheme="minorHAnsi" w:cstheme="majorBidi"/>
          <w:color w:val="000000" w:themeColor="text1"/>
        </w:rPr>
        <w:t xml:space="preserve">; </w:t>
      </w:r>
      <w:proofErr w:type="spellStart"/>
      <w:r w:rsidR="00360FE7" w:rsidRPr="002E7B92">
        <w:rPr>
          <w:rFonts w:asciiTheme="minorHAnsi" w:eastAsia="Calibri" w:hAnsiTheme="minorHAnsi" w:cstheme="majorBidi"/>
          <w:color w:val="000000" w:themeColor="text1"/>
        </w:rPr>
        <w:t>Bargiela</w:t>
      </w:r>
      <w:proofErr w:type="spellEnd"/>
      <w:r w:rsidR="00360FE7" w:rsidRPr="002E7B92">
        <w:rPr>
          <w:rFonts w:asciiTheme="minorHAnsi" w:eastAsia="Calibri" w:hAnsiTheme="minorHAnsi" w:cstheme="majorBidi"/>
          <w:color w:val="000000" w:themeColor="text1"/>
        </w:rPr>
        <w:t>-Chiappini</w:t>
      </w:r>
      <w:r w:rsidR="00360FE7">
        <w:rPr>
          <w:rFonts w:asciiTheme="minorHAnsi" w:hAnsiTheme="minorHAnsi" w:cstheme="majorBidi"/>
          <w:color w:val="000000" w:themeColor="text1"/>
        </w:rPr>
        <w:t>, et al., 2007</w:t>
      </w:r>
      <w:r w:rsidR="0073020E">
        <w:rPr>
          <w:rFonts w:asciiTheme="minorHAnsi" w:hAnsiTheme="minorHAnsi" w:cstheme="majorBidi"/>
          <w:color w:val="000000" w:themeColor="text1"/>
        </w:rPr>
        <w:t xml:space="preserve">; </w:t>
      </w:r>
      <w:proofErr w:type="spellStart"/>
      <w:r w:rsidRPr="00F01273">
        <w:rPr>
          <w:rFonts w:asciiTheme="minorHAnsi" w:hAnsiTheme="minorHAnsi" w:cstheme="majorBidi"/>
          <w:color w:val="000000" w:themeColor="text1"/>
        </w:rPr>
        <w:t>Friginal</w:t>
      </w:r>
      <w:proofErr w:type="spellEnd"/>
      <w:r w:rsidRPr="00F01273">
        <w:rPr>
          <w:rFonts w:asciiTheme="minorHAnsi" w:hAnsiTheme="minorHAnsi" w:cstheme="majorBidi"/>
          <w:color w:val="000000" w:themeColor="text1"/>
        </w:rPr>
        <w:t>, 2009</w:t>
      </w:r>
      <w:r w:rsidR="002E7B92">
        <w:rPr>
          <w:rFonts w:asciiTheme="minorHAnsi" w:hAnsiTheme="minorHAnsi" w:cstheme="majorBidi"/>
          <w:color w:val="000000" w:themeColor="text1"/>
        </w:rPr>
        <w:t xml:space="preserve">; </w:t>
      </w:r>
      <w:r w:rsidR="002E7B92" w:rsidRPr="00D70451">
        <w:rPr>
          <w:rFonts w:asciiTheme="minorHAnsi" w:hAnsiTheme="minorHAnsi" w:cstheme="minorHAnsi"/>
          <w:color w:val="000000" w:themeColor="text1"/>
          <w:shd w:val="clear" w:color="auto" w:fill="FFFFFF"/>
        </w:rPr>
        <w:t>Gales,</w:t>
      </w:r>
      <w:r w:rsidR="002E7B92">
        <w:rPr>
          <w:rFonts w:asciiTheme="minorHAnsi" w:hAnsiTheme="minorHAnsi" w:cstheme="minorHAnsi"/>
          <w:color w:val="000000" w:themeColor="text1"/>
          <w:shd w:val="clear" w:color="auto" w:fill="FFFFFF"/>
        </w:rPr>
        <w:t xml:space="preserve"> </w:t>
      </w:r>
      <w:r w:rsidR="002E7B92" w:rsidRPr="00D70451">
        <w:rPr>
          <w:rFonts w:asciiTheme="minorHAnsi" w:hAnsiTheme="minorHAnsi" w:cstheme="minorHAnsi"/>
          <w:color w:val="000000" w:themeColor="text1"/>
          <w:shd w:val="clear" w:color="auto" w:fill="FFFFFF"/>
        </w:rPr>
        <w:t>2011</w:t>
      </w:r>
      <w:r w:rsidRPr="00F01273">
        <w:rPr>
          <w:rFonts w:asciiTheme="minorHAnsi" w:hAnsiTheme="minorHAnsi" w:cstheme="majorBidi"/>
          <w:color w:val="000000" w:themeColor="text1"/>
        </w:rPr>
        <w:t>)</w:t>
      </w:r>
      <w:r w:rsidR="0040355A">
        <w:rPr>
          <w:rFonts w:asciiTheme="minorHAnsi" w:hAnsiTheme="minorHAnsi" w:cstheme="majorBidi"/>
          <w:color w:val="000000" w:themeColor="text1"/>
        </w:rPr>
        <w:t xml:space="preserve">. </w:t>
      </w:r>
      <w:r w:rsidRPr="00F01273">
        <w:rPr>
          <w:rFonts w:asciiTheme="minorHAnsi" w:hAnsiTheme="minorHAnsi" w:cstheme="majorBidi"/>
          <w:color w:val="000000" w:themeColor="text1"/>
        </w:rPr>
        <w:t xml:space="preserve">Hood </w:t>
      </w:r>
      <w:r w:rsidRPr="00F01273">
        <w:rPr>
          <w:rFonts w:asciiTheme="minorHAnsi" w:hAnsiTheme="minorHAnsi" w:cstheme="majorBidi"/>
          <w:color w:val="000000" w:themeColor="text1"/>
        </w:rPr>
        <w:lastRenderedPageBreak/>
        <w:t>(2010) expanded the Graduation system based on her analysis of research articles</w:t>
      </w:r>
      <w:r w:rsidR="0040355A">
        <w:rPr>
          <w:rFonts w:asciiTheme="minorHAnsi" w:hAnsiTheme="minorHAnsi" w:cstheme="majorBidi"/>
          <w:color w:val="000000" w:themeColor="text1"/>
        </w:rPr>
        <w:t>.</w:t>
      </w:r>
      <w:r w:rsidRPr="00F01273">
        <w:rPr>
          <w:rFonts w:asciiTheme="minorHAnsi" w:hAnsiTheme="minorHAnsi" w:cstheme="majorBidi"/>
          <w:color w:val="000000" w:themeColor="text1"/>
        </w:rPr>
        <w:t xml:space="preserve"> </w:t>
      </w:r>
      <w:proofErr w:type="spellStart"/>
      <w:r w:rsidR="008C6787" w:rsidRPr="00360FE7">
        <w:rPr>
          <w:rFonts w:asciiTheme="minorHAnsi" w:hAnsiTheme="minorHAnsi" w:cstheme="majorBidi"/>
          <w:color w:val="000000" w:themeColor="text1"/>
        </w:rPr>
        <w:t>Hadidi</w:t>
      </w:r>
      <w:proofErr w:type="spellEnd"/>
      <w:r w:rsidR="008C6787" w:rsidRPr="00F01273">
        <w:rPr>
          <w:rFonts w:asciiTheme="minorHAnsi" w:hAnsiTheme="minorHAnsi" w:cstheme="majorBidi"/>
          <w:color w:val="000000" w:themeColor="text1"/>
        </w:rPr>
        <w:t xml:space="preserve"> </w:t>
      </w:r>
      <w:r w:rsidR="008C6787">
        <w:rPr>
          <w:rFonts w:asciiTheme="minorHAnsi" w:hAnsiTheme="minorHAnsi" w:cstheme="majorBidi"/>
          <w:color w:val="000000" w:themeColor="text1"/>
        </w:rPr>
        <w:t xml:space="preserve">and </w:t>
      </w:r>
      <w:r w:rsidRPr="00F01273">
        <w:rPr>
          <w:rFonts w:asciiTheme="minorHAnsi" w:hAnsiTheme="minorHAnsi" w:cstheme="majorBidi"/>
          <w:color w:val="000000" w:themeColor="text1"/>
        </w:rPr>
        <w:t>Mohammadbagheri-Parvin</w:t>
      </w:r>
      <w:r w:rsidR="0040355A">
        <w:rPr>
          <w:rFonts w:asciiTheme="minorHAnsi" w:hAnsiTheme="minorHAnsi" w:cstheme="majorBidi"/>
          <w:color w:val="000000" w:themeColor="text1"/>
        </w:rPr>
        <w:t xml:space="preserve"> </w:t>
      </w:r>
      <w:r w:rsidRPr="00F01273">
        <w:rPr>
          <w:rFonts w:asciiTheme="minorHAnsi" w:hAnsiTheme="minorHAnsi" w:cstheme="majorBidi"/>
          <w:color w:val="000000" w:themeColor="text1"/>
        </w:rPr>
        <w:t>(2015)</w:t>
      </w:r>
      <w:r w:rsidR="002E7B92">
        <w:rPr>
          <w:rFonts w:asciiTheme="minorHAnsi" w:hAnsiTheme="minorHAnsi" w:cstheme="majorBidi"/>
          <w:color w:val="000000" w:themeColor="text1"/>
        </w:rPr>
        <w:t xml:space="preserve"> and </w:t>
      </w:r>
      <w:proofErr w:type="spellStart"/>
      <w:r w:rsidR="002E7B92" w:rsidRPr="002E7B92">
        <w:rPr>
          <w:rFonts w:asciiTheme="minorHAnsi" w:hAnsiTheme="minorHAnsi" w:cstheme="majorBidi"/>
          <w:color w:val="000000" w:themeColor="text1"/>
        </w:rPr>
        <w:t>Hommerberg</w:t>
      </w:r>
      <w:proofErr w:type="spellEnd"/>
      <w:r w:rsidR="002E7B92" w:rsidRPr="002E7B92">
        <w:rPr>
          <w:rFonts w:asciiTheme="minorHAnsi" w:hAnsiTheme="minorHAnsi" w:cstheme="majorBidi"/>
          <w:color w:val="000000" w:themeColor="text1"/>
        </w:rPr>
        <w:t xml:space="preserve"> &amp; Don, (2015</w:t>
      </w:r>
      <w:proofErr w:type="gramStart"/>
      <w:r w:rsidR="002E7B92" w:rsidRPr="002E7B92">
        <w:rPr>
          <w:rFonts w:asciiTheme="minorHAnsi" w:hAnsiTheme="minorHAnsi" w:cstheme="majorBidi"/>
          <w:color w:val="000000" w:themeColor="text1"/>
        </w:rPr>
        <w:t xml:space="preserve">) </w:t>
      </w:r>
      <w:r w:rsidRPr="00F01273">
        <w:rPr>
          <w:rFonts w:asciiTheme="minorHAnsi" w:hAnsiTheme="minorHAnsi" w:cstheme="majorBidi"/>
          <w:color w:val="000000" w:themeColor="text1"/>
        </w:rPr>
        <w:t xml:space="preserve"> employed</w:t>
      </w:r>
      <w:proofErr w:type="gramEnd"/>
      <w:r w:rsidRPr="00F01273">
        <w:rPr>
          <w:rFonts w:asciiTheme="minorHAnsi" w:hAnsiTheme="minorHAnsi" w:cstheme="majorBidi"/>
          <w:color w:val="000000" w:themeColor="text1"/>
        </w:rPr>
        <w:t xml:space="preserve"> an Appraisal subsystem called Attitude by which the subtypes and two components, namely Polarity and Strategy, were examined on a corpus analyzing "The Great Gatsby" from a discursive, linguistic, and stylistic standpoint</w:t>
      </w:r>
      <w:r w:rsidR="0040355A">
        <w:rPr>
          <w:rFonts w:asciiTheme="minorHAnsi" w:hAnsiTheme="minorHAnsi" w:cstheme="majorBidi"/>
          <w:color w:val="000000" w:themeColor="text1"/>
        </w:rPr>
        <w:t>. Also,</w:t>
      </w:r>
      <w:r w:rsidRPr="00F01273">
        <w:rPr>
          <w:rFonts w:asciiTheme="minorHAnsi" w:hAnsiTheme="minorHAnsi" w:cstheme="majorBidi"/>
          <w:color w:val="000000" w:themeColor="text1"/>
        </w:rPr>
        <w:t xml:space="preserve"> Ngo</w:t>
      </w:r>
      <w:r w:rsidR="0040355A">
        <w:rPr>
          <w:rFonts w:asciiTheme="minorHAnsi" w:hAnsiTheme="minorHAnsi" w:cstheme="majorBidi"/>
          <w:color w:val="000000" w:themeColor="text1"/>
        </w:rPr>
        <w:t xml:space="preserve"> </w:t>
      </w:r>
      <w:r w:rsidRPr="00F01273">
        <w:rPr>
          <w:rFonts w:asciiTheme="minorHAnsi" w:hAnsiTheme="minorHAnsi" w:cstheme="majorBidi"/>
          <w:color w:val="000000" w:themeColor="text1"/>
        </w:rPr>
        <w:t>and Unsworth</w:t>
      </w:r>
      <w:r w:rsidR="0040355A">
        <w:rPr>
          <w:rFonts w:asciiTheme="minorHAnsi" w:hAnsiTheme="minorHAnsi" w:cstheme="majorBidi"/>
          <w:color w:val="000000" w:themeColor="text1"/>
        </w:rPr>
        <w:t xml:space="preserve"> </w:t>
      </w:r>
      <w:r w:rsidRPr="00F01273">
        <w:rPr>
          <w:rFonts w:asciiTheme="minorHAnsi" w:hAnsiTheme="minorHAnsi" w:cstheme="majorBidi"/>
          <w:color w:val="000000" w:themeColor="text1"/>
        </w:rPr>
        <w:t xml:space="preserve">(2015), contribute to the continued development of the Attitude subsystem of the Appraisal/Evaluation framework in settings where international students from all language backgrounds typically participate, and a resource is provided for enhancing the validity of expressions of evaluation stance </w:t>
      </w:r>
      <w:r w:rsidRPr="00C05AE9">
        <w:rPr>
          <w:rFonts w:asciiTheme="minorHAnsi" w:hAnsiTheme="minorHAnsi" w:cstheme="majorBidi"/>
          <w:color w:val="000000" w:themeColor="text1"/>
        </w:rPr>
        <w:t xml:space="preserve">for those who speak English as a second or additional </w:t>
      </w:r>
      <w:r w:rsidR="006D6674" w:rsidRPr="00C05AE9">
        <w:rPr>
          <w:rFonts w:asciiTheme="minorHAnsi" w:hAnsiTheme="minorHAnsi" w:cstheme="majorBidi"/>
          <w:color w:val="000000" w:themeColor="text1"/>
        </w:rPr>
        <w:t>language</w:t>
      </w:r>
      <w:r w:rsidR="006D6674">
        <w:rPr>
          <w:rFonts w:asciiTheme="minorHAnsi" w:hAnsiTheme="minorHAnsi" w:cstheme="majorBidi"/>
          <w:color w:val="000000" w:themeColor="text1"/>
        </w:rPr>
        <w:t xml:space="preserve"> (</w:t>
      </w:r>
      <w:r w:rsidR="002E7B92" w:rsidRPr="002E7B92">
        <w:rPr>
          <w:rFonts w:asciiTheme="minorHAnsi" w:hAnsiTheme="minorHAnsi" w:cstheme="majorBidi"/>
          <w:color w:val="000000" w:themeColor="text1"/>
        </w:rPr>
        <w:t>Souza, 2006; Taboada &amp; Carretero, 2012</w:t>
      </w:r>
      <w:r w:rsidR="002E7B92">
        <w:rPr>
          <w:rFonts w:asciiTheme="minorHAnsi" w:hAnsiTheme="minorHAnsi" w:cstheme="majorBidi"/>
          <w:color w:val="000000" w:themeColor="text1"/>
        </w:rPr>
        <w:t>)</w:t>
      </w:r>
      <w:r w:rsidRPr="00C05AE9">
        <w:rPr>
          <w:rFonts w:asciiTheme="minorHAnsi" w:hAnsiTheme="minorHAnsi" w:cstheme="majorBidi"/>
          <w:color w:val="000000" w:themeColor="text1"/>
        </w:rPr>
        <w:t xml:space="preserve">. </w:t>
      </w:r>
      <w:r w:rsidR="00C05AE9" w:rsidRPr="00C05AE9">
        <w:rPr>
          <w:rFonts w:asciiTheme="minorHAnsi" w:hAnsiTheme="minorHAnsi" w:cstheme="majorBidi"/>
          <w:color w:val="000000" w:themeColor="text1"/>
        </w:rPr>
        <w:t>No</w:t>
      </w:r>
      <w:r w:rsidRPr="00C05AE9">
        <w:rPr>
          <w:rFonts w:asciiTheme="minorHAnsi" w:hAnsiTheme="minorHAnsi" w:cstheme="majorBidi"/>
          <w:color w:val="000000" w:themeColor="text1"/>
        </w:rPr>
        <w:t xml:space="preserve"> studies have applied the model to the CK language</w:t>
      </w:r>
      <w:r w:rsidR="00771BED" w:rsidRPr="00C05AE9">
        <w:rPr>
          <w:rFonts w:asciiTheme="minorHAnsi" w:hAnsiTheme="minorHAnsi" w:cstheme="majorBidi"/>
          <w:color w:val="000000" w:themeColor="text1"/>
        </w:rPr>
        <w:t xml:space="preserve"> except (</w:t>
      </w:r>
      <w:proofErr w:type="spellStart"/>
      <w:r w:rsidR="00771BED" w:rsidRPr="008C6787">
        <w:rPr>
          <w:rFonts w:asciiTheme="minorHAnsi" w:hAnsiTheme="minorHAnsi" w:cstheme="majorBidi"/>
          <w:color w:val="000000" w:themeColor="text1"/>
        </w:rPr>
        <w:t>Shekhani</w:t>
      </w:r>
      <w:proofErr w:type="spellEnd"/>
      <w:r w:rsidR="00771BED" w:rsidRPr="008C6787">
        <w:rPr>
          <w:rFonts w:asciiTheme="minorHAnsi" w:hAnsiTheme="minorHAnsi" w:cstheme="majorBidi"/>
          <w:color w:val="000000" w:themeColor="text1"/>
        </w:rPr>
        <w:t>,</w:t>
      </w:r>
      <w:r w:rsidR="0071109B" w:rsidRPr="008C6787">
        <w:rPr>
          <w:rFonts w:asciiTheme="minorHAnsi" w:hAnsiTheme="minorHAnsi" w:cstheme="majorBidi"/>
          <w:color w:val="000000" w:themeColor="text1"/>
        </w:rPr>
        <w:t xml:space="preserve"> 2022</w:t>
      </w:r>
      <w:r w:rsidR="00C05AE9" w:rsidRPr="008C6787">
        <w:rPr>
          <w:rFonts w:asciiTheme="minorHAnsi" w:hAnsiTheme="minorHAnsi" w:cstheme="majorBidi"/>
          <w:color w:val="000000" w:themeColor="text1"/>
        </w:rPr>
        <w:t xml:space="preserve">), </w:t>
      </w:r>
      <w:r w:rsidR="00C05AE9" w:rsidRPr="00C05AE9">
        <w:rPr>
          <w:rFonts w:asciiTheme="minorHAnsi" w:hAnsiTheme="minorHAnsi" w:cstheme="majorBidi"/>
          <w:color w:val="000000" w:themeColor="text1"/>
        </w:rPr>
        <w:t>in which the frame</w:t>
      </w:r>
      <w:r w:rsidR="0071109B" w:rsidRPr="00C05AE9">
        <w:rPr>
          <w:rFonts w:asciiTheme="minorHAnsi" w:hAnsiTheme="minorHAnsi" w:cstheme="majorBidi"/>
          <w:color w:val="000000" w:themeColor="text1"/>
        </w:rPr>
        <w:t xml:space="preserve">work was applied on business discourse, and </w:t>
      </w:r>
      <w:r w:rsidRPr="00C05AE9">
        <w:rPr>
          <w:rFonts w:asciiTheme="minorHAnsi" w:hAnsiTheme="minorHAnsi" w:cstheme="majorBidi"/>
          <w:color w:val="000000" w:themeColor="text1"/>
        </w:rPr>
        <w:t>no studies have implemented the model on the CK language</w:t>
      </w:r>
      <w:r w:rsidR="00771BED" w:rsidRPr="00C05AE9">
        <w:rPr>
          <w:rFonts w:asciiTheme="minorHAnsi" w:hAnsiTheme="minorHAnsi" w:cstheme="majorBidi"/>
          <w:color w:val="000000" w:themeColor="text1"/>
        </w:rPr>
        <w:t xml:space="preserve"> media discourse</w:t>
      </w:r>
      <w:r w:rsidR="00C05AE9" w:rsidRPr="00C05AE9">
        <w:rPr>
          <w:rFonts w:asciiTheme="minorHAnsi" w:hAnsiTheme="minorHAnsi" w:cstheme="majorBidi"/>
          <w:color w:val="000000" w:themeColor="text1"/>
        </w:rPr>
        <w:t xml:space="preserve"> focusing on gender variation.</w:t>
      </w:r>
    </w:p>
    <w:p w14:paraId="3733BBE8" w14:textId="77777777" w:rsidR="00E56DA5" w:rsidRDefault="00E56DA5" w:rsidP="00F01273">
      <w:pPr>
        <w:jc w:val="both"/>
        <w:rPr>
          <w:rFonts w:asciiTheme="minorHAnsi" w:hAnsiTheme="minorHAnsi" w:cstheme="majorBidi"/>
          <w:color w:val="000000" w:themeColor="text1"/>
        </w:rPr>
      </w:pPr>
    </w:p>
    <w:p w14:paraId="56BA209F" w14:textId="77777777" w:rsidR="00E56DA5" w:rsidRPr="00F01273" w:rsidRDefault="00E56DA5" w:rsidP="00F01273">
      <w:pPr>
        <w:jc w:val="both"/>
        <w:rPr>
          <w:rFonts w:asciiTheme="minorHAnsi" w:hAnsiTheme="minorHAnsi" w:cstheme="majorBidi"/>
          <w:color w:val="000000" w:themeColor="text1"/>
        </w:rPr>
      </w:pPr>
    </w:p>
    <w:p w14:paraId="1D748976" w14:textId="5AEA4626" w:rsidR="00332D11" w:rsidRPr="00F01273" w:rsidRDefault="00713FAA" w:rsidP="00355E56">
      <w:pPr>
        <w:jc w:val="both"/>
        <w:rPr>
          <w:rFonts w:asciiTheme="minorHAnsi" w:hAnsiTheme="minorHAnsi" w:cstheme="majorBidi"/>
          <w:b/>
          <w:bCs/>
          <w:color w:val="000000" w:themeColor="text1"/>
          <w:sz w:val="28"/>
          <w:szCs w:val="28"/>
        </w:rPr>
      </w:pPr>
      <w:r w:rsidRPr="00F01273">
        <w:rPr>
          <w:rFonts w:asciiTheme="minorHAnsi" w:hAnsiTheme="minorHAnsi" w:cstheme="majorBidi"/>
          <w:b/>
          <w:bCs/>
          <w:color w:val="000000" w:themeColor="text1"/>
          <w:sz w:val="28"/>
          <w:szCs w:val="28"/>
        </w:rPr>
        <w:t>3</w:t>
      </w:r>
      <w:r w:rsidR="008731A9" w:rsidRPr="00F01273">
        <w:rPr>
          <w:rFonts w:asciiTheme="minorHAnsi" w:hAnsiTheme="minorHAnsi" w:cstheme="majorBidi"/>
          <w:b/>
          <w:bCs/>
          <w:color w:val="000000" w:themeColor="text1"/>
          <w:sz w:val="28"/>
          <w:szCs w:val="28"/>
        </w:rPr>
        <w:t xml:space="preserve">. </w:t>
      </w:r>
      <w:r w:rsidR="00332D11" w:rsidRPr="00F01273">
        <w:rPr>
          <w:rFonts w:asciiTheme="minorHAnsi" w:hAnsiTheme="minorHAnsi" w:cstheme="majorBidi"/>
          <w:b/>
          <w:bCs/>
          <w:color w:val="000000" w:themeColor="text1"/>
          <w:sz w:val="28"/>
          <w:szCs w:val="28"/>
        </w:rPr>
        <w:t>Theoretical Background</w:t>
      </w:r>
    </w:p>
    <w:p w14:paraId="57FA4BE0" w14:textId="0DF1E213" w:rsidR="008731A9" w:rsidRPr="00F01273" w:rsidRDefault="00713FAA" w:rsidP="00332D11">
      <w:pPr>
        <w:jc w:val="both"/>
        <w:rPr>
          <w:rFonts w:asciiTheme="minorHAnsi" w:hAnsiTheme="minorHAnsi" w:cstheme="majorBidi"/>
          <w:b/>
          <w:bCs/>
          <w:color w:val="000000" w:themeColor="text1"/>
        </w:rPr>
      </w:pPr>
      <w:r w:rsidRPr="00F01273">
        <w:rPr>
          <w:rFonts w:asciiTheme="minorHAnsi" w:hAnsiTheme="minorHAnsi" w:cstheme="majorBidi"/>
          <w:b/>
          <w:bCs/>
          <w:color w:val="000000" w:themeColor="text1"/>
        </w:rPr>
        <w:t>3</w:t>
      </w:r>
      <w:r w:rsidR="008731A9" w:rsidRPr="00F01273">
        <w:rPr>
          <w:rFonts w:asciiTheme="minorHAnsi" w:hAnsiTheme="minorHAnsi" w:cstheme="majorBidi"/>
          <w:b/>
          <w:bCs/>
          <w:color w:val="000000" w:themeColor="text1"/>
        </w:rPr>
        <w:t xml:space="preserve">.1 </w:t>
      </w:r>
      <w:r w:rsidR="00332D11" w:rsidRPr="00F01273">
        <w:rPr>
          <w:rFonts w:asciiTheme="minorHAnsi" w:hAnsiTheme="minorHAnsi" w:cstheme="majorBidi"/>
          <w:b/>
          <w:bCs/>
          <w:color w:val="000000" w:themeColor="text1"/>
        </w:rPr>
        <w:t>Systemic Functional Grammar</w:t>
      </w:r>
    </w:p>
    <w:p w14:paraId="0D674E3F" w14:textId="51192C44" w:rsidR="00F01273" w:rsidRPr="00F01273" w:rsidRDefault="00F01273" w:rsidP="00771BED">
      <w:pPr>
        <w:jc w:val="both"/>
        <w:rPr>
          <w:rFonts w:asciiTheme="minorHAnsi" w:hAnsiTheme="minorHAnsi" w:cstheme="majorBidi"/>
          <w:color w:val="000000" w:themeColor="text1"/>
        </w:rPr>
      </w:pPr>
      <w:r w:rsidRPr="00F01273">
        <w:rPr>
          <w:rFonts w:asciiTheme="minorHAnsi" w:hAnsiTheme="minorHAnsi" w:cstheme="majorBidi"/>
          <w:color w:val="000000" w:themeColor="text1"/>
        </w:rPr>
        <w:t>In the 1960s, Halliday developed Systemic Functional Grammar, a meaning-oriented grammatical theory (henceforth SFG). This approach seeks to analyze the construction and shaping of linguistic structure and texts by focusing on language meta-functions, which are the functions performed by users of a language in the environment in which it is used. For the development and construction of meaning, language is viewed as a system, network, or set of interconnected alternatives (Halliday, 1994</w:t>
      </w:r>
      <w:r w:rsidR="00360FE7">
        <w:rPr>
          <w:rFonts w:asciiTheme="minorHAnsi" w:hAnsiTheme="minorHAnsi" w:cstheme="majorBidi"/>
          <w:color w:val="000000" w:themeColor="text1"/>
        </w:rPr>
        <w:t xml:space="preserve">; </w:t>
      </w:r>
      <w:r w:rsidR="00360FE7" w:rsidRPr="00F01273">
        <w:rPr>
          <w:rFonts w:asciiTheme="minorHAnsi" w:hAnsiTheme="minorHAnsi" w:cstheme="majorBidi"/>
          <w:color w:val="000000" w:themeColor="text1"/>
        </w:rPr>
        <w:t>Halliday</w:t>
      </w:r>
      <w:r w:rsidR="00360FE7" w:rsidRPr="00360FE7">
        <w:rPr>
          <w:rFonts w:asciiTheme="minorHAnsi" w:hAnsiTheme="minorHAnsi" w:cstheme="majorBidi"/>
          <w:color w:val="000000" w:themeColor="text1"/>
        </w:rPr>
        <w:t xml:space="preserve"> and Matthiessen</w:t>
      </w:r>
      <w:r w:rsidR="00360FE7">
        <w:rPr>
          <w:rFonts w:asciiTheme="minorHAnsi" w:hAnsiTheme="minorHAnsi" w:cstheme="majorBidi"/>
          <w:color w:val="000000" w:themeColor="text1"/>
        </w:rPr>
        <w:t>, 1994</w:t>
      </w:r>
      <w:r w:rsidRPr="00F01273">
        <w:rPr>
          <w:rFonts w:asciiTheme="minorHAnsi" w:hAnsiTheme="minorHAnsi" w:cstheme="majorBidi"/>
          <w:color w:val="000000" w:themeColor="text1"/>
        </w:rPr>
        <w:t xml:space="preserve">). In light of references to the functional demands placed on language by its users and the social functions conducted by language in social contexts, SFG, the grammar model from which Martin and White's (2005) appraisal framework evolved, enables a more in-depth presentation of linguistic phenomena. SFG divides language </w:t>
      </w:r>
      <w:proofErr w:type="spellStart"/>
      <w:r w:rsidRPr="00F01273">
        <w:rPr>
          <w:rFonts w:asciiTheme="minorHAnsi" w:hAnsiTheme="minorHAnsi" w:cstheme="majorBidi"/>
          <w:color w:val="000000" w:themeColor="text1"/>
        </w:rPr>
        <w:t>metafunctions</w:t>
      </w:r>
      <w:proofErr w:type="spellEnd"/>
      <w:r w:rsidRPr="00F01273">
        <w:rPr>
          <w:rFonts w:asciiTheme="minorHAnsi" w:hAnsiTheme="minorHAnsi" w:cstheme="majorBidi"/>
          <w:color w:val="000000" w:themeColor="text1"/>
        </w:rPr>
        <w:t xml:space="preserve"> into three distinct categories. The "ideational" </w:t>
      </w:r>
      <w:proofErr w:type="spellStart"/>
      <w:r w:rsidRPr="00F01273">
        <w:rPr>
          <w:rFonts w:asciiTheme="minorHAnsi" w:hAnsiTheme="minorHAnsi" w:cstheme="majorBidi"/>
          <w:color w:val="000000" w:themeColor="text1"/>
        </w:rPr>
        <w:t>metafunction</w:t>
      </w:r>
      <w:proofErr w:type="spellEnd"/>
      <w:r w:rsidRPr="00F01273">
        <w:rPr>
          <w:rFonts w:asciiTheme="minorHAnsi" w:hAnsiTheme="minorHAnsi" w:cstheme="majorBidi"/>
          <w:color w:val="000000" w:themeColor="text1"/>
        </w:rPr>
        <w:t xml:space="preserve"> of language enables it to convey the entirety of its users' experiences. The "interpersonal" </w:t>
      </w:r>
      <w:proofErr w:type="spellStart"/>
      <w:r w:rsidRPr="00F01273">
        <w:rPr>
          <w:rFonts w:asciiTheme="minorHAnsi" w:hAnsiTheme="minorHAnsi" w:cstheme="majorBidi"/>
          <w:color w:val="000000" w:themeColor="text1"/>
        </w:rPr>
        <w:t>metafunction</w:t>
      </w:r>
      <w:proofErr w:type="spellEnd"/>
      <w:r w:rsidRPr="00F01273">
        <w:rPr>
          <w:rFonts w:asciiTheme="minorHAnsi" w:hAnsiTheme="minorHAnsi" w:cstheme="majorBidi"/>
          <w:color w:val="000000" w:themeColor="text1"/>
        </w:rPr>
        <w:t xml:space="preserve"> molds interpersonal roles and relationships, as its name implies, whereas the "textual" </w:t>
      </w:r>
      <w:proofErr w:type="spellStart"/>
      <w:r w:rsidRPr="00F01273">
        <w:rPr>
          <w:rFonts w:asciiTheme="minorHAnsi" w:hAnsiTheme="minorHAnsi" w:cstheme="majorBidi"/>
          <w:color w:val="000000" w:themeColor="text1"/>
        </w:rPr>
        <w:t>metafunction</w:t>
      </w:r>
      <w:proofErr w:type="spellEnd"/>
      <w:r w:rsidRPr="00F01273">
        <w:rPr>
          <w:rFonts w:asciiTheme="minorHAnsi" w:hAnsiTheme="minorHAnsi" w:cstheme="majorBidi"/>
          <w:color w:val="000000" w:themeColor="text1"/>
        </w:rPr>
        <w:t xml:space="preserve"> shapes texts. Systemic Functional Linguistics' Appraisal is a framework for examining the mechanisms language employs in the evaluation and modification of attitudes adopted by discourse producers, and it emerges within the domain of language's "interpersonal" social </w:t>
      </w:r>
      <w:proofErr w:type="spellStart"/>
      <w:r w:rsidRPr="00F01273">
        <w:rPr>
          <w:rFonts w:asciiTheme="minorHAnsi" w:hAnsiTheme="minorHAnsi" w:cstheme="majorBidi"/>
          <w:color w:val="000000" w:themeColor="text1"/>
        </w:rPr>
        <w:t>metafunction</w:t>
      </w:r>
      <w:proofErr w:type="spellEnd"/>
      <w:r w:rsidRPr="00F01273">
        <w:rPr>
          <w:rFonts w:asciiTheme="minorHAnsi" w:hAnsiTheme="minorHAnsi" w:cstheme="majorBidi"/>
          <w:color w:val="000000" w:themeColor="text1"/>
        </w:rPr>
        <w:t>.</w:t>
      </w:r>
      <w:r w:rsidRPr="00F01273">
        <w:rPr>
          <w:rFonts w:asciiTheme="minorHAnsi" w:hAnsiTheme="minorHAnsi" w:cstheme="majorBidi"/>
          <w:color w:val="000000"/>
        </w:rPr>
        <w:t xml:space="preserve"> </w:t>
      </w:r>
    </w:p>
    <w:p w14:paraId="108D8B86" w14:textId="4F3171F8" w:rsidR="001E069B" w:rsidRPr="00F01273" w:rsidRDefault="00713FAA" w:rsidP="00F01273">
      <w:pPr>
        <w:jc w:val="both"/>
        <w:rPr>
          <w:rFonts w:asciiTheme="minorHAnsi" w:hAnsiTheme="minorHAnsi" w:cstheme="majorBidi"/>
          <w:b/>
          <w:bCs/>
          <w:color w:val="000000" w:themeColor="text1"/>
          <w:lang w:val="pt-PT"/>
        </w:rPr>
      </w:pPr>
      <w:r w:rsidRPr="00F01273">
        <w:rPr>
          <w:rFonts w:asciiTheme="minorHAnsi" w:hAnsiTheme="minorHAnsi" w:cstheme="majorBidi"/>
          <w:b/>
          <w:bCs/>
          <w:color w:val="000000" w:themeColor="text1"/>
        </w:rPr>
        <w:lastRenderedPageBreak/>
        <w:t>3</w:t>
      </w:r>
      <w:r w:rsidR="001E069B" w:rsidRPr="00F01273">
        <w:rPr>
          <w:rFonts w:asciiTheme="minorHAnsi" w:hAnsiTheme="minorHAnsi" w:cstheme="majorBidi"/>
          <w:b/>
          <w:bCs/>
          <w:color w:val="000000" w:themeColor="text1"/>
        </w:rPr>
        <w:t xml:space="preserve">.2 </w:t>
      </w:r>
      <w:r w:rsidR="001E069B" w:rsidRPr="00F01273">
        <w:rPr>
          <w:rFonts w:asciiTheme="minorHAnsi" w:hAnsiTheme="minorHAnsi" w:cstheme="majorBidi"/>
          <w:b/>
          <w:bCs/>
          <w:color w:val="000000" w:themeColor="text1"/>
          <w:lang w:val="pt-PT"/>
        </w:rPr>
        <w:t>Appraisal</w:t>
      </w:r>
    </w:p>
    <w:p w14:paraId="7856EE78" w14:textId="77777777" w:rsidR="00F01273" w:rsidRPr="00F01273" w:rsidRDefault="00F01273" w:rsidP="00F01273">
      <w:pPr>
        <w:jc w:val="both"/>
        <w:rPr>
          <w:rFonts w:asciiTheme="minorHAnsi" w:hAnsiTheme="minorHAnsi" w:cstheme="majorBidi"/>
          <w:color w:val="000000" w:themeColor="text1"/>
        </w:rPr>
      </w:pPr>
      <w:r w:rsidRPr="00F01273">
        <w:rPr>
          <w:rFonts w:asciiTheme="minorHAnsi" w:hAnsiTheme="minorHAnsi" w:cstheme="majorBidi"/>
          <w:color w:val="000000" w:themeColor="text1"/>
        </w:rPr>
        <w:t>The appraisal framework includes three main areas of meaning: 'Engagement', 'Graduation', and the center area known as 'Attitude'. Using these tools, any text may be analyzed (Banks, 2019, P.84). Engagement centers on how resources such as modality and projections can be utilized to negotiate solidarity. Graduation also explores the ways in which the judgments of presenters and writers can be reinforced or degraded. The section in the middle is titled Attitude, and it indicates whether a speaker considers a person, an action, an event, a circumstance, a concept, etc. to be positive, negative, pleasurable, or unpleasant. This will serve as the principal focus of this paper. The good/bad scale appears to be the simplest and most fundamental scale, but there are numerous other evaluation scales that indicate the type of established values in each register.</w:t>
      </w:r>
    </w:p>
    <w:p w14:paraId="0334BC3D" w14:textId="76590FAC" w:rsidR="00F01273" w:rsidRPr="00F01273" w:rsidRDefault="00F01273" w:rsidP="0000738D">
      <w:pPr>
        <w:jc w:val="both"/>
        <w:rPr>
          <w:rFonts w:asciiTheme="minorHAnsi" w:hAnsiTheme="minorHAnsi" w:cstheme="majorBidi"/>
          <w:color w:val="000000" w:themeColor="text1"/>
        </w:rPr>
      </w:pPr>
      <w:r w:rsidRPr="00F01273">
        <w:rPr>
          <w:rFonts w:asciiTheme="minorHAnsi" w:hAnsiTheme="minorHAnsi" w:cstheme="majorBidi"/>
          <w:color w:val="000000" w:themeColor="text1"/>
        </w:rPr>
        <w:t xml:space="preserve">According to Martin and White (2005), three main Attitude categories have been identified: affect, judgment, and appreciation. Each of these can be positive or negative. Affect is the natural way to describe how one feels about things, which are the collective term for one's emotional </w:t>
      </w:r>
      <w:r w:rsidR="0000738D" w:rsidRPr="00F01273">
        <w:rPr>
          <w:rFonts w:asciiTheme="minorHAnsi" w:hAnsiTheme="minorHAnsi" w:cstheme="majorBidi"/>
          <w:color w:val="000000" w:themeColor="text1"/>
        </w:rPr>
        <w:t>responses (</w:t>
      </w:r>
      <w:r w:rsidRPr="00F01273">
        <w:rPr>
          <w:rFonts w:asciiTheme="minorHAnsi" w:hAnsiTheme="minorHAnsi" w:cstheme="majorBidi"/>
          <w:color w:val="000000" w:themeColor="text1"/>
        </w:rPr>
        <w:t>Thompson, 2014).</w:t>
      </w:r>
      <w:r w:rsidR="0000738D">
        <w:rPr>
          <w:rFonts w:asciiTheme="minorHAnsi" w:hAnsiTheme="minorHAnsi" w:cstheme="majorBidi"/>
          <w:color w:val="000000" w:themeColor="text1"/>
        </w:rPr>
        <w:t xml:space="preserve"> In the next section,</w:t>
      </w:r>
      <w:r w:rsidRPr="00F01273">
        <w:rPr>
          <w:rFonts w:asciiTheme="minorHAnsi" w:hAnsiTheme="minorHAnsi" w:cstheme="majorBidi"/>
          <w:color w:val="000000" w:themeColor="text1"/>
        </w:rPr>
        <w:t xml:space="preserve"> we present an analysis of the data. Following this, the study's findings and attendant discussions will be presented.</w:t>
      </w:r>
      <w:r w:rsidRPr="00F01273">
        <w:rPr>
          <w:rFonts w:asciiTheme="minorHAnsi" w:hAnsiTheme="minorHAnsi" w:cstheme="majorBidi"/>
          <w:color w:val="000000"/>
        </w:rPr>
        <w:t xml:space="preserve"> </w:t>
      </w:r>
    </w:p>
    <w:p w14:paraId="383DC4E4" w14:textId="192614E1" w:rsidR="008731A9" w:rsidRPr="00F01273" w:rsidRDefault="00713FAA" w:rsidP="00F01273">
      <w:pPr>
        <w:jc w:val="both"/>
        <w:rPr>
          <w:rFonts w:asciiTheme="minorHAnsi" w:hAnsiTheme="minorHAnsi" w:cstheme="majorBidi"/>
          <w:b/>
          <w:bCs/>
          <w:color w:val="000000" w:themeColor="text1"/>
        </w:rPr>
      </w:pPr>
      <w:r w:rsidRPr="00F01273">
        <w:rPr>
          <w:rFonts w:asciiTheme="minorHAnsi" w:hAnsiTheme="minorHAnsi" w:cstheme="majorBidi"/>
          <w:b/>
          <w:bCs/>
          <w:color w:val="000000" w:themeColor="text1"/>
        </w:rPr>
        <w:t>4</w:t>
      </w:r>
      <w:r w:rsidR="001E069B" w:rsidRPr="00F01273">
        <w:rPr>
          <w:rFonts w:asciiTheme="minorHAnsi" w:hAnsiTheme="minorHAnsi" w:cstheme="majorBidi"/>
          <w:b/>
          <w:bCs/>
          <w:color w:val="000000" w:themeColor="text1"/>
        </w:rPr>
        <w:t xml:space="preserve">. </w:t>
      </w:r>
      <w:r w:rsidR="001E069B" w:rsidRPr="00F01273">
        <w:rPr>
          <w:rFonts w:asciiTheme="minorHAnsi" w:hAnsiTheme="minorHAnsi" w:cstheme="majorBidi"/>
          <w:b/>
          <w:bCs/>
          <w:color w:val="000000" w:themeColor="text1"/>
          <w:sz w:val="28"/>
          <w:szCs w:val="28"/>
        </w:rPr>
        <w:t>Data Analysis</w:t>
      </w:r>
      <w:r w:rsidR="001E069B" w:rsidRPr="00F01273">
        <w:rPr>
          <w:rFonts w:asciiTheme="minorHAnsi" w:hAnsiTheme="minorHAnsi" w:cstheme="majorBidi"/>
          <w:b/>
          <w:bCs/>
          <w:color w:val="000000" w:themeColor="text1"/>
        </w:rPr>
        <w:t xml:space="preserve"> </w:t>
      </w:r>
    </w:p>
    <w:p w14:paraId="48644406" w14:textId="3409F4F2" w:rsidR="00F01273" w:rsidRPr="00F01273" w:rsidRDefault="00F01273" w:rsidP="00050524">
      <w:pPr>
        <w:jc w:val="both"/>
        <w:rPr>
          <w:rFonts w:asciiTheme="minorHAnsi" w:hAnsiTheme="minorHAnsi" w:cstheme="majorBidi"/>
          <w:color w:val="000000" w:themeColor="text1"/>
        </w:rPr>
      </w:pPr>
      <w:r w:rsidRPr="00F01273">
        <w:rPr>
          <w:rFonts w:asciiTheme="minorHAnsi" w:hAnsiTheme="minorHAnsi" w:cstheme="majorBidi"/>
          <w:color w:val="000000" w:themeColor="text1"/>
        </w:rPr>
        <w:t xml:space="preserve">In analyzing </w:t>
      </w:r>
      <w:r w:rsidR="00C05AE9">
        <w:rPr>
          <w:rFonts w:asciiTheme="minorHAnsi" w:hAnsiTheme="minorHAnsi" w:cstheme="majorBidi"/>
          <w:color w:val="000000" w:themeColor="text1"/>
        </w:rPr>
        <w:t>media spoken discourse</w:t>
      </w:r>
      <w:r w:rsidRPr="00F01273">
        <w:rPr>
          <w:rFonts w:asciiTheme="minorHAnsi" w:hAnsiTheme="minorHAnsi" w:cstheme="majorBidi"/>
          <w:color w:val="000000" w:themeColor="text1"/>
        </w:rPr>
        <w:t xml:space="preserve"> speeches of </w:t>
      </w:r>
      <w:r w:rsidR="00C05AE9">
        <w:rPr>
          <w:rFonts w:asciiTheme="minorHAnsi" w:hAnsiTheme="minorHAnsi" w:cstheme="majorBidi"/>
          <w:color w:val="000000" w:themeColor="text1"/>
        </w:rPr>
        <w:t>TV interviewees</w:t>
      </w:r>
      <w:r w:rsidRPr="00F01273">
        <w:rPr>
          <w:rFonts w:asciiTheme="minorHAnsi" w:hAnsiTheme="minorHAnsi" w:cstheme="majorBidi"/>
          <w:color w:val="000000" w:themeColor="text1"/>
        </w:rPr>
        <w:t xml:space="preserve">, the researchers employ a qualitative descriptive methodology coupled with content analysis. This investigation employs an exploratory qualitative methodology. The triangulation method is used to analyze data, </w:t>
      </w:r>
      <w:proofErr w:type="gramStart"/>
      <w:r w:rsidRPr="00F01273">
        <w:rPr>
          <w:rFonts w:asciiTheme="minorHAnsi" w:hAnsiTheme="minorHAnsi" w:cstheme="majorBidi"/>
          <w:color w:val="000000" w:themeColor="text1"/>
        </w:rPr>
        <w:t>i.e.</w:t>
      </w:r>
      <w:proofErr w:type="gramEnd"/>
      <w:r w:rsidRPr="00F01273">
        <w:rPr>
          <w:rFonts w:asciiTheme="minorHAnsi" w:hAnsiTheme="minorHAnsi" w:cstheme="majorBidi"/>
          <w:color w:val="000000" w:themeColor="text1"/>
        </w:rPr>
        <w:t xml:space="preserve"> a mixed method approach, by quantifying and then describing the statistics. Then, after hearing their speeches, the researchers were able to analyze the clauses based on the criteria enumerated in the section on </w:t>
      </w:r>
      <w:r w:rsidRPr="005226A1">
        <w:rPr>
          <w:rFonts w:asciiTheme="minorHAnsi" w:hAnsiTheme="minorHAnsi" w:cstheme="majorBidi"/>
          <w:color w:val="000000" w:themeColor="text1"/>
        </w:rPr>
        <w:t xml:space="preserve">theoretical background and the section on analysis criteria. In order to qualify the data into numbers, the clauses were manually evaluated using a Microsoft Excel sheet. Percent App is used to quantify the number of clauses' statistics. From </w:t>
      </w:r>
      <w:r w:rsidR="000674B1" w:rsidRPr="005226A1">
        <w:rPr>
          <w:rFonts w:asciiTheme="minorHAnsi" w:hAnsiTheme="minorHAnsi" w:cstheme="majorBidi"/>
          <w:color w:val="000000" w:themeColor="text1"/>
        </w:rPr>
        <w:t>890</w:t>
      </w:r>
      <w:r w:rsidRPr="005226A1">
        <w:rPr>
          <w:rFonts w:asciiTheme="minorHAnsi" w:hAnsiTheme="minorHAnsi" w:cstheme="majorBidi"/>
          <w:color w:val="000000" w:themeColor="text1"/>
        </w:rPr>
        <w:t xml:space="preserve"> clauses, </w:t>
      </w:r>
      <w:r w:rsidR="000674B1" w:rsidRPr="005226A1">
        <w:rPr>
          <w:rFonts w:asciiTheme="minorHAnsi" w:hAnsiTheme="minorHAnsi" w:cstheme="majorBidi"/>
          <w:color w:val="000000" w:themeColor="text1"/>
        </w:rPr>
        <w:t>143</w:t>
      </w:r>
      <w:r w:rsidRPr="005226A1">
        <w:rPr>
          <w:rFonts w:asciiTheme="minorHAnsi" w:hAnsiTheme="minorHAnsi" w:cstheme="majorBidi"/>
          <w:color w:val="000000" w:themeColor="text1"/>
        </w:rPr>
        <w:t xml:space="preserve"> attitudinal categories are used in </w:t>
      </w:r>
      <w:r w:rsidR="000674B1" w:rsidRPr="005226A1">
        <w:rPr>
          <w:rFonts w:asciiTheme="minorHAnsi" w:hAnsiTheme="minorHAnsi" w:cstheme="majorBidi"/>
          <w:color w:val="000000" w:themeColor="text1"/>
        </w:rPr>
        <w:t>CK</w:t>
      </w:r>
      <w:r w:rsidRPr="005226A1">
        <w:rPr>
          <w:rFonts w:asciiTheme="minorHAnsi" w:hAnsiTheme="minorHAnsi" w:cstheme="majorBidi"/>
          <w:color w:val="000000" w:themeColor="text1"/>
        </w:rPr>
        <w:t xml:space="preserve">, </w:t>
      </w:r>
      <w:proofErr w:type="gramStart"/>
      <w:r w:rsidRPr="005226A1">
        <w:rPr>
          <w:rFonts w:asciiTheme="minorHAnsi" w:hAnsiTheme="minorHAnsi" w:cstheme="majorBidi"/>
          <w:color w:val="000000" w:themeColor="text1"/>
        </w:rPr>
        <w:t>These</w:t>
      </w:r>
      <w:proofErr w:type="gramEnd"/>
      <w:r w:rsidRPr="005226A1">
        <w:rPr>
          <w:rFonts w:asciiTheme="minorHAnsi" w:hAnsiTheme="minorHAnsi" w:cstheme="majorBidi"/>
          <w:color w:val="000000" w:themeColor="text1"/>
        </w:rPr>
        <w:t xml:space="preserve"> data were then manually analyzed using Microsoft Excel to determine the frequency of each attitude mode with probable polarity in English and CK public speeches</w:t>
      </w:r>
      <w:r w:rsidRPr="00050524">
        <w:rPr>
          <w:rFonts w:asciiTheme="minorHAnsi" w:hAnsiTheme="minorHAnsi" w:cstheme="majorBidi"/>
          <w:i/>
          <w:iCs/>
          <w:color w:val="000000" w:themeColor="text1"/>
        </w:rPr>
        <w:t>.</w:t>
      </w:r>
    </w:p>
    <w:p w14:paraId="11C49DA4" w14:textId="1BEDEBAF" w:rsidR="00F01273" w:rsidRPr="00F01273" w:rsidRDefault="00F01273" w:rsidP="00771BED">
      <w:pPr>
        <w:jc w:val="both"/>
        <w:rPr>
          <w:rFonts w:asciiTheme="minorHAnsi" w:hAnsiTheme="minorHAnsi" w:cstheme="majorBidi"/>
          <w:color w:val="000000" w:themeColor="text1"/>
        </w:rPr>
      </w:pPr>
      <w:r w:rsidRPr="00F01273">
        <w:rPr>
          <w:rFonts w:asciiTheme="minorHAnsi" w:hAnsiTheme="minorHAnsi" w:cstheme="majorBidi"/>
          <w:color w:val="000000" w:themeColor="text1"/>
        </w:rPr>
        <w:t>Considering the occurrences of each Attitudinal mode within the Appraisal model, and its main area, which is Attitude, and its sub-categories: 'Affect', 'Judgment', and 'Appreciation', the frequency and polarity of all attitude options were determined.</w:t>
      </w:r>
      <w:r w:rsidRPr="00F01273">
        <w:rPr>
          <w:rFonts w:asciiTheme="minorHAnsi" w:hAnsiTheme="minorHAnsi" w:cstheme="majorBidi"/>
          <w:color w:val="000000"/>
        </w:rPr>
        <w:t xml:space="preserve"> </w:t>
      </w:r>
    </w:p>
    <w:p w14:paraId="02968758" w14:textId="4BE542DC" w:rsidR="001E069B" w:rsidRPr="00DF78CE" w:rsidRDefault="00713FAA" w:rsidP="001E069B">
      <w:pPr>
        <w:jc w:val="both"/>
        <w:rPr>
          <w:rFonts w:asciiTheme="minorHAnsi" w:hAnsiTheme="minorHAnsi" w:cstheme="majorBidi"/>
          <w:b/>
          <w:bCs/>
          <w:color w:val="000000" w:themeColor="text1"/>
        </w:rPr>
      </w:pPr>
      <w:r w:rsidRPr="00DF78CE">
        <w:rPr>
          <w:rFonts w:asciiTheme="minorHAnsi" w:hAnsiTheme="minorHAnsi" w:cstheme="majorBidi"/>
          <w:b/>
          <w:bCs/>
          <w:color w:val="000000" w:themeColor="text1"/>
        </w:rPr>
        <w:t>4</w:t>
      </w:r>
      <w:r w:rsidR="003F3596" w:rsidRPr="00DF78CE">
        <w:rPr>
          <w:rFonts w:asciiTheme="minorHAnsi" w:hAnsiTheme="minorHAnsi" w:cstheme="majorBidi"/>
          <w:b/>
          <w:bCs/>
          <w:color w:val="000000" w:themeColor="text1"/>
        </w:rPr>
        <w:t>.1</w:t>
      </w:r>
      <w:r w:rsidR="001E069B" w:rsidRPr="00DF78CE">
        <w:rPr>
          <w:rFonts w:asciiTheme="minorHAnsi" w:hAnsiTheme="minorHAnsi" w:cstheme="majorBidi"/>
          <w:b/>
          <w:bCs/>
          <w:color w:val="000000" w:themeColor="text1"/>
        </w:rPr>
        <w:t xml:space="preserve"> Frequency and Polarity of the CK language speech:</w:t>
      </w:r>
    </w:p>
    <w:p w14:paraId="63D2DDA9" w14:textId="77777777" w:rsidR="001E069B" w:rsidRPr="00DF78CE" w:rsidRDefault="001E069B" w:rsidP="001E069B">
      <w:pPr>
        <w:jc w:val="both"/>
        <w:rPr>
          <w:rFonts w:asciiTheme="minorHAnsi" w:hAnsiTheme="minorHAnsi" w:cstheme="majorBidi"/>
          <w:color w:val="000000" w:themeColor="text1"/>
        </w:rPr>
      </w:pPr>
      <w:r w:rsidRPr="00DF78CE">
        <w:rPr>
          <w:rFonts w:asciiTheme="minorHAnsi" w:hAnsiTheme="minorHAnsi" w:cstheme="majorBidi"/>
          <w:color w:val="000000" w:themeColor="text1"/>
        </w:rPr>
        <w:t>Examples:</w:t>
      </w:r>
    </w:p>
    <w:p w14:paraId="2B8E7A0F" w14:textId="0776EF9D" w:rsidR="001E069B" w:rsidRPr="0049260A" w:rsidRDefault="00A32DEE" w:rsidP="001B7EC4">
      <w:pPr>
        <w:jc w:val="both"/>
        <w:rPr>
          <w:rFonts w:asciiTheme="minorHAnsi" w:hAnsiTheme="minorHAnsi" w:cstheme="majorBidi"/>
          <w:color w:val="FF0000"/>
        </w:rPr>
      </w:pPr>
      <w:r w:rsidRPr="001B7EC4">
        <w:rPr>
          <w:rFonts w:asciiTheme="minorHAnsi" w:hAnsiTheme="minorHAnsi" w:cstheme="majorBidi"/>
          <w:color w:val="000000" w:themeColor="text1"/>
        </w:rPr>
        <w:lastRenderedPageBreak/>
        <w:t>1</w:t>
      </w:r>
      <w:proofErr w:type="gramStart"/>
      <w:r w:rsidR="001E069B" w:rsidRPr="001B7EC4">
        <w:rPr>
          <w:rFonts w:asciiTheme="minorHAnsi" w:hAnsiTheme="minorHAnsi" w:cstheme="majorBidi"/>
          <w:color w:val="000000" w:themeColor="text1"/>
        </w:rPr>
        <w:t>-“</w:t>
      </w:r>
      <w:r w:rsidR="001E069B" w:rsidRPr="001B7EC4">
        <w:rPr>
          <w:rFonts w:asciiTheme="minorHAnsi" w:hAnsiTheme="minorHAnsi" w:cstheme="majorBidi"/>
          <w:color w:val="000000" w:themeColor="text1"/>
          <w:rtl/>
        </w:rPr>
        <w:t xml:space="preserve"> </w:t>
      </w:r>
      <w:r w:rsidR="001B7EC4" w:rsidRPr="001B7EC4">
        <w:rPr>
          <w:color w:val="000000" w:themeColor="text1"/>
          <w:rtl/>
        </w:rPr>
        <w:t>یاساکە</w:t>
      </w:r>
      <w:proofErr w:type="gramEnd"/>
      <w:r w:rsidR="001B7EC4" w:rsidRPr="001B7EC4">
        <w:rPr>
          <w:color w:val="000000" w:themeColor="text1"/>
          <w:rtl/>
        </w:rPr>
        <w:t xml:space="preserve"> خۆیمان بە دڵە</w:t>
      </w:r>
      <w:r w:rsidR="001E069B" w:rsidRPr="001B7EC4">
        <w:rPr>
          <w:rFonts w:asciiTheme="minorHAnsi" w:hAnsiTheme="minorHAnsi" w:cstheme="majorBidi"/>
          <w:color w:val="000000" w:themeColor="text1"/>
        </w:rPr>
        <w:t>” [affect, positive] ( trans. T</w:t>
      </w:r>
      <w:r w:rsidR="001B7EC4" w:rsidRPr="001B7EC4">
        <w:rPr>
          <w:rFonts w:asciiTheme="minorHAnsi" w:hAnsiTheme="minorHAnsi" w:cstheme="majorBidi"/>
          <w:color w:val="000000" w:themeColor="text1"/>
        </w:rPr>
        <w:t>he law itself is preferable</w:t>
      </w:r>
      <w:r w:rsidR="001E069B" w:rsidRPr="001B7EC4">
        <w:rPr>
          <w:rFonts w:asciiTheme="minorHAnsi" w:hAnsiTheme="minorHAnsi" w:cstheme="majorBidi"/>
          <w:color w:val="000000" w:themeColor="text1"/>
        </w:rPr>
        <w:t>.)</w:t>
      </w:r>
    </w:p>
    <w:p w14:paraId="13ED5DE1" w14:textId="3028D7FD" w:rsidR="001E069B" w:rsidRPr="00894D0F" w:rsidRDefault="001E069B" w:rsidP="006A3010">
      <w:pPr>
        <w:jc w:val="both"/>
        <w:rPr>
          <w:rFonts w:asciiTheme="minorHAnsi" w:hAnsiTheme="minorHAnsi" w:cstheme="majorBidi"/>
          <w:color w:val="000000" w:themeColor="text1"/>
        </w:rPr>
      </w:pPr>
      <w:r w:rsidRPr="00894D0F">
        <w:rPr>
          <w:rFonts w:asciiTheme="minorHAnsi" w:hAnsiTheme="minorHAnsi" w:cstheme="majorBidi"/>
          <w:color w:val="000000" w:themeColor="text1"/>
        </w:rPr>
        <w:t>2-</w:t>
      </w:r>
      <w:r w:rsidRPr="00894D0F">
        <w:rPr>
          <w:rFonts w:asciiTheme="minorHAnsi" w:hAnsiTheme="minorHAnsi" w:cstheme="majorBidi"/>
          <w:b/>
          <w:bCs/>
          <w:color w:val="000000" w:themeColor="text1"/>
          <w:rtl/>
          <w:lang w:val="ar-SA"/>
        </w:rPr>
        <w:t xml:space="preserve"> </w:t>
      </w:r>
      <w:r w:rsidR="006A3010" w:rsidRPr="00894D0F">
        <w:rPr>
          <w:color w:val="000000" w:themeColor="text1"/>
          <w:rtl/>
        </w:rPr>
        <w:t>نازانم چ گروتینێکە کەوتۆتە ناوخێزانەکانی کوردستانەوە</w:t>
      </w:r>
      <w:r w:rsidR="006A3010" w:rsidRPr="00894D0F">
        <w:rPr>
          <w:rFonts w:asciiTheme="minorHAnsi" w:hAnsiTheme="minorHAnsi" w:cstheme="majorBidi"/>
          <w:b/>
          <w:bCs/>
          <w:color w:val="000000" w:themeColor="text1"/>
          <w:rtl/>
          <w:lang w:val="ar-SA"/>
        </w:rPr>
        <w:t xml:space="preserve"> </w:t>
      </w:r>
      <w:proofErr w:type="gramStart"/>
      <w:r w:rsidRPr="00894D0F">
        <w:rPr>
          <w:rFonts w:asciiTheme="minorHAnsi" w:hAnsiTheme="minorHAnsi" w:cstheme="majorBidi"/>
          <w:b/>
          <w:bCs/>
          <w:color w:val="000000" w:themeColor="text1"/>
          <w:rtl/>
          <w:lang w:val="ar-SA"/>
        </w:rPr>
        <w:t>“</w:t>
      </w:r>
      <w:r w:rsidRPr="00894D0F">
        <w:rPr>
          <w:rFonts w:asciiTheme="minorHAnsi" w:hAnsiTheme="minorHAnsi" w:cstheme="majorBidi"/>
          <w:color w:val="000000" w:themeColor="text1"/>
        </w:rPr>
        <w:t>”[</w:t>
      </w:r>
      <w:proofErr w:type="gramEnd"/>
      <w:r w:rsidRPr="00894D0F">
        <w:rPr>
          <w:rFonts w:asciiTheme="minorHAnsi" w:hAnsiTheme="minorHAnsi" w:cstheme="majorBidi"/>
          <w:color w:val="000000" w:themeColor="text1"/>
        </w:rPr>
        <w:t xml:space="preserve">affect, Negative], ( trans. </w:t>
      </w:r>
      <w:r w:rsidR="006A3010" w:rsidRPr="00894D0F">
        <w:rPr>
          <w:rFonts w:asciiTheme="minorHAnsi" w:hAnsiTheme="minorHAnsi" w:cstheme="majorBidi"/>
          <w:color w:val="000000" w:themeColor="text1"/>
        </w:rPr>
        <w:t>I do not know what is such conflict</w:t>
      </w:r>
      <w:r w:rsidR="00894D0F" w:rsidRPr="00894D0F">
        <w:rPr>
          <w:rFonts w:asciiTheme="minorHAnsi" w:hAnsiTheme="minorHAnsi" w:cstheme="majorBidi"/>
          <w:color w:val="000000" w:themeColor="text1"/>
        </w:rPr>
        <w:t xml:space="preserve"> in the Kurdistan families!</w:t>
      </w:r>
      <w:r w:rsidRPr="00894D0F">
        <w:rPr>
          <w:rFonts w:asciiTheme="minorHAnsi" w:hAnsiTheme="minorHAnsi" w:cstheme="majorBidi"/>
          <w:color w:val="000000" w:themeColor="text1"/>
        </w:rPr>
        <w:t>)</w:t>
      </w:r>
    </w:p>
    <w:p w14:paraId="14373EB5" w14:textId="2C14319C" w:rsidR="001E069B" w:rsidRPr="00A32DEE" w:rsidRDefault="001E069B" w:rsidP="00A32DEE">
      <w:pPr>
        <w:jc w:val="both"/>
        <w:rPr>
          <w:rFonts w:asciiTheme="minorHAnsi" w:hAnsiTheme="minorHAnsi" w:cstheme="majorBidi"/>
          <w:color w:val="000000" w:themeColor="text1"/>
        </w:rPr>
      </w:pPr>
      <w:r w:rsidRPr="00A32DEE">
        <w:rPr>
          <w:rFonts w:asciiTheme="minorHAnsi" w:hAnsiTheme="minorHAnsi" w:cstheme="majorBidi"/>
          <w:color w:val="000000" w:themeColor="text1"/>
        </w:rPr>
        <w:t xml:space="preserve">3- </w:t>
      </w:r>
      <w:r w:rsidR="00A32DEE" w:rsidRPr="00A32DEE">
        <w:rPr>
          <w:color w:val="000000" w:themeColor="text1"/>
          <w:rtl/>
        </w:rPr>
        <w:t>سوپاس بۆ ئەو گەنجە جوانانە</w:t>
      </w:r>
      <w:r w:rsidR="00A32DEE" w:rsidRPr="00A32DEE">
        <w:rPr>
          <w:rFonts w:asciiTheme="minorHAnsi" w:hAnsiTheme="minorHAnsi" w:cstheme="majorBidi"/>
          <w:b/>
          <w:bCs/>
          <w:color w:val="000000" w:themeColor="text1"/>
          <w:rtl/>
          <w:lang w:val="ar-SA"/>
        </w:rPr>
        <w:t xml:space="preserve"> </w:t>
      </w:r>
      <w:proofErr w:type="gramStart"/>
      <w:r w:rsidRPr="00A32DEE">
        <w:rPr>
          <w:rFonts w:asciiTheme="minorHAnsi" w:hAnsiTheme="minorHAnsi" w:cstheme="majorBidi"/>
          <w:b/>
          <w:bCs/>
          <w:color w:val="000000" w:themeColor="text1"/>
          <w:rtl/>
          <w:lang w:val="ar-SA"/>
        </w:rPr>
        <w:t>“</w:t>
      </w:r>
      <w:r w:rsidRPr="00A32DEE">
        <w:rPr>
          <w:rFonts w:asciiTheme="minorHAnsi" w:hAnsiTheme="minorHAnsi" w:cstheme="majorBidi"/>
          <w:color w:val="000000" w:themeColor="text1"/>
        </w:rPr>
        <w:t>”[</w:t>
      </w:r>
      <w:proofErr w:type="gramEnd"/>
      <w:r w:rsidRPr="00A32DEE">
        <w:rPr>
          <w:rFonts w:asciiTheme="minorHAnsi" w:hAnsiTheme="minorHAnsi" w:cstheme="majorBidi"/>
          <w:color w:val="000000" w:themeColor="text1"/>
        </w:rPr>
        <w:t xml:space="preserve">Judgment, positive] (trans. </w:t>
      </w:r>
      <w:r w:rsidR="00A32DEE" w:rsidRPr="00A32DEE">
        <w:rPr>
          <w:rFonts w:asciiTheme="minorHAnsi" w:hAnsiTheme="minorHAnsi" w:cstheme="majorBidi"/>
          <w:color w:val="000000" w:themeColor="text1"/>
        </w:rPr>
        <w:t>Thanks for the</w:t>
      </w:r>
      <w:r w:rsidR="00894D0F">
        <w:rPr>
          <w:rFonts w:asciiTheme="minorHAnsi" w:hAnsiTheme="minorHAnsi" w:cstheme="majorBidi"/>
          <w:color w:val="000000" w:themeColor="text1"/>
        </w:rPr>
        <w:t>se</w:t>
      </w:r>
      <w:r w:rsidR="00A32DEE" w:rsidRPr="00A32DEE">
        <w:rPr>
          <w:rFonts w:asciiTheme="minorHAnsi" w:hAnsiTheme="minorHAnsi" w:cstheme="majorBidi"/>
          <w:color w:val="000000" w:themeColor="text1"/>
        </w:rPr>
        <w:t xml:space="preserve"> smart young boys</w:t>
      </w:r>
      <w:r w:rsidR="00894D0F">
        <w:rPr>
          <w:rFonts w:asciiTheme="minorHAnsi" w:hAnsiTheme="minorHAnsi" w:cstheme="majorBidi"/>
          <w:color w:val="000000" w:themeColor="text1"/>
        </w:rPr>
        <w:t>!</w:t>
      </w:r>
      <w:r w:rsidRPr="00A32DEE">
        <w:rPr>
          <w:rFonts w:asciiTheme="minorHAnsi" w:hAnsiTheme="minorHAnsi" w:cstheme="majorBidi"/>
          <w:color w:val="000000" w:themeColor="text1"/>
        </w:rPr>
        <w:t>)</w:t>
      </w:r>
    </w:p>
    <w:p w14:paraId="266D618C" w14:textId="33683947" w:rsidR="001E069B" w:rsidRPr="006A3010" w:rsidRDefault="001E069B" w:rsidP="006A3010">
      <w:pPr>
        <w:jc w:val="both"/>
        <w:rPr>
          <w:rFonts w:asciiTheme="minorHAnsi" w:hAnsiTheme="minorHAnsi" w:cstheme="majorBidi"/>
          <w:color w:val="000000" w:themeColor="text1"/>
        </w:rPr>
      </w:pPr>
      <w:r w:rsidRPr="006A3010">
        <w:rPr>
          <w:rFonts w:asciiTheme="minorHAnsi" w:hAnsiTheme="minorHAnsi" w:cstheme="majorBidi"/>
          <w:color w:val="000000" w:themeColor="text1"/>
        </w:rPr>
        <w:t>4</w:t>
      </w:r>
      <w:proofErr w:type="gramStart"/>
      <w:r w:rsidRPr="006A3010">
        <w:rPr>
          <w:rFonts w:asciiTheme="minorHAnsi" w:hAnsiTheme="minorHAnsi" w:cstheme="majorBidi"/>
          <w:color w:val="000000" w:themeColor="text1"/>
        </w:rPr>
        <w:t>-“</w:t>
      </w:r>
      <w:r w:rsidRPr="006A3010">
        <w:rPr>
          <w:rFonts w:asciiTheme="minorHAnsi" w:hAnsiTheme="minorHAnsi" w:cstheme="majorBidi"/>
          <w:color w:val="000000" w:themeColor="text1"/>
          <w:rtl/>
        </w:rPr>
        <w:t xml:space="preserve"> </w:t>
      </w:r>
      <w:r w:rsidR="006A3010" w:rsidRPr="006A3010">
        <w:rPr>
          <w:color w:val="000000" w:themeColor="text1"/>
          <w:rtl/>
        </w:rPr>
        <w:t>گوێ</w:t>
      </w:r>
      <w:proofErr w:type="gramEnd"/>
      <w:r w:rsidR="006A3010" w:rsidRPr="006A3010">
        <w:rPr>
          <w:color w:val="000000" w:themeColor="text1"/>
          <w:rtl/>
        </w:rPr>
        <w:t xml:space="preserve"> لە قسە ناگرن</w:t>
      </w:r>
      <w:r w:rsidRPr="006A3010">
        <w:rPr>
          <w:rFonts w:asciiTheme="minorHAnsi" w:hAnsiTheme="minorHAnsi" w:cstheme="majorBidi"/>
          <w:color w:val="000000" w:themeColor="text1"/>
        </w:rPr>
        <w:t xml:space="preserve">” [Judgment, Negative] ( trans. </w:t>
      </w:r>
      <w:r w:rsidR="006A3010" w:rsidRPr="006A3010">
        <w:rPr>
          <w:rFonts w:asciiTheme="minorHAnsi" w:hAnsiTheme="minorHAnsi" w:cstheme="majorBidi"/>
          <w:color w:val="000000" w:themeColor="text1"/>
        </w:rPr>
        <w:t>You do not listen to what is said!</w:t>
      </w:r>
      <w:r w:rsidRPr="006A3010">
        <w:rPr>
          <w:rFonts w:asciiTheme="minorHAnsi" w:hAnsiTheme="minorHAnsi" w:cstheme="majorBidi"/>
          <w:color w:val="000000" w:themeColor="text1"/>
        </w:rPr>
        <w:t>)</w:t>
      </w:r>
    </w:p>
    <w:p w14:paraId="4D440FC0" w14:textId="29F2BFCE" w:rsidR="001E069B" w:rsidRPr="00DF78CE" w:rsidRDefault="001E069B" w:rsidP="00DF78CE">
      <w:pPr>
        <w:jc w:val="both"/>
        <w:rPr>
          <w:rFonts w:asciiTheme="minorHAnsi" w:hAnsiTheme="minorHAnsi" w:cstheme="majorBidi"/>
          <w:color w:val="000000" w:themeColor="text1"/>
        </w:rPr>
      </w:pPr>
      <w:r w:rsidRPr="00DF78CE">
        <w:rPr>
          <w:rFonts w:asciiTheme="minorHAnsi" w:hAnsiTheme="minorHAnsi" w:cstheme="majorBidi"/>
          <w:color w:val="000000" w:themeColor="text1"/>
        </w:rPr>
        <w:t>5-</w:t>
      </w:r>
      <w:r w:rsidR="001B7EC4" w:rsidRPr="006A3010">
        <w:rPr>
          <w:color w:val="000000" w:themeColor="text1"/>
          <w:rtl/>
        </w:rPr>
        <w:t xml:space="preserve"> یاسائەسلیەکە مشکیلەیەکی گەورەی تیا نییە</w:t>
      </w:r>
      <w:r w:rsidR="001B7EC4" w:rsidRPr="006A3010">
        <w:rPr>
          <w:rFonts w:asciiTheme="minorHAnsi" w:hAnsiTheme="minorHAnsi" w:cstheme="majorBidi"/>
          <w:b/>
          <w:bCs/>
          <w:color w:val="000000" w:themeColor="text1"/>
          <w:rtl/>
          <w:lang w:val="ar-SA"/>
        </w:rPr>
        <w:t xml:space="preserve"> </w:t>
      </w:r>
      <w:proofErr w:type="gramStart"/>
      <w:r w:rsidRPr="006A3010">
        <w:rPr>
          <w:rFonts w:asciiTheme="minorHAnsi" w:hAnsiTheme="minorHAnsi" w:cstheme="majorBidi"/>
          <w:b/>
          <w:bCs/>
          <w:color w:val="000000" w:themeColor="text1"/>
          <w:rtl/>
          <w:lang w:val="ar-SA"/>
        </w:rPr>
        <w:t>“</w:t>
      </w:r>
      <w:r w:rsidRPr="006A3010">
        <w:rPr>
          <w:rFonts w:asciiTheme="minorHAnsi" w:hAnsiTheme="minorHAnsi" w:cstheme="majorBidi"/>
          <w:color w:val="000000" w:themeColor="text1"/>
        </w:rPr>
        <w:t>”[</w:t>
      </w:r>
      <w:proofErr w:type="gramEnd"/>
      <w:r w:rsidRPr="00DF78CE">
        <w:rPr>
          <w:rFonts w:asciiTheme="minorHAnsi" w:hAnsiTheme="minorHAnsi" w:cstheme="majorBidi"/>
          <w:color w:val="000000" w:themeColor="text1"/>
        </w:rPr>
        <w:t xml:space="preserve">appreciation, positive], ( trans. </w:t>
      </w:r>
      <w:r w:rsidR="00DF78CE" w:rsidRPr="00DF78CE">
        <w:rPr>
          <w:rFonts w:asciiTheme="minorHAnsi" w:hAnsiTheme="minorHAnsi" w:cstheme="majorBidi"/>
          <w:color w:val="000000" w:themeColor="text1"/>
        </w:rPr>
        <w:t>There is not a big problem in the law</w:t>
      </w:r>
      <w:r w:rsidR="00894D0F">
        <w:rPr>
          <w:rFonts w:asciiTheme="minorHAnsi" w:hAnsiTheme="minorHAnsi" w:cstheme="majorBidi"/>
          <w:color w:val="000000" w:themeColor="text1"/>
        </w:rPr>
        <w:t>.</w:t>
      </w:r>
      <w:r w:rsidRPr="00DF78CE">
        <w:rPr>
          <w:rFonts w:asciiTheme="minorHAnsi" w:hAnsiTheme="minorHAnsi" w:cstheme="majorBidi"/>
          <w:color w:val="000000" w:themeColor="text1"/>
        </w:rPr>
        <w:t>)</w:t>
      </w:r>
    </w:p>
    <w:p w14:paraId="205649EE" w14:textId="085F0688" w:rsidR="001E069B" w:rsidRPr="00A32DEE" w:rsidRDefault="001E069B" w:rsidP="00A32DEE">
      <w:pPr>
        <w:jc w:val="both"/>
        <w:rPr>
          <w:rFonts w:asciiTheme="minorHAnsi" w:hAnsiTheme="minorHAnsi" w:cstheme="majorBidi"/>
          <w:color w:val="000000" w:themeColor="text1"/>
        </w:rPr>
      </w:pPr>
      <w:r w:rsidRPr="00A32DEE">
        <w:rPr>
          <w:rFonts w:asciiTheme="minorHAnsi" w:hAnsiTheme="minorHAnsi" w:cstheme="majorBidi"/>
          <w:color w:val="000000" w:themeColor="text1"/>
        </w:rPr>
        <w:t xml:space="preserve">6- </w:t>
      </w:r>
      <w:r w:rsidR="00A32DEE" w:rsidRPr="00A32DEE">
        <w:rPr>
          <w:color w:val="000000" w:themeColor="text1"/>
          <w:rtl/>
        </w:rPr>
        <w:t>نەك هەر چارەسەری توندوتیژی ناکات</w:t>
      </w:r>
      <w:r w:rsidR="00A32DEE" w:rsidRPr="00A32DEE">
        <w:rPr>
          <w:rFonts w:asciiTheme="minorHAnsi" w:hAnsiTheme="minorHAnsi" w:cstheme="majorBidi"/>
          <w:b/>
          <w:bCs/>
          <w:color w:val="000000" w:themeColor="text1"/>
          <w:rtl/>
          <w:lang w:val="ar-SA"/>
        </w:rPr>
        <w:t xml:space="preserve"> </w:t>
      </w:r>
      <w:proofErr w:type="gramStart"/>
      <w:r w:rsidRPr="00A32DEE">
        <w:rPr>
          <w:rFonts w:asciiTheme="minorHAnsi" w:hAnsiTheme="minorHAnsi" w:cstheme="majorBidi"/>
          <w:b/>
          <w:bCs/>
          <w:color w:val="000000" w:themeColor="text1"/>
          <w:rtl/>
          <w:lang w:val="ar-SA"/>
        </w:rPr>
        <w:t>“</w:t>
      </w:r>
      <w:r w:rsidRPr="00A32DEE">
        <w:rPr>
          <w:rFonts w:asciiTheme="minorHAnsi" w:hAnsiTheme="minorHAnsi" w:cstheme="majorBidi"/>
          <w:color w:val="000000" w:themeColor="text1"/>
        </w:rPr>
        <w:t>”[</w:t>
      </w:r>
      <w:proofErr w:type="gramEnd"/>
      <w:r w:rsidRPr="00A32DEE">
        <w:rPr>
          <w:rFonts w:asciiTheme="minorHAnsi" w:hAnsiTheme="minorHAnsi" w:cstheme="majorBidi"/>
          <w:color w:val="000000" w:themeColor="text1"/>
        </w:rPr>
        <w:t xml:space="preserve">appreciation, Negative] (trans. </w:t>
      </w:r>
      <w:r w:rsidR="00A32DEE" w:rsidRPr="00A32DEE">
        <w:rPr>
          <w:rFonts w:asciiTheme="minorHAnsi" w:hAnsiTheme="minorHAnsi" w:cstheme="majorBidi"/>
          <w:color w:val="000000" w:themeColor="text1"/>
        </w:rPr>
        <w:t>Not only it does not solve aggression..</w:t>
      </w:r>
      <w:r w:rsidRPr="00A32DEE">
        <w:rPr>
          <w:rFonts w:asciiTheme="minorHAnsi" w:hAnsiTheme="minorHAnsi" w:cstheme="majorBidi"/>
          <w:color w:val="000000" w:themeColor="text1"/>
        </w:rPr>
        <w:t>.)</w:t>
      </w:r>
    </w:p>
    <w:p w14:paraId="392657FF" w14:textId="19C0744A" w:rsidR="001E069B" w:rsidRPr="00F01273" w:rsidRDefault="00713FAA" w:rsidP="001E069B">
      <w:pPr>
        <w:pStyle w:val="BodyAA"/>
        <w:spacing w:before="120" w:after="120" w:line="360" w:lineRule="auto"/>
        <w:jc w:val="both"/>
        <w:rPr>
          <w:rFonts w:ascii="Book Antiqua" w:eastAsia="Book Antiqua" w:hAnsi="Book Antiqua" w:cs="Book Antiqua"/>
          <w:b/>
          <w:bCs/>
          <w:color w:val="000000" w:themeColor="text1"/>
          <w:sz w:val="28"/>
          <w:szCs w:val="28"/>
        </w:rPr>
      </w:pPr>
      <w:r w:rsidRPr="00F01273">
        <w:rPr>
          <w:rFonts w:ascii="Book Antiqua" w:hAnsi="Book Antiqua"/>
          <w:b/>
          <w:bCs/>
          <w:color w:val="000000" w:themeColor="text1"/>
          <w:sz w:val="28"/>
          <w:szCs w:val="28"/>
        </w:rPr>
        <w:t>5</w:t>
      </w:r>
      <w:r w:rsidR="001E069B" w:rsidRPr="00F01273">
        <w:rPr>
          <w:rFonts w:ascii="Book Antiqua" w:hAnsi="Book Antiqua"/>
          <w:b/>
          <w:bCs/>
          <w:color w:val="000000" w:themeColor="text1"/>
          <w:sz w:val="28"/>
          <w:szCs w:val="28"/>
        </w:rPr>
        <w:t>. Results and Discussions</w:t>
      </w:r>
    </w:p>
    <w:p w14:paraId="3ED18D73" w14:textId="1FB5C908" w:rsidR="00F01273" w:rsidRPr="00F01273" w:rsidRDefault="00F01273" w:rsidP="00771BED">
      <w:pPr>
        <w:jc w:val="both"/>
        <w:rPr>
          <w:rFonts w:asciiTheme="minorHAnsi" w:hAnsiTheme="minorHAnsi" w:cstheme="minorHAnsi"/>
          <w:color w:val="000000" w:themeColor="text1"/>
        </w:rPr>
      </w:pPr>
      <w:r w:rsidRPr="00F01273">
        <w:rPr>
          <w:rFonts w:asciiTheme="minorHAnsi" w:hAnsiTheme="minorHAnsi" w:cstheme="minorHAnsi"/>
          <w:color w:val="000000" w:themeColor="text1"/>
        </w:rPr>
        <w:t xml:space="preserve">In this section, graphical representations of the study's </w:t>
      </w:r>
      <w:r w:rsidR="001A5BAB">
        <w:rPr>
          <w:rFonts w:asciiTheme="minorHAnsi" w:hAnsiTheme="minorHAnsi" w:cstheme="minorHAnsi"/>
          <w:color w:val="000000" w:themeColor="text1"/>
        </w:rPr>
        <w:t>result</w:t>
      </w:r>
      <w:r w:rsidRPr="00F01273">
        <w:rPr>
          <w:rFonts w:asciiTheme="minorHAnsi" w:hAnsiTheme="minorHAnsi" w:cstheme="minorHAnsi"/>
          <w:color w:val="000000" w:themeColor="text1"/>
        </w:rPr>
        <w:t>s and pertinent discussions will be provided in response to the research questions that investigate the attitudinal choice characteristics of public speaking by business executives.</w:t>
      </w:r>
      <w:r w:rsidRPr="00F01273">
        <w:rPr>
          <w:rFonts w:asciiTheme="minorHAnsi" w:hAnsiTheme="minorHAnsi" w:cstheme="majorBidi"/>
          <w:color w:val="000000"/>
        </w:rPr>
        <w:t xml:space="preserve"> </w:t>
      </w:r>
    </w:p>
    <w:p w14:paraId="713665A5" w14:textId="082C3D03" w:rsidR="001E069B" w:rsidRPr="007605F4" w:rsidRDefault="00713FAA" w:rsidP="001E069B">
      <w:pPr>
        <w:jc w:val="both"/>
        <w:rPr>
          <w:rFonts w:asciiTheme="minorHAnsi" w:hAnsiTheme="minorHAnsi" w:cstheme="minorHAnsi"/>
        </w:rPr>
      </w:pPr>
      <w:r w:rsidRPr="007605F4">
        <w:rPr>
          <w:rFonts w:asciiTheme="minorHAnsi" w:hAnsiTheme="minorHAnsi" w:cstheme="minorHAnsi"/>
          <w:b/>
          <w:bCs/>
        </w:rPr>
        <w:t>5</w:t>
      </w:r>
      <w:r w:rsidR="001E069B" w:rsidRPr="007605F4">
        <w:rPr>
          <w:rFonts w:asciiTheme="minorHAnsi" w:hAnsiTheme="minorHAnsi" w:cstheme="minorHAnsi"/>
          <w:b/>
          <w:bCs/>
        </w:rPr>
        <w:t>.1 RESULTS</w:t>
      </w:r>
    </w:p>
    <w:p w14:paraId="4EE6642D" w14:textId="10D684CE" w:rsidR="001E069B" w:rsidRPr="007605F4" w:rsidRDefault="00713FAA" w:rsidP="001A5BAB">
      <w:pPr>
        <w:jc w:val="both"/>
        <w:rPr>
          <w:rFonts w:asciiTheme="minorHAnsi" w:hAnsiTheme="minorHAnsi" w:cstheme="minorHAnsi"/>
          <w:b/>
          <w:bCs/>
        </w:rPr>
      </w:pPr>
      <w:r w:rsidRPr="007605F4">
        <w:rPr>
          <w:rFonts w:asciiTheme="minorHAnsi" w:hAnsiTheme="minorHAnsi" w:cstheme="minorHAnsi"/>
          <w:b/>
          <w:bCs/>
        </w:rPr>
        <w:t>5</w:t>
      </w:r>
      <w:r w:rsidR="003F3596">
        <w:rPr>
          <w:rFonts w:asciiTheme="minorHAnsi" w:hAnsiTheme="minorHAnsi" w:cstheme="minorHAnsi"/>
          <w:b/>
          <w:bCs/>
        </w:rPr>
        <w:t>.1.1 Attitudinal</w:t>
      </w:r>
      <w:r w:rsidR="001E069B" w:rsidRPr="007605F4">
        <w:rPr>
          <w:rFonts w:asciiTheme="minorHAnsi" w:hAnsiTheme="minorHAnsi" w:cstheme="minorHAnsi"/>
          <w:b/>
          <w:bCs/>
        </w:rPr>
        <w:t xml:space="preserve"> </w:t>
      </w:r>
      <w:r w:rsidR="003F3596">
        <w:rPr>
          <w:rFonts w:asciiTheme="minorHAnsi" w:hAnsiTheme="minorHAnsi" w:cstheme="minorHAnsi"/>
          <w:b/>
          <w:bCs/>
        </w:rPr>
        <w:t xml:space="preserve">and Polarity </w:t>
      </w:r>
      <w:r w:rsidR="001E069B" w:rsidRPr="007605F4">
        <w:rPr>
          <w:rFonts w:asciiTheme="minorHAnsi" w:hAnsiTheme="minorHAnsi" w:cstheme="minorHAnsi"/>
          <w:b/>
          <w:bCs/>
        </w:rPr>
        <w:t>Choice Distribution</w:t>
      </w:r>
      <w:r w:rsidR="001A5BAB" w:rsidRPr="007605F4">
        <w:rPr>
          <w:rFonts w:asciiTheme="minorHAnsi" w:hAnsiTheme="minorHAnsi" w:cstheme="minorHAnsi"/>
          <w:b/>
          <w:bCs/>
        </w:rPr>
        <w:t xml:space="preserve"> of male speaker</w:t>
      </w:r>
    </w:p>
    <w:p w14:paraId="779DE823" w14:textId="2477F8F0" w:rsidR="001E069B" w:rsidRPr="0049260A" w:rsidRDefault="00AE4285" w:rsidP="001E069B">
      <w:pPr>
        <w:jc w:val="both"/>
        <w:rPr>
          <w:rFonts w:asciiTheme="minorHAnsi" w:hAnsiTheme="minorHAnsi" w:cstheme="minorHAnsi"/>
          <w:color w:val="FF0000"/>
        </w:rPr>
      </w:pPr>
      <w:r>
        <w:rPr>
          <w:noProof/>
        </w:rPr>
        <w:drawing>
          <wp:inline distT="0" distB="0" distL="0" distR="0" wp14:anchorId="2995C969" wp14:editId="39AB19D7">
            <wp:extent cx="5243332" cy="2025570"/>
            <wp:effectExtent l="0" t="0" r="14605"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FDF8617" w14:textId="3AADD073" w:rsidR="001E069B" w:rsidRPr="007605F4" w:rsidRDefault="001E069B" w:rsidP="003F3596">
      <w:pPr>
        <w:jc w:val="center"/>
        <w:rPr>
          <w:rFonts w:asciiTheme="minorHAnsi" w:hAnsiTheme="minorHAnsi" w:cstheme="minorHAnsi"/>
        </w:rPr>
      </w:pPr>
      <w:r w:rsidRPr="007605F4">
        <w:rPr>
          <w:rFonts w:asciiTheme="minorHAnsi" w:hAnsiTheme="minorHAnsi" w:cstheme="minorHAnsi"/>
        </w:rPr>
        <w:t>Figure-1-</w:t>
      </w:r>
      <w:r w:rsidRPr="007605F4">
        <w:rPr>
          <w:rFonts w:asciiTheme="minorHAnsi" w:hAnsiTheme="minorHAnsi" w:cstheme="minorHAnsi"/>
          <w:b/>
          <w:bCs/>
        </w:rPr>
        <w:t xml:space="preserve"> </w:t>
      </w:r>
      <w:r w:rsidR="003F3596">
        <w:rPr>
          <w:rFonts w:asciiTheme="minorHAnsi" w:hAnsiTheme="minorHAnsi" w:cstheme="minorHAnsi"/>
          <w:b/>
          <w:bCs/>
        </w:rPr>
        <w:t>Attitudinal</w:t>
      </w:r>
      <w:r w:rsidR="003F3596" w:rsidRPr="007605F4">
        <w:rPr>
          <w:rFonts w:asciiTheme="minorHAnsi" w:hAnsiTheme="minorHAnsi" w:cstheme="minorHAnsi"/>
          <w:b/>
          <w:bCs/>
        </w:rPr>
        <w:t xml:space="preserve"> </w:t>
      </w:r>
      <w:r w:rsidR="003F3596">
        <w:rPr>
          <w:rFonts w:asciiTheme="minorHAnsi" w:hAnsiTheme="minorHAnsi" w:cstheme="minorHAnsi"/>
          <w:b/>
          <w:bCs/>
        </w:rPr>
        <w:t>and Polarity</w:t>
      </w:r>
      <w:r w:rsidR="001A5BAB" w:rsidRPr="007605F4">
        <w:rPr>
          <w:rFonts w:asciiTheme="minorHAnsi" w:hAnsiTheme="minorHAnsi" w:cstheme="minorHAnsi"/>
          <w:b/>
          <w:bCs/>
        </w:rPr>
        <w:t xml:space="preserve"> Choice Distribution of male speaker</w:t>
      </w:r>
    </w:p>
    <w:p w14:paraId="3D281877" w14:textId="588FDC44" w:rsidR="001E069B" w:rsidRPr="005226A1" w:rsidRDefault="00FE64FE" w:rsidP="00FE64FE">
      <w:pPr>
        <w:jc w:val="both"/>
        <w:rPr>
          <w:rFonts w:asciiTheme="minorHAnsi" w:hAnsiTheme="minorHAnsi" w:cstheme="minorHAnsi"/>
          <w:color w:val="000000" w:themeColor="text1"/>
        </w:rPr>
      </w:pPr>
      <w:r w:rsidRPr="005226A1">
        <w:rPr>
          <w:rFonts w:asciiTheme="minorHAnsi" w:hAnsiTheme="minorHAnsi" w:cstheme="minorHAnsi"/>
          <w:color w:val="000000" w:themeColor="text1"/>
        </w:rPr>
        <w:t>Figure-1 shows</w:t>
      </w:r>
      <w:r w:rsidR="001E069B" w:rsidRPr="005226A1">
        <w:rPr>
          <w:rFonts w:asciiTheme="minorHAnsi" w:hAnsiTheme="minorHAnsi" w:cstheme="minorHAnsi"/>
          <w:color w:val="000000" w:themeColor="text1"/>
        </w:rPr>
        <w:t xml:space="preserve"> that </w:t>
      </w:r>
      <w:r w:rsidR="004C2B1F" w:rsidRPr="005226A1">
        <w:rPr>
          <w:rFonts w:asciiTheme="minorHAnsi" w:hAnsiTheme="minorHAnsi" w:cstheme="minorHAnsi"/>
          <w:color w:val="000000" w:themeColor="text1"/>
        </w:rPr>
        <w:t>negative appreciation</w:t>
      </w:r>
      <w:r w:rsidR="001E069B" w:rsidRPr="005226A1">
        <w:rPr>
          <w:rFonts w:asciiTheme="minorHAnsi" w:hAnsiTheme="minorHAnsi" w:cstheme="minorHAnsi"/>
          <w:color w:val="000000" w:themeColor="text1"/>
        </w:rPr>
        <w:t xml:space="preserve"> is the most prevalent of the different attitudinal modes </w:t>
      </w:r>
      <w:r w:rsidR="004C2B1F" w:rsidRPr="005226A1">
        <w:rPr>
          <w:rFonts w:asciiTheme="minorHAnsi" w:hAnsiTheme="minorHAnsi" w:cstheme="minorHAnsi"/>
          <w:color w:val="000000" w:themeColor="text1"/>
        </w:rPr>
        <w:t xml:space="preserve">and polarity </w:t>
      </w:r>
      <w:r w:rsidR="001E069B" w:rsidRPr="005226A1">
        <w:rPr>
          <w:rFonts w:asciiTheme="minorHAnsi" w:hAnsiTheme="minorHAnsi" w:cstheme="minorHAnsi"/>
          <w:color w:val="000000" w:themeColor="text1"/>
        </w:rPr>
        <w:t xml:space="preserve">utilized in </w:t>
      </w:r>
      <w:r w:rsidR="004C2B1F" w:rsidRPr="005226A1">
        <w:rPr>
          <w:rFonts w:asciiTheme="minorHAnsi" w:hAnsiTheme="minorHAnsi" w:cstheme="minorHAnsi"/>
          <w:color w:val="000000" w:themeColor="text1"/>
        </w:rPr>
        <w:t>the male</w:t>
      </w:r>
      <w:r w:rsidR="001E069B" w:rsidRPr="005226A1">
        <w:rPr>
          <w:rFonts w:asciiTheme="minorHAnsi" w:hAnsiTheme="minorHAnsi" w:cstheme="minorHAnsi"/>
          <w:color w:val="000000" w:themeColor="text1"/>
        </w:rPr>
        <w:t xml:space="preserve"> speech, accounting for </w:t>
      </w:r>
      <w:r w:rsidR="004C2B1F" w:rsidRPr="005226A1">
        <w:rPr>
          <w:rFonts w:asciiTheme="minorHAnsi" w:hAnsiTheme="minorHAnsi" w:cstheme="minorHAnsi"/>
          <w:color w:val="000000" w:themeColor="text1"/>
        </w:rPr>
        <w:t>49</w:t>
      </w:r>
      <w:r w:rsidR="001E069B" w:rsidRPr="005226A1">
        <w:rPr>
          <w:rFonts w:asciiTheme="minorHAnsi" w:hAnsiTheme="minorHAnsi" w:cstheme="minorHAnsi"/>
          <w:color w:val="000000" w:themeColor="text1"/>
        </w:rPr>
        <w:t xml:space="preserve"> occurrences. </w:t>
      </w:r>
      <w:r w:rsidR="004C2B1F" w:rsidRPr="005226A1">
        <w:rPr>
          <w:rFonts w:asciiTheme="minorHAnsi" w:hAnsiTheme="minorHAnsi" w:cstheme="minorHAnsi"/>
          <w:color w:val="000000" w:themeColor="text1"/>
        </w:rPr>
        <w:t>or</w:t>
      </w:r>
      <w:r w:rsidR="001E069B" w:rsidRPr="005226A1">
        <w:rPr>
          <w:rFonts w:asciiTheme="minorHAnsi" w:hAnsiTheme="minorHAnsi" w:cstheme="minorHAnsi"/>
          <w:color w:val="000000" w:themeColor="text1"/>
        </w:rPr>
        <w:t xml:space="preserve"> </w:t>
      </w:r>
      <w:r w:rsidR="004C2B1F" w:rsidRPr="005226A1">
        <w:rPr>
          <w:rFonts w:asciiTheme="minorHAnsi" w:hAnsiTheme="minorHAnsi" w:cstheme="minorHAnsi"/>
          <w:color w:val="000000" w:themeColor="text1"/>
        </w:rPr>
        <w:t>45.7</w:t>
      </w:r>
      <w:r w:rsidR="001E069B" w:rsidRPr="005226A1">
        <w:rPr>
          <w:rFonts w:asciiTheme="minorHAnsi" w:hAnsiTheme="minorHAnsi" w:cstheme="minorHAnsi"/>
          <w:color w:val="000000" w:themeColor="text1"/>
        </w:rPr>
        <w:t xml:space="preserve">% of the </w:t>
      </w:r>
      <w:r w:rsidRPr="005226A1">
        <w:rPr>
          <w:rFonts w:asciiTheme="minorHAnsi" w:hAnsiTheme="minorHAnsi" w:cstheme="minorHAnsi"/>
          <w:color w:val="000000" w:themeColor="text1"/>
        </w:rPr>
        <w:t>attitudinal choices</w:t>
      </w:r>
      <w:r w:rsidR="001E069B" w:rsidRPr="005226A1">
        <w:rPr>
          <w:rFonts w:asciiTheme="minorHAnsi" w:hAnsiTheme="minorHAnsi" w:cstheme="minorHAnsi"/>
          <w:color w:val="000000" w:themeColor="text1"/>
        </w:rPr>
        <w:t xml:space="preserve"> in the </w:t>
      </w:r>
      <w:r w:rsidRPr="005226A1">
        <w:rPr>
          <w:rFonts w:asciiTheme="minorHAnsi" w:hAnsiTheme="minorHAnsi" w:cstheme="minorHAnsi"/>
          <w:color w:val="000000" w:themeColor="text1"/>
        </w:rPr>
        <w:t xml:space="preserve">male </w:t>
      </w:r>
      <w:r w:rsidR="001E069B" w:rsidRPr="005226A1">
        <w:rPr>
          <w:rFonts w:asciiTheme="minorHAnsi" w:hAnsiTheme="minorHAnsi" w:cstheme="minorHAnsi"/>
          <w:color w:val="000000" w:themeColor="text1"/>
        </w:rPr>
        <w:t xml:space="preserve">speaker's words. The second most common attitude is </w:t>
      </w:r>
      <w:r w:rsidR="004C2B1F" w:rsidRPr="005226A1">
        <w:rPr>
          <w:rFonts w:asciiTheme="minorHAnsi" w:hAnsiTheme="minorHAnsi" w:cstheme="minorHAnsi"/>
          <w:color w:val="000000" w:themeColor="text1"/>
        </w:rPr>
        <w:t>negative affect</w:t>
      </w:r>
      <w:r w:rsidR="001E069B" w:rsidRPr="005226A1">
        <w:rPr>
          <w:rFonts w:asciiTheme="minorHAnsi" w:hAnsiTheme="minorHAnsi" w:cstheme="minorHAnsi"/>
          <w:color w:val="000000" w:themeColor="text1"/>
        </w:rPr>
        <w:t xml:space="preserve">, which accounts for </w:t>
      </w:r>
      <w:r w:rsidR="004C2B1F" w:rsidRPr="005226A1">
        <w:rPr>
          <w:rFonts w:asciiTheme="minorHAnsi" w:hAnsiTheme="minorHAnsi" w:cstheme="minorHAnsi"/>
          <w:color w:val="000000" w:themeColor="text1"/>
        </w:rPr>
        <w:t>14</w:t>
      </w:r>
      <w:r w:rsidR="001E069B" w:rsidRPr="005226A1">
        <w:rPr>
          <w:rFonts w:asciiTheme="minorHAnsi" w:hAnsiTheme="minorHAnsi" w:cstheme="minorHAnsi"/>
          <w:color w:val="000000" w:themeColor="text1"/>
        </w:rPr>
        <w:t xml:space="preserve"> </w:t>
      </w:r>
      <w:r w:rsidR="004C2B1F" w:rsidRPr="005226A1">
        <w:rPr>
          <w:rFonts w:asciiTheme="minorHAnsi" w:hAnsiTheme="minorHAnsi" w:cstheme="minorHAnsi"/>
          <w:color w:val="000000" w:themeColor="text1"/>
        </w:rPr>
        <w:t>choices, which is accounted to 13</w:t>
      </w:r>
      <w:r w:rsidR="004C2B1F" w:rsidRPr="005226A1">
        <w:rPr>
          <w:rFonts w:ascii="Book Antiqua" w:hAnsi="Book Antiqua"/>
          <w:color w:val="000000" w:themeColor="text1"/>
        </w:rPr>
        <w:t>%</w:t>
      </w:r>
      <w:r w:rsidR="001E069B" w:rsidRPr="005226A1">
        <w:rPr>
          <w:rFonts w:asciiTheme="minorHAnsi" w:hAnsiTheme="minorHAnsi" w:cstheme="minorHAnsi"/>
          <w:color w:val="000000" w:themeColor="text1"/>
        </w:rPr>
        <w:t xml:space="preserve"> of all Attitudinal </w:t>
      </w:r>
      <w:r w:rsidR="004C2B1F" w:rsidRPr="005226A1">
        <w:rPr>
          <w:rFonts w:asciiTheme="minorHAnsi" w:hAnsiTheme="minorHAnsi" w:cstheme="minorHAnsi"/>
          <w:color w:val="000000" w:themeColor="text1"/>
        </w:rPr>
        <w:t>choices</w:t>
      </w:r>
      <w:r w:rsidR="001E069B" w:rsidRPr="005226A1">
        <w:rPr>
          <w:rFonts w:asciiTheme="minorHAnsi" w:hAnsiTheme="minorHAnsi" w:cstheme="minorHAnsi"/>
          <w:color w:val="000000" w:themeColor="text1"/>
        </w:rPr>
        <w:t xml:space="preserve">. </w:t>
      </w:r>
      <w:r w:rsidR="004C2B1F" w:rsidRPr="005226A1">
        <w:rPr>
          <w:rFonts w:asciiTheme="minorHAnsi" w:hAnsiTheme="minorHAnsi" w:cstheme="minorHAnsi"/>
          <w:color w:val="000000" w:themeColor="text1"/>
        </w:rPr>
        <w:t xml:space="preserve">Lastly, positive affect and </w:t>
      </w:r>
      <w:r w:rsidR="004C2B1F" w:rsidRPr="005226A1">
        <w:rPr>
          <w:rFonts w:asciiTheme="minorHAnsi" w:hAnsiTheme="minorHAnsi" w:cstheme="minorHAnsi"/>
          <w:color w:val="000000" w:themeColor="text1"/>
        </w:rPr>
        <w:lastRenderedPageBreak/>
        <w:t>positive judgment are the third choice of 12 events</w:t>
      </w:r>
      <w:r w:rsidR="001E069B" w:rsidRPr="005226A1">
        <w:rPr>
          <w:rFonts w:asciiTheme="minorHAnsi" w:hAnsiTheme="minorHAnsi" w:cstheme="minorHAnsi"/>
          <w:color w:val="000000" w:themeColor="text1"/>
        </w:rPr>
        <w:t xml:space="preserve"> </w:t>
      </w:r>
      <w:r w:rsidR="004C2B1F" w:rsidRPr="005226A1">
        <w:rPr>
          <w:rFonts w:asciiTheme="minorHAnsi" w:hAnsiTheme="minorHAnsi" w:cstheme="minorHAnsi"/>
          <w:color w:val="000000" w:themeColor="text1"/>
        </w:rPr>
        <w:t xml:space="preserve">making </w:t>
      </w:r>
      <w:proofErr w:type="gramStart"/>
      <w:r w:rsidR="004C2B1F" w:rsidRPr="005226A1">
        <w:rPr>
          <w:rFonts w:asciiTheme="minorHAnsi" w:hAnsiTheme="minorHAnsi" w:cstheme="minorHAnsi"/>
          <w:color w:val="000000" w:themeColor="text1"/>
        </w:rPr>
        <w:t>up  11.2</w:t>
      </w:r>
      <w:proofErr w:type="gramEnd"/>
      <w:r w:rsidR="004C2B1F" w:rsidRPr="005226A1">
        <w:rPr>
          <w:rFonts w:ascii="Book Antiqua" w:hAnsi="Book Antiqua"/>
          <w:color w:val="000000" w:themeColor="text1"/>
        </w:rPr>
        <w:t>%</w:t>
      </w:r>
      <w:r w:rsidR="001E069B" w:rsidRPr="005226A1">
        <w:rPr>
          <w:rFonts w:asciiTheme="minorHAnsi" w:hAnsiTheme="minorHAnsi" w:cstheme="minorHAnsi"/>
          <w:color w:val="000000" w:themeColor="text1"/>
        </w:rPr>
        <w:t xml:space="preserve">of all possible attitude </w:t>
      </w:r>
      <w:r w:rsidR="004C2B1F" w:rsidRPr="005226A1">
        <w:rPr>
          <w:rFonts w:asciiTheme="minorHAnsi" w:hAnsiTheme="minorHAnsi" w:cstheme="minorHAnsi"/>
          <w:color w:val="000000" w:themeColor="text1"/>
        </w:rPr>
        <w:t>choices</w:t>
      </w:r>
      <w:r w:rsidR="001E069B" w:rsidRPr="005226A1">
        <w:rPr>
          <w:rFonts w:asciiTheme="minorHAnsi" w:hAnsiTheme="minorHAnsi" w:cstheme="minorHAnsi"/>
          <w:color w:val="000000" w:themeColor="text1"/>
        </w:rPr>
        <w:t>.</w:t>
      </w:r>
    </w:p>
    <w:p w14:paraId="5F893B1E" w14:textId="7F4CE62E" w:rsidR="007605F4" w:rsidRPr="007605F4" w:rsidRDefault="00713FAA" w:rsidP="003F3596">
      <w:pPr>
        <w:jc w:val="both"/>
        <w:rPr>
          <w:rFonts w:asciiTheme="minorHAnsi" w:hAnsiTheme="minorHAnsi" w:cstheme="minorHAnsi"/>
          <w:b/>
          <w:bCs/>
        </w:rPr>
      </w:pPr>
      <w:r w:rsidRPr="007605F4">
        <w:rPr>
          <w:rFonts w:asciiTheme="minorHAnsi" w:hAnsiTheme="minorHAnsi" w:cstheme="minorHAnsi"/>
          <w:b/>
          <w:bCs/>
        </w:rPr>
        <w:t>5</w:t>
      </w:r>
      <w:r w:rsidR="001A5BAB" w:rsidRPr="007605F4">
        <w:rPr>
          <w:rFonts w:asciiTheme="minorHAnsi" w:hAnsiTheme="minorHAnsi" w:cstheme="minorHAnsi"/>
          <w:b/>
          <w:bCs/>
        </w:rPr>
        <w:t>.1.2</w:t>
      </w:r>
      <w:r w:rsidR="001E069B" w:rsidRPr="007605F4">
        <w:rPr>
          <w:rFonts w:asciiTheme="minorHAnsi" w:hAnsiTheme="minorHAnsi" w:cstheme="minorHAnsi"/>
        </w:rPr>
        <w:t xml:space="preserve"> </w:t>
      </w:r>
      <w:r w:rsidR="003F3596">
        <w:rPr>
          <w:rFonts w:asciiTheme="minorHAnsi" w:hAnsiTheme="minorHAnsi" w:cstheme="minorHAnsi"/>
          <w:b/>
          <w:bCs/>
        </w:rPr>
        <w:t>Attitudinal</w:t>
      </w:r>
      <w:r w:rsidR="003F3596" w:rsidRPr="007605F4">
        <w:rPr>
          <w:rFonts w:asciiTheme="minorHAnsi" w:hAnsiTheme="minorHAnsi" w:cstheme="minorHAnsi"/>
          <w:b/>
          <w:bCs/>
        </w:rPr>
        <w:t xml:space="preserve"> </w:t>
      </w:r>
      <w:r w:rsidR="003F3596">
        <w:rPr>
          <w:rFonts w:asciiTheme="minorHAnsi" w:hAnsiTheme="minorHAnsi" w:cstheme="minorHAnsi"/>
          <w:b/>
          <w:bCs/>
        </w:rPr>
        <w:t>and Polarity</w:t>
      </w:r>
      <w:r w:rsidR="007605F4" w:rsidRPr="007605F4">
        <w:rPr>
          <w:rFonts w:asciiTheme="minorHAnsi" w:hAnsiTheme="minorHAnsi" w:cstheme="minorHAnsi"/>
          <w:b/>
          <w:bCs/>
        </w:rPr>
        <w:t xml:space="preserve"> Choice Distribution of female speaker</w:t>
      </w:r>
    </w:p>
    <w:p w14:paraId="0A5EE3D5" w14:textId="0A436EE2" w:rsidR="001E069B" w:rsidRPr="0049260A" w:rsidRDefault="00AE4285" w:rsidP="007605F4">
      <w:pPr>
        <w:jc w:val="both"/>
        <w:rPr>
          <w:rFonts w:asciiTheme="minorHAnsi" w:hAnsiTheme="minorHAnsi" w:cstheme="minorHAnsi"/>
          <w:color w:val="FF0000"/>
        </w:rPr>
      </w:pPr>
      <w:r>
        <w:rPr>
          <w:noProof/>
        </w:rPr>
        <w:drawing>
          <wp:inline distT="0" distB="0" distL="0" distR="0" wp14:anchorId="580198CF" wp14:editId="30212ABF">
            <wp:extent cx="5243332" cy="2042932"/>
            <wp:effectExtent l="0" t="0" r="14605"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572A62" w14:textId="3A7E5504" w:rsidR="001E069B" w:rsidRPr="007605F4" w:rsidRDefault="001E069B" w:rsidP="003F3596">
      <w:pPr>
        <w:jc w:val="center"/>
        <w:rPr>
          <w:rFonts w:asciiTheme="minorHAnsi" w:hAnsiTheme="minorHAnsi" w:cstheme="minorHAnsi"/>
          <w:b/>
          <w:bCs/>
        </w:rPr>
      </w:pPr>
      <w:r w:rsidRPr="007605F4">
        <w:rPr>
          <w:rFonts w:asciiTheme="minorHAnsi" w:hAnsiTheme="minorHAnsi" w:cstheme="minorHAnsi"/>
          <w:b/>
          <w:bCs/>
        </w:rPr>
        <w:t xml:space="preserve">Figure-2- </w:t>
      </w:r>
      <w:r w:rsidR="003F3596">
        <w:rPr>
          <w:rFonts w:asciiTheme="minorHAnsi" w:hAnsiTheme="minorHAnsi" w:cstheme="minorHAnsi"/>
          <w:b/>
          <w:bCs/>
        </w:rPr>
        <w:t>Attitudinal</w:t>
      </w:r>
      <w:r w:rsidR="003F3596" w:rsidRPr="007605F4">
        <w:rPr>
          <w:rFonts w:asciiTheme="minorHAnsi" w:hAnsiTheme="minorHAnsi" w:cstheme="minorHAnsi"/>
          <w:b/>
          <w:bCs/>
        </w:rPr>
        <w:t xml:space="preserve"> </w:t>
      </w:r>
      <w:r w:rsidR="003F3596">
        <w:rPr>
          <w:rFonts w:asciiTheme="minorHAnsi" w:hAnsiTheme="minorHAnsi" w:cstheme="minorHAnsi"/>
          <w:b/>
          <w:bCs/>
        </w:rPr>
        <w:t>and Polarity</w:t>
      </w:r>
      <w:r w:rsidR="001A5BAB" w:rsidRPr="007605F4">
        <w:rPr>
          <w:rFonts w:asciiTheme="minorHAnsi" w:hAnsiTheme="minorHAnsi" w:cstheme="minorHAnsi"/>
          <w:b/>
          <w:bCs/>
        </w:rPr>
        <w:t xml:space="preserve"> Choice Distribution of female speaker</w:t>
      </w:r>
    </w:p>
    <w:p w14:paraId="2C01E0CC" w14:textId="6AF38744" w:rsidR="001E069B" w:rsidRPr="00FE64FE" w:rsidRDefault="001E069B" w:rsidP="005B121F">
      <w:pPr>
        <w:jc w:val="both"/>
        <w:rPr>
          <w:rFonts w:asciiTheme="minorHAnsi" w:hAnsiTheme="minorHAnsi" w:cstheme="minorHAnsi"/>
          <w:color w:val="000000" w:themeColor="text1"/>
        </w:rPr>
      </w:pPr>
      <w:r w:rsidRPr="00FE64FE">
        <w:rPr>
          <w:rFonts w:asciiTheme="minorHAnsi" w:hAnsiTheme="minorHAnsi" w:cstheme="minorHAnsi"/>
          <w:color w:val="000000" w:themeColor="text1"/>
        </w:rPr>
        <w:t xml:space="preserve">Figure 2 </w:t>
      </w:r>
      <w:r w:rsidR="00FE64FE" w:rsidRPr="00FE64FE">
        <w:rPr>
          <w:rFonts w:asciiTheme="minorHAnsi" w:hAnsiTheme="minorHAnsi" w:cstheme="minorHAnsi"/>
          <w:color w:val="000000" w:themeColor="text1"/>
        </w:rPr>
        <w:t>demonstrates that</w:t>
      </w:r>
      <w:r w:rsidRPr="00FE64FE">
        <w:rPr>
          <w:rFonts w:asciiTheme="minorHAnsi" w:hAnsiTheme="minorHAnsi" w:cstheme="minorHAnsi"/>
          <w:color w:val="000000" w:themeColor="text1"/>
        </w:rPr>
        <w:t xml:space="preserve"> </w:t>
      </w:r>
      <w:r w:rsidR="00FE64FE" w:rsidRPr="00FE64FE">
        <w:rPr>
          <w:rFonts w:asciiTheme="minorHAnsi" w:hAnsiTheme="minorHAnsi" w:cstheme="minorHAnsi"/>
          <w:color w:val="000000" w:themeColor="text1"/>
        </w:rPr>
        <w:t xml:space="preserve">in the attitudinal choices and </w:t>
      </w:r>
      <w:r w:rsidRPr="00FE64FE">
        <w:rPr>
          <w:rFonts w:asciiTheme="minorHAnsi" w:hAnsiTheme="minorHAnsi" w:cstheme="minorHAnsi"/>
          <w:color w:val="000000" w:themeColor="text1"/>
        </w:rPr>
        <w:t xml:space="preserve">polarity of attitudinal resources in </w:t>
      </w:r>
      <w:r w:rsidR="00FE64FE" w:rsidRPr="00FE64FE">
        <w:rPr>
          <w:rFonts w:asciiTheme="minorHAnsi" w:hAnsiTheme="minorHAnsi" w:cstheme="minorHAnsi"/>
          <w:color w:val="000000" w:themeColor="text1"/>
        </w:rPr>
        <w:t>the female speech</w:t>
      </w:r>
      <w:r w:rsidRPr="00FE64FE">
        <w:rPr>
          <w:rFonts w:asciiTheme="minorHAnsi" w:hAnsiTheme="minorHAnsi" w:cstheme="minorHAnsi"/>
          <w:color w:val="000000" w:themeColor="text1"/>
        </w:rPr>
        <w:t xml:space="preserve">, </w:t>
      </w:r>
      <w:r w:rsidR="00FE64FE" w:rsidRPr="00FE64FE">
        <w:rPr>
          <w:rFonts w:asciiTheme="minorHAnsi" w:hAnsiTheme="minorHAnsi" w:cstheme="minorHAnsi"/>
          <w:color w:val="000000" w:themeColor="text1"/>
        </w:rPr>
        <w:t>appreciation</w:t>
      </w:r>
      <w:r w:rsidRPr="00FE64FE">
        <w:rPr>
          <w:rFonts w:asciiTheme="minorHAnsi" w:hAnsiTheme="minorHAnsi" w:cstheme="minorHAnsi"/>
          <w:color w:val="000000" w:themeColor="text1"/>
        </w:rPr>
        <w:t xml:space="preserve"> predominates </w:t>
      </w:r>
      <w:r w:rsidR="00FE64FE" w:rsidRPr="00FE64FE">
        <w:rPr>
          <w:rFonts w:asciiTheme="minorHAnsi" w:hAnsiTheme="minorHAnsi" w:cstheme="minorHAnsi"/>
          <w:color w:val="000000" w:themeColor="text1"/>
        </w:rPr>
        <w:t>by 18</w:t>
      </w:r>
      <w:r w:rsidRPr="00FE64FE">
        <w:rPr>
          <w:rFonts w:asciiTheme="minorHAnsi" w:hAnsiTheme="minorHAnsi" w:cstheme="minorHAnsi"/>
          <w:color w:val="000000" w:themeColor="text1"/>
        </w:rPr>
        <w:t xml:space="preserve"> times, or </w:t>
      </w:r>
      <w:r w:rsidR="00AE4285">
        <w:rPr>
          <w:rFonts w:asciiTheme="minorHAnsi" w:hAnsiTheme="minorHAnsi" w:cstheme="minorHAnsi"/>
          <w:color w:val="000000" w:themeColor="text1"/>
        </w:rPr>
        <w:t>50</w:t>
      </w:r>
      <w:r w:rsidRPr="00FE64FE">
        <w:rPr>
          <w:rFonts w:asciiTheme="minorHAnsi" w:hAnsiTheme="minorHAnsi" w:cstheme="minorHAnsi"/>
          <w:color w:val="000000" w:themeColor="text1"/>
        </w:rPr>
        <w:t>% of the total</w:t>
      </w:r>
      <w:r w:rsidR="00FE64FE" w:rsidRPr="00FE64FE">
        <w:rPr>
          <w:rFonts w:asciiTheme="minorHAnsi" w:hAnsiTheme="minorHAnsi" w:cstheme="minorHAnsi"/>
          <w:color w:val="000000" w:themeColor="text1"/>
        </w:rPr>
        <w:t xml:space="preserve"> attitudinal selections</w:t>
      </w:r>
      <w:r w:rsidRPr="00FE64FE">
        <w:rPr>
          <w:rFonts w:asciiTheme="minorHAnsi" w:hAnsiTheme="minorHAnsi" w:cstheme="minorHAnsi"/>
          <w:color w:val="000000" w:themeColor="text1"/>
        </w:rPr>
        <w:t xml:space="preserve">. </w:t>
      </w:r>
      <w:r w:rsidR="00FE64FE" w:rsidRPr="00FE64FE">
        <w:rPr>
          <w:rFonts w:asciiTheme="minorHAnsi" w:hAnsiTheme="minorHAnsi" w:cstheme="minorHAnsi"/>
          <w:color w:val="000000" w:themeColor="text1"/>
        </w:rPr>
        <w:t>Amazingly</w:t>
      </w:r>
      <w:r w:rsidRPr="00FE64FE">
        <w:rPr>
          <w:rFonts w:asciiTheme="minorHAnsi" w:hAnsiTheme="minorHAnsi" w:cstheme="minorHAnsi"/>
          <w:color w:val="000000" w:themeColor="text1"/>
        </w:rPr>
        <w:t xml:space="preserve">, the amount of </w:t>
      </w:r>
      <w:r w:rsidR="00FE64FE" w:rsidRPr="00FE64FE">
        <w:rPr>
          <w:rFonts w:asciiTheme="minorHAnsi" w:hAnsiTheme="minorHAnsi" w:cstheme="minorHAnsi"/>
          <w:color w:val="000000" w:themeColor="text1"/>
        </w:rPr>
        <w:t xml:space="preserve">positive and </w:t>
      </w:r>
      <w:r w:rsidRPr="00FE64FE">
        <w:rPr>
          <w:rFonts w:asciiTheme="minorHAnsi" w:hAnsiTheme="minorHAnsi" w:cstheme="minorHAnsi"/>
          <w:color w:val="000000" w:themeColor="text1"/>
        </w:rPr>
        <w:t>negative polarity</w:t>
      </w:r>
      <w:r w:rsidR="00FE64FE" w:rsidRPr="00FE64FE">
        <w:rPr>
          <w:rFonts w:asciiTheme="minorHAnsi" w:hAnsiTheme="minorHAnsi" w:cstheme="minorHAnsi"/>
          <w:color w:val="000000" w:themeColor="text1"/>
        </w:rPr>
        <w:t xml:space="preserve"> of affect and judgment</w:t>
      </w:r>
      <w:r w:rsidRPr="00FE64FE">
        <w:rPr>
          <w:rFonts w:asciiTheme="minorHAnsi" w:hAnsiTheme="minorHAnsi" w:cstheme="minorHAnsi"/>
          <w:color w:val="000000" w:themeColor="text1"/>
        </w:rPr>
        <w:t xml:space="preserve">, </w:t>
      </w:r>
      <w:r w:rsidR="00FE64FE" w:rsidRPr="00FE64FE">
        <w:rPr>
          <w:rFonts w:asciiTheme="minorHAnsi" w:hAnsiTheme="minorHAnsi" w:cstheme="minorHAnsi"/>
          <w:color w:val="000000" w:themeColor="text1"/>
        </w:rPr>
        <w:t xml:space="preserve">are the second choice </w:t>
      </w:r>
      <w:r w:rsidRPr="00FE64FE">
        <w:rPr>
          <w:rFonts w:asciiTheme="minorHAnsi" w:hAnsiTheme="minorHAnsi" w:cstheme="minorHAnsi"/>
          <w:color w:val="000000" w:themeColor="text1"/>
        </w:rPr>
        <w:t xml:space="preserve">expressed </w:t>
      </w:r>
      <w:r w:rsidR="00FE64FE" w:rsidRPr="00FE64FE">
        <w:rPr>
          <w:rFonts w:asciiTheme="minorHAnsi" w:hAnsiTheme="minorHAnsi" w:cstheme="minorHAnsi"/>
          <w:color w:val="000000" w:themeColor="text1"/>
        </w:rPr>
        <w:t xml:space="preserve">9 times </w:t>
      </w:r>
      <w:r w:rsidRPr="00FE64FE">
        <w:rPr>
          <w:rFonts w:asciiTheme="minorHAnsi" w:hAnsiTheme="minorHAnsi" w:cstheme="minorHAnsi"/>
          <w:color w:val="000000" w:themeColor="text1"/>
        </w:rPr>
        <w:t xml:space="preserve">or </w:t>
      </w:r>
      <w:r w:rsidR="005B121F">
        <w:rPr>
          <w:rFonts w:asciiTheme="minorHAnsi" w:hAnsiTheme="minorHAnsi" w:cstheme="minorHAnsi"/>
          <w:color w:val="000000" w:themeColor="text1"/>
        </w:rPr>
        <w:t>24</w:t>
      </w:r>
      <w:r w:rsidR="00FE64FE" w:rsidRPr="00FE64FE">
        <w:rPr>
          <w:rFonts w:asciiTheme="minorHAnsi" w:hAnsiTheme="minorHAnsi" w:cstheme="minorHAnsi"/>
          <w:color w:val="000000" w:themeColor="text1"/>
        </w:rPr>
        <w:t>.9</w:t>
      </w:r>
      <w:r w:rsidR="00FE64FE" w:rsidRPr="00FE64FE">
        <w:rPr>
          <w:rFonts w:ascii="Book Antiqua" w:hAnsi="Book Antiqua"/>
          <w:color w:val="000000" w:themeColor="text1"/>
        </w:rPr>
        <w:t>%</w:t>
      </w:r>
      <w:r w:rsidRPr="00FE64FE">
        <w:rPr>
          <w:rFonts w:asciiTheme="minorHAnsi" w:hAnsiTheme="minorHAnsi" w:cstheme="minorHAnsi"/>
          <w:color w:val="000000" w:themeColor="text1"/>
        </w:rPr>
        <w:t>.</w:t>
      </w:r>
    </w:p>
    <w:p w14:paraId="5F19BADD" w14:textId="4791BE97" w:rsidR="001E069B" w:rsidRPr="003F3596" w:rsidRDefault="00713FAA" w:rsidP="003F3596">
      <w:pPr>
        <w:jc w:val="both"/>
        <w:rPr>
          <w:rFonts w:asciiTheme="minorHAnsi" w:hAnsiTheme="minorHAnsi" w:cstheme="minorHAnsi"/>
          <w:b/>
          <w:bCs/>
        </w:rPr>
      </w:pPr>
      <w:r w:rsidRPr="003F3596">
        <w:rPr>
          <w:rFonts w:asciiTheme="minorHAnsi" w:hAnsiTheme="minorHAnsi" w:cstheme="minorHAnsi"/>
          <w:b/>
          <w:bCs/>
        </w:rPr>
        <w:t>5</w:t>
      </w:r>
      <w:r w:rsidR="001A5BAB" w:rsidRPr="003F3596">
        <w:rPr>
          <w:rFonts w:asciiTheme="minorHAnsi" w:hAnsiTheme="minorHAnsi" w:cstheme="minorHAnsi"/>
          <w:b/>
          <w:bCs/>
        </w:rPr>
        <w:t>.1.3</w:t>
      </w:r>
      <w:r w:rsidR="001E069B" w:rsidRPr="003F3596">
        <w:rPr>
          <w:rFonts w:asciiTheme="minorHAnsi" w:hAnsiTheme="minorHAnsi" w:cstheme="minorHAnsi"/>
          <w:b/>
          <w:bCs/>
        </w:rPr>
        <w:t xml:space="preserve"> </w:t>
      </w:r>
      <w:r w:rsidR="001A5BAB" w:rsidRPr="003F3596">
        <w:rPr>
          <w:rFonts w:asciiTheme="minorHAnsi" w:hAnsiTheme="minorHAnsi" w:cstheme="minorHAnsi"/>
          <w:b/>
          <w:bCs/>
        </w:rPr>
        <w:t xml:space="preserve">Overall </w:t>
      </w:r>
      <w:r w:rsidR="003F3596" w:rsidRPr="003F3596">
        <w:rPr>
          <w:rFonts w:asciiTheme="minorHAnsi" w:hAnsiTheme="minorHAnsi" w:cstheme="minorHAnsi"/>
          <w:b/>
          <w:bCs/>
        </w:rPr>
        <w:t>Attitudinal and Polarity</w:t>
      </w:r>
      <w:r w:rsidR="001A5BAB" w:rsidRPr="003F3596">
        <w:rPr>
          <w:rFonts w:asciiTheme="minorHAnsi" w:hAnsiTheme="minorHAnsi" w:cstheme="minorHAnsi"/>
          <w:b/>
          <w:bCs/>
        </w:rPr>
        <w:t xml:space="preserve"> Distribution</w:t>
      </w:r>
    </w:p>
    <w:p w14:paraId="7922986F" w14:textId="1C72BA4A" w:rsidR="001E069B" w:rsidRPr="0049260A" w:rsidRDefault="00AE4285" w:rsidP="001E069B">
      <w:pPr>
        <w:jc w:val="both"/>
        <w:rPr>
          <w:rFonts w:asciiTheme="minorHAnsi" w:hAnsiTheme="minorHAnsi" w:cstheme="minorHAnsi"/>
          <w:b/>
          <w:bCs/>
          <w:color w:val="FF0000"/>
        </w:rPr>
      </w:pPr>
      <w:r>
        <w:rPr>
          <w:noProof/>
        </w:rPr>
        <w:drawing>
          <wp:inline distT="0" distB="0" distL="0" distR="0" wp14:anchorId="786162B9" wp14:editId="7F1A8D6C">
            <wp:extent cx="5239385" cy="2208201"/>
            <wp:effectExtent l="0" t="0" r="18415" b="209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F3EC699" w14:textId="0872BD5E" w:rsidR="001E069B" w:rsidRPr="003F3596" w:rsidRDefault="001E069B" w:rsidP="00CE59BA">
      <w:pPr>
        <w:jc w:val="center"/>
        <w:rPr>
          <w:rFonts w:asciiTheme="minorHAnsi" w:hAnsiTheme="minorHAnsi" w:cstheme="minorHAnsi"/>
        </w:rPr>
      </w:pPr>
      <w:r w:rsidRPr="003F3596">
        <w:rPr>
          <w:rFonts w:asciiTheme="minorHAnsi" w:hAnsiTheme="minorHAnsi" w:cstheme="minorHAnsi"/>
        </w:rPr>
        <w:t xml:space="preserve">Figure-3- </w:t>
      </w:r>
      <w:r w:rsidR="001A5BAB" w:rsidRPr="003F3596">
        <w:rPr>
          <w:rFonts w:asciiTheme="minorHAnsi" w:hAnsiTheme="minorHAnsi" w:cstheme="minorHAnsi"/>
        </w:rPr>
        <w:t>Overall</w:t>
      </w:r>
      <w:r w:rsidR="003F3596" w:rsidRPr="003F3596">
        <w:rPr>
          <w:rFonts w:asciiTheme="minorHAnsi" w:hAnsiTheme="minorHAnsi" w:cstheme="minorHAnsi"/>
        </w:rPr>
        <w:t xml:space="preserve"> Attitudinal and Polarity </w:t>
      </w:r>
      <w:r w:rsidR="001A5BAB" w:rsidRPr="003F3596">
        <w:rPr>
          <w:rFonts w:asciiTheme="minorHAnsi" w:hAnsiTheme="minorHAnsi" w:cstheme="minorHAnsi"/>
        </w:rPr>
        <w:t>Distribution</w:t>
      </w:r>
    </w:p>
    <w:p w14:paraId="1F610C32" w14:textId="78CDCE4A" w:rsidR="001E069B" w:rsidRPr="00CE59BA" w:rsidRDefault="001E069B" w:rsidP="005B121F">
      <w:pPr>
        <w:jc w:val="both"/>
        <w:rPr>
          <w:rFonts w:asciiTheme="minorHAnsi" w:hAnsiTheme="minorHAnsi" w:cstheme="minorHAnsi"/>
          <w:color w:val="000000" w:themeColor="text1"/>
        </w:rPr>
      </w:pPr>
      <w:r w:rsidRPr="00CE59BA">
        <w:rPr>
          <w:rFonts w:asciiTheme="minorHAnsi" w:hAnsiTheme="minorHAnsi" w:cstheme="minorHAnsi"/>
          <w:color w:val="000000" w:themeColor="text1"/>
        </w:rPr>
        <w:t xml:space="preserve">Figure 3 </w:t>
      </w:r>
      <w:r w:rsidR="00CE59BA" w:rsidRPr="00CE59BA">
        <w:rPr>
          <w:rFonts w:asciiTheme="minorHAnsi" w:hAnsiTheme="minorHAnsi" w:cstheme="minorHAnsi"/>
          <w:color w:val="000000" w:themeColor="text1"/>
        </w:rPr>
        <w:t>depicts the overall attitudinal choices and polarity, demonstrating</w:t>
      </w:r>
      <w:r w:rsidRPr="00CE59BA">
        <w:rPr>
          <w:rFonts w:asciiTheme="minorHAnsi" w:hAnsiTheme="minorHAnsi" w:cstheme="minorHAnsi"/>
          <w:color w:val="000000" w:themeColor="text1"/>
        </w:rPr>
        <w:t xml:space="preserve"> that, among all attitudinal </w:t>
      </w:r>
      <w:r w:rsidR="00CE59BA" w:rsidRPr="00CE59BA">
        <w:rPr>
          <w:rFonts w:asciiTheme="minorHAnsi" w:hAnsiTheme="minorHAnsi" w:cstheme="minorHAnsi"/>
          <w:color w:val="000000" w:themeColor="text1"/>
        </w:rPr>
        <w:t>choices</w:t>
      </w:r>
      <w:r w:rsidRPr="00CE59BA">
        <w:rPr>
          <w:rFonts w:asciiTheme="minorHAnsi" w:hAnsiTheme="minorHAnsi" w:cstheme="minorHAnsi"/>
          <w:color w:val="000000" w:themeColor="text1"/>
        </w:rPr>
        <w:t xml:space="preserve">, </w:t>
      </w:r>
      <w:r w:rsidR="00CE59BA" w:rsidRPr="00CE59BA">
        <w:rPr>
          <w:rFonts w:asciiTheme="minorHAnsi" w:hAnsiTheme="minorHAnsi" w:cstheme="minorHAnsi"/>
          <w:color w:val="000000" w:themeColor="text1"/>
        </w:rPr>
        <w:t>negative appreciation</w:t>
      </w:r>
      <w:r w:rsidRPr="00CE59BA">
        <w:rPr>
          <w:rFonts w:asciiTheme="minorHAnsi" w:hAnsiTheme="minorHAnsi" w:cstheme="minorHAnsi"/>
          <w:color w:val="000000" w:themeColor="text1"/>
        </w:rPr>
        <w:t xml:space="preserve"> is the </w:t>
      </w:r>
      <w:r w:rsidR="00CE59BA" w:rsidRPr="00CE59BA">
        <w:rPr>
          <w:rFonts w:asciiTheme="minorHAnsi" w:hAnsiTheme="minorHAnsi" w:cstheme="minorHAnsi"/>
          <w:color w:val="000000" w:themeColor="text1"/>
        </w:rPr>
        <w:t>most selected type of attitude and polarity</w:t>
      </w:r>
      <w:r w:rsidRPr="00CE59BA">
        <w:rPr>
          <w:rFonts w:asciiTheme="minorHAnsi" w:hAnsiTheme="minorHAnsi" w:cstheme="minorHAnsi"/>
          <w:color w:val="000000" w:themeColor="text1"/>
        </w:rPr>
        <w:t xml:space="preserve">, </w:t>
      </w:r>
      <w:r w:rsidR="00CE59BA" w:rsidRPr="00CE59BA">
        <w:rPr>
          <w:rFonts w:asciiTheme="minorHAnsi" w:hAnsiTheme="minorHAnsi" w:cstheme="minorHAnsi"/>
          <w:color w:val="000000" w:themeColor="text1"/>
        </w:rPr>
        <w:t>with</w:t>
      </w:r>
      <w:r w:rsidRPr="00CE59BA">
        <w:rPr>
          <w:rFonts w:asciiTheme="minorHAnsi" w:hAnsiTheme="minorHAnsi" w:cstheme="minorHAnsi"/>
          <w:color w:val="000000" w:themeColor="text1"/>
        </w:rPr>
        <w:t xml:space="preserve"> </w:t>
      </w:r>
      <w:r w:rsidR="00CE59BA" w:rsidRPr="00CE59BA">
        <w:rPr>
          <w:rFonts w:asciiTheme="minorHAnsi" w:hAnsiTheme="minorHAnsi" w:cstheme="minorHAnsi"/>
          <w:color w:val="000000" w:themeColor="text1"/>
        </w:rPr>
        <w:t>58</w:t>
      </w:r>
      <w:r w:rsidRPr="00CE59BA">
        <w:rPr>
          <w:rFonts w:asciiTheme="minorHAnsi" w:hAnsiTheme="minorHAnsi" w:cstheme="minorHAnsi"/>
          <w:color w:val="000000" w:themeColor="text1"/>
        </w:rPr>
        <w:t xml:space="preserve"> </w:t>
      </w:r>
      <w:r w:rsidR="00CE59BA" w:rsidRPr="00CE59BA">
        <w:rPr>
          <w:rFonts w:asciiTheme="minorHAnsi" w:hAnsiTheme="minorHAnsi" w:cstheme="minorHAnsi"/>
          <w:color w:val="000000" w:themeColor="text1"/>
        </w:rPr>
        <w:t>occurrences</w:t>
      </w:r>
      <w:r w:rsidRPr="00CE59BA">
        <w:rPr>
          <w:rFonts w:asciiTheme="minorHAnsi" w:hAnsiTheme="minorHAnsi" w:cstheme="minorHAnsi"/>
          <w:color w:val="000000" w:themeColor="text1"/>
        </w:rPr>
        <w:t xml:space="preserve"> in total. It </w:t>
      </w:r>
      <w:r w:rsidR="00CE59BA" w:rsidRPr="00CE59BA">
        <w:rPr>
          <w:rFonts w:asciiTheme="minorHAnsi" w:hAnsiTheme="minorHAnsi" w:cstheme="minorHAnsi"/>
          <w:color w:val="000000" w:themeColor="text1"/>
        </w:rPr>
        <w:t>is accounted to</w:t>
      </w:r>
      <w:r w:rsidRPr="00CE59BA">
        <w:rPr>
          <w:rFonts w:asciiTheme="minorHAnsi" w:hAnsiTheme="minorHAnsi" w:cstheme="minorHAnsi"/>
          <w:color w:val="000000" w:themeColor="text1"/>
        </w:rPr>
        <w:t xml:space="preserve"> </w:t>
      </w:r>
      <w:r w:rsidR="005B121F">
        <w:rPr>
          <w:rFonts w:asciiTheme="minorHAnsi" w:hAnsiTheme="minorHAnsi" w:cstheme="minorHAnsi"/>
          <w:color w:val="000000" w:themeColor="text1"/>
        </w:rPr>
        <w:t>53.7</w:t>
      </w:r>
      <w:r w:rsidRPr="00CE59BA">
        <w:rPr>
          <w:rFonts w:asciiTheme="minorHAnsi" w:hAnsiTheme="minorHAnsi" w:cstheme="minorHAnsi"/>
          <w:color w:val="000000" w:themeColor="text1"/>
        </w:rPr>
        <w:t xml:space="preserve">% of the </w:t>
      </w:r>
      <w:r w:rsidR="00CE59BA" w:rsidRPr="00CE59BA">
        <w:rPr>
          <w:rFonts w:asciiTheme="minorHAnsi" w:hAnsiTheme="minorHAnsi" w:cstheme="minorHAnsi"/>
          <w:color w:val="000000" w:themeColor="text1"/>
        </w:rPr>
        <w:lastRenderedPageBreak/>
        <w:t xml:space="preserve">overall choices in </w:t>
      </w:r>
      <w:r w:rsidRPr="00CE59BA">
        <w:rPr>
          <w:rFonts w:asciiTheme="minorHAnsi" w:hAnsiTheme="minorHAnsi" w:cstheme="minorHAnsi"/>
          <w:color w:val="000000" w:themeColor="text1"/>
        </w:rPr>
        <w:t xml:space="preserve">Central-Kurdish </w:t>
      </w:r>
      <w:r w:rsidR="00CE59BA" w:rsidRPr="00CE59BA">
        <w:rPr>
          <w:rFonts w:asciiTheme="minorHAnsi" w:hAnsiTheme="minorHAnsi" w:cstheme="minorHAnsi"/>
          <w:color w:val="000000" w:themeColor="text1"/>
        </w:rPr>
        <w:t>media discourse.</w:t>
      </w:r>
      <w:r w:rsidRPr="00CE59BA">
        <w:rPr>
          <w:rFonts w:asciiTheme="minorHAnsi" w:hAnsiTheme="minorHAnsi" w:cstheme="minorHAnsi"/>
          <w:color w:val="000000" w:themeColor="text1"/>
        </w:rPr>
        <w:t xml:space="preserve"> </w:t>
      </w:r>
      <w:r w:rsidR="00CE59BA" w:rsidRPr="00CE59BA">
        <w:rPr>
          <w:rFonts w:asciiTheme="minorHAnsi" w:hAnsiTheme="minorHAnsi" w:cstheme="minorHAnsi"/>
          <w:color w:val="000000" w:themeColor="text1"/>
        </w:rPr>
        <w:t>Positive affect</w:t>
      </w:r>
      <w:r w:rsidRPr="00CE59BA">
        <w:rPr>
          <w:rFonts w:asciiTheme="minorHAnsi" w:hAnsiTheme="minorHAnsi" w:cstheme="minorHAnsi"/>
          <w:color w:val="000000" w:themeColor="text1"/>
        </w:rPr>
        <w:t xml:space="preserve">, which is </w:t>
      </w:r>
      <w:r w:rsidR="00CE59BA" w:rsidRPr="00CE59BA">
        <w:rPr>
          <w:rFonts w:asciiTheme="minorHAnsi" w:hAnsiTheme="minorHAnsi" w:cstheme="minorHAnsi"/>
          <w:color w:val="000000" w:themeColor="text1"/>
        </w:rPr>
        <w:t>selected</w:t>
      </w:r>
      <w:r w:rsidRPr="00CE59BA">
        <w:rPr>
          <w:rFonts w:asciiTheme="minorHAnsi" w:hAnsiTheme="minorHAnsi" w:cstheme="minorHAnsi"/>
          <w:color w:val="000000" w:themeColor="text1"/>
        </w:rPr>
        <w:t xml:space="preserve"> </w:t>
      </w:r>
      <w:r w:rsidR="00CE59BA" w:rsidRPr="00CE59BA">
        <w:rPr>
          <w:rFonts w:asciiTheme="minorHAnsi" w:hAnsiTheme="minorHAnsi" w:cstheme="minorHAnsi"/>
          <w:color w:val="000000" w:themeColor="text1"/>
        </w:rPr>
        <w:t>21</w:t>
      </w:r>
      <w:r w:rsidRPr="00CE59BA">
        <w:rPr>
          <w:rFonts w:asciiTheme="minorHAnsi" w:hAnsiTheme="minorHAnsi" w:cstheme="minorHAnsi"/>
          <w:color w:val="000000" w:themeColor="text1"/>
        </w:rPr>
        <w:t xml:space="preserve"> times, </w:t>
      </w:r>
      <w:r w:rsidR="00CE59BA" w:rsidRPr="00CE59BA">
        <w:rPr>
          <w:rFonts w:asciiTheme="minorHAnsi" w:hAnsiTheme="minorHAnsi" w:cstheme="minorHAnsi"/>
          <w:color w:val="000000" w:themeColor="text1"/>
        </w:rPr>
        <w:t>accounting for</w:t>
      </w:r>
      <w:r w:rsidRPr="00CE59BA">
        <w:rPr>
          <w:rFonts w:asciiTheme="minorHAnsi" w:hAnsiTheme="minorHAnsi" w:cstheme="minorHAnsi"/>
          <w:color w:val="000000" w:themeColor="text1"/>
        </w:rPr>
        <w:t xml:space="preserve"> </w:t>
      </w:r>
      <w:r w:rsidR="00CE59BA" w:rsidRPr="00CE59BA">
        <w:rPr>
          <w:rFonts w:asciiTheme="minorHAnsi" w:hAnsiTheme="minorHAnsi" w:cstheme="minorHAnsi"/>
          <w:color w:val="000000" w:themeColor="text1"/>
        </w:rPr>
        <w:t>14.6</w:t>
      </w:r>
      <w:r w:rsidR="00CE59BA" w:rsidRPr="00CE59BA">
        <w:rPr>
          <w:rFonts w:ascii="Book Antiqua" w:hAnsi="Book Antiqua"/>
          <w:color w:val="000000" w:themeColor="text1"/>
        </w:rPr>
        <w:t>%</w:t>
      </w:r>
      <w:r w:rsidRPr="00CE59BA">
        <w:rPr>
          <w:rFonts w:asciiTheme="minorHAnsi" w:hAnsiTheme="minorHAnsi" w:cstheme="minorHAnsi"/>
          <w:color w:val="000000" w:themeColor="text1"/>
        </w:rPr>
        <w:t xml:space="preserve">, is the </w:t>
      </w:r>
      <w:r w:rsidR="00CE59BA" w:rsidRPr="00CE59BA">
        <w:rPr>
          <w:rFonts w:asciiTheme="minorHAnsi" w:hAnsiTheme="minorHAnsi" w:cstheme="minorHAnsi"/>
          <w:color w:val="000000" w:themeColor="text1"/>
        </w:rPr>
        <w:t>second</w:t>
      </w:r>
      <w:r w:rsidRPr="00CE59BA">
        <w:rPr>
          <w:rFonts w:asciiTheme="minorHAnsi" w:hAnsiTheme="minorHAnsi" w:cstheme="minorHAnsi"/>
          <w:color w:val="000000" w:themeColor="text1"/>
        </w:rPr>
        <w:t xml:space="preserve"> popular attitude. The </w:t>
      </w:r>
      <w:r w:rsidR="00CE59BA" w:rsidRPr="00CE59BA">
        <w:rPr>
          <w:rFonts w:asciiTheme="minorHAnsi" w:hAnsiTheme="minorHAnsi" w:cstheme="minorHAnsi"/>
          <w:color w:val="000000" w:themeColor="text1"/>
        </w:rPr>
        <w:t>third</w:t>
      </w:r>
      <w:r w:rsidRPr="00CE59BA">
        <w:rPr>
          <w:rFonts w:asciiTheme="minorHAnsi" w:hAnsiTheme="minorHAnsi" w:cstheme="minorHAnsi"/>
          <w:color w:val="000000" w:themeColor="text1"/>
        </w:rPr>
        <w:t xml:space="preserve"> most common attitude is </w:t>
      </w:r>
      <w:r w:rsidR="00CE59BA" w:rsidRPr="00CE59BA">
        <w:rPr>
          <w:rFonts w:asciiTheme="minorHAnsi" w:hAnsiTheme="minorHAnsi" w:cstheme="minorHAnsi"/>
          <w:color w:val="000000" w:themeColor="text1"/>
        </w:rPr>
        <w:t>positive judgment</w:t>
      </w:r>
      <w:r w:rsidRPr="00CE59BA">
        <w:rPr>
          <w:rFonts w:asciiTheme="minorHAnsi" w:hAnsiTheme="minorHAnsi" w:cstheme="minorHAnsi"/>
          <w:color w:val="000000" w:themeColor="text1"/>
        </w:rPr>
        <w:t xml:space="preserve">, </w:t>
      </w:r>
      <w:r w:rsidR="00CE59BA" w:rsidRPr="00CE59BA">
        <w:rPr>
          <w:rFonts w:asciiTheme="minorHAnsi" w:hAnsiTheme="minorHAnsi" w:cstheme="minorHAnsi"/>
          <w:color w:val="000000" w:themeColor="text1"/>
        </w:rPr>
        <w:t xml:space="preserve">with </w:t>
      </w:r>
      <w:r w:rsidRPr="00CE59BA">
        <w:rPr>
          <w:rFonts w:asciiTheme="minorHAnsi" w:hAnsiTheme="minorHAnsi" w:cstheme="minorHAnsi"/>
          <w:color w:val="000000" w:themeColor="text1"/>
        </w:rPr>
        <w:t xml:space="preserve">18 times </w:t>
      </w:r>
      <w:r w:rsidR="00CE59BA" w:rsidRPr="00CE59BA">
        <w:rPr>
          <w:rFonts w:asciiTheme="minorHAnsi" w:hAnsiTheme="minorHAnsi" w:cstheme="minorHAnsi"/>
          <w:color w:val="000000" w:themeColor="text1"/>
        </w:rPr>
        <w:t>or 12.5% of all attitudinal and polarity choices</w:t>
      </w:r>
      <w:r w:rsidRPr="00CE59BA">
        <w:rPr>
          <w:rFonts w:asciiTheme="minorHAnsi" w:hAnsiTheme="minorHAnsi" w:cstheme="minorHAnsi"/>
          <w:color w:val="000000" w:themeColor="text1"/>
        </w:rPr>
        <w:t>.</w:t>
      </w:r>
    </w:p>
    <w:p w14:paraId="59C41324" w14:textId="746175C3" w:rsidR="001E069B" w:rsidRPr="00F01273" w:rsidRDefault="00713FAA" w:rsidP="001E069B">
      <w:pPr>
        <w:jc w:val="both"/>
        <w:rPr>
          <w:rFonts w:asciiTheme="minorHAnsi" w:hAnsiTheme="minorHAnsi" w:cstheme="minorHAnsi"/>
          <w:color w:val="000000" w:themeColor="text1"/>
        </w:rPr>
      </w:pPr>
      <w:r w:rsidRPr="00F01273">
        <w:rPr>
          <w:rFonts w:asciiTheme="minorHAnsi" w:hAnsiTheme="minorHAnsi" w:cstheme="minorHAnsi"/>
          <w:b/>
          <w:bCs/>
          <w:color w:val="000000" w:themeColor="text1"/>
        </w:rPr>
        <w:t>5</w:t>
      </w:r>
      <w:r w:rsidR="001E069B" w:rsidRPr="00F01273">
        <w:rPr>
          <w:rFonts w:asciiTheme="minorHAnsi" w:hAnsiTheme="minorHAnsi" w:cstheme="minorHAnsi"/>
          <w:b/>
          <w:bCs/>
          <w:color w:val="000000" w:themeColor="text1"/>
        </w:rPr>
        <w:t>.2 DISCUSSIONS</w:t>
      </w:r>
    </w:p>
    <w:p w14:paraId="521F264A" w14:textId="5A6B24A4" w:rsidR="001E069B" w:rsidRPr="00C05AE9" w:rsidRDefault="00713FAA" w:rsidP="001E069B">
      <w:pPr>
        <w:jc w:val="both"/>
        <w:rPr>
          <w:rFonts w:asciiTheme="minorHAnsi" w:hAnsiTheme="minorHAnsi" w:cstheme="minorHAnsi"/>
          <w:b/>
          <w:bCs/>
          <w:color w:val="000000" w:themeColor="text1"/>
        </w:rPr>
      </w:pPr>
      <w:r w:rsidRPr="00C05AE9">
        <w:rPr>
          <w:rFonts w:asciiTheme="minorHAnsi" w:hAnsiTheme="minorHAnsi" w:cstheme="minorHAnsi"/>
          <w:b/>
          <w:bCs/>
          <w:color w:val="000000" w:themeColor="text1"/>
        </w:rPr>
        <w:t>5</w:t>
      </w:r>
      <w:r w:rsidR="001E069B" w:rsidRPr="00C05AE9">
        <w:rPr>
          <w:rFonts w:asciiTheme="minorHAnsi" w:hAnsiTheme="minorHAnsi" w:cstheme="minorHAnsi"/>
          <w:b/>
          <w:bCs/>
          <w:color w:val="000000" w:themeColor="text1"/>
        </w:rPr>
        <w:t xml:space="preserve">.2.1 THE PROMINENT ATTITUDINAL MOOD TYPE </w:t>
      </w:r>
    </w:p>
    <w:p w14:paraId="100CD966" w14:textId="0F93CEAA" w:rsidR="001E069B" w:rsidRPr="005226A1" w:rsidRDefault="001E069B" w:rsidP="00357DB9">
      <w:pPr>
        <w:jc w:val="both"/>
        <w:rPr>
          <w:rFonts w:asciiTheme="minorHAnsi" w:hAnsiTheme="minorHAnsi" w:cstheme="minorHAnsi"/>
          <w:b/>
          <w:bCs/>
          <w:color w:val="000000" w:themeColor="text1"/>
        </w:rPr>
      </w:pPr>
      <w:r w:rsidRPr="00C05AE9">
        <w:rPr>
          <w:rFonts w:asciiTheme="minorHAnsi" w:hAnsiTheme="minorHAnsi" w:cstheme="minorHAnsi"/>
          <w:color w:val="000000" w:themeColor="text1"/>
        </w:rPr>
        <w:t xml:space="preserve"> </w:t>
      </w:r>
      <w:r w:rsidRPr="005226A1">
        <w:rPr>
          <w:rFonts w:asciiTheme="minorHAnsi" w:hAnsiTheme="minorHAnsi" w:cstheme="minorHAnsi"/>
          <w:color w:val="000000" w:themeColor="text1"/>
        </w:rPr>
        <w:t xml:space="preserve">Answer to Research Question </w:t>
      </w:r>
      <w:r w:rsidRPr="005226A1">
        <w:rPr>
          <w:rFonts w:asciiTheme="minorHAnsi" w:hAnsiTheme="minorHAnsi" w:cstheme="minorHAnsi"/>
          <w:b/>
          <w:bCs/>
          <w:color w:val="000000" w:themeColor="text1"/>
        </w:rPr>
        <w:t>1</w:t>
      </w:r>
      <w:r w:rsidRPr="005226A1">
        <w:rPr>
          <w:rFonts w:asciiTheme="minorHAnsi" w:hAnsiTheme="minorHAnsi" w:cstheme="minorHAnsi"/>
          <w:color w:val="000000" w:themeColor="text1"/>
        </w:rPr>
        <w:t xml:space="preserve"> (</w:t>
      </w:r>
      <w:r w:rsidR="00357DB9" w:rsidRPr="005226A1">
        <w:rPr>
          <w:rFonts w:asciiTheme="minorHAnsi" w:hAnsiTheme="minorHAnsi" w:cstheme="minorHAnsi"/>
          <w:color w:val="000000" w:themeColor="text1"/>
        </w:rPr>
        <w:t>What are the areas of attitudinal mode subcategories selection similarities and differences between the speakers of both genders?</w:t>
      </w:r>
      <w:r w:rsidRPr="005226A1">
        <w:rPr>
          <w:rFonts w:asciiTheme="minorHAnsi" w:hAnsiTheme="minorHAnsi" w:cstheme="minorHAnsi"/>
          <w:color w:val="000000" w:themeColor="text1"/>
        </w:rPr>
        <w:t>)</w:t>
      </w:r>
    </w:p>
    <w:p w14:paraId="5310D23E" w14:textId="39D68566" w:rsidR="001B6943" w:rsidRPr="005226A1" w:rsidRDefault="00F01273" w:rsidP="000674B1">
      <w:pPr>
        <w:jc w:val="both"/>
        <w:rPr>
          <w:rFonts w:asciiTheme="minorHAnsi" w:hAnsiTheme="minorHAnsi" w:cstheme="minorHAnsi"/>
          <w:color w:val="000000" w:themeColor="text1"/>
          <w:lang w:val="fr-FR"/>
        </w:rPr>
      </w:pPr>
      <w:r w:rsidRPr="005226A1">
        <w:rPr>
          <w:rFonts w:asciiTheme="minorHAnsi" w:hAnsiTheme="minorHAnsi" w:cstheme="minorHAnsi"/>
          <w:color w:val="000000" w:themeColor="text1"/>
          <w:lang w:val="fr-FR"/>
        </w:rPr>
        <w:t xml:space="preserve">In the </w:t>
      </w:r>
      <w:r w:rsidR="001B6943" w:rsidRPr="005226A1">
        <w:rPr>
          <w:rFonts w:asciiTheme="minorHAnsi" w:hAnsiTheme="minorHAnsi" w:cstheme="minorHAnsi"/>
          <w:color w:val="000000" w:themeColor="text1"/>
          <w:lang w:val="fr-FR"/>
        </w:rPr>
        <w:t xml:space="preserve">speech of </w:t>
      </w:r>
      <w:proofErr w:type="spellStart"/>
      <w:r w:rsidR="001B6943" w:rsidRPr="005226A1">
        <w:rPr>
          <w:rFonts w:asciiTheme="minorHAnsi" w:hAnsiTheme="minorHAnsi" w:cstheme="minorHAnsi"/>
          <w:color w:val="000000" w:themeColor="text1"/>
          <w:lang w:val="fr-FR"/>
        </w:rPr>
        <w:t>both</w:t>
      </w:r>
      <w:proofErr w:type="spellEnd"/>
      <w:r w:rsidR="005F3C59" w:rsidRPr="005226A1">
        <w:rPr>
          <w:rFonts w:asciiTheme="minorHAnsi" w:hAnsiTheme="minorHAnsi" w:cstheme="minorHAnsi"/>
          <w:color w:val="000000" w:themeColor="text1"/>
          <w:lang w:val="fr-FR"/>
        </w:rPr>
        <w:t xml:space="preserve">, the male and </w:t>
      </w:r>
      <w:proofErr w:type="spellStart"/>
      <w:r w:rsidR="005F3C59" w:rsidRPr="005226A1">
        <w:rPr>
          <w:rFonts w:asciiTheme="minorHAnsi" w:hAnsiTheme="minorHAnsi" w:cstheme="minorHAnsi"/>
          <w:color w:val="000000" w:themeColor="text1"/>
          <w:lang w:val="fr-FR"/>
        </w:rPr>
        <w:t>female</w:t>
      </w:r>
      <w:proofErr w:type="spellEnd"/>
      <w:r w:rsidR="001B6943" w:rsidRPr="005226A1">
        <w:rPr>
          <w:rFonts w:asciiTheme="minorHAnsi" w:hAnsiTheme="minorHAnsi" w:cstheme="minorHAnsi"/>
          <w:color w:val="000000" w:themeColor="text1"/>
          <w:lang w:val="fr-FR"/>
        </w:rPr>
        <w:t xml:space="preserve"> speakers</w:t>
      </w:r>
      <w:r w:rsidRPr="005226A1">
        <w:rPr>
          <w:rFonts w:asciiTheme="minorHAnsi" w:hAnsiTheme="minorHAnsi" w:cstheme="minorHAnsi"/>
          <w:color w:val="000000" w:themeColor="text1"/>
          <w:lang w:val="fr-FR"/>
        </w:rPr>
        <w:t xml:space="preserve">, </w:t>
      </w:r>
      <w:proofErr w:type="spellStart"/>
      <w:r w:rsidR="001B6943" w:rsidRPr="005226A1">
        <w:rPr>
          <w:rFonts w:asciiTheme="minorHAnsi" w:hAnsiTheme="minorHAnsi" w:cstheme="minorHAnsi"/>
          <w:color w:val="000000" w:themeColor="text1"/>
          <w:lang w:val="fr-FR"/>
        </w:rPr>
        <w:t>appreciation</w:t>
      </w:r>
      <w:proofErr w:type="spellEnd"/>
      <w:r w:rsidRPr="005226A1">
        <w:rPr>
          <w:rFonts w:asciiTheme="minorHAnsi" w:hAnsiTheme="minorHAnsi" w:cstheme="minorHAnsi"/>
          <w:color w:val="000000" w:themeColor="text1"/>
          <w:lang w:val="fr-FR"/>
        </w:rPr>
        <w:t xml:space="preserve"> </w:t>
      </w:r>
      <w:proofErr w:type="spellStart"/>
      <w:r w:rsidRPr="005226A1">
        <w:rPr>
          <w:rFonts w:asciiTheme="minorHAnsi" w:hAnsiTheme="minorHAnsi" w:cstheme="minorHAnsi"/>
          <w:color w:val="000000" w:themeColor="text1"/>
          <w:lang w:val="fr-FR"/>
        </w:rPr>
        <w:t>is</w:t>
      </w:r>
      <w:proofErr w:type="spellEnd"/>
      <w:r w:rsidRPr="005226A1">
        <w:rPr>
          <w:rFonts w:asciiTheme="minorHAnsi" w:hAnsiTheme="minorHAnsi" w:cstheme="minorHAnsi"/>
          <w:color w:val="000000" w:themeColor="text1"/>
          <w:lang w:val="fr-FR"/>
        </w:rPr>
        <w:t xml:space="preserve"> the </w:t>
      </w:r>
      <w:proofErr w:type="spellStart"/>
      <w:r w:rsidRPr="005226A1">
        <w:rPr>
          <w:rFonts w:asciiTheme="minorHAnsi" w:hAnsiTheme="minorHAnsi" w:cstheme="minorHAnsi"/>
          <w:color w:val="000000" w:themeColor="text1"/>
          <w:lang w:val="fr-FR"/>
        </w:rPr>
        <w:t>predominant</w:t>
      </w:r>
      <w:proofErr w:type="spellEnd"/>
      <w:r w:rsidRPr="005226A1">
        <w:rPr>
          <w:rFonts w:asciiTheme="minorHAnsi" w:hAnsiTheme="minorHAnsi" w:cstheme="minorHAnsi"/>
          <w:color w:val="000000" w:themeColor="text1"/>
          <w:lang w:val="fr-FR"/>
        </w:rPr>
        <w:t xml:space="preserve"> attitude type. </w:t>
      </w:r>
      <w:proofErr w:type="spellStart"/>
      <w:r w:rsidRPr="005226A1">
        <w:rPr>
          <w:rFonts w:asciiTheme="minorHAnsi" w:hAnsiTheme="minorHAnsi" w:cstheme="minorHAnsi"/>
          <w:color w:val="000000" w:themeColor="text1"/>
          <w:lang w:val="fr-FR"/>
        </w:rPr>
        <w:t>Utilizing</w:t>
      </w:r>
      <w:proofErr w:type="spellEnd"/>
      <w:r w:rsidRPr="005226A1">
        <w:rPr>
          <w:rFonts w:asciiTheme="minorHAnsi" w:hAnsiTheme="minorHAnsi" w:cstheme="minorHAnsi"/>
          <w:color w:val="000000" w:themeColor="text1"/>
          <w:lang w:val="fr-FR"/>
        </w:rPr>
        <w:t xml:space="preserve"> Percent App </w:t>
      </w:r>
      <w:proofErr w:type="spellStart"/>
      <w:r w:rsidRPr="005226A1">
        <w:rPr>
          <w:rFonts w:asciiTheme="minorHAnsi" w:hAnsiTheme="minorHAnsi" w:cstheme="minorHAnsi"/>
          <w:color w:val="000000" w:themeColor="text1"/>
          <w:lang w:val="fr-FR"/>
        </w:rPr>
        <w:t>statistically</w:t>
      </w:r>
      <w:proofErr w:type="spellEnd"/>
      <w:r w:rsidRPr="005226A1">
        <w:rPr>
          <w:rFonts w:asciiTheme="minorHAnsi" w:hAnsiTheme="minorHAnsi" w:cstheme="minorHAnsi"/>
          <w:color w:val="000000" w:themeColor="text1"/>
          <w:lang w:val="fr-FR"/>
        </w:rPr>
        <w:t xml:space="preserve">, </w:t>
      </w:r>
      <w:r w:rsidR="001B6943" w:rsidRPr="005226A1">
        <w:rPr>
          <w:rFonts w:asciiTheme="minorHAnsi" w:hAnsiTheme="minorHAnsi" w:cstheme="minorHAnsi"/>
          <w:color w:val="000000" w:themeColor="text1"/>
          <w:lang w:val="fr-FR"/>
        </w:rPr>
        <w:t>1</w:t>
      </w:r>
      <w:r w:rsidR="000674B1" w:rsidRPr="005226A1">
        <w:rPr>
          <w:rFonts w:asciiTheme="minorHAnsi" w:hAnsiTheme="minorHAnsi" w:cstheme="minorHAnsi"/>
          <w:color w:val="000000" w:themeColor="text1"/>
          <w:lang w:val="fr-FR"/>
        </w:rPr>
        <w:t>43</w:t>
      </w:r>
      <w:r w:rsidRPr="005226A1">
        <w:rPr>
          <w:rFonts w:asciiTheme="minorHAnsi" w:hAnsiTheme="minorHAnsi" w:cstheme="minorHAnsi"/>
          <w:color w:val="000000" w:themeColor="text1"/>
          <w:lang w:val="fr-FR"/>
        </w:rPr>
        <w:t xml:space="preserve"> attitudes have been </w:t>
      </w:r>
      <w:proofErr w:type="spellStart"/>
      <w:r w:rsidRPr="005226A1">
        <w:rPr>
          <w:rFonts w:asciiTheme="minorHAnsi" w:hAnsiTheme="minorHAnsi" w:cstheme="minorHAnsi"/>
          <w:color w:val="000000" w:themeColor="text1"/>
          <w:lang w:val="fr-FR"/>
        </w:rPr>
        <w:t>identified</w:t>
      </w:r>
      <w:proofErr w:type="spellEnd"/>
      <w:r w:rsidRPr="005226A1">
        <w:rPr>
          <w:rFonts w:asciiTheme="minorHAnsi" w:hAnsiTheme="minorHAnsi" w:cstheme="minorHAnsi"/>
          <w:color w:val="000000" w:themeColor="text1"/>
          <w:lang w:val="fr-FR"/>
        </w:rPr>
        <w:t xml:space="preserve"> in </w:t>
      </w:r>
      <w:r w:rsidR="001B6943" w:rsidRPr="005226A1">
        <w:rPr>
          <w:rFonts w:asciiTheme="minorHAnsi" w:hAnsiTheme="minorHAnsi" w:cstheme="minorHAnsi"/>
          <w:color w:val="000000" w:themeColor="text1"/>
          <w:lang w:val="fr-FR"/>
        </w:rPr>
        <w:t xml:space="preserve">the TV interview by the male and </w:t>
      </w:r>
      <w:proofErr w:type="spellStart"/>
      <w:r w:rsidR="001B6943" w:rsidRPr="005226A1">
        <w:rPr>
          <w:rFonts w:asciiTheme="minorHAnsi" w:hAnsiTheme="minorHAnsi" w:cstheme="minorHAnsi"/>
          <w:color w:val="000000" w:themeColor="text1"/>
          <w:lang w:val="fr-FR"/>
        </w:rPr>
        <w:t>female</w:t>
      </w:r>
      <w:proofErr w:type="spellEnd"/>
      <w:r w:rsidR="001B6943" w:rsidRPr="005226A1">
        <w:rPr>
          <w:rFonts w:asciiTheme="minorHAnsi" w:hAnsiTheme="minorHAnsi" w:cstheme="minorHAnsi"/>
          <w:color w:val="000000" w:themeColor="text1"/>
          <w:lang w:val="fr-FR"/>
        </w:rPr>
        <w:t xml:space="preserve"> </w:t>
      </w:r>
      <w:r w:rsidR="00360FE7" w:rsidRPr="005226A1">
        <w:rPr>
          <w:rFonts w:asciiTheme="minorHAnsi" w:hAnsiTheme="minorHAnsi" w:cstheme="minorHAnsi"/>
          <w:color w:val="000000" w:themeColor="text1"/>
          <w:lang w:val="fr-FR"/>
        </w:rPr>
        <w:t>speakers ;</w:t>
      </w:r>
      <w:r w:rsidRPr="005226A1">
        <w:rPr>
          <w:rFonts w:asciiTheme="minorHAnsi" w:hAnsiTheme="minorHAnsi" w:cstheme="minorHAnsi"/>
          <w:color w:val="000000" w:themeColor="text1"/>
          <w:lang w:val="fr-FR"/>
        </w:rPr>
        <w:t xml:space="preserve"> </w:t>
      </w:r>
      <w:proofErr w:type="spellStart"/>
      <w:r w:rsidR="001B6943" w:rsidRPr="005226A1">
        <w:rPr>
          <w:rFonts w:asciiTheme="minorHAnsi" w:hAnsiTheme="minorHAnsi" w:cstheme="minorHAnsi"/>
          <w:color w:val="000000" w:themeColor="text1"/>
          <w:lang w:val="fr-FR"/>
        </w:rPr>
        <w:t>appreciation</w:t>
      </w:r>
      <w:proofErr w:type="spellEnd"/>
      <w:r w:rsidRPr="005226A1">
        <w:rPr>
          <w:rFonts w:asciiTheme="minorHAnsi" w:hAnsiTheme="minorHAnsi" w:cstheme="minorHAnsi"/>
          <w:color w:val="000000" w:themeColor="text1"/>
          <w:lang w:val="fr-FR"/>
        </w:rPr>
        <w:t xml:space="preserve"> </w:t>
      </w:r>
      <w:proofErr w:type="spellStart"/>
      <w:r w:rsidRPr="005226A1">
        <w:rPr>
          <w:rFonts w:asciiTheme="minorHAnsi" w:hAnsiTheme="minorHAnsi" w:cstheme="minorHAnsi"/>
          <w:color w:val="000000" w:themeColor="text1"/>
          <w:lang w:val="fr-FR"/>
        </w:rPr>
        <w:t>is</w:t>
      </w:r>
      <w:proofErr w:type="spellEnd"/>
      <w:r w:rsidRPr="005226A1">
        <w:rPr>
          <w:rFonts w:asciiTheme="minorHAnsi" w:hAnsiTheme="minorHAnsi" w:cstheme="minorHAnsi"/>
          <w:color w:val="000000" w:themeColor="text1"/>
          <w:lang w:val="fr-FR"/>
        </w:rPr>
        <w:t xml:space="preserve"> the </w:t>
      </w:r>
      <w:proofErr w:type="spellStart"/>
      <w:r w:rsidRPr="005226A1">
        <w:rPr>
          <w:rFonts w:asciiTheme="minorHAnsi" w:hAnsiTheme="minorHAnsi" w:cstheme="minorHAnsi"/>
          <w:color w:val="000000" w:themeColor="text1"/>
          <w:lang w:val="fr-FR"/>
        </w:rPr>
        <w:t>most</w:t>
      </w:r>
      <w:proofErr w:type="spellEnd"/>
      <w:r w:rsidRPr="005226A1">
        <w:rPr>
          <w:rFonts w:asciiTheme="minorHAnsi" w:hAnsiTheme="minorHAnsi" w:cstheme="minorHAnsi"/>
          <w:color w:val="000000" w:themeColor="text1"/>
          <w:lang w:val="fr-FR"/>
        </w:rPr>
        <w:t xml:space="preserve"> </w:t>
      </w:r>
      <w:proofErr w:type="spellStart"/>
      <w:r w:rsidRPr="005226A1">
        <w:rPr>
          <w:rFonts w:asciiTheme="minorHAnsi" w:hAnsiTheme="minorHAnsi" w:cstheme="minorHAnsi"/>
          <w:color w:val="000000" w:themeColor="text1"/>
          <w:lang w:val="fr-FR"/>
        </w:rPr>
        <w:t>prevalent</w:t>
      </w:r>
      <w:proofErr w:type="spellEnd"/>
      <w:r w:rsidRPr="005226A1">
        <w:rPr>
          <w:rFonts w:asciiTheme="minorHAnsi" w:hAnsiTheme="minorHAnsi" w:cstheme="minorHAnsi"/>
          <w:color w:val="000000" w:themeColor="text1"/>
          <w:lang w:val="fr-FR"/>
        </w:rPr>
        <w:t xml:space="preserve"> of the </w:t>
      </w:r>
      <w:proofErr w:type="spellStart"/>
      <w:r w:rsidRPr="005226A1">
        <w:rPr>
          <w:rFonts w:asciiTheme="minorHAnsi" w:hAnsiTheme="minorHAnsi" w:cstheme="minorHAnsi"/>
          <w:color w:val="000000" w:themeColor="text1"/>
          <w:lang w:val="fr-FR"/>
        </w:rPr>
        <w:t>various</w:t>
      </w:r>
      <w:proofErr w:type="spellEnd"/>
      <w:r w:rsidRPr="005226A1">
        <w:rPr>
          <w:rFonts w:asciiTheme="minorHAnsi" w:hAnsiTheme="minorHAnsi" w:cstheme="minorHAnsi"/>
          <w:color w:val="000000" w:themeColor="text1"/>
          <w:lang w:val="fr-FR"/>
        </w:rPr>
        <w:t xml:space="preserve"> attitudinal modes </w:t>
      </w:r>
      <w:proofErr w:type="spellStart"/>
      <w:r w:rsidRPr="005226A1">
        <w:rPr>
          <w:rFonts w:asciiTheme="minorHAnsi" w:hAnsiTheme="minorHAnsi" w:cstheme="minorHAnsi"/>
          <w:color w:val="000000" w:themeColor="text1"/>
          <w:lang w:val="fr-FR"/>
        </w:rPr>
        <w:t>used</w:t>
      </w:r>
      <w:proofErr w:type="spellEnd"/>
      <w:r w:rsidRPr="005226A1">
        <w:rPr>
          <w:rFonts w:asciiTheme="minorHAnsi" w:hAnsiTheme="minorHAnsi" w:cstheme="minorHAnsi"/>
          <w:color w:val="000000" w:themeColor="text1"/>
          <w:lang w:val="fr-FR"/>
        </w:rPr>
        <w:t xml:space="preserve"> in </w:t>
      </w:r>
      <w:r w:rsidR="001B6943" w:rsidRPr="005226A1">
        <w:rPr>
          <w:rFonts w:asciiTheme="minorHAnsi" w:hAnsiTheme="minorHAnsi" w:cstheme="minorHAnsi"/>
          <w:color w:val="000000" w:themeColor="text1"/>
          <w:lang w:val="fr-FR"/>
        </w:rPr>
        <w:t xml:space="preserve">CK </w:t>
      </w:r>
      <w:proofErr w:type="spellStart"/>
      <w:r w:rsidR="001B6943" w:rsidRPr="005226A1">
        <w:rPr>
          <w:rFonts w:asciiTheme="minorHAnsi" w:hAnsiTheme="minorHAnsi" w:cstheme="minorHAnsi"/>
          <w:color w:val="000000" w:themeColor="text1"/>
          <w:lang w:val="fr-FR"/>
        </w:rPr>
        <w:t>spoken</w:t>
      </w:r>
      <w:proofErr w:type="spellEnd"/>
      <w:r w:rsidR="001B6943" w:rsidRPr="005226A1">
        <w:rPr>
          <w:rFonts w:asciiTheme="minorHAnsi" w:hAnsiTheme="minorHAnsi" w:cstheme="minorHAnsi"/>
          <w:color w:val="000000" w:themeColor="text1"/>
          <w:lang w:val="fr-FR"/>
        </w:rPr>
        <w:t xml:space="preserve"> media discours</w:t>
      </w:r>
      <w:r w:rsidRPr="005226A1">
        <w:rPr>
          <w:rFonts w:asciiTheme="minorHAnsi" w:hAnsiTheme="minorHAnsi" w:cstheme="minorHAnsi"/>
          <w:color w:val="000000" w:themeColor="text1"/>
          <w:lang w:val="fr-FR"/>
        </w:rPr>
        <w:t xml:space="preserve">, </w:t>
      </w:r>
      <w:proofErr w:type="spellStart"/>
      <w:r w:rsidRPr="005226A1">
        <w:rPr>
          <w:rFonts w:asciiTheme="minorHAnsi" w:hAnsiTheme="minorHAnsi" w:cstheme="minorHAnsi"/>
          <w:color w:val="000000" w:themeColor="text1"/>
          <w:lang w:val="fr-FR"/>
        </w:rPr>
        <w:t>occurring</w:t>
      </w:r>
      <w:proofErr w:type="spellEnd"/>
      <w:r w:rsidRPr="005226A1">
        <w:rPr>
          <w:rFonts w:asciiTheme="minorHAnsi" w:hAnsiTheme="minorHAnsi" w:cstheme="minorHAnsi"/>
          <w:color w:val="000000" w:themeColor="text1"/>
          <w:lang w:val="fr-FR"/>
        </w:rPr>
        <w:t xml:space="preserve"> 7</w:t>
      </w:r>
      <w:r w:rsidR="001B6943" w:rsidRPr="005226A1">
        <w:rPr>
          <w:rFonts w:asciiTheme="minorHAnsi" w:hAnsiTheme="minorHAnsi" w:cstheme="minorHAnsi"/>
          <w:color w:val="000000" w:themeColor="text1"/>
          <w:lang w:val="fr-FR"/>
        </w:rPr>
        <w:t>7</w:t>
      </w:r>
      <w:r w:rsidRPr="005226A1">
        <w:rPr>
          <w:rFonts w:asciiTheme="minorHAnsi" w:hAnsiTheme="minorHAnsi" w:cstheme="minorHAnsi"/>
          <w:color w:val="000000" w:themeColor="text1"/>
          <w:lang w:val="fr-FR"/>
        </w:rPr>
        <w:t xml:space="preserve"> times. </w:t>
      </w:r>
      <w:r w:rsidR="001B6943" w:rsidRPr="005226A1">
        <w:rPr>
          <w:rFonts w:asciiTheme="minorHAnsi" w:hAnsiTheme="minorHAnsi" w:cstheme="minorHAnsi"/>
          <w:color w:val="000000" w:themeColor="text1"/>
          <w:lang w:val="fr-FR"/>
        </w:rPr>
        <w:t xml:space="preserve">It </w:t>
      </w:r>
      <w:proofErr w:type="spellStart"/>
      <w:r w:rsidR="001B6943" w:rsidRPr="005226A1">
        <w:rPr>
          <w:rFonts w:asciiTheme="minorHAnsi" w:hAnsiTheme="minorHAnsi" w:cstheme="minorHAnsi"/>
          <w:color w:val="000000" w:themeColor="text1"/>
          <w:lang w:val="fr-FR"/>
        </w:rPr>
        <w:t>accounts</w:t>
      </w:r>
      <w:proofErr w:type="spellEnd"/>
      <w:r w:rsidR="001B6943" w:rsidRPr="005226A1">
        <w:rPr>
          <w:rFonts w:asciiTheme="minorHAnsi" w:hAnsiTheme="minorHAnsi" w:cstheme="minorHAnsi"/>
          <w:color w:val="000000" w:themeColor="text1"/>
          <w:lang w:val="fr-FR"/>
        </w:rPr>
        <w:t xml:space="preserve"> for </w:t>
      </w:r>
      <w:proofErr w:type="spellStart"/>
      <w:r w:rsidR="001B6943" w:rsidRPr="005226A1">
        <w:rPr>
          <w:rFonts w:asciiTheme="minorHAnsi" w:hAnsiTheme="minorHAnsi" w:cstheme="minorHAnsi"/>
          <w:color w:val="000000" w:themeColor="text1"/>
          <w:lang w:val="fr-FR"/>
        </w:rPr>
        <w:t>approximately</w:t>
      </w:r>
      <w:proofErr w:type="spellEnd"/>
      <w:r w:rsidR="001B6943" w:rsidRPr="005226A1">
        <w:rPr>
          <w:rFonts w:asciiTheme="minorHAnsi" w:hAnsiTheme="minorHAnsi" w:cstheme="minorHAnsi"/>
          <w:color w:val="000000" w:themeColor="text1"/>
          <w:lang w:val="fr-FR"/>
        </w:rPr>
        <w:t xml:space="preserve"> 53.7</w:t>
      </w:r>
      <w:r w:rsidRPr="005226A1">
        <w:rPr>
          <w:rFonts w:asciiTheme="minorHAnsi" w:hAnsiTheme="minorHAnsi" w:cstheme="minorHAnsi"/>
          <w:color w:val="000000" w:themeColor="text1"/>
          <w:lang w:val="fr-FR"/>
        </w:rPr>
        <w:t xml:space="preserve">% of the </w:t>
      </w:r>
      <w:proofErr w:type="spellStart"/>
      <w:r w:rsidRPr="005226A1">
        <w:rPr>
          <w:rFonts w:asciiTheme="minorHAnsi" w:hAnsiTheme="minorHAnsi" w:cstheme="minorHAnsi"/>
          <w:color w:val="000000" w:themeColor="text1"/>
          <w:lang w:val="fr-FR"/>
        </w:rPr>
        <w:t>speaker's</w:t>
      </w:r>
      <w:proofErr w:type="spellEnd"/>
      <w:r w:rsidRPr="005226A1">
        <w:rPr>
          <w:rFonts w:asciiTheme="minorHAnsi" w:hAnsiTheme="minorHAnsi" w:cstheme="minorHAnsi"/>
          <w:color w:val="000000" w:themeColor="text1"/>
          <w:lang w:val="fr-FR"/>
        </w:rPr>
        <w:t xml:space="preserve"> modal inclination. </w:t>
      </w:r>
      <w:r w:rsidR="00976466" w:rsidRPr="005226A1">
        <w:rPr>
          <w:rFonts w:asciiTheme="minorHAnsi" w:hAnsiTheme="minorHAnsi" w:cstheme="minorHAnsi"/>
          <w:color w:val="000000" w:themeColor="text1"/>
          <w:lang w:val="fr-FR"/>
        </w:rPr>
        <w:t xml:space="preserve">In the </w:t>
      </w:r>
      <w:proofErr w:type="spellStart"/>
      <w:r w:rsidR="00976466" w:rsidRPr="005226A1">
        <w:rPr>
          <w:rFonts w:asciiTheme="minorHAnsi" w:hAnsiTheme="minorHAnsi" w:cstheme="minorHAnsi"/>
          <w:color w:val="000000" w:themeColor="text1"/>
          <w:lang w:val="fr-FR"/>
        </w:rPr>
        <w:t>overall</w:t>
      </w:r>
      <w:proofErr w:type="spellEnd"/>
      <w:r w:rsidR="00976466" w:rsidRPr="005226A1">
        <w:rPr>
          <w:rFonts w:asciiTheme="minorHAnsi" w:hAnsiTheme="minorHAnsi" w:cstheme="minorHAnsi"/>
          <w:color w:val="000000" w:themeColor="text1"/>
          <w:lang w:val="fr-FR"/>
        </w:rPr>
        <w:t xml:space="preserve"> attitudinal mode </w:t>
      </w:r>
      <w:proofErr w:type="spellStart"/>
      <w:r w:rsidR="00976466" w:rsidRPr="005226A1">
        <w:rPr>
          <w:rFonts w:asciiTheme="minorHAnsi" w:hAnsiTheme="minorHAnsi" w:cstheme="minorHAnsi"/>
          <w:color w:val="000000" w:themeColor="text1"/>
          <w:lang w:val="fr-FR"/>
        </w:rPr>
        <w:t>choices</w:t>
      </w:r>
      <w:proofErr w:type="spellEnd"/>
      <w:r w:rsidR="00976466" w:rsidRPr="005226A1">
        <w:rPr>
          <w:rFonts w:asciiTheme="minorHAnsi" w:hAnsiTheme="minorHAnsi" w:cstheme="minorHAnsi"/>
          <w:color w:val="000000" w:themeColor="text1"/>
          <w:lang w:val="fr-FR"/>
        </w:rPr>
        <w:t xml:space="preserve">, affect </w:t>
      </w:r>
      <w:proofErr w:type="spellStart"/>
      <w:r w:rsidR="00976466" w:rsidRPr="005226A1">
        <w:rPr>
          <w:rFonts w:asciiTheme="minorHAnsi" w:hAnsiTheme="minorHAnsi" w:cstheme="minorHAnsi"/>
          <w:color w:val="000000" w:themeColor="text1"/>
          <w:lang w:val="fr-FR"/>
        </w:rPr>
        <w:t>is</w:t>
      </w:r>
      <w:proofErr w:type="spellEnd"/>
      <w:r w:rsidR="00976466" w:rsidRPr="005226A1">
        <w:rPr>
          <w:rFonts w:asciiTheme="minorHAnsi" w:hAnsiTheme="minorHAnsi" w:cstheme="minorHAnsi"/>
          <w:color w:val="000000" w:themeColor="text1"/>
          <w:lang w:val="fr-FR"/>
        </w:rPr>
        <w:t xml:space="preserve"> the second </w:t>
      </w:r>
      <w:proofErr w:type="spellStart"/>
      <w:r w:rsidR="00976466" w:rsidRPr="005226A1">
        <w:rPr>
          <w:rFonts w:asciiTheme="minorHAnsi" w:hAnsiTheme="minorHAnsi" w:cstheme="minorHAnsi"/>
          <w:color w:val="000000" w:themeColor="text1"/>
          <w:lang w:val="fr-FR"/>
        </w:rPr>
        <w:t>most</w:t>
      </w:r>
      <w:proofErr w:type="spellEnd"/>
      <w:r w:rsidR="00976466" w:rsidRPr="005226A1">
        <w:rPr>
          <w:rFonts w:asciiTheme="minorHAnsi" w:hAnsiTheme="minorHAnsi" w:cstheme="minorHAnsi"/>
          <w:color w:val="000000" w:themeColor="text1"/>
          <w:lang w:val="fr-FR"/>
        </w:rPr>
        <w:t xml:space="preserve"> </w:t>
      </w:r>
      <w:proofErr w:type="spellStart"/>
      <w:r w:rsidR="00976466" w:rsidRPr="005226A1">
        <w:rPr>
          <w:rFonts w:asciiTheme="minorHAnsi" w:hAnsiTheme="minorHAnsi" w:cstheme="minorHAnsi"/>
          <w:color w:val="000000" w:themeColor="text1"/>
          <w:lang w:val="fr-FR"/>
        </w:rPr>
        <w:t>selected</w:t>
      </w:r>
      <w:proofErr w:type="spellEnd"/>
      <w:r w:rsidR="00976466" w:rsidRPr="005226A1">
        <w:rPr>
          <w:rFonts w:asciiTheme="minorHAnsi" w:hAnsiTheme="minorHAnsi" w:cstheme="minorHAnsi"/>
          <w:color w:val="000000" w:themeColor="text1"/>
          <w:lang w:val="fr-FR"/>
        </w:rPr>
        <w:t xml:space="preserve"> type. </w:t>
      </w:r>
      <w:proofErr w:type="spellStart"/>
      <w:r w:rsidR="00976466" w:rsidRPr="005226A1">
        <w:rPr>
          <w:rFonts w:asciiTheme="minorHAnsi" w:hAnsiTheme="minorHAnsi" w:cstheme="minorHAnsi"/>
          <w:color w:val="000000" w:themeColor="text1"/>
          <w:lang w:val="fr-FR"/>
        </w:rPr>
        <w:t>Lastly</w:t>
      </w:r>
      <w:proofErr w:type="spellEnd"/>
      <w:r w:rsidR="00976466" w:rsidRPr="005226A1">
        <w:rPr>
          <w:rFonts w:asciiTheme="minorHAnsi" w:hAnsiTheme="minorHAnsi" w:cstheme="minorHAnsi"/>
          <w:color w:val="000000" w:themeColor="text1"/>
          <w:lang w:val="fr-FR"/>
        </w:rPr>
        <w:t xml:space="preserve">, the </w:t>
      </w:r>
      <w:proofErr w:type="spellStart"/>
      <w:r w:rsidR="00976466" w:rsidRPr="005226A1">
        <w:rPr>
          <w:rFonts w:asciiTheme="minorHAnsi" w:hAnsiTheme="minorHAnsi" w:cstheme="minorHAnsi"/>
          <w:color w:val="000000" w:themeColor="text1"/>
          <w:lang w:val="fr-FR"/>
        </w:rPr>
        <w:t>third</w:t>
      </w:r>
      <w:proofErr w:type="spellEnd"/>
      <w:r w:rsidR="00976466" w:rsidRPr="005226A1">
        <w:rPr>
          <w:rFonts w:asciiTheme="minorHAnsi" w:hAnsiTheme="minorHAnsi" w:cstheme="minorHAnsi"/>
          <w:color w:val="000000" w:themeColor="text1"/>
          <w:lang w:val="fr-FR"/>
        </w:rPr>
        <w:t xml:space="preserve"> </w:t>
      </w:r>
      <w:proofErr w:type="spellStart"/>
      <w:r w:rsidR="00976466" w:rsidRPr="005226A1">
        <w:rPr>
          <w:rFonts w:asciiTheme="minorHAnsi" w:hAnsiTheme="minorHAnsi" w:cstheme="minorHAnsi"/>
          <w:color w:val="000000" w:themeColor="text1"/>
          <w:lang w:val="fr-FR"/>
        </w:rPr>
        <w:t>choice</w:t>
      </w:r>
      <w:proofErr w:type="spellEnd"/>
      <w:r w:rsidR="00976466" w:rsidRPr="005226A1">
        <w:rPr>
          <w:rFonts w:asciiTheme="minorHAnsi" w:hAnsiTheme="minorHAnsi" w:cstheme="minorHAnsi"/>
          <w:color w:val="000000" w:themeColor="text1"/>
          <w:lang w:val="fr-FR"/>
        </w:rPr>
        <w:t xml:space="preserve"> </w:t>
      </w:r>
      <w:proofErr w:type="spellStart"/>
      <w:r w:rsidR="00976466" w:rsidRPr="005226A1">
        <w:rPr>
          <w:rFonts w:asciiTheme="minorHAnsi" w:hAnsiTheme="minorHAnsi" w:cstheme="minorHAnsi"/>
          <w:color w:val="000000" w:themeColor="text1"/>
          <w:lang w:val="fr-FR"/>
        </w:rPr>
        <w:t>is</w:t>
      </w:r>
      <w:proofErr w:type="spellEnd"/>
      <w:r w:rsidR="00976466" w:rsidRPr="005226A1">
        <w:rPr>
          <w:rFonts w:asciiTheme="minorHAnsi" w:hAnsiTheme="minorHAnsi" w:cstheme="minorHAnsi"/>
          <w:color w:val="000000" w:themeColor="text1"/>
          <w:lang w:val="fr-FR"/>
        </w:rPr>
        <w:t xml:space="preserve"> </w:t>
      </w:r>
      <w:proofErr w:type="spellStart"/>
      <w:r w:rsidR="00976466" w:rsidRPr="005226A1">
        <w:rPr>
          <w:rFonts w:asciiTheme="minorHAnsi" w:hAnsiTheme="minorHAnsi" w:cstheme="minorHAnsi"/>
          <w:color w:val="000000" w:themeColor="text1"/>
          <w:lang w:val="fr-FR"/>
        </w:rPr>
        <w:t>judgement</w:t>
      </w:r>
      <w:proofErr w:type="spellEnd"/>
      <w:r w:rsidR="00976466" w:rsidRPr="005226A1">
        <w:rPr>
          <w:rFonts w:asciiTheme="minorHAnsi" w:hAnsiTheme="minorHAnsi" w:cstheme="minorHAnsi"/>
          <w:color w:val="000000" w:themeColor="text1"/>
          <w:lang w:val="fr-FR"/>
        </w:rPr>
        <w:t xml:space="preserve">. </w:t>
      </w:r>
      <w:proofErr w:type="spellStart"/>
      <w:r w:rsidR="00976466" w:rsidRPr="005226A1">
        <w:rPr>
          <w:rFonts w:asciiTheme="minorHAnsi" w:hAnsiTheme="minorHAnsi" w:cstheme="minorHAnsi"/>
          <w:color w:val="000000" w:themeColor="text1"/>
          <w:lang w:val="fr-FR"/>
        </w:rPr>
        <w:t>However</w:t>
      </w:r>
      <w:proofErr w:type="spellEnd"/>
      <w:r w:rsidR="00976466" w:rsidRPr="005226A1">
        <w:rPr>
          <w:rFonts w:asciiTheme="minorHAnsi" w:hAnsiTheme="minorHAnsi" w:cstheme="minorHAnsi"/>
          <w:color w:val="000000" w:themeColor="text1"/>
          <w:lang w:val="fr-FR"/>
        </w:rPr>
        <w:t xml:space="preserve">, the male speaker selects affect as the </w:t>
      </w:r>
      <w:proofErr w:type="spellStart"/>
      <w:r w:rsidR="00976466" w:rsidRPr="005226A1">
        <w:rPr>
          <w:rFonts w:asciiTheme="minorHAnsi" w:hAnsiTheme="minorHAnsi" w:cstheme="minorHAnsi"/>
          <w:color w:val="000000" w:themeColor="text1"/>
          <w:lang w:val="fr-FR"/>
        </w:rPr>
        <w:t>the</w:t>
      </w:r>
      <w:proofErr w:type="spellEnd"/>
      <w:r w:rsidR="00976466" w:rsidRPr="005226A1">
        <w:rPr>
          <w:rFonts w:asciiTheme="minorHAnsi" w:hAnsiTheme="minorHAnsi" w:cstheme="minorHAnsi"/>
          <w:color w:val="000000" w:themeColor="text1"/>
          <w:lang w:val="fr-FR"/>
        </w:rPr>
        <w:t xml:space="preserve"> second </w:t>
      </w:r>
      <w:proofErr w:type="spellStart"/>
      <w:r w:rsidR="00976466" w:rsidRPr="005226A1">
        <w:rPr>
          <w:rFonts w:asciiTheme="minorHAnsi" w:hAnsiTheme="minorHAnsi" w:cstheme="minorHAnsi"/>
          <w:color w:val="000000" w:themeColor="text1"/>
          <w:lang w:val="fr-FR"/>
        </w:rPr>
        <w:t>most</w:t>
      </w:r>
      <w:proofErr w:type="spellEnd"/>
      <w:r w:rsidR="00976466" w:rsidRPr="005226A1">
        <w:rPr>
          <w:rFonts w:asciiTheme="minorHAnsi" w:hAnsiTheme="minorHAnsi" w:cstheme="minorHAnsi"/>
          <w:color w:val="000000" w:themeColor="text1"/>
          <w:lang w:val="fr-FR"/>
        </w:rPr>
        <w:t xml:space="preserve"> </w:t>
      </w:r>
      <w:proofErr w:type="spellStart"/>
      <w:r w:rsidR="00976466" w:rsidRPr="005226A1">
        <w:rPr>
          <w:rFonts w:asciiTheme="minorHAnsi" w:hAnsiTheme="minorHAnsi" w:cstheme="minorHAnsi"/>
          <w:color w:val="000000" w:themeColor="text1"/>
          <w:lang w:val="fr-FR"/>
        </w:rPr>
        <w:t>used</w:t>
      </w:r>
      <w:proofErr w:type="spellEnd"/>
      <w:r w:rsidR="00976466" w:rsidRPr="005226A1">
        <w:rPr>
          <w:rFonts w:asciiTheme="minorHAnsi" w:hAnsiTheme="minorHAnsi" w:cstheme="minorHAnsi"/>
          <w:color w:val="000000" w:themeColor="text1"/>
          <w:lang w:val="fr-FR"/>
        </w:rPr>
        <w:t xml:space="preserve"> type and </w:t>
      </w:r>
      <w:proofErr w:type="spellStart"/>
      <w:r w:rsidR="00976466" w:rsidRPr="005226A1">
        <w:rPr>
          <w:rFonts w:asciiTheme="minorHAnsi" w:hAnsiTheme="minorHAnsi" w:cstheme="minorHAnsi"/>
          <w:color w:val="000000" w:themeColor="text1"/>
          <w:lang w:val="fr-FR"/>
        </w:rPr>
        <w:t>judgment</w:t>
      </w:r>
      <w:proofErr w:type="spellEnd"/>
      <w:r w:rsidR="00976466" w:rsidRPr="005226A1">
        <w:rPr>
          <w:rFonts w:asciiTheme="minorHAnsi" w:hAnsiTheme="minorHAnsi" w:cstheme="minorHAnsi"/>
          <w:color w:val="000000" w:themeColor="text1"/>
          <w:lang w:val="fr-FR"/>
        </w:rPr>
        <w:t xml:space="preserve"> as the least </w:t>
      </w:r>
      <w:proofErr w:type="spellStart"/>
      <w:r w:rsidR="00976466" w:rsidRPr="005226A1">
        <w:rPr>
          <w:rFonts w:asciiTheme="minorHAnsi" w:hAnsiTheme="minorHAnsi" w:cstheme="minorHAnsi"/>
          <w:color w:val="000000" w:themeColor="text1"/>
          <w:lang w:val="fr-FR"/>
        </w:rPr>
        <w:t>choice</w:t>
      </w:r>
      <w:proofErr w:type="spellEnd"/>
      <w:r w:rsidR="00976466" w:rsidRPr="005226A1">
        <w:rPr>
          <w:rFonts w:asciiTheme="minorHAnsi" w:hAnsiTheme="minorHAnsi" w:cstheme="minorHAnsi"/>
          <w:color w:val="000000" w:themeColor="text1"/>
          <w:lang w:val="fr-FR"/>
        </w:rPr>
        <w:t xml:space="preserve">. </w:t>
      </w:r>
      <w:proofErr w:type="spellStart"/>
      <w:r w:rsidR="00976466" w:rsidRPr="005226A1">
        <w:rPr>
          <w:rFonts w:asciiTheme="minorHAnsi" w:hAnsiTheme="minorHAnsi" w:cstheme="minorHAnsi"/>
          <w:color w:val="000000" w:themeColor="text1"/>
          <w:lang w:val="fr-FR"/>
        </w:rPr>
        <w:t>Whearas</w:t>
      </w:r>
      <w:proofErr w:type="spellEnd"/>
      <w:r w:rsidR="00976466" w:rsidRPr="005226A1">
        <w:rPr>
          <w:rFonts w:asciiTheme="minorHAnsi" w:hAnsiTheme="minorHAnsi" w:cstheme="minorHAnsi"/>
          <w:color w:val="000000" w:themeColor="text1"/>
          <w:lang w:val="fr-FR"/>
        </w:rPr>
        <w:t xml:space="preserve">, the </w:t>
      </w:r>
      <w:proofErr w:type="spellStart"/>
      <w:r w:rsidR="00976466" w:rsidRPr="005226A1">
        <w:rPr>
          <w:rFonts w:asciiTheme="minorHAnsi" w:hAnsiTheme="minorHAnsi" w:cstheme="minorHAnsi"/>
          <w:color w:val="000000" w:themeColor="text1"/>
          <w:lang w:val="fr-FR"/>
        </w:rPr>
        <w:t>female</w:t>
      </w:r>
      <w:proofErr w:type="spellEnd"/>
      <w:r w:rsidR="00976466" w:rsidRPr="005226A1">
        <w:rPr>
          <w:rFonts w:asciiTheme="minorHAnsi" w:hAnsiTheme="minorHAnsi" w:cstheme="minorHAnsi"/>
          <w:color w:val="000000" w:themeColor="text1"/>
          <w:lang w:val="fr-FR"/>
        </w:rPr>
        <w:t xml:space="preserve"> speaker uses affect and </w:t>
      </w:r>
      <w:proofErr w:type="spellStart"/>
      <w:r w:rsidR="00976466" w:rsidRPr="005226A1">
        <w:rPr>
          <w:rFonts w:asciiTheme="minorHAnsi" w:hAnsiTheme="minorHAnsi" w:cstheme="minorHAnsi"/>
          <w:color w:val="000000" w:themeColor="text1"/>
          <w:lang w:val="fr-FR"/>
        </w:rPr>
        <w:t>judgment</w:t>
      </w:r>
      <w:proofErr w:type="spellEnd"/>
      <w:r w:rsidR="00976466" w:rsidRPr="005226A1">
        <w:rPr>
          <w:rFonts w:asciiTheme="minorHAnsi" w:hAnsiTheme="minorHAnsi" w:cstheme="minorHAnsi"/>
          <w:color w:val="000000" w:themeColor="text1"/>
          <w:lang w:val="fr-FR"/>
        </w:rPr>
        <w:t xml:space="preserve"> </w:t>
      </w:r>
      <w:proofErr w:type="spellStart"/>
      <w:r w:rsidR="00976466" w:rsidRPr="005226A1">
        <w:rPr>
          <w:rFonts w:asciiTheme="minorHAnsi" w:hAnsiTheme="minorHAnsi" w:cstheme="minorHAnsi"/>
          <w:color w:val="000000" w:themeColor="text1"/>
          <w:lang w:val="fr-FR"/>
        </w:rPr>
        <w:t>similarly</w:t>
      </w:r>
      <w:proofErr w:type="spellEnd"/>
      <w:r w:rsidR="00976466" w:rsidRPr="005226A1">
        <w:rPr>
          <w:rFonts w:asciiTheme="minorHAnsi" w:hAnsiTheme="minorHAnsi" w:cstheme="minorHAnsi"/>
          <w:color w:val="000000" w:themeColor="text1"/>
          <w:lang w:val="fr-FR"/>
        </w:rPr>
        <w:t>.</w:t>
      </w:r>
    </w:p>
    <w:p w14:paraId="7C354573" w14:textId="61125D57" w:rsidR="005C702B" w:rsidRPr="005226A1" w:rsidRDefault="005C702B" w:rsidP="005226A1">
      <w:pPr>
        <w:jc w:val="both"/>
        <w:rPr>
          <w:rFonts w:asciiTheme="minorHAnsi" w:hAnsiTheme="minorHAnsi" w:cstheme="minorHAnsi"/>
          <w:color w:val="000000" w:themeColor="text1"/>
          <w:lang w:val="fr-FR"/>
        </w:rPr>
      </w:pPr>
      <w:r w:rsidRPr="005226A1">
        <w:rPr>
          <w:rFonts w:asciiTheme="minorHAnsi" w:hAnsiTheme="minorHAnsi" w:cstheme="minorHAnsi"/>
          <w:color w:val="000000" w:themeColor="text1"/>
          <w:lang w:val="fr-FR"/>
        </w:rPr>
        <w:t xml:space="preserve">The male speaker selects 59 or </w:t>
      </w:r>
      <w:proofErr w:type="spellStart"/>
      <w:r w:rsidRPr="005226A1">
        <w:rPr>
          <w:rFonts w:asciiTheme="minorHAnsi" w:hAnsiTheme="minorHAnsi" w:cstheme="minorHAnsi"/>
          <w:color w:val="000000" w:themeColor="text1"/>
          <w:lang w:val="fr-FR"/>
        </w:rPr>
        <w:t>around</w:t>
      </w:r>
      <w:proofErr w:type="spellEnd"/>
      <w:r w:rsidRPr="005226A1">
        <w:rPr>
          <w:rFonts w:asciiTheme="minorHAnsi" w:hAnsiTheme="minorHAnsi" w:cstheme="minorHAnsi"/>
          <w:color w:val="000000" w:themeColor="text1"/>
          <w:lang w:val="fr-FR"/>
        </w:rPr>
        <w:t xml:space="preserve"> 55% </w:t>
      </w:r>
      <w:proofErr w:type="spellStart"/>
      <w:r w:rsidRPr="005226A1">
        <w:rPr>
          <w:rFonts w:asciiTheme="minorHAnsi" w:hAnsiTheme="minorHAnsi" w:cstheme="minorHAnsi"/>
          <w:color w:val="000000" w:themeColor="text1"/>
          <w:lang w:val="fr-FR"/>
        </w:rPr>
        <w:t>appreciation</w:t>
      </w:r>
      <w:proofErr w:type="spellEnd"/>
      <w:r w:rsidRPr="005226A1">
        <w:rPr>
          <w:rFonts w:asciiTheme="minorHAnsi" w:hAnsiTheme="minorHAnsi" w:cstheme="minorHAnsi"/>
          <w:color w:val="000000" w:themeColor="text1"/>
          <w:lang w:val="fr-FR"/>
        </w:rPr>
        <w:t xml:space="preserve"> attitudes. </w:t>
      </w:r>
      <w:proofErr w:type="spellStart"/>
      <w:r w:rsidRPr="005226A1">
        <w:rPr>
          <w:rFonts w:asciiTheme="minorHAnsi" w:hAnsiTheme="minorHAnsi" w:cstheme="minorHAnsi"/>
          <w:color w:val="000000" w:themeColor="text1"/>
          <w:lang w:val="fr-FR"/>
        </w:rPr>
        <w:t>While</w:t>
      </w:r>
      <w:proofErr w:type="spellEnd"/>
      <w:r w:rsidRPr="005226A1">
        <w:rPr>
          <w:rFonts w:asciiTheme="minorHAnsi" w:hAnsiTheme="minorHAnsi" w:cstheme="minorHAnsi"/>
          <w:color w:val="000000" w:themeColor="text1"/>
          <w:lang w:val="fr-FR"/>
        </w:rPr>
        <w:t xml:space="preserve"> the </w:t>
      </w:r>
      <w:proofErr w:type="spellStart"/>
      <w:r w:rsidRPr="005226A1">
        <w:rPr>
          <w:rFonts w:asciiTheme="minorHAnsi" w:hAnsiTheme="minorHAnsi" w:cstheme="minorHAnsi"/>
          <w:color w:val="000000" w:themeColor="text1"/>
          <w:lang w:val="fr-FR"/>
        </w:rPr>
        <w:t>female</w:t>
      </w:r>
      <w:proofErr w:type="spellEnd"/>
      <w:r w:rsidRPr="005226A1">
        <w:rPr>
          <w:rFonts w:asciiTheme="minorHAnsi" w:hAnsiTheme="minorHAnsi" w:cstheme="minorHAnsi"/>
          <w:color w:val="000000" w:themeColor="text1"/>
          <w:lang w:val="fr-FR"/>
        </w:rPr>
        <w:t xml:space="preserve"> speaker </w:t>
      </w:r>
      <w:proofErr w:type="spellStart"/>
      <w:r w:rsidRPr="005226A1">
        <w:rPr>
          <w:rFonts w:asciiTheme="minorHAnsi" w:hAnsiTheme="minorHAnsi" w:cstheme="minorHAnsi"/>
          <w:color w:val="000000" w:themeColor="text1"/>
          <w:lang w:val="fr-FR"/>
        </w:rPr>
        <w:t>chooses</w:t>
      </w:r>
      <w:proofErr w:type="spellEnd"/>
      <w:r w:rsidRPr="005226A1">
        <w:rPr>
          <w:rFonts w:asciiTheme="minorHAnsi" w:hAnsiTheme="minorHAnsi" w:cstheme="minorHAnsi"/>
          <w:color w:val="000000" w:themeColor="text1"/>
          <w:lang w:val="fr-FR"/>
        </w:rPr>
        <w:t xml:space="preserve"> 18 </w:t>
      </w:r>
      <w:proofErr w:type="spellStart"/>
      <w:r w:rsidRPr="005226A1">
        <w:rPr>
          <w:rFonts w:asciiTheme="minorHAnsi" w:hAnsiTheme="minorHAnsi" w:cstheme="minorHAnsi"/>
          <w:color w:val="000000" w:themeColor="text1"/>
          <w:lang w:val="fr-FR"/>
        </w:rPr>
        <w:t>appreciation</w:t>
      </w:r>
      <w:proofErr w:type="spellEnd"/>
      <w:r w:rsidRPr="005226A1">
        <w:rPr>
          <w:rFonts w:asciiTheme="minorHAnsi" w:hAnsiTheme="minorHAnsi" w:cstheme="minorHAnsi"/>
          <w:color w:val="000000" w:themeColor="text1"/>
          <w:lang w:val="fr-FR"/>
        </w:rPr>
        <w:t xml:space="preserve"> types </w:t>
      </w:r>
      <w:proofErr w:type="spellStart"/>
      <w:r w:rsidRPr="005226A1">
        <w:rPr>
          <w:rFonts w:asciiTheme="minorHAnsi" w:hAnsiTheme="minorHAnsi" w:cstheme="minorHAnsi"/>
          <w:color w:val="000000" w:themeColor="text1"/>
          <w:lang w:val="fr-FR"/>
        </w:rPr>
        <w:t>which</w:t>
      </w:r>
      <w:proofErr w:type="spellEnd"/>
      <w:r w:rsidRPr="005226A1">
        <w:rPr>
          <w:rFonts w:asciiTheme="minorHAnsi" w:hAnsiTheme="minorHAnsi" w:cstheme="minorHAnsi"/>
          <w:color w:val="000000" w:themeColor="text1"/>
          <w:lang w:val="fr-FR"/>
        </w:rPr>
        <w:t xml:space="preserve"> </w:t>
      </w:r>
      <w:proofErr w:type="spellStart"/>
      <w:r w:rsidRPr="005226A1">
        <w:rPr>
          <w:rFonts w:asciiTheme="minorHAnsi" w:hAnsiTheme="minorHAnsi" w:cstheme="minorHAnsi"/>
          <w:color w:val="000000" w:themeColor="text1"/>
          <w:lang w:val="fr-FR"/>
        </w:rPr>
        <w:t>is</w:t>
      </w:r>
      <w:proofErr w:type="spellEnd"/>
      <w:r w:rsidR="00F01273" w:rsidRPr="005226A1">
        <w:rPr>
          <w:rFonts w:asciiTheme="minorHAnsi" w:hAnsiTheme="minorHAnsi" w:cstheme="minorHAnsi"/>
          <w:color w:val="000000" w:themeColor="text1"/>
          <w:lang w:val="fr-FR"/>
        </w:rPr>
        <w:t xml:space="preserve"> </w:t>
      </w:r>
      <w:proofErr w:type="spellStart"/>
      <w:r w:rsidR="00F01273" w:rsidRPr="005226A1">
        <w:rPr>
          <w:rFonts w:asciiTheme="minorHAnsi" w:hAnsiTheme="minorHAnsi" w:cstheme="minorHAnsi"/>
          <w:color w:val="000000" w:themeColor="text1"/>
          <w:lang w:val="fr-FR"/>
        </w:rPr>
        <w:t>approximately</w:t>
      </w:r>
      <w:proofErr w:type="spellEnd"/>
      <w:r w:rsidR="00F01273" w:rsidRPr="005226A1">
        <w:rPr>
          <w:rFonts w:asciiTheme="minorHAnsi" w:hAnsiTheme="minorHAnsi" w:cstheme="minorHAnsi"/>
          <w:color w:val="000000" w:themeColor="text1"/>
          <w:lang w:val="fr-FR"/>
        </w:rPr>
        <w:t xml:space="preserve"> </w:t>
      </w:r>
      <w:r w:rsidR="005226A1" w:rsidRPr="005226A1">
        <w:rPr>
          <w:rFonts w:asciiTheme="minorHAnsi" w:hAnsiTheme="minorHAnsi" w:cstheme="minorHAnsi"/>
          <w:color w:val="000000" w:themeColor="text1"/>
          <w:lang w:val="fr-FR"/>
        </w:rPr>
        <w:t>50</w:t>
      </w:r>
      <w:r w:rsidRPr="005226A1">
        <w:rPr>
          <w:rFonts w:asciiTheme="minorHAnsi" w:hAnsiTheme="minorHAnsi" w:cstheme="minorHAnsi"/>
          <w:color w:val="000000" w:themeColor="text1"/>
          <w:lang w:val="fr-FR"/>
        </w:rPr>
        <w:t xml:space="preserve">% </w:t>
      </w:r>
      <w:r w:rsidR="00F01273" w:rsidRPr="005226A1">
        <w:rPr>
          <w:rFonts w:asciiTheme="minorHAnsi" w:hAnsiTheme="minorHAnsi" w:cstheme="minorHAnsi"/>
          <w:color w:val="000000" w:themeColor="text1"/>
          <w:lang w:val="fr-FR"/>
        </w:rPr>
        <w:t xml:space="preserve">of all Attitudinal </w:t>
      </w:r>
      <w:proofErr w:type="spellStart"/>
      <w:r w:rsidR="00F01273" w:rsidRPr="005226A1">
        <w:rPr>
          <w:rFonts w:asciiTheme="minorHAnsi" w:hAnsiTheme="minorHAnsi" w:cstheme="minorHAnsi"/>
          <w:color w:val="000000" w:themeColor="text1"/>
          <w:lang w:val="fr-FR"/>
        </w:rPr>
        <w:t>resources</w:t>
      </w:r>
      <w:proofErr w:type="spellEnd"/>
      <w:r w:rsidR="00F01273" w:rsidRPr="005226A1">
        <w:rPr>
          <w:rFonts w:asciiTheme="minorHAnsi" w:hAnsiTheme="minorHAnsi" w:cstheme="minorHAnsi"/>
          <w:color w:val="000000" w:themeColor="text1"/>
          <w:lang w:val="fr-FR"/>
        </w:rPr>
        <w:t>.</w:t>
      </w:r>
      <w:r w:rsidRPr="005226A1">
        <w:rPr>
          <w:rFonts w:asciiTheme="minorHAnsi" w:hAnsiTheme="minorHAnsi" w:cstheme="minorHAnsi"/>
          <w:color w:val="000000" w:themeColor="text1"/>
          <w:lang w:val="fr-FR"/>
        </w:rPr>
        <w:t xml:space="preserve"> </w:t>
      </w:r>
      <w:proofErr w:type="spellStart"/>
      <w:r w:rsidRPr="005226A1">
        <w:rPr>
          <w:rFonts w:asciiTheme="minorHAnsi" w:hAnsiTheme="minorHAnsi" w:cstheme="minorHAnsi"/>
          <w:color w:val="000000" w:themeColor="text1"/>
          <w:lang w:val="fr-FR"/>
        </w:rPr>
        <w:t>Then</w:t>
      </w:r>
      <w:proofErr w:type="spellEnd"/>
      <w:r w:rsidRPr="005226A1">
        <w:rPr>
          <w:rFonts w:asciiTheme="minorHAnsi" w:hAnsiTheme="minorHAnsi" w:cstheme="minorHAnsi"/>
          <w:color w:val="000000" w:themeColor="text1"/>
          <w:lang w:val="fr-FR"/>
        </w:rPr>
        <w:t>, the male speaker selects 26</w:t>
      </w:r>
      <w:r w:rsidR="00C94E43" w:rsidRPr="005226A1">
        <w:rPr>
          <w:rFonts w:asciiTheme="minorHAnsi" w:hAnsiTheme="minorHAnsi" w:cstheme="minorHAnsi"/>
          <w:color w:val="000000" w:themeColor="text1"/>
          <w:lang w:val="fr-FR"/>
        </w:rPr>
        <w:t xml:space="preserve"> </w:t>
      </w:r>
      <w:proofErr w:type="spellStart"/>
      <w:r w:rsidR="00C94E43" w:rsidRPr="005226A1">
        <w:rPr>
          <w:rFonts w:asciiTheme="minorHAnsi" w:hAnsiTheme="minorHAnsi" w:cstheme="minorHAnsi"/>
          <w:color w:val="000000" w:themeColor="text1"/>
          <w:lang w:val="fr-FR"/>
        </w:rPr>
        <w:t>or</w:t>
      </w:r>
      <w:proofErr w:type="spellEnd"/>
      <w:r w:rsidR="00C94E43" w:rsidRPr="005226A1">
        <w:rPr>
          <w:rFonts w:asciiTheme="minorHAnsi" w:hAnsiTheme="minorHAnsi" w:cstheme="minorHAnsi"/>
          <w:color w:val="000000" w:themeColor="text1"/>
          <w:lang w:val="fr-FR"/>
        </w:rPr>
        <w:t xml:space="preserve"> 24.2%</w:t>
      </w:r>
      <w:r w:rsidRPr="005226A1">
        <w:rPr>
          <w:rFonts w:asciiTheme="minorHAnsi" w:hAnsiTheme="minorHAnsi" w:cstheme="minorHAnsi"/>
          <w:color w:val="000000" w:themeColor="text1"/>
          <w:lang w:val="fr-FR"/>
        </w:rPr>
        <w:t xml:space="preserve"> affect attitude types as the second </w:t>
      </w:r>
      <w:proofErr w:type="spellStart"/>
      <w:r w:rsidRPr="005226A1">
        <w:rPr>
          <w:rFonts w:asciiTheme="minorHAnsi" w:hAnsiTheme="minorHAnsi" w:cstheme="minorHAnsi"/>
          <w:color w:val="000000" w:themeColor="text1"/>
          <w:lang w:val="fr-FR"/>
        </w:rPr>
        <w:t>choice</w:t>
      </w:r>
      <w:proofErr w:type="spellEnd"/>
      <w:r w:rsidRPr="005226A1">
        <w:rPr>
          <w:rFonts w:asciiTheme="minorHAnsi" w:hAnsiTheme="minorHAnsi" w:cstheme="minorHAnsi"/>
          <w:color w:val="000000" w:themeColor="text1"/>
          <w:lang w:val="fr-FR"/>
        </w:rPr>
        <w:t xml:space="preserve"> </w:t>
      </w:r>
      <w:r w:rsidR="00360FE7" w:rsidRPr="005226A1">
        <w:rPr>
          <w:rFonts w:asciiTheme="minorHAnsi" w:hAnsiTheme="minorHAnsi" w:cstheme="minorHAnsi"/>
          <w:color w:val="000000" w:themeColor="text1"/>
          <w:lang w:val="fr-FR"/>
        </w:rPr>
        <w:t>and 22</w:t>
      </w:r>
      <w:r w:rsidR="00C94E43" w:rsidRPr="005226A1">
        <w:rPr>
          <w:rFonts w:asciiTheme="minorHAnsi" w:hAnsiTheme="minorHAnsi" w:cstheme="minorHAnsi"/>
          <w:color w:val="000000" w:themeColor="text1"/>
          <w:lang w:val="fr-FR"/>
        </w:rPr>
        <w:t xml:space="preserve"> </w:t>
      </w:r>
      <w:proofErr w:type="spellStart"/>
      <w:r w:rsidR="00C94E43" w:rsidRPr="005226A1">
        <w:rPr>
          <w:rFonts w:asciiTheme="minorHAnsi" w:hAnsiTheme="minorHAnsi" w:cstheme="minorHAnsi"/>
          <w:color w:val="000000" w:themeColor="text1"/>
          <w:lang w:val="fr-FR"/>
        </w:rPr>
        <w:t>which</w:t>
      </w:r>
      <w:proofErr w:type="spellEnd"/>
      <w:r w:rsidR="00C94E43" w:rsidRPr="005226A1">
        <w:rPr>
          <w:rFonts w:asciiTheme="minorHAnsi" w:hAnsiTheme="minorHAnsi" w:cstheme="minorHAnsi"/>
          <w:color w:val="000000" w:themeColor="text1"/>
          <w:lang w:val="fr-FR"/>
        </w:rPr>
        <w:t xml:space="preserve"> </w:t>
      </w:r>
      <w:proofErr w:type="spellStart"/>
      <w:r w:rsidR="00C94E43" w:rsidRPr="005226A1">
        <w:rPr>
          <w:rFonts w:asciiTheme="minorHAnsi" w:hAnsiTheme="minorHAnsi" w:cstheme="minorHAnsi"/>
          <w:color w:val="000000" w:themeColor="text1"/>
          <w:lang w:val="fr-FR"/>
        </w:rPr>
        <w:t>is</w:t>
      </w:r>
      <w:proofErr w:type="spellEnd"/>
      <w:r w:rsidR="00C94E43" w:rsidRPr="005226A1">
        <w:rPr>
          <w:rFonts w:asciiTheme="minorHAnsi" w:hAnsiTheme="minorHAnsi" w:cstheme="minorHAnsi"/>
          <w:color w:val="000000" w:themeColor="text1"/>
          <w:lang w:val="fr-FR"/>
        </w:rPr>
        <w:t xml:space="preserve"> </w:t>
      </w:r>
      <w:proofErr w:type="spellStart"/>
      <w:r w:rsidR="00C94E43" w:rsidRPr="005226A1">
        <w:rPr>
          <w:rFonts w:asciiTheme="minorHAnsi" w:hAnsiTheme="minorHAnsi" w:cstheme="minorHAnsi"/>
          <w:color w:val="000000" w:themeColor="text1"/>
          <w:lang w:val="fr-FR"/>
        </w:rPr>
        <w:t>accounted</w:t>
      </w:r>
      <w:proofErr w:type="spellEnd"/>
      <w:r w:rsidR="00C94E43" w:rsidRPr="005226A1">
        <w:rPr>
          <w:rFonts w:asciiTheme="minorHAnsi" w:hAnsiTheme="minorHAnsi" w:cstheme="minorHAnsi"/>
          <w:color w:val="000000" w:themeColor="text1"/>
          <w:lang w:val="fr-FR"/>
        </w:rPr>
        <w:t xml:space="preserve"> to 20.5%</w:t>
      </w:r>
      <w:r w:rsidRPr="005226A1">
        <w:rPr>
          <w:rFonts w:asciiTheme="minorHAnsi" w:hAnsiTheme="minorHAnsi" w:cstheme="minorHAnsi"/>
          <w:color w:val="000000" w:themeColor="text1"/>
          <w:lang w:val="fr-FR"/>
        </w:rPr>
        <w:t xml:space="preserve"> </w:t>
      </w:r>
      <w:proofErr w:type="spellStart"/>
      <w:r w:rsidRPr="005226A1">
        <w:rPr>
          <w:rFonts w:asciiTheme="minorHAnsi" w:hAnsiTheme="minorHAnsi" w:cstheme="minorHAnsi"/>
          <w:color w:val="000000" w:themeColor="text1"/>
          <w:lang w:val="fr-FR"/>
        </w:rPr>
        <w:t>judgment</w:t>
      </w:r>
      <w:proofErr w:type="spellEnd"/>
      <w:r w:rsidRPr="005226A1">
        <w:rPr>
          <w:rFonts w:asciiTheme="minorHAnsi" w:hAnsiTheme="minorHAnsi" w:cstheme="minorHAnsi"/>
          <w:color w:val="000000" w:themeColor="text1"/>
          <w:lang w:val="fr-FR"/>
        </w:rPr>
        <w:t xml:space="preserve"> as the least </w:t>
      </w:r>
      <w:proofErr w:type="spellStart"/>
      <w:r w:rsidRPr="005226A1">
        <w:rPr>
          <w:rFonts w:asciiTheme="minorHAnsi" w:hAnsiTheme="minorHAnsi" w:cstheme="minorHAnsi"/>
          <w:color w:val="000000" w:themeColor="text1"/>
          <w:lang w:val="fr-FR"/>
        </w:rPr>
        <w:t>choice</w:t>
      </w:r>
      <w:proofErr w:type="spellEnd"/>
      <w:r w:rsidRPr="005226A1">
        <w:rPr>
          <w:rFonts w:asciiTheme="minorHAnsi" w:hAnsiTheme="minorHAnsi" w:cstheme="minorHAnsi"/>
          <w:color w:val="000000" w:themeColor="text1"/>
          <w:lang w:val="fr-FR"/>
        </w:rPr>
        <w:t xml:space="preserve">. </w:t>
      </w:r>
      <w:proofErr w:type="spellStart"/>
      <w:r w:rsidRPr="005226A1">
        <w:rPr>
          <w:rFonts w:asciiTheme="minorHAnsi" w:hAnsiTheme="minorHAnsi" w:cstheme="minorHAnsi"/>
          <w:color w:val="000000" w:themeColor="text1"/>
          <w:lang w:val="fr-FR"/>
        </w:rPr>
        <w:t>Whearas</w:t>
      </w:r>
      <w:proofErr w:type="spellEnd"/>
      <w:r w:rsidRPr="005226A1">
        <w:rPr>
          <w:rFonts w:asciiTheme="minorHAnsi" w:hAnsiTheme="minorHAnsi" w:cstheme="minorHAnsi"/>
          <w:color w:val="000000" w:themeColor="text1"/>
          <w:lang w:val="fr-FR"/>
        </w:rPr>
        <w:t xml:space="preserve">, </w:t>
      </w:r>
      <w:r w:rsidR="00C94E43" w:rsidRPr="005226A1">
        <w:rPr>
          <w:rFonts w:asciiTheme="minorHAnsi" w:hAnsiTheme="minorHAnsi" w:cstheme="minorHAnsi"/>
          <w:color w:val="000000" w:themeColor="text1"/>
          <w:lang w:val="fr-FR"/>
        </w:rPr>
        <w:t xml:space="preserve">9 </w:t>
      </w:r>
      <w:proofErr w:type="gramStart"/>
      <w:r w:rsidR="00C94E43" w:rsidRPr="005226A1">
        <w:rPr>
          <w:rFonts w:asciiTheme="minorHAnsi" w:hAnsiTheme="minorHAnsi" w:cstheme="minorHAnsi"/>
          <w:color w:val="000000" w:themeColor="text1"/>
          <w:lang w:val="fr-FR"/>
        </w:rPr>
        <w:t>affect</w:t>
      </w:r>
      <w:proofErr w:type="gramEnd"/>
      <w:r w:rsidR="00C94E43" w:rsidRPr="005226A1">
        <w:rPr>
          <w:rFonts w:asciiTheme="minorHAnsi" w:hAnsiTheme="minorHAnsi" w:cstheme="minorHAnsi"/>
          <w:color w:val="000000" w:themeColor="text1"/>
          <w:lang w:val="fr-FR"/>
        </w:rPr>
        <w:t xml:space="preserve"> and 9 </w:t>
      </w:r>
      <w:proofErr w:type="spellStart"/>
      <w:r w:rsidR="00C94E43" w:rsidRPr="005226A1">
        <w:rPr>
          <w:rFonts w:asciiTheme="minorHAnsi" w:hAnsiTheme="minorHAnsi" w:cstheme="minorHAnsi"/>
          <w:color w:val="000000" w:themeColor="text1"/>
          <w:lang w:val="fr-FR"/>
        </w:rPr>
        <w:t>judgment</w:t>
      </w:r>
      <w:proofErr w:type="spellEnd"/>
      <w:r w:rsidR="00C94E43" w:rsidRPr="005226A1">
        <w:rPr>
          <w:rFonts w:asciiTheme="minorHAnsi" w:hAnsiTheme="minorHAnsi" w:cstheme="minorHAnsi"/>
          <w:color w:val="000000" w:themeColor="text1"/>
          <w:lang w:val="fr-FR"/>
        </w:rPr>
        <w:t xml:space="preserve"> mode types are </w:t>
      </w:r>
      <w:proofErr w:type="spellStart"/>
      <w:r w:rsidR="00C94E43" w:rsidRPr="005226A1">
        <w:rPr>
          <w:rFonts w:asciiTheme="minorHAnsi" w:hAnsiTheme="minorHAnsi" w:cstheme="minorHAnsi"/>
          <w:color w:val="000000" w:themeColor="text1"/>
          <w:lang w:val="fr-FR"/>
        </w:rPr>
        <w:t>selected</w:t>
      </w:r>
      <w:proofErr w:type="spellEnd"/>
      <w:r w:rsidR="00C94E43" w:rsidRPr="005226A1">
        <w:rPr>
          <w:rFonts w:asciiTheme="minorHAnsi" w:hAnsiTheme="minorHAnsi" w:cstheme="minorHAnsi"/>
          <w:color w:val="000000" w:themeColor="text1"/>
          <w:lang w:val="fr-FR"/>
        </w:rPr>
        <w:t xml:space="preserve"> by the </w:t>
      </w:r>
      <w:proofErr w:type="spellStart"/>
      <w:r w:rsidR="00C94E43" w:rsidRPr="005226A1">
        <w:rPr>
          <w:rFonts w:asciiTheme="minorHAnsi" w:hAnsiTheme="minorHAnsi" w:cstheme="minorHAnsi"/>
          <w:color w:val="000000" w:themeColor="text1"/>
          <w:lang w:val="fr-FR"/>
        </w:rPr>
        <w:t>female</w:t>
      </w:r>
      <w:proofErr w:type="spellEnd"/>
      <w:r w:rsidR="00C94E43" w:rsidRPr="005226A1">
        <w:rPr>
          <w:rFonts w:asciiTheme="minorHAnsi" w:hAnsiTheme="minorHAnsi" w:cstheme="minorHAnsi"/>
          <w:color w:val="000000" w:themeColor="text1"/>
          <w:lang w:val="fr-FR"/>
        </w:rPr>
        <w:t xml:space="preserve"> speaker </w:t>
      </w:r>
      <w:proofErr w:type="spellStart"/>
      <w:r w:rsidR="00177413" w:rsidRPr="005226A1">
        <w:rPr>
          <w:rFonts w:asciiTheme="minorHAnsi" w:hAnsiTheme="minorHAnsi" w:cstheme="minorHAnsi"/>
          <w:color w:val="000000" w:themeColor="text1"/>
          <w:lang w:val="fr-FR"/>
        </w:rPr>
        <w:t>making</w:t>
      </w:r>
      <w:proofErr w:type="spellEnd"/>
      <w:r w:rsidR="00177413" w:rsidRPr="005226A1">
        <w:rPr>
          <w:rFonts w:asciiTheme="minorHAnsi" w:hAnsiTheme="minorHAnsi" w:cstheme="minorHAnsi"/>
          <w:color w:val="000000" w:themeColor="text1"/>
          <w:lang w:val="fr-FR"/>
        </w:rPr>
        <w:t xml:space="preserve"> up </w:t>
      </w:r>
      <w:r w:rsidR="005226A1" w:rsidRPr="005226A1">
        <w:rPr>
          <w:rFonts w:asciiTheme="minorHAnsi" w:hAnsiTheme="minorHAnsi" w:cstheme="minorHAnsi"/>
          <w:color w:val="000000" w:themeColor="text1"/>
          <w:lang w:val="fr-FR"/>
        </w:rPr>
        <w:t>24</w:t>
      </w:r>
      <w:r w:rsidR="00177413" w:rsidRPr="005226A1">
        <w:rPr>
          <w:rFonts w:asciiTheme="minorHAnsi" w:hAnsiTheme="minorHAnsi" w:cstheme="minorHAnsi"/>
          <w:color w:val="000000" w:themeColor="text1"/>
          <w:lang w:val="fr-FR"/>
        </w:rPr>
        <w:t xml:space="preserve">.9 % for </w:t>
      </w:r>
      <w:proofErr w:type="spellStart"/>
      <w:r w:rsidR="00177413" w:rsidRPr="005226A1">
        <w:rPr>
          <w:rFonts w:asciiTheme="minorHAnsi" w:hAnsiTheme="minorHAnsi" w:cstheme="minorHAnsi"/>
          <w:color w:val="000000" w:themeColor="text1"/>
          <w:lang w:val="fr-FR"/>
        </w:rPr>
        <w:t>each</w:t>
      </w:r>
      <w:proofErr w:type="spellEnd"/>
      <w:r w:rsidR="00177413" w:rsidRPr="005226A1">
        <w:rPr>
          <w:rFonts w:asciiTheme="minorHAnsi" w:hAnsiTheme="minorHAnsi" w:cstheme="minorHAnsi"/>
          <w:color w:val="000000" w:themeColor="text1"/>
          <w:lang w:val="fr-FR"/>
        </w:rPr>
        <w:t xml:space="preserve">, </w:t>
      </w:r>
      <w:proofErr w:type="spellStart"/>
      <w:r w:rsidR="00C94E43" w:rsidRPr="005226A1">
        <w:rPr>
          <w:rFonts w:asciiTheme="minorHAnsi" w:hAnsiTheme="minorHAnsi" w:cstheme="minorHAnsi"/>
          <w:color w:val="000000" w:themeColor="text1"/>
          <w:lang w:val="fr-FR"/>
        </w:rPr>
        <w:t>from</w:t>
      </w:r>
      <w:proofErr w:type="spellEnd"/>
      <w:r w:rsidR="00C94E43" w:rsidRPr="005226A1">
        <w:rPr>
          <w:rFonts w:asciiTheme="minorHAnsi" w:hAnsiTheme="minorHAnsi" w:cstheme="minorHAnsi"/>
          <w:color w:val="000000" w:themeColor="text1"/>
          <w:lang w:val="fr-FR"/>
        </w:rPr>
        <w:t xml:space="preserve"> all Attitudinal </w:t>
      </w:r>
      <w:proofErr w:type="spellStart"/>
      <w:r w:rsidR="00C94E43" w:rsidRPr="005226A1">
        <w:rPr>
          <w:rFonts w:asciiTheme="minorHAnsi" w:hAnsiTheme="minorHAnsi" w:cstheme="minorHAnsi"/>
          <w:color w:val="000000" w:themeColor="text1"/>
          <w:lang w:val="fr-FR"/>
        </w:rPr>
        <w:t>resources</w:t>
      </w:r>
      <w:proofErr w:type="spellEnd"/>
      <w:r w:rsidR="00C94E43" w:rsidRPr="005226A1">
        <w:rPr>
          <w:rFonts w:asciiTheme="minorHAnsi" w:hAnsiTheme="minorHAnsi" w:cstheme="minorHAnsi"/>
          <w:color w:val="000000" w:themeColor="text1"/>
          <w:lang w:val="fr-FR"/>
        </w:rPr>
        <w:t xml:space="preserve">.  </w:t>
      </w:r>
    </w:p>
    <w:p w14:paraId="01B4752C" w14:textId="77777777" w:rsidR="00357DB9" w:rsidRPr="002B247F" w:rsidRDefault="00713FAA" w:rsidP="00357DB9">
      <w:pPr>
        <w:jc w:val="both"/>
        <w:rPr>
          <w:rFonts w:asciiTheme="minorHAnsi" w:hAnsiTheme="minorHAnsi" w:cstheme="minorHAnsi"/>
          <w:color w:val="000000" w:themeColor="text1"/>
        </w:rPr>
      </w:pPr>
      <w:r w:rsidRPr="002B247F">
        <w:rPr>
          <w:rFonts w:asciiTheme="minorHAnsi" w:hAnsiTheme="minorHAnsi" w:cstheme="minorHAnsi"/>
          <w:b/>
          <w:bCs/>
          <w:color w:val="000000" w:themeColor="text1"/>
        </w:rPr>
        <w:t>5</w:t>
      </w:r>
      <w:r w:rsidR="001E069B" w:rsidRPr="002B247F">
        <w:rPr>
          <w:rFonts w:asciiTheme="minorHAnsi" w:hAnsiTheme="minorHAnsi" w:cstheme="minorHAnsi"/>
          <w:b/>
          <w:bCs/>
          <w:color w:val="000000" w:themeColor="text1"/>
        </w:rPr>
        <w:t xml:space="preserve">.2 </w:t>
      </w:r>
      <w:r w:rsidR="00357DB9" w:rsidRPr="002B247F">
        <w:rPr>
          <w:rFonts w:asciiTheme="minorHAnsi" w:hAnsiTheme="minorHAnsi" w:cstheme="minorHAnsi"/>
          <w:b/>
          <w:bCs/>
          <w:color w:val="000000" w:themeColor="text1"/>
        </w:rPr>
        <w:t>POLARITIES OF ATTITUDINAL CHOICE</w:t>
      </w:r>
    </w:p>
    <w:p w14:paraId="02FFC951" w14:textId="3CBC0DFD" w:rsidR="00357DB9" w:rsidRPr="00E56DA5" w:rsidRDefault="00357DB9" w:rsidP="00357DB9">
      <w:pPr>
        <w:jc w:val="both"/>
        <w:rPr>
          <w:rFonts w:asciiTheme="minorHAnsi" w:hAnsiTheme="minorHAnsi" w:cstheme="minorHAnsi"/>
          <w:color w:val="FF0000"/>
        </w:rPr>
      </w:pPr>
      <w:r w:rsidRPr="002B247F">
        <w:rPr>
          <w:rFonts w:asciiTheme="minorHAnsi" w:hAnsiTheme="minorHAnsi" w:cstheme="minorHAnsi"/>
          <w:color w:val="000000" w:themeColor="text1"/>
        </w:rPr>
        <w:t xml:space="preserve">Answer to Research Question </w:t>
      </w:r>
      <w:r w:rsidRPr="002B247F">
        <w:rPr>
          <w:rFonts w:asciiTheme="minorHAnsi" w:hAnsiTheme="minorHAnsi" w:cstheme="minorHAnsi"/>
          <w:b/>
          <w:bCs/>
          <w:color w:val="000000" w:themeColor="text1"/>
        </w:rPr>
        <w:t>2</w:t>
      </w:r>
      <w:r w:rsidRPr="002B247F">
        <w:rPr>
          <w:rFonts w:asciiTheme="minorHAnsi" w:hAnsiTheme="minorHAnsi" w:cstheme="minorHAnsi"/>
          <w:color w:val="000000" w:themeColor="text1"/>
        </w:rPr>
        <w:t xml:space="preserve"> (What </w:t>
      </w:r>
      <w:r w:rsidRPr="00E56DA5">
        <w:rPr>
          <w:rFonts w:asciiTheme="minorHAnsi" w:hAnsiTheme="minorHAnsi" w:cstheme="minorHAnsi"/>
          <w:color w:val="000000" w:themeColor="text1"/>
        </w:rPr>
        <w:t>are the frequency of Polarities of Attitudinal choices between the speakers of both gender</w:t>
      </w:r>
      <w:r w:rsidRPr="002B247F">
        <w:rPr>
          <w:rFonts w:asciiTheme="minorHAnsi" w:hAnsiTheme="minorHAnsi" w:cstheme="minorHAnsi"/>
          <w:color w:val="000000" w:themeColor="text1"/>
        </w:rPr>
        <w:t>s?)</w:t>
      </w:r>
    </w:p>
    <w:p w14:paraId="4F0CC9F5" w14:textId="25472E82" w:rsidR="00211D85" w:rsidRPr="0098705F" w:rsidRDefault="00357DB9" w:rsidP="0098705F">
      <w:pPr>
        <w:jc w:val="both"/>
        <w:rPr>
          <w:rFonts w:asciiTheme="minorHAnsi" w:hAnsiTheme="minorHAnsi" w:cstheme="minorHAnsi"/>
          <w:color w:val="000000" w:themeColor="text1"/>
        </w:rPr>
      </w:pPr>
      <w:r w:rsidRPr="00105A9A">
        <w:rPr>
          <w:rFonts w:asciiTheme="minorHAnsi" w:hAnsiTheme="minorHAnsi" w:cstheme="minorHAnsi"/>
          <w:color w:val="000000" w:themeColor="text1"/>
        </w:rPr>
        <w:t xml:space="preserve">In terms of the polarity of attitude choices in the </w:t>
      </w:r>
      <w:r w:rsidR="00924770">
        <w:rPr>
          <w:rFonts w:asciiTheme="minorHAnsi" w:hAnsiTheme="minorHAnsi" w:cstheme="minorHAnsi"/>
          <w:color w:val="000000" w:themeColor="text1"/>
        </w:rPr>
        <w:t>speech of the two speakers</w:t>
      </w:r>
      <w:r w:rsidRPr="00105A9A">
        <w:rPr>
          <w:rFonts w:asciiTheme="minorHAnsi" w:hAnsiTheme="minorHAnsi" w:cstheme="minorHAnsi"/>
          <w:color w:val="000000" w:themeColor="text1"/>
        </w:rPr>
        <w:t xml:space="preserve">, the </w:t>
      </w:r>
      <w:r w:rsidR="00924770">
        <w:rPr>
          <w:rFonts w:asciiTheme="minorHAnsi" w:hAnsiTheme="minorHAnsi" w:cstheme="minorHAnsi"/>
          <w:color w:val="000000" w:themeColor="text1"/>
        </w:rPr>
        <w:t>negative</w:t>
      </w:r>
      <w:r w:rsidRPr="00105A9A">
        <w:rPr>
          <w:rFonts w:asciiTheme="minorHAnsi" w:hAnsiTheme="minorHAnsi" w:cstheme="minorHAnsi"/>
          <w:color w:val="000000" w:themeColor="text1"/>
        </w:rPr>
        <w:t xml:space="preserve"> polarity predominates </w:t>
      </w:r>
      <w:r w:rsidR="00E83639">
        <w:rPr>
          <w:rFonts w:asciiTheme="minorHAnsi" w:hAnsiTheme="minorHAnsi" w:cstheme="minorHAnsi"/>
          <w:color w:val="000000" w:themeColor="text1"/>
        </w:rPr>
        <w:t xml:space="preserve">with </w:t>
      </w:r>
      <w:r w:rsidR="00924770">
        <w:rPr>
          <w:rFonts w:asciiTheme="minorHAnsi" w:hAnsiTheme="minorHAnsi" w:cstheme="minorHAnsi"/>
          <w:color w:val="000000" w:themeColor="text1"/>
        </w:rPr>
        <w:t>85</w:t>
      </w:r>
      <w:r w:rsidRPr="00105A9A">
        <w:rPr>
          <w:rFonts w:asciiTheme="minorHAnsi" w:hAnsiTheme="minorHAnsi" w:cstheme="minorHAnsi"/>
          <w:color w:val="000000" w:themeColor="text1"/>
        </w:rPr>
        <w:t xml:space="preserve"> times, or </w:t>
      </w:r>
      <w:r w:rsidR="00924770" w:rsidRPr="00924770">
        <w:rPr>
          <w:rFonts w:asciiTheme="minorHAnsi" w:hAnsiTheme="minorHAnsi" w:cstheme="minorHAnsi"/>
          <w:color w:val="000000" w:themeColor="text1"/>
        </w:rPr>
        <w:t>59.44</w:t>
      </w:r>
      <w:r w:rsidRPr="00924770">
        <w:rPr>
          <w:rFonts w:asciiTheme="minorHAnsi" w:hAnsiTheme="minorHAnsi" w:cstheme="minorHAnsi"/>
          <w:color w:val="000000" w:themeColor="text1"/>
        </w:rPr>
        <w:t xml:space="preserve">% of the total. In contrast, the quantity of </w:t>
      </w:r>
      <w:r w:rsidR="00924770" w:rsidRPr="00924770">
        <w:rPr>
          <w:rFonts w:asciiTheme="minorHAnsi" w:hAnsiTheme="minorHAnsi" w:cstheme="minorHAnsi"/>
          <w:color w:val="000000" w:themeColor="text1"/>
        </w:rPr>
        <w:t>positive</w:t>
      </w:r>
      <w:r w:rsidRPr="00924770">
        <w:rPr>
          <w:rFonts w:asciiTheme="minorHAnsi" w:hAnsiTheme="minorHAnsi" w:cstheme="minorHAnsi"/>
          <w:color w:val="000000" w:themeColor="text1"/>
        </w:rPr>
        <w:t xml:space="preserve"> polarity, expressed numerically, is </w:t>
      </w:r>
      <w:r w:rsidR="00924770" w:rsidRPr="00924770">
        <w:rPr>
          <w:rFonts w:asciiTheme="minorHAnsi" w:hAnsiTheme="minorHAnsi" w:cstheme="minorHAnsi"/>
          <w:color w:val="000000" w:themeColor="text1"/>
        </w:rPr>
        <w:t>58</w:t>
      </w:r>
      <w:r w:rsidRPr="00924770">
        <w:rPr>
          <w:rFonts w:asciiTheme="minorHAnsi" w:hAnsiTheme="minorHAnsi" w:cstheme="minorHAnsi"/>
          <w:color w:val="000000" w:themeColor="text1"/>
        </w:rPr>
        <w:t xml:space="preserve">, or approximately </w:t>
      </w:r>
      <w:r w:rsidR="00924770" w:rsidRPr="00924770">
        <w:rPr>
          <w:rFonts w:asciiTheme="minorHAnsi" w:hAnsiTheme="minorHAnsi" w:cstheme="minorHAnsi"/>
          <w:color w:val="000000" w:themeColor="text1"/>
        </w:rPr>
        <w:t>40.55</w:t>
      </w:r>
      <w:r w:rsidRPr="00924770">
        <w:rPr>
          <w:rFonts w:asciiTheme="minorHAnsi" w:hAnsiTheme="minorHAnsi" w:cstheme="minorHAnsi"/>
          <w:color w:val="000000" w:themeColor="text1"/>
        </w:rPr>
        <w:t xml:space="preserve"> </w:t>
      </w:r>
      <w:r w:rsidRPr="00105A9A">
        <w:rPr>
          <w:rFonts w:asciiTheme="minorHAnsi" w:hAnsiTheme="minorHAnsi" w:cstheme="minorHAnsi"/>
          <w:color w:val="000000" w:themeColor="text1"/>
        </w:rPr>
        <w:t>percent.</w:t>
      </w:r>
      <w:r w:rsidR="00624CE0">
        <w:rPr>
          <w:rFonts w:asciiTheme="minorHAnsi" w:hAnsiTheme="minorHAnsi" w:cstheme="minorHAnsi"/>
          <w:color w:val="000000" w:themeColor="text1"/>
        </w:rPr>
        <w:t xml:space="preserve"> The male speaker chooses 73 negative polarity types and 34 positive polarity instances. </w:t>
      </w:r>
      <w:r w:rsidRPr="00624CE0">
        <w:rPr>
          <w:rFonts w:asciiTheme="minorHAnsi" w:hAnsiTheme="minorHAnsi" w:cstheme="minorHAnsi"/>
          <w:color w:val="000000" w:themeColor="text1"/>
        </w:rPr>
        <w:t xml:space="preserve"> </w:t>
      </w:r>
      <w:r w:rsidR="00624CE0" w:rsidRPr="00624CE0">
        <w:rPr>
          <w:rFonts w:asciiTheme="minorHAnsi" w:hAnsiTheme="minorHAnsi" w:cstheme="minorHAnsi"/>
          <w:color w:val="000000" w:themeColor="text1"/>
        </w:rPr>
        <w:t>The</w:t>
      </w:r>
      <w:r w:rsidRPr="00624CE0">
        <w:rPr>
          <w:rFonts w:asciiTheme="minorHAnsi" w:hAnsiTheme="minorHAnsi" w:cstheme="minorHAnsi"/>
          <w:color w:val="000000" w:themeColor="text1"/>
        </w:rPr>
        <w:t xml:space="preserve"> </w:t>
      </w:r>
      <w:r w:rsidR="00624CE0" w:rsidRPr="00624CE0">
        <w:rPr>
          <w:rFonts w:asciiTheme="minorHAnsi" w:hAnsiTheme="minorHAnsi" w:cstheme="minorHAnsi"/>
          <w:color w:val="000000" w:themeColor="text1"/>
        </w:rPr>
        <w:t>negative</w:t>
      </w:r>
      <w:r w:rsidRPr="00624CE0">
        <w:rPr>
          <w:rFonts w:asciiTheme="minorHAnsi" w:hAnsiTheme="minorHAnsi" w:cstheme="minorHAnsi"/>
          <w:color w:val="000000" w:themeColor="text1"/>
        </w:rPr>
        <w:t xml:space="preserve"> polarity accounts for approximately (</w:t>
      </w:r>
      <w:r w:rsidR="00624CE0" w:rsidRPr="00624CE0">
        <w:rPr>
          <w:rFonts w:asciiTheme="minorHAnsi" w:hAnsiTheme="minorHAnsi" w:cstheme="minorHAnsi"/>
          <w:color w:val="000000" w:themeColor="text1"/>
        </w:rPr>
        <w:t>6</w:t>
      </w:r>
      <w:r w:rsidRPr="00624CE0">
        <w:rPr>
          <w:rFonts w:asciiTheme="minorHAnsi" w:hAnsiTheme="minorHAnsi" w:cstheme="minorHAnsi"/>
          <w:color w:val="000000" w:themeColor="text1"/>
        </w:rPr>
        <w:t>8.</w:t>
      </w:r>
      <w:r w:rsidR="00624CE0" w:rsidRPr="00624CE0">
        <w:rPr>
          <w:rFonts w:asciiTheme="minorHAnsi" w:hAnsiTheme="minorHAnsi" w:cstheme="minorHAnsi"/>
          <w:color w:val="000000" w:themeColor="text1"/>
        </w:rPr>
        <w:t>22</w:t>
      </w:r>
      <w:r w:rsidRPr="00624CE0">
        <w:rPr>
          <w:rFonts w:asciiTheme="minorHAnsi" w:hAnsiTheme="minorHAnsi" w:cstheme="minorHAnsi"/>
          <w:color w:val="000000" w:themeColor="text1"/>
        </w:rPr>
        <w:t xml:space="preserve">%) of all attitudinal resources in </w:t>
      </w:r>
      <w:r w:rsidR="00624CE0" w:rsidRPr="00624CE0">
        <w:rPr>
          <w:rFonts w:asciiTheme="minorHAnsi" w:hAnsiTheme="minorHAnsi" w:cstheme="minorHAnsi"/>
          <w:color w:val="000000" w:themeColor="text1"/>
        </w:rPr>
        <w:t xml:space="preserve">the speech of </w:t>
      </w:r>
      <w:r w:rsidR="00624CE0" w:rsidRPr="0098705F">
        <w:rPr>
          <w:rFonts w:asciiTheme="minorHAnsi" w:hAnsiTheme="minorHAnsi" w:cstheme="minorHAnsi"/>
          <w:color w:val="000000" w:themeColor="text1"/>
        </w:rPr>
        <w:t>male speaker</w:t>
      </w:r>
      <w:r w:rsidRPr="0098705F">
        <w:rPr>
          <w:rFonts w:asciiTheme="minorHAnsi" w:hAnsiTheme="minorHAnsi" w:cstheme="minorHAnsi"/>
          <w:color w:val="000000" w:themeColor="text1"/>
        </w:rPr>
        <w:t xml:space="preserve">. In contrast, the quantity of expressed </w:t>
      </w:r>
      <w:r w:rsidR="00624CE0" w:rsidRPr="0098705F">
        <w:rPr>
          <w:rFonts w:asciiTheme="minorHAnsi" w:hAnsiTheme="minorHAnsi" w:cstheme="minorHAnsi"/>
          <w:color w:val="000000" w:themeColor="text1"/>
        </w:rPr>
        <w:t>positive</w:t>
      </w:r>
      <w:r w:rsidRPr="0098705F">
        <w:rPr>
          <w:rFonts w:asciiTheme="minorHAnsi" w:hAnsiTheme="minorHAnsi" w:cstheme="minorHAnsi"/>
          <w:color w:val="000000" w:themeColor="text1"/>
        </w:rPr>
        <w:t xml:space="preserve"> polarity is </w:t>
      </w:r>
      <w:r w:rsidR="00624CE0" w:rsidRPr="0098705F">
        <w:rPr>
          <w:rFonts w:asciiTheme="minorHAnsi" w:hAnsiTheme="minorHAnsi" w:cstheme="minorHAnsi"/>
          <w:color w:val="000000" w:themeColor="text1"/>
        </w:rPr>
        <w:t>34</w:t>
      </w:r>
      <w:r w:rsidRPr="0098705F">
        <w:rPr>
          <w:rFonts w:asciiTheme="minorHAnsi" w:hAnsiTheme="minorHAnsi" w:cstheme="minorHAnsi"/>
          <w:color w:val="000000" w:themeColor="text1"/>
        </w:rPr>
        <w:t xml:space="preserve"> times, or </w:t>
      </w:r>
      <w:r w:rsidR="00624CE0" w:rsidRPr="0098705F">
        <w:rPr>
          <w:rFonts w:asciiTheme="minorHAnsi" w:hAnsiTheme="minorHAnsi" w:cstheme="minorHAnsi"/>
          <w:color w:val="000000" w:themeColor="text1"/>
        </w:rPr>
        <w:t>31.77</w:t>
      </w:r>
      <w:r w:rsidRPr="0098705F">
        <w:rPr>
          <w:rFonts w:asciiTheme="minorHAnsi" w:hAnsiTheme="minorHAnsi" w:cstheme="minorHAnsi"/>
          <w:color w:val="000000" w:themeColor="text1"/>
        </w:rPr>
        <w:t>%.</w:t>
      </w:r>
      <w:r w:rsidR="001E66BB" w:rsidRPr="0098705F">
        <w:rPr>
          <w:rFonts w:asciiTheme="minorHAnsi" w:hAnsiTheme="minorHAnsi" w:cstheme="minorHAnsi"/>
          <w:color w:val="000000" w:themeColor="text1"/>
        </w:rPr>
        <w:t xml:space="preserve"> Conversely, the female speaker, selects the positive polarity as her prevalent choice, 21 or 58.33%. Whereas, the expressed negative polarity is 15 times, or 41.66%.</w:t>
      </w:r>
      <w:r w:rsidR="0098705F" w:rsidRPr="0098705F">
        <w:rPr>
          <w:rFonts w:asciiTheme="minorHAnsi" w:hAnsiTheme="minorHAnsi" w:cstheme="minorHAnsi"/>
          <w:color w:val="000000" w:themeColor="text1"/>
        </w:rPr>
        <w:t xml:space="preserve"> T</w:t>
      </w:r>
      <w:r w:rsidR="0098705F" w:rsidRPr="0098705F">
        <w:rPr>
          <w:color w:val="000000" w:themeColor="text1"/>
        </w:rPr>
        <w:t xml:space="preserve">he meaning of the text depends </w:t>
      </w:r>
      <w:r w:rsidR="0098705F" w:rsidRPr="0098705F">
        <w:rPr>
          <w:color w:val="000000" w:themeColor="text1"/>
        </w:rPr>
        <w:lastRenderedPageBreak/>
        <w:t>on the choices made by the speaker from the language system's options, or in some cases, on what is not chosen (Teo, 2000</w:t>
      </w:r>
      <w:r w:rsidR="00360FE7">
        <w:rPr>
          <w:color w:val="000000" w:themeColor="text1"/>
        </w:rPr>
        <w:t>)</w:t>
      </w:r>
      <w:r w:rsidR="0098705F" w:rsidRPr="0098705F">
        <w:rPr>
          <w:color w:val="000000" w:themeColor="text1"/>
        </w:rPr>
        <w:t>.</w:t>
      </w:r>
      <w:r w:rsidR="0098705F" w:rsidRPr="0098705F">
        <w:rPr>
          <w:rFonts w:asciiTheme="minorHAnsi" w:hAnsiTheme="minorHAnsi" w:cstheme="minorHAnsi"/>
          <w:color w:val="000000" w:themeColor="text1"/>
        </w:rPr>
        <w:t xml:space="preserve"> </w:t>
      </w:r>
      <w:r w:rsidR="006E2B66" w:rsidRPr="0098705F">
        <w:rPr>
          <w:rFonts w:asciiTheme="minorHAnsi" w:hAnsiTheme="minorHAnsi" w:cstheme="minorHAnsi"/>
          <w:color w:val="000000" w:themeColor="text1"/>
        </w:rPr>
        <w:t>Media speakers</w:t>
      </w:r>
      <w:r w:rsidRPr="0098705F">
        <w:rPr>
          <w:rFonts w:asciiTheme="minorHAnsi" w:hAnsiTheme="minorHAnsi" w:cstheme="minorHAnsi"/>
          <w:color w:val="000000" w:themeColor="text1"/>
        </w:rPr>
        <w:t xml:space="preserve"> choose </w:t>
      </w:r>
      <w:r w:rsidR="006E2B66" w:rsidRPr="0098705F">
        <w:rPr>
          <w:rFonts w:asciiTheme="minorHAnsi" w:hAnsiTheme="minorHAnsi" w:cstheme="minorHAnsi"/>
          <w:color w:val="000000" w:themeColor="text1"/>
        </w:rPr>
        <w:t xml:space="preserve">positive or negative polarities, this could be relevant to the discussed case. They use positive attitudes </w:t>
      </w:r>
      <w:r w:rsidRPr="0098705F">
        <w:rPr>
          <w:rFonts w:asciiTheme="minorHAnsi" w:hAnsiTheme="minorHAnsi" w:cstheme="minorHAnsi"/>
          <w:color w:val="000000" w:themeColor="text1"/>
        </w:rPr>
        <w:t>to adopt optimistic attitudes that enable them to maintain optimism and believe the best in others despite adversity. These attitudes enable them believe that individuals are capable of positive change.</w:t>
      </w:r>
      <w:r w:rsidR="00853950" w:rsidRPr="0098705F">
        <w:rPr>
          <w:rFonts w:asciiTheme="minorHAnsi" w:hAnsiTheme="minorHAnsi" w:cstheme="minorHAnsi"/>
          <w:color w:val="000000" w:themeColor="text1"/>
        </w:rPr>
        <w:t xml:space="preserve"> In the current case, the female speaker mostly adopts </w:t>
      </w:r>
      <w:r w:rsidR="00E83639" w:rsidRPr="0098705F">
        <w:rPr>
          <w:rFonts w:asciiTheme="minorHAnsi" w:hAnsiTheme="minorHAnsi" w:cstheme="minorHAnsi"/>
          <w:color w:val="000000" w:themeColor="text1"/>
        </w:rPr>
        <w:t>positive</w:t>
      </w:r>
      <w:r w:rsidR="00853950" w:rsidRPr="0098705F">
        <w:rPr>
          <w:rFonts w:asciiTheme="minorHAnsi" w:hAnsiTheme="minorHAnsi" w:cstheme="minorHAnsi"/>
          <w:color w:val="000000" w:themeColor="text1"/>
        </w:rPr>
        <w:t xml:space="preserve"> polarity, which shows her positive attitude towards </w:t>
      </w:r>
      <w:r w:rsidR="00853950" w:rsidRPr="00E83639">
        <w:rPr>
          <w:rFonts w:asciiTheme="minorHAnsi" w:hAnsiTheme="minorHAnsi" w:cstheme="minorHAnsi"/>
          <w:color w:val="000000" w:themeColor="text1"/>
        </w:rPr>
        <w:t xml:space="preserve">the proposed law and the amendment, through which according to her view, the law can maintain social justice, protect the human right and decreases the violation. Thus, this proposed law and the amendment should be </w:t>
      </w:r>
      <w:r w:rsidR="00853950" w:rsidRPr="00E83639">
        <w:rPr>
          <w:rFonts w:asciiTheme="minorHAnsi" w:hAnsiTheme="minorHAnsi" w:cstheme="majorBidi"/>
          <w:color w:val="000000"/>
        </w:rPr>
        <w:t>seen and regarded as a serious democratic effort in the region that will contribute to the development of society and families. In stark contrast, the male speaker</w:t>
      </w:r>
      <w:r w:rsidR="00211D85" w:rsidRPr="00E83639">
        <w:rPr>
          <w:rFonts w:asciiTheme="minorHAnsi" w:hAnsiTheme="minorHAnsi" w:cstheme="majorBidi"/>
          <w:color w:val="000000"/>
        </w:rPr>
        <w:t xml:space="preserve">, believes that this legislation will undermine the integrity of family structures and religious tenets, reflecting a religious backlash against Islam. Thus, </w:t>
      </w:r>
      <w:r w:rsidR="00211D85" w:rsidRPr="00E83639">
        <w:rPr>
          <w:rFonts w:asciiTheme="minorHAnsi" w:hAnsiTheme="minorHAnsi" w:cstheme="minorHAnsi"/>
          <w:color w:val="000000" w:themeColor="text1"/>
        </w:rPr>
        <w:t xml:space="preserve">he </w:t>
      </w:r>
      <w:r w:rsidR="00360FE7" w:rsidRPr="00E83639">
        <w:rPr>
          <w:rFonts w:asciiTheme="minorHAnsi" w:hAnsiTheme="minorHAnsi" w:cstheme="minorHAnsi"/>
          <w:color w:val="000000" w:themeColor="text1"/>
        </w:rPr>
        <w:t>employs</w:t>
      </w:r>
      <w:r w:rsidRPr="00E83639">
        <w:rPr>
          <w:rFonts w:asciiTheme="minorHAnsi" w:hAnsiTheme="minorHAnsi" w:cstheme="minorHAnsi"/>
          <w:color w:val="000000" w:themeColor="text1"/>
        </w:rPr>
        <w:t xml:space="preserve"> pessimistic perspectives to demonstrate to the audience that </w:t>
      </w:r>
      <w:r w:rsidR="00211D85" w:rsidRPr="00E83639">
        <w:rPr>
          <w:rFonts w:asciiTheme="minorHAnsi" w:hAnsiTheme="minorHAnsi" w:cstheme="minorHAnsi"/>
          <w:color w:val="000000" w:themeColor="text1"/>
        </w:rPr>
        <w:t>the law</w:t>
      </w:r>
      <w:r w:rsidRPr="00E83639">
        <w:rPr>
          <w:rFonts w:asciiTheme="minorHAnsi" w:hAnsiTheme="minorHAnsi" w:cstheme="minorHAnsi"/>
          <w:color w:val="000000" w:themeColor="text1"/>
        </w:rPr>
        <w:t xml:space="preserve"> can be</w:t>
      </w:r>
      <w:r w:rsidR="00211D85" w:rsidRPr="00E83639">
        <w:rPr>
          <w:rFonts w:asciiTheme="minorHAnsi" w:hAnsiTheme="minorHAnsi" w:cstheme="minorHAnsi"/>
          <w:color w:val="000000" w:themeColor="text1"/>
        </w:rPr>
        <w:t xml:space="preserve"> dangerous and never maintains social justice</w:t>
      </w:r>
      <w:r w:rsidRPr="00E83639">
        <w:rPr>
          <w:rFonts w:asciiTheme="minorHAnsi" w:hAnsiTheme="minorHAnsi" w:cstheme="minorHAnsi"/>
          <w:color w:val="000000" w:themeColor="text1"/>
        </w:rPr>
        <w:t>.</w:t>
      </w:r>
    </w:p>
    <w:p w14:paraId="5A31A38F" w14:textId="1FA8008C" w:rsidR="001C2B20" w:rsidRPr="006E3DFF" w:rsidRDefault="00357DB9" w:rsidP="006E3DFF">
      <w:pPr>
        <w:jc w:val="both"/>
        <w:rPr>
          <w:rFonts w:asciiTheme="minorHAnsi" w:hAnsiTheme="minorHAnsi" w:cstheme="minorHAnsi"/>
          <w:color w:val="000000" w:themeColor="text1"/>
        </w:rPr>
      </w:pPr>
      <w:r w:rsidRPr="006E3DFF">
        <w:rPr>
          <w:rFonts w:asciiTheme="minorHAnsi" w:hAnsiTheme="minorHAnsi" w:cstheme="minorHAnsi"/>
          <w:color w:val="000000" w:themeColor="text1"/>
        </w:rPr>
        <w:t xml:space="preserve"> </w:t>
      </w:r>
      <w:r w:rsidR="00211D85" w:rsidRPr="006E3DFF">
        <w:rPr>
          <w:rFonts w:asciiTheme="minorHAnsi" w:hAnsiTheme="minorHAnsi" w:cstheme="minorHAnsi"/>
          <w:color w:val="000000" w:themeColor="text1"/>
        </w:rPr>
        <w:t>Media speakers</w:t>
      </w:r>
      <w:r w:rsidRPr="006E3DFF">
        <w:rPr>
          <w:rFonts w:asciiTheme="minorHAnsi" w:hAnsiTheme="minorHAnsi" w:cstheme="minorHAnsi"/>
          <w:color w:val="000000" w:themeColor="text1"/>
        </w:rPr>
        <w:t xml:space="preserve"> utilize positive </w:t>
      </w:r>
      <w:r w:rsidR="007C5E2A" w:rsidRPr="006E3DFF">
        <w:rPr>
          <w:rFonts w:asciiTheme="minorHAnsi" w:hAnsiTheme="minorHAnsi" w:cstheme="minorHAnsi"/>
          <w:color w:val="000000" w:themeColor="text1"/>
        </w:rPr>
        <w:t xml:space="preserve">and negative </w:t>
      </w:r>
      <w:r w:rsidRPr="006E3DFF">
        <w:rPr>
          <w:rFonts w:asciiTheme="minorHAnsi" w:hAnsiTheme="minorHAnsi" w:cstheme="minorHAnsi"/>
          <w:color w:val="000000" w:themeColor="text1"/>
        </w:rPr>
        <w:t xml:space="preserve">appreciation to examine and evaluate things, actions, and events, as well as to convey gratitude to anything or anyone </w:t>
      </w:r>
      <w:r w:rsidR="007C5E2A" w:rsidRPr="006E3DFF">
        <w:rPr>
          <w:rFonts w:asciiTheme="minorHAnsi" w:hAnsiTheme="minorHAnsi" w:cstheme="minorHAnsi"/>
          <w:color w:val="000000" w:themeColor="text1"/>
        </w:rPr>
        <w:t>which/who plays</w:t>
      </w:r>
      <w:r w:rsidRPr="006E3DFF">
        <w:rPr>
          <w:rFonts w:asciiTheme="minorHAnsi" w:hAnsiTheme="minorHAnsi" w:cstheme="minorHAnsi"/>
          <w:color w:val="000000" w:themeColor="text1"/>
        </w:rPr>
        <w:t xml:space="preserve"> a significant role in</w:t>
      </w:r>
      <w:r w:rsidR="007C5E2A" w:rsidRPr="006E3DFF">
        <w:rPr>
          <w:rFonts w:asciiTheme="minorHAnsi" w:hAnsiTheme="minorHAnsi" w:cstheme="minorHAnsi"/>
          <w:color w:val="000000" w:themeColor="text1"/>
        </w:rPr>
        <w:t xml:space="preserve"> maintaining social justice</w:t>
      </w:r>
      <w:r w:rsidRPr="006E3DFF">
        <w:rPr>
          <w:rFonts w:asciiTheme="minorHAnsi" w:hAnsiTheme="minorHAnsi" w:cstheme="minorHAnsi"/>
          <w:color w:val="000000" w:themeColor="text1"/>
        </w:rPr>
        <w:t xml:space="preserve">. In other words, they highlight the context </w:t>
      </w:r>
      <w:r w:rsidR="007C5E2A" w:rsidRPr="006E3DFF">
        <w:rPr>
          <w:rFonts w:asciiTheme="minorHAnsi" w:hAnsiTheme="minorHAnsi" w:cstheme="minorHAnsi"/>
          <w:color w:val="000000" w:themeColor="text1"/>
        </w:rPr>
        <w:t>in which the law</w:t>
      </w:r>
      <w:r w:rsidRPr="006E3DFF">
        <w:rPr>
          <w:rFonts w:asciiTheme="minorHAnsi" w:hAnsiTheme="minorHAnsi" w:cstheme="minorHAnsi"/>
          <w:color w:val="000000" w:themeColor="text1"/>
        </w:rPr>
        <w:t xml:space="preserve"> played a crucial role in </w:t>
      </w:r>
      <w:r w:rsidR="007C5E2A" w:rsidRPr="006E3DFF">
        <w:rPr>
          <w:rFonts w:asciiTheme="minorHAnsi" w:hAnsiTheme="minorHAnsi" w:cstheme="minorHAnsi"/>
          <w:color w:val="000000" w:themeColor="text1"/>
        </w:rPr>
        <w:t xml:space="preserve">maintaining and providing social control </w:t>
      </w:r>
      <w:r w:rsidR="00E83639" w:rsidRPr="006E3DFF">
        <w:rPr>
          <w:rFonts w:asciiTheme="minorHAnsi" w:hAnsiTheme="minorHAnsi" w:cstheme="minorHAnsi"/>
          <w:color w:val="000000" w:themeColor="text1"/>
        </w:rPr>
        <w:t>as well as those who were relevant such as the government institutions, executive and judicial</w:t>
      </w:r>
      <w:r w:rsidR="006E3DFF" w:rsidRPr="006E3DFF">
        <w:rPr>
          <w:rFonts w:asciiTheme="minorHAnsi" w:hAnsiTheme="minorHAnsi" w:cstheme="minorHAnsi"/>
          <w:color w:val="000000" w:themeColor="text1"/>
        </w:rPr>
        <w:t xml:space="preserve"> body during last years,</w:t>
      </w:r>
      <w:r w:rsidR="007C5E2A" w:rsidRPr="006E3DFF">
        <w:rPr>
          <w:rFonts w:asciiTheme="minorHAnsi" w:hAnsiTheme="minorHAnsi" w:cstheme="minorHAnsi"/>
          <w:color w:val="000000" w:themeColor="text1"/>
        </w:rPr>
        <w:t xml:space="preserve"> and for the future.</w:t>
      </w:r>
      <w:r w:rsidRPr="006E3DFF">
        <w:rPr>
          <w:rFonts w:asciiTheme="minorHAnsi" w:hAnsiTheme="minorHAnsi" w:cstheme="minorHAnsi"/>
          <w:color w:val="000000" w:themeColor="text1"/>
        </w:rPr>
        <w:t xml:space="preserve"> </w:t>
      </w:r>
      <w:r w:rsidR="006E3DFF" w:rsidRPr="006E3DFF">
        <w:rPr>
          <w:rFonts w:asciiTheme="minorHAnsi" w:hAnsiTheme="minorHAnsi" w:cstheme="minorHAnsi"/>
          <w:color w:val="000000" w:themeColor="text1"/>
        </w:rPr>
        <w:t xml:space="preserve">Thus, both speakers, appraise people, things, and the overall situation taking into account what they believe and what is their attitude towards the situation. </w:t>
      </w:r>
    </w:p>
    <w:p w14:paraId="3102B3BC" w14:textId="506648A9" w:rsidR="00357DB9" w:rsidRPr="006E3DFF" w:rsidRDefault="00713FAA" w:rsidP="00357DB9">
      <w:pPr>
        <w:jc w:val="both"/>
        <w:rPr>
          <w:rFonts w:asciiTheme="minorHAnsi" w:hAnsiTheme="minorHAnsi" w:cstheme="minorHAnsi"/>
          <w:b/>
          <w:bCs/>
          <w:color w:val="000000" w:themeColor="text1"/>
        </w:rPr>
      </w:pPr>
      <w:r w:rsidRPr="006E3DFF">
        <w:rPr>
          <w:rFonts w:asciiTheme="minorHAnsi" w:hAnsiTheme="minorHAnsi" w:cstheme="minorHAnsi"/>
          <w:b/>
          <w:bCs/>
          <w:color w:val="000000" w:themeColor="text1"/>
        </w:rPr>
        <w:t>5</w:t>
      </w:r>
      <w:r w:rsidR="001E069B" w:rsidRPr="006E3DFF">
        <w:rPr>
          <w:rFonts w:asciiTheme="minorHAnsi" w:hAnsiTheme="minorHAnsi" w:cstheme="minorHAnsi"/>
          <w:b/>
          <w:bCs/>
          <w:color w:val="000000" w:themeColor="text1"/>
        </w:rPr>
        <w:t xml:space="preserve">.3 </w:t>
      </w:r>
      <w:r w:rsidR="00357DB9" w:rsidRPr="006E3DFF">
        <w:rPr>
          <w:rFonts w:asciiTheme="minorHAnsi" w:hAnsiTheme="minorHAnsi" w:cstheme="minorHAnsi"/>
          <w:b/>
          <w:bCs/>
          <w:color w:val="000000" w:themeColor="text1"/>
        </w:rPr>
        <w:t>THE INTERPERSONAL MEANING IN ATTITUDINAL CHOICE:</w:t>
      </w:r>
    </w:p>
    <w:p w14:paraId="2CB18331" w14:textId="61FD7250" w:rsidR="00357DB9" w:rsidRPr="00F138C1" w:rsidRDefault="00357DB9" w:rsidP="007C2E29">
      <w:pPr>
        <w:jc w:val="both"/>
        <w:rPr>
          <w:rFonts w:asciiTheme="minorHAnsi" w:hAnsiTheme="minorHAnsi" w:cstheme="minorHAnsi"/>
          <w:color w:val="000000" w:themeColor="text1"/>
        </w:rPr>
      </w:pPr>
      <w:r w:rsidRPr="00F138C1">
        <w:rPr>
          <w:rFonts w:asciiTheme="minorHAnsi" w:hAnsiTheme="minorHAnsi" w:cstheme="minorHAnsi"/>
          <w:color w:val="000000" w:themeColor="text1"/>
        </w:rPr>
        <w:t xml:space="preserve"> Answer to Research Question 3 (How does the selection of the attitudinal mode by TV interviewees media discourse in Central Kurdish affect the interpersonal meta-function</w:t>
      </w:r>
      <w:r w:rsidR="002B247F" w:rsidRPr="00F138C1">
        <w:rPr>
          <w:rFonts w:asciiTheme="minorHAnsi" w:hAnsiTheme="minorHAnsi" w:cstheme="minorHAnsi"/>
          <w:color w:val="000000" w:themeColor="text1"/>
        </w:rPr>
        <w:t xml:space="preserve"> meaning</w:t>
      </w:r>
      <w:r w:rsidRPr="00F138C1">
        <w:rPr>
          <w:rFonts w:asciiTheme="minorHAnsi" w:hAnsiTheme="minorHAnsi" w:cstheme="minorHAnsi"/>
          <w:color w:val="000000" w:themeColor="text1"/>
        </w:rPr>
        <w:t>?)</w:t>
      </w:r>
      <w:r w:rsidR="002B247F" w:rsidRPr="00F138C1">
        <w:rPr>
          <w:rFonts w:asciiTheme="minorHAnsi" w:hAnsiTheme="minorHAnsi" w:cstheme="minorHAnsi"/>
          <w:color w:val="000000" w:themeColor="text1"/>
        </w:rPr>
        <w:t xml:space="preserve"> </w:t>
      </w:r>
      <w:r w:rsidRPr="00F138C1">
        <w:rPr>
          <w:rFonts w:asciiTheme="minorHAnsi" w:hAnsiTheme="minorHAnsi" w:cstheme="minorHAnsi"/>
          <w:color w:val="000000" w:themeColor="text1"/>
        </w:rPr>
        <w:t>By utilizing and selecting from the various subcategories of attitude, the speaker</w:t>
      </w:r>
      <w:r w:rsidR="006E3DFF" w:rsidRPr="00F138C1">
        <w:rPr>
          <w:rFonts w:asciiTheme="minorHAnsi" w:hAnsiTheme="minorHAnsi" w:cstheme="minorHAnsi"/>
          <w:color w:val="000000" w:themeColor="text1"/>
        </w:rPr>
        <w:t>s</w:t>
      </w:r>
      <w:r w:rsidRPr="00F138C1">
        <w:rPr>
          <w:rFonts w:asciiTheme="minorHAnsi" w:hAnsiTheme="minorHAnsi" w:cstheme="minorHAnsi"/>
          <w:color w:val="000000" w:themeColor="text1"/>
        </w:rPr>
        <w:t xml:space="preserve"> </w:t>
      </w:r>
      <w:r w:rsidR="006E3DFF" w:rsidRPr="00F138C1">
        <w:rPr>
          <w:rFonts w:asciiTheme="minorHAnsi" w:hAnsiTheme="minorHAnsi" w:cstheme="minorHAnsi"/>
          <w:color w:val="000000" w:themeColor="text1"/>
        </w:rPr>
        <w:t>are</w:t>
      </w:r>
      <w:r w:rsidRPr="00F138C1">
        <w:rPr>
          <w:rFonts w:asciiTheme="minorHAnsi" w:hAnsiTheme="minorHAnsi" w:cstheme="minorHAnsi"/>
          <w:color w:val="000000" w:themeColor="text1"/>
        </w:rPr>
        <w:t xml:space="preserve"> able to demonstrate </w:t>
      </w:r>
      <w:r w:rsidR="006E3DFF" w:rsidRPr="00F138C1">
        <w:rPr>
          <w:rFonts w:asciiTheme="minorHAnsi" w:hAnsiTheme="minorHAnsi" w:cstheme="minorHAnsi"/>
          <w:color w:val="000000" w:themeColor="text1"/>
        </w:rPr>
        <w:t>their</w:t>
      </w:r>
      <w:r w:rsidRPr="00F138C1">
        <w:rPr>
          <w:rFonts w:asciiTheme="minorHAnsi" w:hAnsiTheme="minorHAnsi" w:cstheme="minorHAnsi"/>
          <w:color w:val="000000" w:themeColor="text1"/>
        </w:rPr>
        <w:t xml:space="preserve"> attitude</w:t>
      </w:r>
      <w:r w:rsidR="006E3DFF" w:rsidRPr="00F138C1">
        <w:rPr>
          <w:rFonts w:asciiTheme="minorHAnsi" w:hAnsiTheme="minorHAnsi" w:cstheme="minorHAnsi"/>
          <w:color w:val="000000" w:themeColor="text1"/>
        </w:rPr>
        <w:t>s</w:t>
      </w:r>
      <w:r w:rsidRPr="00F138C1">
        <w:rPr>
          <w:rFonts w:asciiTheme="minorHAnsi" w:hAnsiTheme="minorHAnsi" w:cstheme="minorHAnsi"/>
          <w:color w:val="000000" w:themeColor="text1"/>
        </w:rPr>
        <w:t xml:space="preserve"> and influence</w:t>
      </w:r>
      <w:r w:rsidR="006E3DFF" w:rsidRPr="00F138C1">
        <w:rPr>
          <w:rFonts w:asciiTheme="minorHAnsi" w:hAnsiTheme="minorHAnsi" w:cstheme="minorHAnsi"/>
          <w:color w:val="000000" w:themeColor="text1"/>
        </w:rPr>
        <w:t>s</w:t>
      </w:r>
      <w:r w:rsidRPr="00F138C1">
        <w:rPr>
          <w:rFonts w:asciiTheme="minorHAnsi" w:hAnsiTheme="minorHAnsi" w:cstheme="minorHAnsi"/>
          <w:color w:val="000000" w:themeColor="text1"/>
        </w:rPr>
        <w:t xml:space="preserve">, as well as maintain a close and cordial relationship with the audience. </w:t>
      </w:r>
      <w:r w:rsidR="006E3DFF" w:rsidRPr="00F138C1">
        <w:rPr>
          <w:rFonts w:asciiTheme="minorHAnsi" w:hAnsiTheme="minorHAnsi" w:cstheme="minorHAnsi"/>
          <w:color w:val="000000" w:themeColor="text1"/>
        </w:rPr>
        <w:t>Media speakers</w:t>
      </w:r>
      <w:r w:rsidRPr="00F138C1">
        <w:rPr>
          <w:rFonts w:asciiTheme="minorHAnsi" w:hAnsiTheme="minorHAnsi" w:cstheme="minorHAnsi"/>
          <w:color w:val="000000" w:themeColor="text1"/>
        </w:rPr>
        <w:t xml:space="preserve"> in the </w:t>
      </w:r>
      <w:r w:rsidR="006E3DFF" w:rsidRPr="00F138C1">
        <w:rPr>
          <w:rFonts w:asciiTheme="minorHAnsi" w:hAnsiTheme="minorHAnsi" w:cstheme="minorHAnsi"/>
          <w:color w:val="000000" w:themeColor="text1"/>
        </w:rPr>
        <w:t>TV programs</w:t>
      </w:r>
      <w:r w:rsidRPr="00F138C1">
        <w:rPr>
          <w:rFonts w:asciiTheme="minorHAnsi" w:hAnsiTheme="minorHAnsi" w:cstheme="minorHAnsi"/>
          <w:color w:val="000000" w:themeColor="text1"/>
        </w:rPr>
        <w:t xml:space="preserve"> frequently use </w:t>
      </w:r>
      <w:r w:rsidR="007C2E29" w:rsidRPr="00F138C1">
        <w:rPr>
          <w:rFonts w:asciiTheme="minorHAnsi" w:hAnsiTheme="minorHAnsi" w:cstheme="minorHAnsi"/>
          <w:color w:val="000000" w:themeColor="text1"/>
        </w:rPr>
        <w:t xml:space="preserve">the choice of appreciation, since it is used to captivate and capture the audience's attention, because the surrounding situation and things can be both beneficial and impediments, and because its use frequently closes the gap between the speaker and the audience. On the other hand, they select </w:t>
      </w:r>
      <w:r w:rsidRPr="00F138C1">
        <w:rPr>
          <w:rFonts w:asciiTheme="minorHAnsi" w:hAnsiTheme="minorHAnsi" w:cstheme="minorHAnsi"/>
          <w:color w:val="000000" w:themeColor="text1"/>
        </w:rPr>
        <w:t>affect</w:t>
      </w:r>
      <w:r w:rsidR="007C2E29" w:rsidRPr="00F138C1">
        <w:rPr>
          <w:rFonts w:asciiTheme="minorHAnsi" w:hAnsiTheme="minorHAnsi" w:cstheme="minorHAnsi"/>
          <w:color w:val="000000" w:themeColor="text1"/>
        </w:rPr>
        <w:t xml:space="preserve"> type</w:t>
      </w:r>
      <w:r w:rsidRPr="00F138C1">
        <w:rPr>
          <w:rFonts w:asciiTheme="minorHAnsi" w:hAnsiTheme="minorHAnsi" w:cstheme="minorHAnsi"/>
          <w:color w:val="000000" w:themeColor="text1"/>
        </w:rPr>
        <w:t xml:space="preserve"> to convey the profound thoughts and emotions they have regarding their </w:t>
      </w:r>
      <w:r w:rsidR="006E3DFF" w:rsidRPr="00F138C1">
        <w:rPr>
          <w:rFonts w:asciiTheme="minorHAnsi" w:hAnsiTheme="minorHAnsi" w:cstheme="minorHAnsi"/>
          <w:color w:val="000000" w:themeColor="text1"/>
        </w:rPr>
        <w:t>views towards what is discussed</w:t>
      </w:r>
      <w:r w:rsidRPr="00F138C1">
        <w:rPr>
          <w:rFonts w:asciiTheme="minorHAnsi" w:hAnsiTheme="minorHAnsi" w:cstheme="minorHAnsi"/>
          <w:color w:val="000000" w:themeColor="text1"/>
        </w:rPr>
        <w:t xml:space="preserve">. </w:t>
      </w:r>
      <w:r w:rsidR="007C2E29" w:rsidRPr="00F138C1">
        <w:rPr>
          <w:rFonts w:asciiTheme="minorHAnsi" w:hAnsiTheme="minorHAnsi" w:cstheme="minorHAnsi"/>
          <w:color w:val="000000" w:themeColor="text1"/>
        </w:rPr>
        <w:t>Further</w:t>
      </w:r>
      <w:r w:rsidRPr="00F138C1">
        <w:rPr>
          <w:rFonts w:asciiTheme="minorHAnsi" w:hAnsiTheme="minorHAnsi" w:cstheme="minorHAnsi"/>
          <w:color w:val="000000" w:themeColor="text1"/>
        </w:rPr>
        <w:t xml:space="preserve">, they chose "Judgment" on </w:t>
      </w:r>
      <w:r w:rsidRPr="00F138C1">
        <w:rPr>
          <w:rFonts w:asciiTheme="minorHAnsi" w:hAnsiTheme="minorHAnsi" w:cstheme="minorHAnsi"/>
          <w:color w:val="000000" w:themeColor="text1"/>
        </w:rPr>
        <w:lastRenderedPageBreak/>
        <w:t xml:space="preserve">purpose to demonstrate that </w:t>
      </w:r>
      <w:r w:rsidR="007C2E29" w:rsidRPr="00F138C1">
        <w:rPr>
          <w:rFonts w:asciiTheme="minorHAnsi" w:hAnsiTheme="minorHAnsi" w:cstheme="minorHAnsi"/>
          <w:color w:val="000000" w:themeColor="text1"/>
        </w:rPr>
        <w:t>there are many relevant authority bodies who</w:t>
      </w:r>
      <w:r w:rsidRPr="00F138C1">
        <w:rPr>
          <w:rFonts w:asciiTheme="minorHAnsi" w:hAnsiTheme="minorHAnsi" w:cstheme="minorHAnsi"/>
          <w:color w:val="000000" w:themeColor="text1"/>
        </w:rPr>
        <w:t xml:space="preserve"> were </w:t>
      </w:r>
      <w:r w:rsidR="006E3DFF" w:rsidRPr="00F138C1">
        <w:rPr>
          <w:rFonts w:asciiTheme="minorHAnsi" w:hAnsiTheme="minorHAnsi" w:cstheme="minorHAnsi"/>
          <w:color w:val="000000" w:themeColor="text1"/>
        </w:rPr>
        <w:t>significant in the overall situation</w:t>
      </w:r>
      <w:r w:rsidRPr="00F138C1">
        <w:rPr>
          <w:rFonts w:asciiTheme="minorHAnsi" w:hAnsiTheme="minorHAnsi" w:cstheme="minorHAnsi"/>
          <w:color w:val="000000" w:themeColor="text1"/>
        </w:rPr>
        <w:t xml:space="preserve">. In </w:t>
      </w:r>
      <w:r w:rsidR="00950A81" w:rsidRPr="00F138C1">
        <w:rPr>
          <w:rFonts w:asciiTheme="minorHAnsi" w:hAnsiTheme="minorHAnsi" w:cstheme="minorHAnsi"/>
          <w:color w:val="000000" w:themeColor="text1"/>
        </w:rPr>
        <w:t>media</w:t>
      </w:r>
      <w:r w:rsidRPr="00F138C1">
        <w:rPr>
          <w:rFonts w:asciiTheme="minorHAnsi" w:hAnsiTheme="minorHAnsi" w:cstheme="minorHAnsi"/>
          <w:color w:val="000000" w:themeColor="text1"/>
        </w:rPr>
        <w:t xml:space="preserve"> speeches, the "judgment"</w:t>
      </w:r>
      <w:r w:rsidR="00950A81" w:rsidRPr="00F138C1">
        <w:rPr>
          <w:rFonts w:asciiTheme="minorHAnsi" w:hAnsiTheme="minorHAnsi" w:cstheme="minorHAnsi"/>
          <w:color w:val="000000" w:themeColor="text1"/>
        </w:rPr>
        <w:t xml:space="preserve"> attitude</w:t>
      </w:r>
      <w:r w:rsidRPr="00F138C1">
        <w:rPr>
          <w:rFonts w:asciiTheme="minorHAnsi" w:hAnsiTheme="minorHAnsi" w:cstheme="minorHAnsi"/>
          <w:color w:val="000000" w:themeColor="text1"/>
        </w:rPr>
        <w:t xml:space="preserve"> is frequently used to forge deeper connections with the audience and close the gap between the speaker and the audience</w:t>
      </w:r>
      <w:r w:rsidR="007C2E29" w:rsidRPr="00F138C1">
        <w:rPr>
          <w:rFonts w:asciiTheme="minorHAnsi" w:hAnsiTheme="minorHAnsi" w:cstheme="minorHAnsi"/>
          <w:color w:val="000000" w:themeColor="text1"/>
        </w:rPr>
        <w:t xml:space="preserve"> through appraising those who were part of the discussed topic, either positively or negatively</w:t>
      </w:r>
      <w:r w:rsidRPr="00F138C1">
        <w:rPr>
          <w:rFonts w:asciiTheme="minorHAnsi" w:hAnsiTheme="minorHAnsi" w:cstheme="minorHAnsi"/>
          <w:color w:val="000000" w:themeColor="text1"/>
        </w:rPr>
        <w:t>. This is</w:t>
      </w:r>
      <w:r w:rsidR="00950A81" w:rsidRPr="00F138C1">
        <w:rPr>
          <w:rFonts w:asciiTheme="minorHAnsi" w:hAnsiTheme="minorHAnsi" w:cstheme="minorHAnsi"/>
          <w:color w:val="000000" w:themeColor="text1"/>
        </w:rPr>
        <w:t xml:space="preserve"> due to the fact that numerous bodies</w:t>
      </w:r>
      <w:r w:rsidRPr="00F138C1">
        <w:rPr>
          <w:rFonts w:asciiTheme="minorHAnsi" w:hAnsiTheme="minorHAnsi" w:cstheme="minorHAnsi"/>
          <w:color w:val="000000" w:themeColor="text1"/>
        </w:rPr>
        <w:t xml:space="preserve"> can </w:t>
      </w:r>
      <w:r w:rsidR="007C2E29" w:rsidRPr="00F138C1">
        <w:rPr>
          <w:rFonts w:asciiTheme="minorHAnsi" w:hAnsiTheme="minorHAnsi" w:cstheme="minorHAnsi"/>
          <w:color w:val="000000" w:themeColor="text1"/>
        </w:rPr>
        <w:t>contribute to the experienced law</w:t>
      </w:r>
      <w:r w:rsidRPr="00F138C1">
        <w:rPr>
          <w:rFonts w:asciiTheme="minorHAnsi" w:hAnsiTheme="minorHAnsi" w:cstheme="minorHAnsi"/>
          <w:color w:val="000000" w:themeColor="text1"/>
        </w:rPr>
        <w:t xml:space="preserve"> achievement</w:t>
      </w:r>
      <w:r w:rsidR="007C2E29" w:rsidRPr="00F138C1">
        <w:rPr>
          <w:rFonts w:asciiTheme="minorHAnsi" w:hAnsiTheme="minorHAnsi" w:cstheme="minorHAnsi"/>
          <w:color w:val="000000" w:themeColor="text1"/>
        </w:rPr>
        <w:t>s and as well as its drawback during past years.</w:t>
      </w:r>
      <w:r w:rsidRPr="00F138C1">
        <w:rPr>
          <w:rFonts w:asciiTheme="minorHAnsi" w:hAnsiTheme="minorHAnsi" w:cstheme="minorHAnsi"/>
          <w:color w:val="000000" w:themeColor="text1"/>
        </w:rPr>
        <w:t xml:space="preserve"> </w:t>
      </w:r>
    </w:p>
    <w:p w14:paraId="651296CD" w14:textId="1A8746CE" w:rsidR="001E069B" w:rsidRPr="00105A9A" w:rsidRDefault="00713FAA" w:rsidP="001E069B">
      <w:pPr>
        <w:jc w:val="both"/>
        <w:rPr>
          <w:rFonts w:asciiTheme="minorHAnsi" w:hAnsiTheme="minorHAnsi" w:cstheme="minorHAnsi"/>
          <w:b/>
          <w:bCs/>
          <w:color w:val="000000" w:themeColor="text1"/>
          <w:sz w:val="28"/>
          <w:szCs w:val="28"/>
        </w:rPr>
      </w:pPr>
      <w:r w:rsidRPr="00105A9A">
        <w:rPr>
          <w:rFonts w:asciiTheme="minorHAnsi" w:hAnsiTheme="minorHAnsi" w:cstheme="minorHAnsi"/>
          <w:b/>
          <w:bCs/>
          <w:color w:val="000000" w:themeColor="text1"/>
          <w:sz w:val="28"/>
          <w:szCs w:val="28"/>
        </w:rPr>
        <w:t>6</w:t>
      </w:r>
      <w:r w:rsidR="001E069B" w:rsidRPr="00105A9A">
        <w:rPr>
          <w:rFonts w:asciiTheme="minorHAnsi" w:hAnsiTheme="minorHAnsi" w:cstheme="minorHAnsi"/>
          <w:b/>
          <w:bCs/>
          <w:color w:val="000000" w:themeColor="text1"/>
          <w:sz w:val="28"/>
          <w:szCs w:val="28"/>
        </w:rPr>
        <w:t>. Conclusions</w:t>
      </w:r>
    </w:p>
    <w:p w14:paraId="0D1CD7FC" w14:textId="77777777" w:rsidR="009E7FAD" w:rsidRPr="00B7106C" w:rsidRDefault="009E7FAD" w:rsidP="001E069B">
      <w:pPr>
        <w:jc w:val="both"/>
        <w:rPr>
          <w:rFonts w:asciiTheme="minorHAnsi" w:hAnsiTheme="minorHAnsi" w:cstheme="minorHAnsi"/>
          <w:color w:val="000000" w:themeColor="text1"/>
        </w:rPr>
      </w:pPr>
      <w:r w:rsidRPr="00B7106C">
        <w:rPr>
          <w:rFonts w:asciiTheme="minorHAnsi" w:hAnsiTheme="minorHAnsi" w:cstheme="minorHAnsi"/>
          <w:color w:val="000000" w:themeColor="text1"/>
        </w:rPr>
        <w:t>Considering the primary objectives of the investigation, there are three major findings;</w:t>
      </w:r>
    </w:p>
    <w:p w14:paraId="7C0369E1" w14:textId="1AD5A976" w:rsidR="00105A9A" w:rsidRPr="00B7106C" w:rsidRDefault="00B7106C" w:rsidP="00B7106C">
      <w:pPr>
        <w:jc w:val="both"/>
      </w:pPr>
      <w:r>
        <w:t xml:space="preserve">1. Regarding the </w:t>
      </w:r>
      <w:r w:rsidRPr="00B7106C">
        <w:rPr>
          <w:rFonts w:asciiTheme="minorHAnsi" w:hAnsiTheme="minorHAnsi" w:cstheme="minorHAnsi"/>
          <w:color w:val="000000" w:themeColor="text1"/>
        </w:rPr>
        <w:t>areas of attitudinal mode subcategories selection similarities and differences between the speakers of both genders. Appreciation is the major form of attitude that may be found in the discourse presented by both the male and female speakers. Using the statistical capabilities of the Percent App, 143 attitudes have been found in the TV interview by the male and female speakers; appreciation is the most prominent of the many attitudinal modes used in CK oral media discourse of the speaker's modal inclination. Affect is the type of mode that is chosen the second most frequently among the overall set of attitudinal options. The third and final option is to exe</w:t>
      </w:r>
      <w:r w:rsidR="00261564">
        <w:rPr>
          <w:rFonts w:asciiTheme="minorHAnsi" w:hAnsiTheme="minorHAnsi" w:cstheme="minorHAnsi"/>
          <w:color w:val="000000" w:themeColor="text1"/>
        </w:rPr>
        <w:t>rcise judgment. T</w:t>
      </w:r>
      <w:r w:rsidRPr="00B7106C">
        <w:rPr>
          <w:rFonts w:asciiTheme="minorHAnsi" w:hAnsiTheme="minorHAnsi" w:cstheme="minorHAnsi"/>
          <w:color w:val="000000" w:themeColor="text1"/>
        </w:rPr>
        <w:t>he male speaker ranks impact as the type that is used the second most and judgment as the type that is used the least. On the other hand, the female speaker employs affect and judgment in a comparable manner.</w:t>
      </w:r>
    </w:p>
    <w:p w14:paraId="1686B2E8" w14:textId="22164576" w:rsidR="00F14BEC" w:rsidRPr="00F14BEC" w:rsidRDefault="001E069B" w:rsidP="00F14BEC">
      <w:pPr>
        <w:jc w:val="both"/>
        <w:rPr>
          <w:rFonts w:asciiTheme="minorHAnsi" w:hAnsiTheme="minorHAnsi" w:cstheme="minorHAnsi"/>
          <w:color w:val="000000" w:themeColor="text1"/>
        </w:rPr>
      </w:pPr>
      <w:r w:rsidRPr="00F14BEC">
        <w:rPr>
          <w:rFonts w:asciiTheme="minorHAnsi" w:hAnsiTheme="minorHAnsi" w:cstheme="minorHAnsi"/>
          <w:color w:val="000000" w:themeColor="text1"/>
        </w:rPr>
        <w:t xml:space="preserve">2. </w:t>
      </w:r>
      <w:r w:rsidR="00357DB9" w:rsidRPr="00F14BEC">
        <w:rPr>
          <w:rFonts w:asciiTheme="minorHAnsi" w:hAnsiTheme="minorHAnsi" w:cstheme="minorHAnsi"/>
          <w:color w:val="000000" w:themeColor="text1"/>
        </w:rPr>
        <w:t xml:space="preserve">Regarding the polarity of attitudinal resources, </w:t>
      </w:r>
      <w:r w:rsidR="00F14BEC" w:rsidRPr="00F14BEC">
        <w:rPr>
          <w:rFonts w:asciiTheme="minorHAnsi" w:hAnsiTheme="minorHAnsi" w:cstheme="minorHAnsi"/>
          <w:color w:val="000000" w:themeColor="text1"/>
        </w:rPr>
        <w:t>negative</w:t>
      </w:r>
      <w:r w:rsidR="00357DB9" w:rsidRPr="00F14BEC">
        <w:rPr>
          <w:rFonts w:asciiTheme="minorHAnsi" w:hAnsiTheme="minorHAnsi" w:cstheme="minorHAnsi"/>
          <w:color w:val="000000" w:themeColor="text1"/>
        </w:rPr>
        <w:t xml:space="preserve"> resources predominate. In contrast, </w:t>
      </w:r>
      <w:r w:rsidR="00F14BEC" w:rsidRPr="00F14BEC">
        <w:rPr>
          <w:rFonts w:asciiTheme="minorHAnsi" w:hAnsiTheme="minorHAnsi" w:cstheme="minorHAnsi"/>
          <w:color w:val="000000" w:themeColor="text1"/>
        </w:rPr>
        <w:t>positive</w:t>
      </w:r>
      <w:r w:rsidR="00357DB9" w:rsidRPr="00F14BEC">
        <w:rPr>
          <w:rFonts w:asciiTheme="minorHAnsi" w:hAnsiTheme="minorHAnsi" w:cstheme="minorHAnsi"/>
          <w:color w:val="000000" w:themeColor="text1"/>
        </w:rPr>
        <w:t xml:space="preserve"> polarity is the least expressed polarity. However, less than half of all attitudinal resources are </w:t>
      </w:r>
      <w:r w:rsidR="00F14BEC" w:rsidRPr="00F14BEC">
        <w:rPr>
          <w:rFonts w:asciiTheme="minorHAnsi" w:hAnsiTheme="minorHAnsi" w:cstheme="minorHAnsi"/>
          <w:color w:val="000000" w:themeColor="text1"/>
        </w:rPr>
        <w:t>negative</w:t>
      </w:r>
      <w:r w:rsidR="00357DB9" w:rsidRPr="00F14BEC">
        <w:rPr>
          <w:rFonts w:asciiTheme="minorHAnsi" w:hAnsiTheme="minorHAnsi" w:cstheme="minorHAnsi"/>
          <w:color w:val="000000" w:themeColor="text1"/>
        </w:rPr>
        <w:t xml:space="preserve"> in the Central Kurdish language. Thus, the proportion of negative polarity manifested in Central Kurdish is predominate. </w:t>
      </w:r>
      <w:r w:rsidR="00F14BEC" w:rsidRPr="00F14BEC">
        <w:rPr>
          <w:rFonts w:asciiTheme="minorHAnsi" w:hAnsiTheme="minorHAnsi" w:cstheme="minorHAnsi"/>
          <w:color w:val="000000" w:themeColor="text1"/>
        </w:rPr>
        <w:t xml:space="preserve">This could be pertinent to the case being discussed, as media speakers choose positive or negative polarities. They use positive attitudes to embrace optimistic attitudes that enable them to maintain optimism and believe the best in others in the face of adversity. These attitudes allow them to believe that people are capable of positive transformation. In the current case, the majority of the female speaker's polarity is positive, indicating her positive attitude toward the proposed law and the amendment, which, in her view, can maintain social justice, safeguard human rights, and reduce violations. Consequently, this proposed law and amendment should be viewed as a serious democratic endeavor in the region that will contribute to the growth of society and families. In distinct contrast, the male speaker believes that </w:t>
      </w:r>
      <w:r w:rsidR="00F14BEC" w:rsidRPr="00F14BEC">
        <w:rPr>
          <w:rFonts w:asciiTheme="minorHAnsi" w:hAnsiTheme="minorHAnsi" w:cstheme="minorHAnsi"/>
          <w:color w:val="000000" w:themeColor="text1"/>
        </w:rPr>
        <w:lastRenderedPageBreak/>
        <w:t>this legislation will undermine family structures and religious tenets, which reflects a religious backlash against Islam. Consequently, he employs pessimistic perspectives to demonstrate to the audience that the law is always harmful and never upholds social justice. Speakers in the media use positive and negative appreciation to examine and evaluate things, actions, and events, as well as to express gratitude to anything or anyone who contributes significantly to the maintenance of social justice. In other words, they emphasize the context in which the law played a crucial role in maintaining and providing social control, as well as those who were relevant, such as government institutions, executive and judicial bodies during the past years and for the foreseeable future. Thus, both speakers evaluate people, objects, and the situation as a whole in light of their beliefs and attitude toward the circumstance.</w:t>
      </w:r>
    </w:p>
    <w:p w14:paraId="18CE0B06" w14:textId="48259DC0" w:rsidR="002B247F" w:rsidRPr="0000738D" w:rsidRDefault="00357DB9" w:rsidP="0000738D">
      <w:pPr>
        <w:jc w:val="both"/>
        <w:rPr>
          <w:rFonts w:asciiTheme="minorHAnsi" w:hAnsiTheme="minorHAnsi" w:cstheme="minorHAnsi"/>
          <w:color w:val="000000" w:themeColor="text1"/>
        </w:rPr>
      </w:pPr>
      <w:r w:rsidRPr="00F14BEC">
        <w:rPr>
          <w:rFonts w:asciiTheme="minorHAnsi" w:hAnsiTheme="minorHAnsi" w:cstheme="minorHAnsi"/>
          <w:color w:val="000000" w:themeColor="text1"/>
        </w:rPr>
        <w:t xml:space="preserve">3. Choices of attitude considerably impact the interpersonal significance </w:t>
      </w:r>
      <w:r w:rsidR="00F14BEC" w:rsidRPr="00F14BEC">
        <w:rPr>
          <w:rFonts w:asciiTheme="minorHAnsi" w:hAnsiTheme="minorHAnsi" w:cstheme="minorHAnsi"/>
          <w:color w:val="000000" w:themeColor="text1"/>
        </w:rPr>
        <w:t xml:space="preserve">media spoken discourse. </w:t>
      </w:r>
      <w:r w:rsidRPr="00F14BEC">
        <w:rPr>
          <w:rFonts w:asciiTheme="minorHAnsi" w:hAnsiTheme="minorHAnsi" w:cstheme="minorHAnsi"/>
          <w:color w:val="000000" w:themeColor="text1"/>
        </w:rPr>
        <w:t>Through the use of and selection from the attitudinal subcategories, the speaker conveys his</w:t>
      </w:r>
      <w:r w:rsidR="00F14BEC" w:rsidRPr="00F14BEC">
        <w:rPr>
          <w:rFonts w:asciiTheme="minorHAnsi" w:hAnsiTheme="minorHAnsi" w:cstheme="minorHAnsi"/>
          <w:color w:val="000000" w:themeColor="text1"/>
        </w:rPr>
        <w:t>/her</w:t>
      </w:r>
      <w:r w:rsidRPr="00F14BEC">
        <w:rPr>
          <w:rFonts w:asciiTheme="minorHAnsi" w:hAnsiTheme="minorHAnsi" w:cstheme="minorHAnsi"/>
          <w:color w:val="000000" w:themeColor="text1"/>
        </w:rPr>
        <w:t xml:space="preserve"> attitude and influence, and maintains the audience feeling close and friendly. </w:t>
      </w:r>
      <w:r w:rsidR="00F14BEC" w:rsidRPr="00F14BEC">
        <w:rPr>
          <w:rFonts w:asciiTheme="minorHAnsi" w:hAnsiTheme="minorHAnsi" w:cstheme="minorHAnsi"/>
          <w:color w:val="000000" w:themeColor="text1"/>
        </w:rPr>
        <w:t>By utilizing and selecting from the various subcategories of attitude, presenters can demonstrate their attitudes and influences while maintaining a close and cordial relationship with the audience. Because it is used to captivate and capture the audience's attention, because the surrounding situation and things can be both beneficial and impediments, and because its use frequently closes the gap between the speaker and the audience. Thus, media speakers in television programs frequently employ the choice of appreciation. On the other hand, they choose affect type to convey the profound thoughts and sentiments they have about the topic under discussion. In addition, they chose "Judgment" on purpose to demonstrate that numerous relevant authority bodies were significant to the situation as a whole. In media speeches, the "judgement" attitude is frequently used to forge deeper connections with the audience and close the distance between the speaker and the audience by positively or negatively evaluating those who were part of the discussed topic. This is due to the fact that numerous entities have contributed to the law's accomplishments and shortcomings over the years.</w:t>
      </w:r>
    </w:p>
    <w:p w14:paraId="1DBFF60E" w14:textId="77777777" w:rsidR="00894D0F" w:rsidRDefault="00894D0F" w:rsidP="001E069B">
      <w:pPr>
        <w:jc w:val="both"/>
        <w:rPr>
          <w:rFonts w:asciiTheme="minorHAnsi" w:hAnsiTheme="minorHAnsi" w:cstheme="minorHAnsi"/>
          <w:color w:val="000000"/>
        </w:rPr>
      </w:pPr>
    </w:p>
    <w:p w14:paraId="5DA86D77" w14:textId="760C2C44" w:rsidR="001E069B" w:rsidRPr="001E069B" w:rsidRDefault="001E069B" w:rsidP="001E069B">
      <w:pPr>
        <w:pStyle w:val="Text"/>
        <w:spacing w:line="240" w:lineRule="auto"/>
        <w:ind w:firstLine="0"/>
        <w:rPr>
          <w:rFonts w:asciiTheme="minorHAnsi" w:eastAsia="Calibri" w:hAnsiTheme="minorHAnsi" w:cstheme="minorHAnsi"/>
          <w:b/>
          <w:bCs/>
          <w:sz w:val="28"/>
          <w:szCs w:val="28"/>
          <w:bdr w:val="none" w:sz="0" w:space="0" w:color="auto"/>
        </w:rPr>
      </w:pPr>
      <w:r w:rsidRPr="001E069B">
        <w:rPr>
          <w:rFonts w:asciiTheme="minorHAnsi" w:eastAsia="Calibri" w:hAnsiTheme="minorHAnsi" w:cstheme="minorHAnsi"/>
          <w:b/>
          <w:bCs/>
          <w:sz w:val="28"/>
          <w:szCs w:val="28"/>
          <w:bdr w:val="none" w:sz="0" w:space="0" w:color="auto"/>
        </w:rPr>
        <w:t>References;</w:t>
      </w:r>
    </w:p>
    <w:p w14:paraId="44732AA1" w14:textId="77777777" w:rsidR="00771BED" w:rsidRDefault="00771BED" w:rsidP="00DB09F8">
      <w:pPr>
        <w:pStyle w:val="Text"/>
        <w:spacing w:line="240" w:lineRule="auto"/>
        <w:ind w:firstLine="0"/>
        <w:rPr>
          <w:rStyle w:val="None"/>
          <w:rFonts w:asciiTheme="minorHAnsi" w:eastAsia="Calibri" w:hAnsiTheme="minorHAnsi" w:cstheme="minorHAnsi"/>
          <w:color w:val="000000" w:themeColor="text1"/>
          <w:sz w:val="22"/>
          <w:szCs w:val="22"/>
        </w:rPr>
      </w:pPr>
    </w:p>
    <w:p w14:paraId="5E9C4E73" w14:textId="77777777" w:rsidR="00360FE7" w:rsidRPr="002E7B92" w:rsidRDefault="00360FE7" w:rsidP="00360FE7">
      <w:pPr>
        <w:pStyle w:val="Text"/>
        <w:spacing w:line="240" w:lineRule="auto"/>
        <w:ind w:left="204" w:hanging="720"/>
        <w:jc w:val="left"/>
        <w:rPr>
          <w:rStyle w:val="None"/>
          <w:rFonts w:asciiTheme="minorHAnsi" w:eastAsia="Book Antiqua" w:hAnsiTheme="minorHAnsi" w:cstheme="minorHAnsi"/>
          <w:color w:val="000000" w:themeColor="text1"/>
        </w:rPr>
      </w:pPr>
      <w:r w:rsidRPr="002E7B92">
        <w:rPr>
          <w:rStyle w:val="None"/>
          <w:rFonts w:asciiTheme="minorHAnsi" w:eastAsia="Calibri" w:hAnsiTheme="minorHAnsi" w:cstheme="minorHAnsi"/>
          <w:color w:val="000000" w:themeColor="text1"/>
        </w:rPr>
        <w:t xml:space="preserve">Banks, D. (2019). </w:t>
      </w:r>
      <w:r w:rsidRPr="002E7B92">
        <w:rPr>
          <w:rStyle w:val="None"/>
          <w:rFonts w:asciiTheme="minorHAnsi" w:eastAsia="Calibri" w:hAnsiTheme="minorHAnsi" w:cstheme="minorHAnsi"/>
          <w:i/>
          <w:iCs/>
          <w:color w:val="000000" w:themeColor="text1"/>
        </w:rPr>
        <w:t>A systemic functional grammar of English: a simple introduction.</w:t>
      </w:r>
      <w:r w:rsidRPr="002E7B92">
        <w:rPr>
          <w:rStyle w:val="None"/>
          <w:rFonts w:asciiTheme="minorHAnsi" w:eastAsia="Calibri" w:hAnsiTheme="minorHAnsi" w:cstheme="minorHAnsi"/>
          <w:color w:val="000000" w:themeColor="text1"/>
        </w:rPr>
        <w:t xml:space="preserve"> New York, Ny: Routledge.</w:t>
      </w:r>
    </w:p>
    <w:p w14:paraId="79256CD5" w14:textId="694A333B" w:rsidR="00360FE7" w:rsidRPr="002E7B92" w:rsidRDefault="00360FE7" w:rsidP="00360FE7">
      <w:pPr>
        <w:pStyle w:val="Text"/>
        <w:spacing w:line="240" w:lineRule="auto"/>
        <w:ind w:left="204" w:hanging="720"/>
        <w:jc w:val="left"/>
        <w:rPr>
          <w:rStyle w:val="None"/>
          <w:rFonts w:asciiTheme="minorHAnsi" w:eastAsia="Book Antiqua" w:hAnsiTheme="minorHAnsi" w:cstheme="minorHAnsi"/>
          <w:color w:val="000000" w:themeColor="text1"/>
        </w:rPr>
      </w:pPr>
      <w:proofErr w:type="spellStart"/>
      <w:r w:rsidRPr="002E7B92">
        <w:rPr>
          <w:rStyle w:val="None"/>
          <w:rFonts w:asciiTheme="minorHAnsi" w:eastAsia="Calibri" w:hAnsiTheme="minorHAnsi" w:cstheme="minorHAnsi"/>
          <w:color w:val="000000" w:themeColor="text1"/>
        </w:rPr>
        <w:t>Bargiela</w:t>
      </w:r>
      <w:proofErr w:type="spellEnd"/>
      <w:r w:rsidRPr="002E7B92">
        <w:rPr>
          <w:rStyle w:val="None"/>
          <w:rFonts w:asciiTheme="minorHAnsi" w:eastAsia="Calibri" w:hAnsiTheme="minorHAnsi" w:cstheme="minorHAnsi"/>
          <w:color w:val="000000" w:themeColor="text1"/>
        </w:rPr>
        <w:t xml:space="preserve">-Chiappini, F., Nickerson, C. and </w:t>
      </w:r>
      <w:proofErr w:type="spellStart"/>
      <w:r w:rsidRPr="002E7B92">
        <w:rPr>
          <w:rStyle w:val="None"/>
          <w:rFonts w:asciiTheme="minorHAnsi" w:eastAsia="Calibri" w:hAnsiTheme="minorHAnsi" w:cstheme="minorHAnsi"/>
          <w:color w:val="000000" w:themeColor="text1"/>
        </w:rPr>
        <w:t>Planken</w:t>
      </w:r>
      <w:proofErr w:type="spellEnd"/>
      <w:r w:rsidRPr="002E7B92">
        <w:rPr>
          <w:rStyle w:val="None"/>
          <w:rFonts w:asciiTheme="minorHAnsi" w:eastAsia="Calibri" w:hAnsiTheme="minorHAnsi" w:cstheme="minorHAnsi"/>
          <w:color w:val="000000" w:themeColor="text1"/>
        </w:rPr>
        <w:t xml:space="preserve">, B. (2007). </w:t>
      </w:r>
      <w:r w:rsidRPr="002E7B92">
        <w:rPr>
          <w:rStyle w:val="None"/>
          <w:rFonts w:asciiTheme="minorHAnsi" w:eastAsia="Calibri" w:hAnsiTheme="minorHAnsi" w:cstheme="minorHAnsi"/>
          <w:i/>
          <w:iCs/>
          <w:color w:val="000000" w:themeColor="text1"/>
        </w:rPr>
        <w:t>Business Discourse</w:t>
      </w:r>
      <w:r w:rsidRPr="002E7B92">
        <w:rPr>
          <w:rStyle w:val="None"/>
          <w:rFonts w:asciiTheme="minorHAnsi" w:eastAsia="Calibri" w:hAnsiTheme="minorHAnsi" w:cstheme="minorHAnsi"/>
          <w:color w:val="000000" w:themeColor="text1"/>
        </w:rPr>
        <w:t xml:space="preserve">. London: Palgrave </w:t>
      </w:r>
      <w:r w:rsidRPr="002E7B92">
        <w:rPr>
          <w:rStyle w:val="None"/>
          <w:rFonts w:asciiTheme="minorHAnsi" w:eastAsia="Calibri" w:hAnsiTheme="minorHAnsi" w:cstheme="minorHAnsi"/>
          <w:color w:val="000000" w:themeColor="text1"/>
        </w:rPr>
        <w:lastRenderedPageBreak/>
        <w:t>Macmillan: UK.</w:t>
      </w:r>
    </w:p>
    <w:p w14:paraId="2BCD25EF" w14:textId="77777777" w:rsidR="00360FE7" w:rsidRPr="002E7B92" w:rsidRDefault="00360FE7" w:rsidP="0000738D">
      <w:pPr>
        <w:ind w:hanging="720"/>
        <w:rPr>
          <w:color w:val="000000" w:themeColor="text1"/>
          <w:sz w:val="20"/>
          <w:szCs w:val="20"/>
        </w:rPr>
      </w:pPr>
      <w:r w:rsidRPr="002E7B92">
        <w:rPr>
          <w:color w:val="000000" w:themeColor="text1"/>
          <w:sz w:val="20"/>
          <w:szCs w:val="20"/>
        </w:rPr>
        <w:t xml:space="preserve">Biber, D. (2006) </w:t>
      </w:r>
      <w:r w:rsidRPr="002E7B92">
        <w:rPr>
          <w:i/>
          <w:iCs/>
          <w:color w:val="000000" w:themeColor="text1"/>
          <w:sz w:val="20"/>
          <w:szCs w:val="20"/>
        </w:rPr>
        <w:t>University Language: A Corpus-Based Study of Spoken and Written Registers</w:t>
      </w:r>
      <w:r w:rsidRPr="002E7B92">
        <w:rPr>
          <w:color w:val="000000" w:themeColor="text1"/>
          <w:sz w:val="20"/>
          <w:szCs w:val="20"/>
        </w:rPr>
        <w:t>. Amsterdam: John Benjamins.</w:t>
      </w:r>
    </w:p>
    <w:p w14:paraId="783513B8" w14:textId="77777777" w:rsidR="00360FE7" w:rsidRPr="002E7B92" w:rsidRDefault="00360FE7" w:rsidP="0000738D">
      <w:pPr>
        <w:ind w:hanging="720"/>
        <w:rPr>
          <w:color w:val="000000" w:themeColor="text1"/>
          <w:sz w:val="20"/>
          <w:szCs w:val="20"/>
        </w:rPr>
      </w:pPr>
      <w:proofErr w:type="spellStart"/>
      <w:r w:rsidRPr="002E7B92">
        <w:rPr>
          <w:color w:val="000000" w:themeColor="text1"/>
          <w:sz w:val="20"/>
          <w:szCs w:val="20"/>
        </w:rPr>
        <w:t>Friginal</w:t>
      </w:r>
      <w:proofErr w:type="spellEnd"/>
      <w:r w:rsidRPr="002E7B92">
        <w:rPr>
          <w:color w:val="000000" w:themeColor="text1"/>
          <w:sz w:val="20"/>
          <w:szCs w:val="20"/>
        </w:rPr>
        <w:t>, E. (2009) T</w:t>
      </w:r>
      <w:r w:rsidRPr="002E7B92">
        <w:rPr>
          <w:i/>
          <w:iCs/>
          <w:color w:val="000000" w:themeColor="text1"/>
          <w:sz w:val="20"/>
          <w:szCs w:val="20"/>
        </w:rPr>
        <w:t xml:space="preserve">he Language of Outsourced Call Centers: A Corpus-Based Study of </w:t>
      </w:r>
      <w:proofErr w:type="gramStart"/>
      <w:r w:rsidRPr="002E7B92">
        <w:rPr>
          <w:i/>
          <w:iCs/>
          <w:color w:val="000000" w:themeColor="text1"/>
          <w:sz w:val="20"/>
          <w:szCs w:val="20"/>
        </w:rPr>
        <w:t>Cross Cultural</w:t>
      </w:r>
      <w:proofErr w:type="gramEnd"/>
      <w:r w:rsidRPr="002E7B92">
        <w:rPr>
          <w:i/>
          <w:iCs/>
          <w:color w:val="000000" w:themeColor="text1"/>
          <w:sz w:val="20"/>
          <w:szCs w:val="20"/>
        </w:rPr>
        <w:t xml:space="preserve"> Interaction.</w:t>
      </w:r>
      <w:r w:rsidRPr="002E7B92">
        <w:rPr>
          <w:color w:val="000000" w:themeColor="text1"/>
          <w:sz w:val="20"/>
          <w:szCs w:val="20"/>
        </w:rPr>
        <w:t xml:space="preserve"> Philadelphia, PA: John Benjamins.</w:t>
      </w:r>
    </w:p>
    <w:p w14:paraId="27426824" w14:textId="77777777" w:rsidR="00360FE7" w:rsidRPr="002E7B92" w:rsidRDefault="00360FE7" w:rsidP="0000738D">
      <w:pPr>
        <w:ind w:hanging="720"/>
        <w:rPr>
          <w:rFonts w:asciiTheme="minorHAnsi" w:hAnsiTheme="minorHAnsi" w:cstheme="minorHAnsi"/>
          <w:color w:val="000000" w:themeColor="text1"/>
          <w:sz w:val="20"/>
          <w:szCs w:val="20"/>
          <w:shd w:val="clear" w:color="auto" w:fill="FFFFFF"/>
        </w:rPr>
      </w:pPr>
      <w:r w:rsidRPr="002E7B92">
        <w:rPr>
          <w:rFonts w:asciiTheme="minorHAnsi" w:hAnsiTheme="minorHAnsi" w:cstheme="minorHAnsi"/>
          <w:color w:val="000000" w:themeColor="text1"/>
          <w:sz w:val="20"/>
          <w:szCs w:val="20"/>
          <w:shd w:val="clear" w:color="auto" w:fill="FFFFFF"/>
        </w:rPr>
        <w:t>Gales, T. (2011). Identifying interpersonal stance in threatening discourse: An appraisal analysis. </w:t>
      </w:r>
      <w:r w:rsidRPr="002E7B92">
        <w:rPr>
          <w:rFonts w:asciiTheme="minorHAnsi" w:hAnsiTheme="minorHAnsi" w:cstheme="minorHAnsi"/>
          <w:i/>
          <w:iCs/>
          <w:color w:val="000000" w:themeColor="text1"/>
          <w:sz w:val="20"/>
          <w:szCs w:val="20"/>
          <w:shd w:val="clear" w:color="auto" w:fill="FFFFFF"/>
        </w:rPr>
        <w:t>Discourse Studies</w:t>
      </w:r>
      <w:r w:rsidRPr="002E7B92">
        <w:rPr>
          <w:rFonts w:asciiTheme="minorHAnsi" w:hAnsiTheme="minorHAnsi" w:cstheme="minorHAnsi"/>
          <w:color w:val="000000" w:themeColor="text1"/>
          <w:sz w:val="20"/>
          <w:szCs w:val="20"/>
          <w:shd w:val="clear" w:color="auto" w:fill="FFFFFF"/>
        </w:rPr>
        <w:t>, </w:t>
      </w:r>
      <w:r w:rsidRPr="002E7B92">
        <w:rPr>
          <w:rFonts w:asciiTheme="minorHAnsi" w:hAnsiTheme="minorHAnsi" w:cstheme="minorHAnsi"/>
          <w:i/>
          <w:iCs/>
          <w:color w:val="000000" w:themeColor="text1"/>
          <w:sz w:val="20"/>
          <w:szCs w:val="20"/>
          <w:shd w:val="clear" w:color="auto" w:fill="FFFFFF"/>
        </w:rPr>
        <w:t>13</w:t>
      </w:r>
      <w:r w:rsidRPr="002E7B92">
        <w:rPr>
          <w:rFonts w:asciiTheme="minorHAnsi" w:hAnsiTheme="minorHAnsi" w:cstheme="minorHAnsi"/>
          <w:color w:val="000000" w:themeColor="text1"/>
          <w:sz w:val="20"/>
          <w:szCs w:val="20"/>
          <w:shd w:val="clear" w:color="auto" w:fill="FFFFFF"/>
        </w:rPr>
        <w:t>(1), 27-46.</w:t>
      </w:r>
      <w:r w:rsidRPr="002E7B92">
        <w:rPr>
          <w:rFonts w:asciiTheme="minorHAnsi" w:hAnsiTheme="minorHAnsi" w:cstheme="minorHAnsi"/>
          <w:color w:val="000000" w:themeColor="text1"/>
          <w:sz w:val="20"/>
          <w:szCs w:val="20"/>
          <w:shd w:val="clear" w:color="auto" w:fill="FFFFFF"/>
          <w:rtl/>
        </w:rPr>
        <w:t>‏</w:t>
      </w:r>
    </w:p>
    <w:p w14:paraId="5F55FAF4" w14:textId="77777777" w:rsidR="00360FE7" w:rsidRPr="002E7B92" w:rsidRDefault="00360FE7" w:rsidP="00360FE7">
      <w:pPr>
        <w:ind w:hanging="720"/>
        <w:rPr>
          <w:rFonts w:asciiTheme="minorHAnsi" w:hAnsiTheme="minorHAnsi" w:cstheme="minorHAnsi"/>
          <w:color w:val="000000" w:themeColor="text1"/>
          <w:sz w:val="20"/>
          <w:szCs w:val="20"/>
          <w:shd w:val="clear" w:color="auto" w:fill="FFFFFF"/>
        </w:rPr>
      </w:pPr>
      <w:proofErr w:type="spellStart"/>
      <w:r w:rsidRPr="002E7B92">
        <w:rPr>
          <w:rFonts w:asciiTheme="minorHAnsi" w:hAnsiTheme="minorHAnsi" w:cstheme="minorHAnsi"/>
          <w:color w:val="000000" w:themeColor="text1"/>
          <w:sz w:val="20"/>
          <w:szCs w:val="20"/>
          <w:shd w:val="clear" w:color="auto" w:fill="FFFFFF"/>
        </w:rPr>
        <w:t>Hadidi</w:t>
      </w:r>
      <w:proofErr w:type="spellEnd"/>
      <w:r w:rsidRPr="002E7B92">
        <w:rPr>
          <w:rFonts w:asciiTheme="minorHAnsi" w:hAnsiTheme="minorHAnsi" w:cstheme="minorHAnsi"/>
          <w:color w:val="000000" w:themeColor="text1"/>
          <w:sz w:val="20"/>
          <w:szCs w:val="20"/>
          <w:shd w:val="clear" w:color="auto" w:fill="FFFFFF"/>
        </w:rPr>
        <w:t>, Y., &amp; Mohammadbagheri-Parvin, L. (2015). Systemic functional linguistics as interpersonal semantics: Appraisal and attitude in the stylistic analysis of an English novel. </w:t>
      </w:r>
      <w:r w:rsidRPr="002E7B92">
        <w:rPr>
          <w:rFonts w:asciiTheme="minorHAnsi" w:hAnsiTheme="minorHAnsi" w:cstheme="minorHAnsi"/>
          <w:i/>
          <w:iCs/>
          <w:color w:val="000000" w:themeColor="text1"/>
          <w:sz w:val="20"/>
          <w:szCs w:val="20"/>
          <w:shd w:val="clear" w:color="auto" w:fill="FFFFFF"/>
        </w:rPr>
        <w:t>International journal of linguistics</w:t>
      </w:r>
      <w:r w:rsidRPr="002E7B92">
        <w:rPr>
          <w:rFonts w:asciiTheme="minorHAnsi" w:hAnsiTheme="minorHAnsi" w:cstheme="minorHAnsi"/>
          <w:color w:val="000000" w:themeColor="text1"/>
          <w:sz w:val="20"/>
          <w:szCs w:val="20"/>
          <w:shd w:val="clear" w:color="auto" w:fill="FFFFFF"/>
        </w:rPr>
        <w:t>, </w:t>
      </w:r>
      <w:r w:rsidRPr="002E7B92">
        <w:rPr>
          <w:rFonts w:asciiTheme="minorHAnsi" w:hAnsiTheme="minorHAnsi" w:cstheme="minorHAnsi"/>
          <w:i/>
          <w:iCs/>
          <w:color w:val="000000" w:themeColor="text1"/>
          <w:sz w:val="20"/>
          <w:szCs w:val="20"/>
          <w:shd w:val="clear" w:color="auto" w:fill="FFFFFF"/>
        </w:rPr>
        <w:t>7</w:t>
      </w:r>
      <w:r w:rsidRPr="002E7B92">
        <w:rPr>
          <w:rFonts w:asciiTheme="minorHAnsi" w:hAnsiTheme="minorHAnsi" w:cstheme="minorHAnsi"/>
          <w:color w:val="000000" w:themeColor="text1"/>
          <w:sz w:val="20"/>
          <w:szCs w:val="20"/>
          <w:shd w:val="clear" w:color="auto" w:fill="FFFFFF"/>
        </w:rPr>
        <w:t>(1), 129.</w:t>
      </w:r>
      <w:r w:rsidRPr="002E7B92">
        <w:rPr>
          <w:rFonts w:asciiTheme="minorHAnsi" w:hAnsiTheme="minorHAnsi" w:cstheme="minorHAnsi"/>
          <w:color w:val="000000" w:themeColor="text1"/>
          <w:sz w:val="20"/>
          <w:szCs w:val="20"/>
          <w:shd w:val="clear" w:color="auto" w:fill="FFFFFF"/>
          <w:rtl/>
        </w:rPr>
        <w:t>‏</w:t>
      </w:r>
    </w:p>
    <w:p w14:paraId="76EEE3D4" w14:textId="7CA13DE7" w:rsidR="002E7B92" w:rsidRPr="002E7B92" w:rsidRDefault="002E7B92" w:rsidP="0000738D">
      <w:pPr>
        <w:ind w:hanging="720"/>
        <w:rPr>
          <w:rFonts w:ascii="Arial" w:hAnsi="Arial"/>
          <w:color w:val="222222"/>
          <w:sz w:val="20"/>
          <w:szCs w:val="20"/>
          <w:shd w:val="clear" w:color="auto" w:fill="FFFFFF"/>
        </w:rPr>
      </w:pPr>
      <w:r w:rsidRPr="002E7B92">
        <w:rPr>
          <w:rFonts w:ascii="Arial" w:hAnsi="Arial" w:cs="Arial"/>
          <w:color w:val="222222"/>
          <w:sz w:val="20"/>
          <w:szCs w:val="20"/>
          <w:shd w:val="clear" w:color="auto" w:fill="FFFFFF"/>
        </w:rPr>
        <w:t xml:space="preserve">Halliday, M. A. K. (1994). An </w:t>
      </w:r>
      <w:r w:rsidRPr="002E7B92">
        <w:rPr>
          <w:rFonts w:ascii="Arial" w:hAnsi="Arial"/>
          <w:color w:val="222222"/>
          <w:sz w:val="20"/>
          <w:szCs w:val="20"/>
          <w:shd w:val="clear" w:color="auto" w:fill="FFFFFF"/>
        </w:rPr>
        <w:t xml:space="preserve">Introduction to Functional Grammar </w:t>
      </w:r>
      <w:r w:rsidRPr="002E7B92">
        <w:rPr>
          <w:rFonts w:ascii="Arial" w:hAnsi="Arial" w:cs="Arial"/>
          <w:color w:val="222222"/>
          <w:sz w:val="20"/>
          <w:szCs w:val="20"/>
          <w:shd w:val="clear" w:color="auto" w:fill="FFFFFF"/>
        </w:rPr>
        <w:t>(second edition). London: Arnold.</w:t>
      </w:r>
    </w:p>
    <w:p w14:paraId="30A277F0" w14:textId="05A3C5FB" w:rsidR="00360FE7" w:rsidRPr="002E7B92" w:rsidRDefault="00360FE7" w:rsidP="0000738D">
      <w:pPr>
        <w:ind w:hanging="720"/>
        <w:rPr>
          <w:rFonts w:ascii="Arial" w:hAnsi="Arial"/>
          <w:color w:val="222222"/>
          <w:sz w:val="20"/>
          <w:szCs w:val="20"/>
          <w:shd w:val="clear" w:color="auto" w:fill="FFFFFF"/>
        </w:rPr>
      </w:pPr>
      <w:r w:rsidRPr="002E7B92">
        <w:rPr>
          <w:rFonts w:ascii="Arial" w:hAnsi="Arial" w:cs="Arial"/>
          <w:color w:val="222222"/>
          <w:sz w:val="20"/>
          <w:szCs w:val="20"/>
          <w:shd w:val="clear" w:color="auto" w:fill="FFFFFF"/>
        </w:rPr>
        <w:t xml:space="preserve">Halliday, M. A. K., &amp; Matthiessen, C. M. I. M. (1994). </w:t>
      </w:r>
      <w:r w:rsidRPr="002E7B92">
        <w:rPr>
          <w:rFonts w:ascii="Arial" w:hAnsi="Arial" w:cs="Arial"/>
          <w:i/>
          <w:iCs/>
          <w:color w:val="222222"/>
          <w:sz w:val="20"/>
          <w:szCs w:val="20"/>
          <w:shd w:val="clear" w:color="auto" w:fill="FFFFFF"/>
        </w:rPr>
        <w:t xml:space="preserve">An </w:t>
      </w:r>
      <w:r w:rsidR="002E7B92" w:rsidRPr="002E7B92">
        <w:rPr>
          <w:rFonts w:ascii="Arial" w:hAnsi="Arial"/>
          <w:i/>
          <w:iCs/>
          <w:color w:val="222222"/>
          <w:sz w:val="20"/>
          <w:szCs w:val="20"/>
          <w:shd w:val="clear" w:color="auto" w:fill="FFFFFF"/>
        </w:rPr>
        <w:t>Introduction to Functional Grammar</w:t>
      </w:r>
      <w:r w:rsidRPr="002E7B92">
        <w:rPr>
          <w:rFonts w:ascii="Arial" w:hAnsi="Arial" w:cs="Arial"/>
          <w:color w:val="222222"/>
          <w:sz w:val="20"/>
          <w:szCs w:val="20"/>
          <w:shd w:val="clear" w:color="auto" w:fill="FFFFFF"/>
        </w:rPr>
        <w:t>. London/New York: Arnold.</w:t>
      </w:r>
    </w:p>
    <w:p w14:paraId="30609F1A" w14:textId="6C8DA7BB" w:rsidR="002E7B92" w:rsidRPr="002E7B92" w:rsidRDefault="002E7B92" w:rsidP="00360FE7">
      <w:pPr>
        <w:ind w:hanging="720"/>
        <w:rPr>
          <w:color w:val="000000" w:themeColor="text1"/>
          <w:sz w:val="20"/>
          <w:szCs w:val="20"/>
        </w:rPr>
      </w:pPr>
      <w:proofErr w:type="spellStart"/>
      <w:r w:rsidRPr="002E7B92">
        <w:rPr>
          <w:rFonts w:ascii="Arial" w:hAnsi="Arial" w:cs="Arial"/>
          <w:color w:val="222222"/>
          <w:sz w:val="20"/>
          <w:szCs w:val="20"/>
          <w:shd w:val="clear" w:color="auto" w:fill="FFFFFF"/>
        </w:rPr>
        <w:t>Hommerberg</w:t>
      </w:r>
      <w:proofErr w:type="spellEnd"/>
      <w:r w:rsidRPr="002E7B92">
        <w:rPr>
          <w:rFonts w:ascii="Arial" w:hAnsi="Arial" w:cs="Arial"/>
          <w:color w:val="222222"/>
          <w:sz w:val="20"/>
          <w:szCs w:val="20"/>
          <w:shd w:val="clear" w:color="auto" w:fill="FFFFFF"/>
        </w:rPr>
        <w:t xml:space="preserve">, C., &amp; Don, A. (2015). Appraisal and the language of wine appreciation: A critical discussion of the potential of the Appraisal framework as a tool to </w:t>
      </w:r>
      <w:proofErr w:type="spellStart"/>
      <w:r w:rsidRPr="002E7B92">
        <w:rPr>
          <w:rFonts w:ascii="Arial" w:hAnsi="Arial" w:cs="Arial"/>
          <w:color w:val="222222"/>
          <w:sz w:val="20"/>
          <w:szCs w:val="20"/>
          <w:shd w:val="clear" w:color="auto" w:fill="FFFFFF"/>
        </w:rPr>
        <w:t>analyse</w:t>
      </w:r>
      <w:proofErr w:type="spellEnd"/>
      <w:r w:rsidRPr="002E7B92">
        <w:rPr>
          <w:rFonts w:ascii="Arial" w:hAnsi="Arial" w:cs="Arial"/>
          <w:color w:val="222222"/>
          <w:sz w:val="20"/>
          <w:szCs w:val="20"/>
          <w:shd w:val="clear" w:color="auto" w:fill="FFFFFF"/>
        </w:rPr>
        <w:t xml:space="preserve"> </w:t>
      </w:r>
      <w:proofErr w:type="spellStart"/>
      <w:r w:rsidRPr="002E7B92">
        <w:rPr>
          <w:rFonts w:ascii="Arial" w:hAnsi="Arial" w:cs="Arial"/>
          <w:color w:val="222222"/>
          <w:sz w:val="20"/>
          <w:szCs w:val="20"/>
          <w:shd w:val="clear" w:color="auto" w:fill="FFFFFF"/>
        </w:rPr>
        <w:t>specialised</w:t>
      </w:r>
      <w:proofErr w:type="spellEnd"/>
      <w:r w:rsidRPr="002E7B92">
        <w:rPr>
          <w:rFonts w:ascii="Arial" w:hAnsi="Arial" w:cs="Arial"/>
          <w:color w:val="222222"/>
          <w:sz w:val="20"/>
          <w:szCs w:val="20"/>
          <w:shd w:val="clear" w:color="auto" w:fill="FFFFFF"/>
        </w:rPr>
        <w:t xml:space="preserve"> genres. </w:t>
      </w:r>
      <w:r w:rsidRPr="002E7B92">
        <w:rPr>
          <w:rFonts w:ascii="Arial" w:hAnsi="Arial" w:cs="Arial"/>
          <w:i/>
          <w:iCs/>
          <w:color w:val="222222"/>
          <w:sz w:val="20"/>
          <w:szCs w:val="20"/>
          <w:shd w:val="clear" w:color="auto" w:fill="FFFFFF"/>
        </w:rPr>
        <w:t>Functions of Language</w:t>
      </w:r>
      <w:r w:rsidRPr="002E7B92">
        <w:rPr>
          <w:rFonts w:ascii="Arial" w:hAnsi="Arial" w:cs="Arial"/>
          <w:color w:val="222222"/>
          <w:sz w:val="20"/>
          <w:szCs w:val="20"/>
          <w:shd w:val="clear" w:color="auto" w:fill="FFFFFF"/>
        </w:rPr>
        <w:t>, </w:t>
      </w:r>
      <w:r w:rsidRPr="002E7B92">
        <w:rPr>
          <w:rFonts w:ascii="Arial" w:hAnsi="Arial" w:cs="Arial"/>
          <w:i/>
          <w:iCs/>
          <w:color w:val="222222"/>
          <w:sz w:val="20"/>
          <w:szCs w:val="20"/>
          <w:shd w:val="clear" w:color="auto" w:fill="FFFFFF"/>
        </w:rPr>
        <w:t>22</w:t>
      </w:r>
      <w:r w:rsidRPr="002E7B92">
        <w:rPr>
          <w:rFonts w:ascii="Arial" w:hAnsi="Arial" w:cs="Arial"/>
          <w:color w:val="222222"/>
          <w:sz w:val="20"/>
          <w:szCs w:val="20"/>
          <w:shd w:val="clear" w:color="auto" w:fill="FFFFFF"/>
        </w:rPr>
        <w:t>(2), 161-191.</w:t>
      </w:r>
    </w:p>
    <w:p w14:paraId="14574E81" w14:textId="2C075550" w:rsidR="00360FE7" w:rsidRPr="002E7B92" w:rsidRDefault="00360FE7" w:rsidP="00360FE7">
      <w:pPr>
        <w:ind w:hanging="720"/>
        <w:rPr>
          <w:color w:val="000000" w:themeColor="text1"/>
          <w:sz w:val="20"/>
          <w:szCs w:val="20"/>
        </w:rPr>
      </w:pPr>
      <w:r w:rsidRPr="002E7B92">
        <w:rPr>
          <w:rFonts w:ascii="Arial" w:hAnsi="Arial" w:cs="Arial"/>
          <w:color w:val="222222"/>
          <w:sz w:val="20"/>
          <w:szCs w:val="20"/>
          <w:shd w:val="clear" w:color="auto" w:fill="FFFFFF"/>
        </w:rPr>
        <w:t>Hood, S. (2010). </w:t>
      </w:r>
      <w:r w:rsidRPr="002E7B92">
        <w:rPr>
          <w:rFonts w:ascii="Arial" w:hAnsi="Arial" w:cs="Arial"/>
          <w:i/>
          <w:iCs/>
          <w:color w:val="222222"/>
          <w:sz w:val="20"/>
          <w:szCs w:val="20"/>
          <w:shd w:val="clear" w:color="auto" w:fill="FFFFFF"/>
        </w:rPr>
        <w:t>Appraising research: Evaluation in academic writing</w:t>
      </w:r>
      <w:r w:rsidRPr="002E7B92">
        <w:rPr>
          <w:rFonts w:ascii="Arial" w:hAnsi="Arial" w:cs="Arial"/>
          <w:color w:val="222222"/>
          <w:sz w:val="20"/>
          <w:szCs w:val="20"/>
          <w:shd w:val="clear" w:color="auto" w:fill="FFFFFF"/>
        </w:rPr>
        <w:t>. Springer.</w:t>
      </w:r>
    </w:p>
    <w:p w14:paraId="4B5B26E9" w14:textId="4024E876" w:rsidR="00360FE7" w:rsidRPr="002E7B92" w:rsidRDefault="00360FE7" w:rsidP="00360FE7">
      <w:pPr>
        <w:ind w:hanging="720"/>
        <w:rPr>
          <w:rStyle w:val="None"/>
          <w:rFonts w:ascii="Calibri" w:eastAsia="Calibri" w:hAnsi="Calibri" w:cs="Arial"/>
          <w:color w:val="000000" w:themeColor="text1"/>
          <w:sz w:val="20"/>
          <w:szCs w:val="20"/>
        </w:rPr>
      </w:pPr>
      <w:r w:rsidRPr="002E7B92">
        <w:rPr>
          <w:rStyle w:val="None"/>
          <w:rFonts w:asciiTheme="minorHAnsi" w:eastAsia="Calibri" w:hAnsiTheme="minorHAnsi" w:cstheme="minorHAnsi"/>
          <w:color w:val="000000" w:themeColor="text1"/>
          <w:sz w:val="20"/>
          <w:szCs w:val="20"/>
        </w:rPr>
        <w:t>Martin, J.R. and White</w:t>
      </w:r>
      <w:r w:rsidRPr="002E7B92">
        <w:rPr>
          <w:rStyle w:val="None"/>
          <w:rFonts w:asciiTheme="minorHAnsi" w:hAnsiTheme="minorHAnsi" w:cstheme="minorHAnsi"/>
          <w:color w:val="000000" w:themeColor="text1"/>
          <w:sz w:val="20"/>
          <w:szCs w:val="20"/>
        </w:rPr>
        <w:t>, P., R.</w:t>
      </w:r>
      <w:r w:rsidRPr="002E7B92">
        <w:rPr>
          <w:rStyle w:val="None"/>
          <w:rFonts w:asciiTheme="minorHAnsi" w:eastAsia="Calibri" w:hAnsiTheme="minorHAnsi" w:cstheme="minorHAnsi"/>
          <w:color w:val="000000" w:themeColor="text1"/>
          <w:sz w:val="20"/>
          <w:szCs w:val="20"/>
        </w:rPr>
        <w:t xml:space="preserve"> (2005). </w:t>
      </w:r>
      <w:r w:rsidRPr="002E7B92">
        <w:rPr>
          <w:rStyle w:val="None"/>
          <w:rFonts w:asciiTheme="minorHAnsi" w:eastAsia="Calibri" w:hAnsiTheme="minorHAnsi" w:cstheme="minorHAnsi"/>
          <w:i/>
          <w:iCs/>
          <w:color w:val="000000" w:themeColor="text1"/>
          <w:sz w:val="20"/>
          <w:szCs w:val="20"/>
        </w:rPr>
        <w:t>The Language of Evaluation: Appraisal in English</w:t>
      </w:r>
      <w:r w:rsidRPr="002E7B92">
        <w:rPr>
          <w:rStyle w:val="None"/>
          <w:rFonts w:asciiTheme="minorHAnsi" w:eastAsia="Calibri" w:hAnsiTheme="minorHAnsi" w:cstheme="minorHAnsi"/>
          <w:color w:val="000000" w:themeColor="text1"/>
          <w:sz w:val="20"/>
          <w:szCs w:val="20"/>
        </w:rPr>
        <w:t xml:space="preserve">. </w:t>
      </w:r>
      <w:proofErr w:type="gramStart"/>
      <w:r w:rsidRPr="002E7B92">
        <w:rPr>
          <w:rStyle w:val="None"/>
          <w:rFonts w:asciiTheme="minorHAnsi" w:eastAsia="Calibri" w:hAnsiTheme="minorHAnsi" w:cstheme="minorHAnsi"/>
          <w:color w:val="000000" w:themeColor="text1"/>
          <w:sz w:val="20"/>
          <w:szCs w:val="20"/>
        </w:rPr>
        <w:t>Basingstoke ;</w:t>
      </w:r>
      <w:proofErr w:type="gramEnd"/>
      <w:r w:rsidRPr="002E7B92">
        <w:rPr>
          <w:rStyle w:val="None"/>
          <w:rFonts w:asciiTheme="minorHAnsi" w:eastAsia="Calibri" w:hAnsiTheme="minorHAnsi" w:cstheme="minorHAnsi"/>
          <w:color w:val="000000" w:themeColor="text1"/>
          <w:sz w:val="20"/>
          <w:szCs w:val="20"/>
        </w:rPr>
        <w:t xml:space="preserve"> New York: Palgrave Macmillan.</w:t>
      </w:r>
    </w:p>
    <w:p w14:paraId="02F0A54B" w14:textId="77777777" w:rsidR="00360FE7" w:rsidRPr="002E7B92" w:rsidRDefault="00360FE7" w:rsidP="0000738D">
      <w:pPr>
        <w:ind w:hanging="720"/>
        <w:rPr>
          <w:rFonts w:asciiTheme="minorHAnsi" w:hAnsiTheme="minorHAnsi" w:cstheme="minorHAnsi"/>
          <w:color w:val="000000" w:themeColor="text1"/>
          <w:sz w:val="20"/>
          <w:szCs w:val="20"/>
        </w:rPr>
      </w:pPr>
      <w:r w:rsidRPr="002E7B92">
        <w:rPr>
          <w:rFonts w:asciiTheme="minorHAnsi" w:hAnsiTheme="minorHAnsi" w:cstheme="minorHAnsi"/>
          <w:color w:val="000000" w:themeColor="text1"/>
          <w:sz w:val="20"/>
          <w:szCs w:val="20"/>
          <w:shd w:val="clear" w:color="auto" w:fill="FFFFFF"/>
        </w:rPr>
        <w:t>Ngo, T., &amp; Unsworth, L. (2015). Reworking the appraisal framework in ESL research: refining attitude resources. </w:t>
      </w:r>
      <w:r w:rsidRPr="002E7B92">
        <w:rPr>
          <w:rFonts w:asciiTheme="minorHAnsi" w:hAnsiTheme="minorHAnsi" w:cstheme="minorHAnsi"/>
          <w:i/>
          <w:iCs/>
          <w:color w:val="000000" w:themeColor="text1"/>
          <w:sz w:val="20"/>
          <w:szCs w:val="20"/>
          <w:shd w:val="clear" w:color="auto" w:fill="FFFFFF"/>
        </w:rPr>
        <w:t>Functional Linguistics</w:t>
      </w:r>
      <w:r w:rsidRPr="002E7B92">
        <w:rPr>
          <w:rFonts w:asciiTheme="minorHAnsi" w:hAnsiTheme="minorHAnsi" w:cstheme="minorHAnsi"/>
          <w:color w:val="000000" w:themeColor="text1"/>
          <w:sz w:val="20"/>
          <w:szCs w:val="20"/>
          <w:shd w:val="clear" w:color="auto" w:fill="FFFFFF"/>
        </w:rPr>
        <w:t>, </w:t>
      </w:r>
      <w:r w:rsidRPr="002E7B92">
        <w:rPr>
          <w:rFonts w:asciiTheme="minorHAnsi" w:hAnsiTheme="minorHAnsi" w:cstheme="minorHAnsi"/>
          <w:i/>
          <w:iCs/>
          <w:color w:val="000000" w:themeColor="text1"/>
          <w:sz w:val="20"/>
          <w:szCs w:val="20"/>
          <w:shd w:val="clear" w:color="auto" w:fill="FFFFFF"/>
        </w:rPr>
        <w:t>2</w:t>
      </w:r>
      <w:r w:rsidRPr="002E7B92">
        <w:rPr>
          <w:rFonts w:asciiTheme="minorHAnsi" w:hAnsiTheme="minorHAnsi" w:cstheme="minorHAnsi"/>
          <w:color w:val="000000" w:themeColor="text1"/>
          <w:sz w:val="20"/>
          <w:szCs w:val="20"/>
          <w:shd w:val="clear" w:color="auto" w:fill="FFFFFF"/>
        </w:rPr>
        <w:t>, 1-24.</w:t>
      </w:r>
      <w:r w:rsidRPr="002E7B92">
        <w:rPr>
          <w:rFonts w:asciiTheme="minorHAnsi" w:hAnsiTheme="minorHAnsi" w:cstheme="minorHAnsi"/>
          <w:color w:val="000000" w:themeColor="text1"/>
          <w:sz w:val="20"/>
          <w:szCs w:val="20"/>
          <w:shd w:val="clear" w:color="auto" w:fill="FFFFFF"/>
          <w:rtl/>
        </w:rPr>
        <w:t>‏</w:t>
      </w:r>
    </w:p>
    <w:p w14:paraId="6501F042" w14:textId="77777777" w:rsidR="00360FE7" w:rsidRPr="002E7B92" w:rsidRDefault="00360FE7" w:rsidP="0000738D">
      <w:pPr>
        <w:pStyle w:val="Text"/>
        <w:spacing w:line="240" w:lineRule="auto"/>
        <w:ind w:hanging="720"/>
        <w:rPr>
          <w:rStyle w:val="None"/>
          <w:rFonts w:asciiTheme="minorHAnsi" w:eastAsia="Calibri" w:hAnsiTheme="minorHAnsi" w:cstheme="minorHAnsi"/>
          <w:color w:val="000000" w:themeColor="text1"/>
        </w:rPr>
      </w:pPr>
      <w:proofErr w:type="spellStart"/>
      <w:r w:rsidRPr="002E7B92">
        <w:rPr>
          <w:rStyle w:val="None"/>
          <w:rFonts w:asciiTheme="minorHAnsi" w:eastAsia="Calibri" w:hAnsiTheme="minorHAnsi" w:cstheme="minorHAnsi"/>
          <w:color w:val="000000" w:themeColor="text1"/>
        </w:rPr>
        <w:t>Shekhani</w:t>
      </w:r>
      <w:proofErr w:type="spellEnd"/>
      <w:r w:rsidRPr="002E7B92">
        <w:rPr>
          <w:rStyle w:val="None"/>
          <w:rFonts w:asciiTheme="minorHAnsi" w:eastAsia="Calibri" w:hAnsiTheme="minorHAnsi" w:cstheme="minorHAnsi"/>
          <w:color w:val="000000" w:themeColor="text1"/>
        </w:rPr>
        <w:t>, H.A., (</w:t>
      </w:r>
      <w:r w:rsidRPr="002E7B92">
        <w:rPr>
          <w:rFonts w:asciiTheme="minorHAnsi" w:eastAsia="Calibri" w:hAnsiTheme="minorHAnsi" w:cstheme="minorHAnsi"/>
          <w:color w:val="000000" w:themeColor="text1"/>
        </w:rPr>
        <w:t>Halliday's Interpersonal Meta-</w:t>
      </w:r>
      <w:proofErr w:type="gramStart"/>
      <w:r w:rsidRPr="002E7B92">
        <w:rPr>
          <w:rFonts w:asciiTheme="minorHAnsi" w:eastAsia="Calibri" w:hAnsiTheme="minorHAnsi" w:cstheme="minorHAnsi"/>
          <w:color w:val="000000" w:themeColor="text1"/>
        </w:rPr>
        <w:t>function</w:t>
      </w:r>
      <w:proofErr w:type="gramEnd"/>
      <w:r w:rsidRPr="002E7B92">
        <w:rPr>
          <w:rFonts w:asciiTheme="minorHAnsi" w:eastAsia="Calibri" w:hAnsiTheme="minorHAnsi" w:cstheme="minorHAnsi"/>
          <w:color w:val="000000" w:themeColor="text1"/>
        </w:rPr>
        <w:t xml:space="preserve"> Analysis of Entrepreneurs' Public Speeches in English and Central Kurdish: A Comparative Study</w:t>
      </w:r>
      <w:r w:rsidRPr="002E7B92">
        <w:rPr>
          <w:rStyle w:val="None"/>
          <w:rFonts w:asciiTheme="minorHAnsi" w:eastAsia="Calibri" w:hAnsiTheme="minorHAnsi" w:cstheme="minorHAnsi"/>
          <w:color w:val="000000" w:themeColor="text1"/>
        </w:rPr>
        <w:t xml:space="preserve">) [Master's thesis, </w:t>
      </w:r>
      <w:proofErr w:type="spellStart"/>
      <w:r w:rsidRPr="002E7B92">
        <w:rPr>
          <w:rStyle w:val="None"/>
          <w:rFonts w:asciiTheme="minorHAnsi" w:eastAsia="Calibri" w:hAnsiTheme="minorHAnsi" w:cstheme="minorHAnsi"/>
          <w:color w:val="000000" w:themeColor="text1"/>
        </w:rPr>
        <w:t>Charmo</w:t>
      </w:r>
      <w:proofErr w:type="spellEnd"/>
      <w:r w:rsidRPr="002E7B92">
        <w:rPr>
          <w:rStyle w:val="None"/>
          <w:rFonts w:asciiTheme="minorHAnsi" w:eastAsia="Calibri" w:hAnsiTheme="minorHAnsi" w:cstheme="minorHAnsi"/>
          <w:color w:val="000000" w:themeColor="text1"/>
        </w:rPr>
        <w:t xml:space="preserve"> </w:t>
      </w:r>
      <w:proofErr w:type="spellStart"/>
      <w:r w:rsidRPr="002E7B92">
        <w:rPr>
          <w:rStyle w:val="None"/>
          <w:rFonts w:asciiTheme="minorHAnsi" w:eastAsia="Calibri" w:hAnsiTheme="minorHAnsi" w:cstheme="minorHAnsi"/>
          <w:color w:val="000000" w:themeColor="text1"/>
        </w:rPr>
        <w:t>Univeristy</w:t>
      </w:r>
      <w:proofErr w:type="spellEnd"/>
      <w:r w:rsidRPr="002E7B92">
        <w:rPr>
          <w:rStyle w:val="None"/>
          <w:rFonts w:asciiTheme="minorHAnsi" w:eastAsia="Calibri" w:hAnsiTheme="minorHAnsi" w:cstheme="minorHAnsi"/>
          <w:color w:val="000000" w:themeColor="text1"/>
        </w:rPr>
        <w:t>].</w:t>
      </w:r>
    </w:p>
    <w:p w14:paraId="166AEECB" w14:textId="77777777" w:rsidR="00360FE7" w:rsidRPr="002E7B92" w:rsidRDefault="00360FE7" w:rsidP="0000738D">
      <w:pPr>
        <w:ind w:hanging="720"/>
        <w:rPr>
          <w:color w:val="000000" w:themeColor="text1"/>
          <w:sz w:val="20"/>
          <w:szCs w:val="20"/>
        </w:rPr>
      </w:pPr>
      <w:r w:rsidRPr="002E7B92">
        <w:rPr>
          <w:color w:val="000000" w:themeColor="text1"/>
          <w:sz w:val="20"/>
          <w:szCs w:val="20"/>
        </w:rPr>
        <w:t xml:space="preserve">Souza, A. A. (2006). The construal of interpersonal meanings in the discourse of national anthems: An appraisal analysis. </w:t>
      </w:r>
      <w:r w:rsidRPr="002E7B92">
        <w:rPr>
          <w:i/>
          <w:iCs/>
          <w:color w:val="000000" w:themeColor="text1"/>
          <w:sz w:val="20"/>
          <w:szCs w:val="20"/>
        </w:rPr>
        <w:t>33rd International Systemic Functional Congress</w:t>
      </w:r>
      <w:r w:rsidRPr="002E7B92">
        <w:rPr>
          <w:color w:val="000000" w:themeColor="text1"/>
          <w:sz w:val="20"/>
          <w:szCs w:val="20"/>
        </w:rPr>
        <w:t>, 2006, 531-550.</w:t>
      </w:r>
    </w:p>
    <w:p w14:paraId="1F57B1EC" w14:textId="77777777" w:rsidR="00360FE7" w:rsidRPr="002E7B92" w:rsidRDefault="00360FE7" w:rsidP="00360FE7">
      <w:pPr>
        <w:ind w:hanging="720"/>
        <w:rPr>
          <w:color w:val="000000" w:themeColor="text1"/>
          <w:sz w:val="20"/>
          <w:szCs w:val="20"/>
        </w:rPr>
      </w:pPr>
      <w:r w:rsidRPr="002E7B92">
        <w:rPr>
          <w:color w:val="000000" w:themeColor="text1"/>
          <w:sz w:val="20"/>
          <w:szCs w:val="20"/>
        </w:rPr>
        <w:t xml:space="preserve"> Taboada, M., &amp; Carretero, M. (2012). Contrastive analyses of evaluation in text: Key issues in the design of an annotation system for attitude applicable to consumer reviews in English and Spanish. </w:t>
      </w:r>
      <w:r w:rsidRPr="002E7B92">
        <w:rPr>
          <w:i/>
          <w:iCs/>
          <w:color w:val="000000" w:themeColor="text1"/>
          <w:sz w:val="20"/>
          <w:szCs w:val="20"/>
        </w:rPr>
        <w:t>Linguistics and the Human Sciences</w:t>
      </w:r>
      <w:r w:rsidRPr="002E7B92">
        <w:rPr>
          <w:color w:val="000000" w:themeColor="text1"/>
          <w:sz w:val="20"/>
          <w:szCs w:val="20"/>
        </w:rPr>
        <w:t xml:space="preserve">, 6, 275-295. </w:t>
      </w:r>
      <w:hyperlink r:id="rId11" w:history="1">
        <w:r w:rsidRPr="002E7B92">
          <w:rPr>
            <w:rStyle w:val="Hyperlink"/>
            <w:color w:val="000000" w:themeColor="text1"/>
            <w:sz w:val="20"/>
            <w:szCs w:val="20"/>
          </w:rPr>
          <w:t>http://dx.doi.org/10.1558/lhs.v6i1-3.275</w:t>
        </w:r>
      </w:hyperlink>
      <w:r w:rsidRPr="002E7B92">
        <w:rPr>
          <w:color w:val="000000" w:themeColor="text1"/>
          <w:sz w:val="20"/>
          <w:szCs w:val="20"/>
        </w:rPr>
        <w:t xml:space="preserve"> relativity. </w:t>
      </w:r>
      <w:proofErr w:type="spellStart"/>
      <w:r w:rsidRPr="002E7B92">
        <w:rPr>
          <w:color w:val="000000" w:themeColor="text1"/>
          <w:sz w:val="20"/>
          <w:szCs w:val="20"/>
        </w:rPr>
        <w:t>Revista</w:t>
      </w:r>
      <w:proofErr w:type="spellEnd"/>
      <w:r w:rsidRPr="002E7B92">
        <w:rPr>
          <w:color w:val="000000" w:themeColor="text1"/>
          <w:sz w:val="20"/>
          <w:szCs w:val="20"/>
        </w:rPr>
        <w:t xml:space="preserve"> </w:t>
      </w:r>
      <w:proofErr w:type="spellStart"/>
      <w:r w:rsidRPr="002E7B92">
        <w:rPr>
          <w:color w:val="000000" w:themeColor="text1"/>
          <w:sz w:val="20"/>
          <w:szCs w:val="20"/>
        </w:rPr>
        <w:t>canaria</w:t>
      </w:r>
      <w:proofErr w:type="spellEnd"/>
      <w:r w:rsidRPr="002E7B92">
        <w:rPr>
          <w:color w:val="000000" w:themeColor="text1"/>
          <w:sz w:val="20"/>
          <w:szCs w:val="20"/>
        </w:rPr>
        <w:t xml:space="preserve"> de </w:t>
      </w:r>
      <w:proofErr w:type="spellStart"/>
      <w:r w:rsidRPr="002E7B92">
        <w:rPr>
          <w:color w:val="000000" w:themeColor="text1"/>
          <w:sz w:val="20"/>
          <w:szCs w:val="20"/>
        </w:rPr>
        <w:t>estudios</w:t>
      </w:r>
      <w:proofErr w:type="spellEnd"/>
      <w:r w:rsidRPr="002E7B92">
        <w:rPr>
          <w:color w:val="000000" w:themeColor="text1"/>
          <w:sz w:val="20"/>
          <w:szCs w:val="20"/>
        </w:rPr>
        <w:t xml:space="preserve"> </w:t>
      </w:r>
      <w:proofErr w:type="spellStart"/>
      <w:r w:rsidRPr="002E7B92">
        <w:rPr>
          <w:color w:val="000000" w:themeColor="text1"/>
          <w:sz w:val="20"/>
          <w:szCs w:val="20"/>
        </w:rPr>
        <w:t>ingleses</w:t>
      </w:r>
      <w:proofErr w:type="spellEnd"/>
      <w:r w:rsidRPr="002E7B92">
        <w:rPr>
          <w:color w:val="000000" w:themeColor="text1"/>
          <w:sz w:val="20"/>
          <w:szCs w:val="20"/>
        </w:rPr>
        <w:t xml:space="preserve"> 65: 147–159.</w:t>
      </w:r>
    </w:p>
    <w:p w14:paraId="02516BDA" w14:textId="77777777" w:rsidR="00360FE7" w:rsidRPr="002E7B92" w:rsidRDefault="00360FE7" w:rsidP="00360FE7">
      <w:pPr>
        <w:ind w:hanging="720"/>
        <w:rPr>
          <w:color w:val="000000" w:themeColor="text1"/>
          <w:sz w:val="20"/>
          <w:szCs w:val="20"/>
        </w:rPr>
      </w:pPr>
      <w:r w:rsidRPr="002E7B92">
        <w:rPr>
          <w:rFonts w:ascii="Arial" w:hAnsi="Arial" w:cs="Arial"/>
          <w:color w:val="222222"/>
          <w:sz w:val="20"/>
          <w:szCs w:val="20"/>
          <w:shd w:val="clear" w:color="auto" w:fill="FFFFFF"/>
        </w:rPr>
        <w:t>Teo, P. (2000). Racism in the news: A critical discourse analysis of news reporting in two Australian newspapers. </w:t>
      </w:r>
      <w:r w:rsidRPr="002E7B92">
        <w:rPr>
          <w:rFonts w:ascii="Arial" w:hAnsi="Arial" w:cs="Arial"/>
          <w:i/>
          <w:iCs/>
          <w:color w:val="222222"/>
          <w:sz w:val="20"/>
          <w:szCs w:val="20"/>
          <w:shd w:val="clear" w:color="auto" w:fill="FFFFFF"/>
        </w:rPr>
        <w:t>Discourse &amp; society</w:t>
      </w:r>
      <w:r w:rsidRPr="002E7B92">
        <w:rPr>
          <w:rFonts w:ascii="Arial" w:hAnsi="Arial" w:cs="Arial"/>
          <w:color w:val="222222"/>
          <w:sz w:val="20"/>
          <w:szCs w:val="20"/>
          <w:shd w:val="clear" w:color="auto" w:fill="FFFFFF"/>
        </w:rPr>
        <w:t>, </w:t>
      </w:r>
      <w:r w:rsidRPr="002E7B92">
        <w:rPr>
          <w:rFonts w:ascii="Arial" w:hAnsi="Arial" w:cs="Arial"/>
          <w:i/>
          <w:iCs/>
          <w:color w:val="222222"/>
          <w:sz w:val="20"/>
          <w:szCs w:val="20"/>
          <w:shd w:val="clear" w:color="auto" w:fill="FFFFFF"/>
        </w:rPr>
        <w:t>11</w:t>
      </w:r>
      <w:r w:rsidRPr="002E7B92">
        <w:rPr>
          <w:rFonts w:ascii="Arial" w:hAnsi="Arial" w:cs="Arial"/>
          <w:color w:val="222222"/>
          <w:sz w:val="20"/>
          <w:szCs w:val="20"/>
          <w:shd w:val="clear" w:color="auto" w:fill="FFFFFF"/>
        </w:rPr>
        <w:t>(1), 7-49.</w:t>
      </w:r>
    </w:p>
    <w:p w14:paraId="08A337C1" w14:textId="77777777" w:rsidR="00360FE7" w:rsidRPr="002E7B92" w:rsidRDefault="00360FE7" w:rsidP="00360FE7">
      <w:pPr>
        <w:ind w:hanging="720"/>
        <w:rPr>
          <w:rStyle w:val="None"/>
          <w:color w:val="000000" w:themeColor="text1"/>
          <w:sz w:val="20"/>
          <w:szCs w:val="20"/>
        </w:rPr>
      </w:pPr>
      <w:r w:rsidRPr="002E7B92">
        <w:rPr>
          <w:rStyle w:val="None"/>
          <w:rFonts w:asciiTheme="minorHAnsi" w:eastAsia="Calibri" w:hAnsiTheme="minorHAnsi" w:cstheme="minorHAnsi"/>
          <w:color w:val="000000" w:themeColor="text1"/>
          <w:sz w:val="20"/>
          <w:szCs w:val="20"/>
        </w:rPr>
        <w:t xml:space="preserve">Thompson, G. (2014). </w:t>
      </w:r>
      <w:r w:rsidRPr="002E7B92">
        <w:rPr>
          <w:rStyle w:val="None"/>
          <w:rFonts w:asciiTheme="minorHAnsi" w:eastAsia="Calibri" w:hAnsiTheme="minorHAnsi" w:cstheme="minorHAnsi"/>
          <w:i/>
          <w:iCs/>
          <w:color w:val="000000" w:themeColor="text1"/>
          <w:sz w:val="20"/>
          <w:szCs w:val="20"/>
        </w:rPr>
        <w:t>Introducing Functional Grammar</w:t>
      </w:r>
      <w:r w:rsidRPr="002E7B92">
        <w:rPr>
          <w:rStyle w:val="None"/>
          <w:rFonts w:asciiTheme="minorHAnsi" w:eastAsia="Calibri" w:hAnsiTheme="minorHAnsi" w:cstheme="minorHAnsi"/>
          <w:color w:val="000000" w:themeColor="text1"/>
          <w:sz w:val="20"/>
          <w:szCs w:val="20"/>
        </w:rPr>
        <w:t>. London: Routledge.</w:t>
      </w:r>
    </w:p>
    <w:p w14:paraId="0C3988B0" w14:textId="5496A35C" w:rsidR="005E590F" w:rsidRDefault="005E590F" w:rsidP="008F216B">
      <w:pPr>
        <w:bidi/>
        <w:jc w:val="both"/>
        <w:rPr>
          <w:rFonts w:asciiTheme="minorBidi" w:hAnsiTheme="minorBidi" w:cstheme="minorBidi"/>
          <w:color w:val="000000"/>
          <w:lang w:bidi="ar-IQ"/>
        </w:rPr>
      </w:pPr>
    </w:p>
    <w:p w14:paraId="2D24EA13" w14:textId="77777777" w:rsidR="006D6674" w:rsidRDefault="006D6674" w:rsidP="006D6674">
      <w:pPr>
        <w:bidi/>
        <w:jc w:val="both"/>
        <w:rPr>
          <w:rFonts w:asciiTheme="minorBidi" w:hAnsiTheme="minorBidi" w:cstheme="minorBidi"/>
          <w:color w:val="000000"/>
          <w:lang w:bidi="ar-IQ"/>
        </w:rPr>
      </w:pPr>
    </w:p>
    <w:p w14:paraId="0A718C72" w14:textId="77777777" w:rsidR="006D6674" w:rsidRDefault="006D6674" w:rsidP="006D6674">
      <w:pPr>
        <w:bidi/>
        <w:jc w:val="both"/>
        <w:rPr>
          <w:rFonts w:asciiTheme="minorBidi" w:hAnsiTheme="minorBidi" w:cstheme="minorBidi"/>
          <w:color w:val="000000"/>
          <w:lang w:bidi="ar-IQ"/>
        </w:rPr>
      </w:pPr>
    </w:p>
    <w:p w14:paraId="5A7324AC" w14:textId="77777777" w:rsidR="006D6674" w:rsidRDefault="006D6674" w:rsidP="006D6674">
      <w:pPr>
        <w:bidi/>
        <w:jc w:val="both"/>
        <w:rPr>
          <w:rFonts w:asciiTheme="minorBidi" w:hAnsiTheme="minorBidi" w:cstheme="minorBidi"/>
          <w:color w:val="000000"/>
          <w:lang w:bidi="ar-IQ"/>
        </w:rPr>
      </w:pPr>
    </w:p>
    <w:p w14:paraId="4C2BB19B" w14:textId="77777777" w:rsidR="006D6674" w:rsidRPr="006D6674" w:rsidRDefault="006D6674" w:rsidP="006D6674">
      <w:pPr>
        <w:autoSpaceDE w:val="0"/>
        <w:autoSpaceDN w:val="0"/>
        <w:bidi/>
        <w:adjustRightInd w:val="0"/>
        <w:rPr>
          <w:rFonts w:asciiTheme="minorBidi" w:eastAsiaTheme="minorHAnsi" w:hAnsiTheme="minorBidi" w:cstheme="minorBidi"/>
          <w:lang w:val="en-GB" w:eastAsia="en-US"/>
        </w:rPr>
      </w:pPr>
      <w:r w:rsidRPr="006D6674">
        <w:rPr>
          <w:rFonts w:asciiTheme="minorBidi" w:eastAsiaTheme="minorHAnsi" w:hAnsiTheme="minorBidi" w:cstheme="minorBidi"/>
          <w:rtl/>
          <w:lang w:val="en-GB" w:eastAsia="en-US"/>
        </w:rPr>
        <w:t>شیکردنەوەی ڕەفتاریی جیاوازی جێندەری لە گوتاری میدیایی کوردیی ناوەڕاست</w:t>
      </w:r>
    </w:p>
    <w:p w14:paraId="43497813" w14:textId="77777777" w:rsidR="006D6674" w:rsidRPr="006D6674" w:rsidRDefault="006D6674" w:rsidP="006D6674">
      <w:pPr>
        <w:autoSpaceDE w:val="0"/>
        <w:autoSpaceDN w:val="0"/>
        <w:adjustRightInd w:val="0"/>
        <w:rPr>
          <w:rFonts w:asciiTheme="minorBidi" w:eastAsiaTheme="minorHAnsi" w:hAnsiTheme="minorBidi" w:cstheme="minorBidi"/>
          <w:lang w:val="en-GB" w:eastAsia="en-US"/>
        </w:rPr>
      </w:pPr>
    </w:p>
    <w:p w14:paraId="1A26B46D" w14:textId="13D5D2B1" w:rsidR="006D6674" w:rsidRPr="006D6674" w:rsidRDefault="006D6674" w:rsidP="006D6674">
      <w:pPr>
        <w:bidi/>
        <w:jc w:val="both"/>
        <w:rPr>
          <w:rFonts w:asciiTheme="minorBidi" w:hAnsiTheme="minorBidi" w:cstheme="minorBidi"/>
          <w:color w:val="000000"/>
          <w:lang w:bidi="ar-IQ"/>
        </w:rPr>
      </w:pPr>
      <w:r w:rsidRPr="006D6674">
        <w:rPr>
          <w:rFonts w:asciiTheme="minorBidi" w:eastAsiaTheme="minorHAnsi" w:hAnsiTheme="minorBidi" w:cstheme="minorBidi"/>
          <w:rtl/>
          <w:lang w:val="en-GB" w:eastAsia="en-US"/>
        </w:rPr>
        <w:t xml:space="preserve">ئەم توێژینەوەیە بەراوردی گوتاری ئاخاوتنی میدیایی بە پێی جێندەر لە کوردیی ناوەڕاست دەکات بە پشت بەستن بە ڕێچکەی ڕەفتاری </w:t>
      </w:r>
      <w:r w:rsidRPr="006D6674">
        <w:rPr>
          <w:rFonts w:asciiTheme="minorBidi" w:eastAsiaTheme="minorHAnsi" w:hAnsiTheme="minorBidi" w:cstheme="minorBidi" w:hint="cs"/>
          <w:rtl/>
          <w:lang w:val="en-GB" w:eastAsia="en-US"/>
        </w:rPr>
        <w:t>ومێتا</w:t>
      </w:r>
      <w:r w:rsidRPr="006D6674">
        <w:rPr>
          <w:rFonts w:asciiTheme="minorBidi" w:eastAsiaTheme="minorHAnsi" w:hAnsiTheme="minorBidi" w:cstheme="minorBidi"/>
          <w:rtl/>
          <w:lang w:val="en-GB" w:eastAsia="en-US"/>
        </w:rPr>
        <w:t xml:space="preserve"> فەنکشنی هالیدەی. ئاخاوتنی دوو مێوانی بەرنامەیەکی تەلەفزیۆنی لە ڕووی چۆنایەتی و چەندایەتی شیدەکرێتەوە. لەم توێژینەوەیەدا، ڕێبازی شیکاری و وەصفی چۆنایەتی بەکارهاتووە بۆ شیکردنەوەی جیاوازیە مێتافەنکشنی و ڕەفتاریەکانی نێوان ڕەگەزی ژن و پیاو لە چاوپێکەوتنە تەلەفزێۆنییەکە. لەم توێژینەوەیەدا هەوڵ دەدرێت کۆمەڵێک پرسیار وەڵام بدرێتەوە؛ جیاوازی و لێکچوونی دۆخە ڕەفتاریەکان بە پێی جێندەر چین؟ ئایا ڕێژەی دووبارە بوونەوەی ڕەفتاری پۆلارتیە بەکارهاتووەکان چین؟ بەکارهاتنی دۆخە ڕەفتاریەکان کاریگەری لەسەر مێتافەنکشنە کەسییەکان چین؟ دەرئەنجامی توێژینەوەکە کۆمەڵێک داتایی چەندایەتی و چۆنایەتی دەخەنەڕوو. دەرئەنجامی توێژینەوەکە دەریدەخەن ڕێزگرتن باوترین دۆخی ڕەفتاری بەکارهاتووە لە گوتاری پیاو و ژنەکە. پۆلارتی باو لە گوتاری پیاوەکە نەرێنەییە، بەڵام لە گوتاری ژنەکە ئەرێنەییە. جگە لەمانەش، دەرئەنجامی توێژینەوەکە دەریدەخەن بەکارهێنانی جۆرەکانی وشەی پەیوەست بە ڕەفتار کاریگەری لەسەر مێتافەنکشنە کەسییەکان هەیە.</w:t>
      </w:r>
    </w:p>
    <w:p w14:paraId="425DC6D0" w14:textId="77777777" w:rsidR="006D6674" w:rsidRDefault="006D6674" w:rsidP="006D6674">
      <w:pPr>
        <w:bidi/>
        <w:jc w:val="both"/>
        <w:rPr>
          <w:rFonts w:asciiTheme="minorBidi" w:hAnsiTheme="minorBidi" w:cstheme="minorBidi"/>
          <w:color w:val="000000"/>
          <w:lang w:bidi="ar-IQ"/>
        </w:rPr>
      </w:pPr>
    </w:p>
    <w:p w14:paraId="13532BD8" w14:textId="77777777" w:rsidR="006D6674" w:rsidRDefault="006D6674" w:rsidP="006D6674">
      <w:pPr>
        <w:bidi/>
        <w:jc w:val="both"/>
        <w:rPr>
          <w:rFonts w:asciiTheme="minorBidi" w:hAnsiTheme="minorBidi" w:cstheme="minorBidi"/>
          <w:color w:val="000000"/>
          <w:lang w:bidi="ar-IQ"/>
        </w:rPr>
      </w:pPr>
    </w:p>
    <w:p w14:paraId="53BA5EBB" w14:textId="77777777" w:rsidR="006D6674" w:rsidRDefault="006D6674" w:rsidP="006D6674">
      <w:pPr>
        <w:bidi/>
        <w:jc w:val="both"/>
        <w:rPr>
          <w:rFonts w:asciiTheme="minorBidi" w:hAnsiTheme="minorBidi" w:cstheme="minorBidi"/>
          <w:color w:val="000000"/>
          <w:lang w:bidi="ar-IQ"/>
        </w:rPr>
      </w:pPr>
    </w:p>
    <w:p w14:paraId="39C8E366" w14:textId="77777777" w:rsidR="006D6674" w:rsidRPr="006D6674" w:rsidRDefault="006D6674" w:rsidP="006D6674">
      <w:pPr>
        <w:pStyle w:val="NormalWeb"/>
        <w:bidi/>
        <w:spacing w:before="0" w:beforeAutospacing="0" w:after="160" w:afterAutospacing="0"/>
        <w:rPr>
          <w:rFonts w:asciiTheme="minorBidi" w:hAnsiTheme="minorBidi" w:cstheme="minorBidi"/>
        </w:rPr>
      </w:pPr>
      <w:r w:rsidRPr="006D6674">
        <w:rPr>
          <w:rFonts w:asciiTheme="minorBidi" w:hAnsiTheme="minorBidi" w:cstheme="minorBidi"/>
          <w:color w:val="000000"/>
          <w:rtl/>
        </w:rPr>
        <w:t>تحليل الموقفي للتنوع الجندري في الخطاب الإعلامي الكردي الوسطى</w:t>
      </w:r>
    </w:p>
    <w:p w14:paraId="6AC8A295" w14:textId="77777777" w:rsidR="006D6674" w:rsidRPr="006D6674" w:rsidRDefault="006D6674" w:rsidP="006D6674">
      <w:pPr>
        <w:rPr>
          <w:rFonts w:asciiTheme="minorBidi" w:hAnsiTheme="minorBidi" w:cstheme="minorBidi"/>
          <w:rtl/>
        </w:rPr>
      </w:pPr>
    </w:p>
    <w:p w14:paraId="2E1228DD" w14:textId="22E1B7AF" w:rsidR="006D6674" w:rsidRPr="006D6674" w:rsidRDefault="006D6674" w:rsidP="006D6674">
      <w:pPr>
        <w:pStyle w:val="NormalWeb"/>
        <w:bidi/>
        <w:spacing w:before="0" w:beforeAutospacing="0" w:after="160" w:afterAutospacing="0"/>
        <w:rPr>
          <w:rFonts w:asciiTheme="minorBidi" w:hAnsiTheme="minorBidi" w:cstheme="minorBidi"/>
        </w:rPr>
      </w:pPr>
      <w:r w:rsidRPr="006D6674">
        <w:rPr>
          <w:rFonts w:asciiTheme="minorBidi" w:hAnsiTheme="minorBidi" w:cstheme="minorBidi"/>
          <w:color w:val="000000"/>
          <w:rtl/>
        </w:rPr>
        <w:t xml:space="preserve">تقارن هذه الدراسة لسان الجندري لخطاب الإعلامي في اللغة الكردية الوسطى بناءً على النمط الموقفي للغة </w:t>
      </w:r>
      <w:r w:rsidRPr="006D6674">
        <w:rPr>
          <w:rFonts w:asciiTheme="minorBidi" w:hAnsiTheme="minorBidi" w:cstheme="minorBidi" w:hint="cs"/>
          <w:color w:val="000000"/>
          <w:rtl/>
        </w:rPr>
        <w:t>أكثر</w:t>
      </w:r>
      <w:r w:rsidRPr="006D6674">
        <w:rPr>
          <w:rFonts w:asciiTheme="minorBidi" w:hAnsiTheme="minorBidi" w:cstheme="minorBidi"/>
          <w:color w:val="000000"/>
          <w:rtl/>
        </w:rPr>
        <w:t xml:space="preserve"> استعمالاً بين الأشخاص. تم تحليل الخطب العلنية للمضيف في المقابلات التلفزيونية باستخدام تحليل المحتوى بمنهجية النوعية والوصفية. أداة البحث هي استكشافية نوعية. تتناول هذه الدراسة الأسئلة التالية: ما هي مجالات اختيار الفئات الفرعية لنمط المواقف من التشابه والاختلاف بين المتحدثين من كلا الجنسين؟ ما هو استقطاب متكررة في اختيارات المواقف بين المتحدثين من كلا الجنسين؟ كيف يؤثر اختيار النمط الموقفي من خلال الخطاب الإعلامي للمضيف في المقابلة التلفزيونية باللغة الكردية الوسطى على اللغة </w:t>
      </w:r>
      <w:r w:rsidRPr="006D6674">
        <w:rPr>
          <w:rFonts w:asciiTheme="minorBidi" w:hAnsiTheme="minorBidi" w:cstheme="minorBidi" w:hint="cs"/>
          <w:color w:val="000000"/>
          <w:rtl/>
        </w:rPr>
        <w:t>أكثر</w:t>
      </w:r>
      <w:r w:rsidRPr="006D6674">
        <w:rPr>
          <w:rFonts w:asciiTheme="minorBidi" w:hAnsiTheme="minorBidi" w:cstheme="minorBidi"/>
          <w:color w:val="000000"/>
          <w:rtl/>
        </w:rPr>
        <w:t xml:space="preserve"> استعمالاً بين </w:t>
      </w:r>
      <w:r w:rsidRPr="006D6674">
        <w:rPr>
          <w:rFonts w:asciiTheme="minorBidi" w:hAnsiTheme="minorBidi" w:cstheme="minorBidi" w:hint="cs"/>
          <w:color w:val="000000"/>
          <w:rtl/>
        </w:rPr>
        <w:t>الأشخاص؟</w:t>
      </w:r>
      <w:r w:rsidRPr="006D6674">
        <w:rPr>
          <w:rFonts w:asciiTheme="minorBidi" w:hAnsiTheme="minorBidi" w:cstheme="minorBidi"/>
          <w:color w:val="000000"/>
          <w:rtl/>
        </w:rPr>
        <w:t xml:space="preserve"> توفر النتائج معلومات كمية فيما يتعلق بتوزيع النتائج </w:t>
      </w:r>
      <w:r w:rsidRPr="006D6674">
        <w:rPr>
          <w:rFonts w:asciiTheme="minorBidi" w:hAnsiTheme="minorBidi" w:cstheme="minorBidi" w:hint="cs"/>
          <w:color w:val="000000"/>
          <w:rtl/>
        </w:rPr>
        <w:t>وبأنواع</w:t>
      </w:r>
      <w:r w:rsidRPr="006D6674">
        <w:rPr>
          <w:rFonts w:asciiTheme="minorBidi" w:hAnsiTheme="minorBidi" w:cstheme="minorBidi"/>
          <w:color w:val="000000"/>
          <w:rtl/>
        </w:rPr>
        <w:t xml:space="preserve"> </w:t>
      </w:r>
      <w:r w:rsidRPr="006D6674">
        <w:rPr>
          <w:rFonts w:asciiTheme="minorBidi" w:hAnsiTheme="minorBidi" w:cstheme="minorBidi" w:hint="cs"/>
          <w:color w:val="000000"/>
          <w:rtl/>
        </w:rPr>
        <w:t>المواقف،</w:t>
      </w:r>
      <w:r w:rsidRPr="006D6674">
        <w:rPr>
          <w:rFonts w:asciiTheme="minorBidi" w:hAnsiTheme="minorBidi" w:cstheme="minorBidi"/>
          <w:color w:val="000000"/>
          <w:rtl/>
        </w:rPr>
        <w:t xml:space="preserve"> واستخدام واختيار الفئات الفرعية </w:t>
      </w:r>
      <w:r w:rsidRPr="006D6674">
        <w:rPr>
          <w:rFonts w:asciiTheme="minorBidi" w:hAnsiTheme="minorBidi" w:cstheme="minorBidi" w:hint="cs"/>
          <w:color w:val="000000"/>
          <w:rtl/>
        </w:rPr>
        <w:t>للمواقف،</w:t>
      </w:r>
      <w:r w:rsidRPr="006D6674">
        <w:rPr>
          <w:rFonts w:asciiTheme="minorBidi" w:hAnsiTheme="minorBidi" w:cstheme="minorBidi"/>
          <w:color w:val="000000"/>
          <w:rtl/>
        </w:rPr>
        <w:t xml:space="preserve"> وتكرار كل نمط موقف في خطاب كلا الجنسين. تشير نتائج الدراسة إلى أن الاختيار الأكثر شيوعًا للموقف هو التقدير لدى كل من الذكور والإناث الذين تمت مقابلتهم. استقطاب الموقف السائد في خطاب المتحدث الذكر هو سلبي. في </w:t>
      </w:r>
      <w:r w:rsidRPr="006D6674">
        <w:rPr>
          <w:rFonts w:asciiTheme="minorBidi" w:hAnsiTheme="minorBidi" w:cstheme="minorBidi" w:hint="cs"/>
          <w:color w:val="000000"/>
          <w:rtl/>
        </w:rPr>
        <w:t>المقابل،</w:t>
      </w:r>
      <w:r w:rsidRPr="006D6674">
        <w:rPr>
          <w:rFonts w:asciiTheme="minorBidi" w:hAnsiTheme="minorBidi" w:cstheme="minorBidi"/>
          <w:color w:val="000000"/>
          <w:rtl/>
        </w:rPr>
        <w:t xml:space="preserve"> تم استخدام استقطاب الإيجابي السائد في خطاب المتحدث الأنثى. علاوة على </w:t>
      </w:r>
      <w:r w:rsidRPr="006D6674">
        <w:rPr>
          <w:rFonts w:asciiTheme="minorBidi" w:hAnsiTheme="minorBidi" w:cstheme="minorBidi" w:hint="cs"/>
          <w:color w:val="000000"/>
          <w:rtl/>
        </w:rPr>
        <w:t>ذلك،</w:t>
      </w:r>
      <w:r w:rsidRPr="006D6674">
        <w:rPr>
          <w:rFonts w:asciiTheme="minorBidi" w:hAnsiTheme="minorBidi" w:cstheme="minorBidi"/>
          <w:color w:val="000000"/>
          <w:rtl/>
        </w:rPr>
        <w:t xml:space="preserve"> فإن استخدام الفئات الفرعية للمواقف له تأثير كبير على المعنى بين المتحدثون الذين يعبرون عن </w:t>
      </w:r>
      <w:r w:rsidRPr="006D6674">
        <w:rPr>
          <w:rFonts w:asciiTheme="minorBidi" w:hAnsiTheme="minorBidi" w:cstheme="minorBidi" w:hint="cs"/>
          <w:color w:val="000000"/>
          <w:rtl/>
        </w:rPr>
        <w:t>مواقفهم،</w:t>
      </w:r>
      <w:r w:rsidRPr="006D6674">
        <w:rPr>
          <w:rFonts w:asciiTheme="minorBidi" w:hAnsiTheme="minorBidi" w:cstheme="minorBidi"/>
          <w:color w:val="000000"/>
          <w:rtl/>
        </w:rPr>
        <w:t xml:space="preserve"> وكذلك على العلاقة الحميمة والصداقة مع الجمهور.</w:t>
      </w:r>
    </w:p>
    <w:p w14:paraId="09B66DFF" w14:textId="77777777" w:rsidR="006D6674" w:rsidRDefault="006D6674" w:rsidP="006D6674">
      <w:pPr>
        <w:rPr>
          <w:rtl/>
        </w:rPr>
      </w:pPr>
    </w:p>
    <w:p w14:paraId="028C3AF3" w14:textId="77777777" w:rsidR="006D6674" w:rsidRDefault="006D6674" w:rsidP="006D6674">
      <w:pPr>
        <w:bidi/>
        <w:jc w:val="both"/>
        <w:rPr>
          <w:rFonts w:asciiTheme="minorBidi" w:hAnsiTheme="minorBidi" w:cstheme="minorBidi"/>
          <w:color w:val="000000"/>
          <w:lang w:bidi="ar-IQ"/>
        </w:rPr>
      </w:pPr>
    </w:p>
    <w:p w14:paraId="5F8DB558" w14:textId="77777777" w:rsidR="006D6674" w:rsidRDefault="006D6674" w:rsidP="006D6674">
      <w:pPr>
        <w:bidi/>
        <w:jc w:val="both"/>
        <w:rPr>
          <w:rFonts w:asciiTheme="minorBidi" w:hAnsiTheme="minorBidi" w:cstheme="minorBidi"/>
          <w:color w:val="000000"/>
          <w:lang w:bidi="ar-IQ"/>
        </w:rPr>
      </w:pPr>
    </w:p>
    <w:p w14:paraId="02FD604E" w14:textId="77777777" w:rsidR="006D6674" w:rsidRPr="008F216B" w:rsidRDefault="006D6674" w:rsidP="006D6674">
      <w:pPr>
        <w:bidi/>
        <w:jc w:val="both"/>
        <w:rPr>
          <w:rFonts w:asciiTheme="minorBidi" w:hAnsiTheme="minorBidi" w:cstheme="minorBidi"/>
          <w:color w:val="000000"/>
          <w:lang w:bidi="ar-IQ"/>
        </w:rPr>
      </w:pPr>
    </w:p>
    <w:sectPr w:rsidR="006D6674" w:rsidRPr="008F216B" w:rsidSect="000C27FB">
      <w:headerReference w:type="default" r:id="rId12"/>
      <w:footerReference w:type="default" r:id="rId13"/>
      <w:pgSz w:w="9691" w:h="13666" w:code="9"/>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FBD92" w14:textId="77777777" w:rsidR="0036777A" w:rsidRDefault="0036777A" w:rsidP="00BA0CF7">
      <w:r>
        <w:separator/>
      </w:r>
    </w:p>
  </w:endnote>
  <w:endnote w:type="continuationSeparator" w:id="0">
    <w:p w14:paraId="1959435F" w14:textId="77777777" w:rsidR="0036777A" w:rsidRDefault="0036777A" w:rsidP="00BA0CF7">
      <w:r>
        <w:continuationSeparator/>
      </w:r>
    </w:p>
  </w:endnote>
  <w:endnote w:id="1">
    <w:p w14:paraId="5E9614E8" w14:textId="25AC2274" w:rsidR="00C21530" w:rsidRDefault="00C21530">
      <w:pPr>
        <w:pStyle w:val="EndnoteText"/>
      </w:pPr>
      <w:r>
        <w:rPr>
          <w:rStyle w:val="EndnoteReference"/>
        </w:rPr>
        <w:endnoteRef/>
      </w:r>
      <w:r>
        <w:t xml:space="preserve"> </w:t>
      </w:r>
      <w:r w:rsidR="006D6674" w:rsidRPr="006D6674">
        <w:t>Interview content: https://youtu.be/1YpgP_6olVA (last access March 5, 2023)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Noto Naskh Arabic">
    <w:altName w:val="Segoe UI"/>
    <w:charset w:val="00"/>
    <w:family w:val="swiss"/>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6389"/>
      <w:docPartObj>
        <w:docPartGallery w:val="Page Numbers (Bottom of Page)"/>
        <w:docPartUnique/>
      </w:docPartObj>
    </w:sdtPr>
    <w:sdtEndPr>
      <w:rPr>
        <w:noProof/>
      </w:rPr>
    </w:sdtEndPr>
    <w:sdtContent>
      <w:p w14:paraId="3BE12B6C" w14:textId="287127C3" w:rsidR="00612024" w:rsidRDefault="00612024" w:rsidP="00F65022">
        <w:pPr>
          <w:pStyle w:val="Footer"/>
          <w:jc w:val="center"/>
        </w:pPr>
        <w:r>
          <w:fldChar w:fldCharType="begin"/>
        </w:r>
        <w:r>
          <w:instrText xml:space="preserve"> PAGE   \* MERGEFORMAT </w:instrText>
        </w:r>
        <w:r>
          <w:fldChar w:fldCharType="separate"/>
        </w:r>
        <w:r w:rsidR="002E47E4">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D860C" w14:textId="77777777" w:rsidR="0036777A" w:rsidRDefault="0036777A" w:rsidP="00BA0CF7">
      <w:r>
        <w:separator/>
      </w:r>
    </w:p>
  </w:footnote>
  <w:footnote w:type="continuationSeparator" w:id="0">
    <w:p w14:paraId="5DBE79CB" w14:textId="77777777" w:rsidR="0036777A" w:rsidRDefault="0036777A" w:rsidP="00BA0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
      <w:gridCol w:w="6773"/>
    </w:tblGrid>
    <w:tr w:rsidR="00612024" w14:paraId="26ED2CB0" w14:textId="77777777" w:rsidTr="00CA73DF">
      <w:tc>
        <w:tcPr>
          <w:tcW w:w="942" w:type="dxa"/>
          <w:tcBorders>
            <w:bottom w:val="single" w:sz="18" w:space="0" w:color="808080" w:themeColor="background1" w:themeShade="80"/>
          </w:tcBorders>
        </w:tcPr>
        <w:p w14:paraId="396D7D8E" w14:textId="77777777" w:rsidR="00612024" w:rsidRPr="000B282A" w:rsidRDefault="00612024" w:rsidP="00400A5C">
          <w:pPr>
            <w:tabs>
              <w:tab w:val="right" w:pos="6371"/>
              <w:tab w:val="left" w:pos="6500"/>
              <w:tab w:val="right" w:pos="6821"/>
            </w:tabs>
            <w:autoSpaceDE w:val="0"/>
            <w:autoSpaceDN w:val="0"/>
            <w:bidi/>
            <w:adjustRightInd w:val="0"/>
            <w:jc w:val="center"/>
            <w:rPr>
              <w:rFonts w:ascii="Noto Naskh Arabic" w:hAnsi="Noto Naskh Arabic" w:cs="Noto Naskh Arabic"/>
              <w:b/>
              <w:bCs/>
              <w:color w:val="222A35" w:themeColor="text2" w:themeShade="80"/>
              <w:sz w:val="18"/>
              <w:szCs w:val="18"/>
            </w:rPr>
          </w:pPr>
          <w:r>
            <w:rPr>
              <w:noProof/>
            </w:rPr>
            <w:drawing>
              <wp:inline distT="0" distB="0" distL="0" distR="0" wp14:anchorId="29ABD8BF" wp14:editId="40A6F379">
                <wp:extent cx="449273" cy="655608"/>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888" cy="770329"/>
                        </a:xfrm>
                        <a:prstGeom prst="rect">
                          <a:avLst/>
                        </a:prstGeom>
                      </pic:spPr>
                    </pic:pic>
                  </a:graphicData>
                </a:graphic>
              </wp:inline>
            </w:drawing>
          </w:r>
        </w:p>
      </w:tc>
      <w:tc>
        <w:tcPr>
          <w:tcW w:w="6773" w:type="dxa"/>
          <w:tcBorders>
            <w:bottom w:val="single" w:sz="18" w:space="0" w:color="808080" w:themeColor="background1" w:themeShade="80"/>
          </w:tcBorders>
          <w:vAlign w:val="center"/>
        </w:tcPr>
        <w:p w14:paraId="38768A6D" w14:textId="77777777" w:rsidR="00612024" w:rsidRPr="00BA0CF7" w:rsidRDefault="00612024" w:rsidP="002A60EC">
          <w:pPr>
            <w:tabs>
              <w:tab w:val="left" w:pos="6500"/>
            </w:tabs>
            <w:autoSpaceDE w:val="0"/>
            <w:autoSpaceDN w:val="0"/>
            <w:adjustRightInd w:val="0"/>
            <w:ind w:right="36"/>
            <w:jc w:val="center"/>
            <w:rPr>
              <w:b/>
              <w:bCs/>
              <w:color w:val="0D0D0D" w:themeColor="text1" w:themeTint="F2"/>
              <w:sz w:val="26"/>
              <w:szCs w:val="26"/>
            </w:rPr>
          </w:pPr>
          <w:r w:rsidRPr="00BA0CF7">
            <w:rPr>
              <w:b/>
              <w:bCs/>
              <w:color w:val="0D0D0D" w:themeColor="text1" w:themeTint="F2"/>
              <w:sz w:val="26"/>
              <w:szCs w:val="26"/>
            </w:rPr>
            <w:t>QALAA</w:t>
          </w:r>
          <w:r>
            <w:rPr>
              <w:b/>
              <w:bCs/>
              <w:color w:val="0D0D0D" w:themeColor="text1" w:themeTint="F2"/>
              <w:sz w:val="26"/>
              <w:szCs w:val="26"/>
            </w:rPr>
            <w:t xml:space="preserve">I ZANISTSCIENTIFIC </w:t>
          </w:r>
          <w:r w:rsidRPr="00BA0CF7">
            <w:rPr>
              <w:b/>
              <w:bCs/>
              <w:color w:val="0D0D0D" w:themeColor="text1" w:themeTint="F2"/>
              <w:sz w:val="26"/>
              <w:szCs w:val="26"/>
            </w:rPr>
            <w:t>JOURNAL</w:t>
          </w:r>
        </w:p>
        <w:p w14:paraId="36A94945" w14:textId="34746BE3" w:rsidR="00612024" w:rsidRPr="00CA73DF" w:rsidRDefault="00612024" w:rsidP="00326AC1">
          <w:pPr>
            <w:tabs>
              <w:tab w:val="left" w:pos="6500"/>
            </w:tabs>
            <w:autoSpaceDE w:val="0"/>
            <w:autoSpaceDN w:val="0"/>
            <w:adjustRightInd w:val="0"/>
            <w:ind w:right="36"/>
            <w:jc w:val="center"/>
            <w:rPr>
              <w:b/>
              <w:bCs/>
              <w:i/>
              <w:iCs/>
              <w:color w:val="222A35" w:themeColor="text2" w:themeShade="80"/>
              <w:sz w:val="14"/>
              <w:szCs w:val="14"/>
            </w:rPr>
          </w:pPr>
          <w:r w:rsidRPr="00CA73DF">
            <w:rPr>
              <w:b/>
              <w:bCs/>
              <w:i/>
              <w:iCs/>
              <w:color w:val="222A35" w:themeColor="text2" w:themeShade="80"/>
              <w:sz w:val="14"/>
              <w:szCs w:val="14"/>
            </w:rPr>
            <w:t xml:space="preserve">A Scientific Quarterly Refereed Journal Issued by Lebanese French University – </w:t>
          </w:r>
          <w:proofErr w:type="gramStart"/>
          <w:r w:rsidRPr="00CA73DF">
            <w:rPr>
              <w:b/>
              <w:bCs/>
              <w:i/>
              <w:iCs/>
              <w:color w:val="222A35" w:themeColor="text2" w:themeShade="80"/>
              <w:sz w:val="14"/>
              <w:szCs w:val="14"/>
            </w:rPr>
            <w:t xml:space="preserve">Erbil, </w:t>
          </w:r>
          <w:r>
            <w:rPr>
              <w:b/>
              <w:bCs/>
              <w:i/>
              <w:iCs/>
              <w:color w:val="222A35" w:themeColor="text2" w:themeShade="80"/>
              <w:sz w:val="14"/>
              <w:szCs w:val="14"/>
            </w:rPr>
            <w:t xml:space="preserve"> </w:t>
          </w:r>
          <w:r w:rsidRPr="00CA73DF">
            <w:rPr>
              <w:b/>
              <w:bCs/>
              <w:i/>
              <w:iCs/>
              <w:color w:val="222A35" w:themeColor="text2" w:themeShade="80"/>
              <w:sz w:val="14"/>
              <w:szCs w:val="14"/>
            </w:rPr>
            <w:t xml:space="preserve"> </w:t>
          </w:r>
          <w:proofErr w:type="gramEnd"/>
          <w:r w:rsidRPr="00CA73DF">
            <w:rPr>
              <w:b/>
              <w:bCs/>
              <w:i/>
              <w:iCs/>
              <w:color w:val="222A35" w:themeColor="text2" w:themeShade="80"/>
              <w:sz w:val="14"/>
              <w:szCs w:val="14"/>
            </w:rPr>
            <w:t>Kurdistan, Iraq</w:t>
          </w:r>
        </w:p>
        <w:p w14:paraId="176CB575" w14:textId="262631A1" w:rsidR="00612024" w:rsidRDefault="00612024" w:rsidP="000C27FB">
          <w:pPr>
            <w:tabs>
              <w:tab w:val="right" w:pos="6371"/>
              <w:tab w:val="left" w:pos="6500"/>
              <w:tab w:val="right" w:pos="6821"/>
            </w:tabs>
            <w:autoSpaceDE w:val="0"/>
            <w:autoSpaceDN w:val="0"/>
            <w:adjustRightInd w:val="0"/>
            <w:ind w:right="36"/>
            <w:jc w:val="center"/>
            <w:rPr>
              <w:b/>
              <w:bCs/>
              <w:color w:val="222A35" w:themeColor="text2" w:themeShade="80"/>
              <w:sz w:val="20"/>
              <w:szCs w:val="20"/>
            </w:rPr>
          </w:pPr>
          <w:r w:rsidRPr="00BA0CF7">
            <w:rPr>
              <w:b/>
              <w:bCs/>
              <w:color w:val="222A35" w:themeColor="text2" w:themeShade="80"/>
              <w:sz w:val="20"/>
              <w:szCs w:val="20"/>
            </w:rPr>
            <w:t>Vol. (</w:t>
          </w:r>
          <w:r>
            <w:rPr>
              <w:b/>
              <w:bCs/>
              <w:color w:val="222A35" w:themeColor="text2" w:themeShade="80"/>
              <w:sz w:val="20"/>
              <w:szCs w:val="20"/>
            </w:rPr>
            <w:t>X</w:t>
          </w:r>
          <w:r w:rsidRPr="00BA0CF7">
            <w:rPr>
              <w:b/>
              <w:bCs/>
              <w:color w:val="222A35" w:themeColor="text2" w:themeShade="80"/>
              <w:sz w:val="20"/>
              <w:szCs w:val="20"/>
            </w:rPr>
            <w:t xml:space="preserve">), </w:t>
          </w:r>
          <w:r>
            <w:rPr>
              <w:b/>
              <w:bCs/>
              <w:color w:val="222A35" w:themeColor="text2" w:themeShade="80"/>
              <w:sz w:val="20"/>
              <w:szCs w:val="20"/>
            </w:rPr>
            <w:t>No</w:t>
          </w:r>
          <w:r w:rsidRPr="00BA0CF7">
            <w:rPr>
              <w:b/>
              <w:bCs/>
              <w:color w:val="222A35" w:themeColor="text2" w:themeShade="80"/>
              <w:sz w:val="20"/>
              <w:szCs w:val="20"/>
            </w:rPr>
            <w:t xml:space="preserve"> (</w:t>
          </w:r>
          <w:r>
            <w:rPr>
              <w:b/>
              <w:bCs/>
              <w:color w:val="222A35" w:themeColor="text2" w:themeShade="80"/>
              <w:sz w:val="20"/>
              <w:szCs w:val="20"/>
            </w:rPr>
            <w:t>X</w:t>
          </w:r>
          <w:r w:rsidRPr="00BA0CF7">
            <w:rPr>
              <w:b/>
              <w:bCs/>
              <w:color w:val="222A35" w:themeColor="text2" w:themeShade="80"/>
              <w:sz w:val="20"/>
              <w:szCs w:val="20"/>
            </w:rPr>
            <w:t xml:space="preserve">), </w:t>
          </w:r>
          <w:r>
            <w:rPr>
              <w:b/>
              <w:bCs/>
              <w:color w:val="222A35" w:themeColor="text2" w:themeShade="80"/>
              <w:sz w:val="20"/>
              <w:szCs w:val="20"/>
            </w:rPr>
            <w:t>##</w:t>
          </w:r>
          <w:r w:rsidRPr="00BA0CF7">
            <w:rPr>
              <w:b/>
              <w:bCs/>
              <w:color w:val="222A35" w:themeColor="text2" w:themeShade="80"/>
              <w:sz w:val="20"/>
              <w:szCs w:val="20"/>
            </w:rPr>
            <w:t xml:space="preserve"> </w:t>
          </w:r>
          <w:r>
            <w:rPr>
              <w:b/>
              <w:bCs/>
              <w:color w:val="222A35" w:themeColor="text2" w:themeShade="80"/>
              <w:sz w:val="20"/>
              <w:szCs w:val="20"/>
            </w:rPr>
            <w:t>2020</w:t>
          </w:r>
        </w:p>
        <w:p w14:paraId="407A17BB" w14:textId="77777777" w:rsidR="00612024" w:rsidRDefault="00612024" w:rsidP="00400A5C">
          <w:pPr>
            <w:tabs>
              <w:tab w:val="right" w:pos="6371"/>
              <w:tab w:val="left" w:pos="6500"/>
              <w:tab w:val="right" w:pos="6821"/>
            </w:tabs>
            <w:autoSpaceDE w:val="0"/>
            <w:autoSpaceDN w:val="0"/>
            <w:adjustRightInd w:val="0"/>
            <w:ind w:right="36"/>
            <w:jc w:val="center"/>
          </w:pPr>
          <w:r w:rsidRPr="00326AC1">
            <w:rPr>
              <w:b/>
              <w:bCs/>
              <w:color w:val="222A35" w:themeColor="text2" w:themeShade="80"/>
              <w:sz w:val="20"/>
              <w:szCs w:val="20"/>
            </w:rPr>
            <w:t>ISSN 2518-6566 (Online) - ISSN 2518-6558 (Print)</w:t>
          </w:r>
        </w:p>
      </w:tc>
    </w:tr>
  </w:tbl>
  <w:p w14:paraId="73D827E9" w14:textId="77777777" w:rsidR="00612024" w:rsidRPr="00400A5C" w:rsidRDefault="00612024">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476"/>
    <w:multiLevelType w:val="hybridMultilevel"/>
    <w:tmpl w:val="5D7CF7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6444A"/>
    <w:multiLevelType w:val="hybridMultilevel"/>
    <w:tmpl w:val="947CF988"/>
    <w:lvl w:ilvl="0" w:tplc="A3A6C188">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0670E"/>
    <w:multiLevelType w:val="hybridMultilevel"/>
    <w:tmpl w:val="9298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C34AE"/>
    <w:multiLevelType w:val="hybridMultilevel"/>
    <w:tmpl w:val="83C6B1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312AF"/>
    <w:multiLevelType w:val="hybridMultilevel"/>
    <w:tmpl w:val="39DACE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36553F"/>
    <w:multiLevelType w:val="hybridMultilevel"/>
    <w:tmpl w:val="16F88A06"/>
    <w:styleLink w:val="ImportedStyle2"/>
    <w:lvl w:ilvl="0" w:tplc="7EFC2EC6">
      <w:start w:val="1"/>
      <w:numFmt w:val="decimal"/>
      <w:lvlText w:val="%1."/>
      <w:lvlJc w:val="left"/>
      <w:pPr>
        <w:ind w:left="56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B681308">
      <w:start w:val="1"/>
      <w:numFmt w:val="lowerLetter"/>
      <w:lvlText w:val="%2."/>
      <w:lvlJc w:val="left"/>
      <w:pPr>
        <w:ind w:left="128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F126B1A">
      <w:start w:val="1"/>
      <w:numFmt w:val="lowerRoman"/>
      <w:lvlText w:val="%3."/>
      <w:lvlJc w:val="left"/>
      <w:pPr>
        <w:ind w:left="2002" w:hanging="2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3268562">
      <w:start w:val="1"/>
      <w:numFmt w:val="decimal"/>
      <w:lvlText w:val="%4."/>
      <w:lvlJc w:val="left"/>
      <w:pPr>
        <w:ind w:left="272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1DC7224">
      <w:start w:val="1"/>
      <w:numFmt w:val="lowerLetter"/>
      <w:lvlText w:val="%5."/>
      <w:lvlJc w:val="left"/>
      <w:pPr>
        <w:ind w:left="344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F884672">
      <w:start w:val="1"/>
      <w:numFmt w:val="lowerRoman"/>
      <w:lvlText w:val="%6."/>
      <w:lvlJc w:val="left"/>
      <w:pPr>
        <w:ind w:left="4162" w:hanging="2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5441D58">
      <w:start w:val="1"/>
      <w:numFmt w:val="decimal"/>
      <w:lvlText w:val="%7."/>
      <w:lvlJc w:val="left"/>
      <w:pPr>
        <w:ind w:left="488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B4C47AC">
      <w:start w:val="1"/>
      <w:numFmt w:val="lowerLetter"/>
      <w:lvlText w:val="%8."/>
      <w:lvlJc w:val="left"/>
      <w:pPr>
        <w:ind w:left="560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A50D2DE">
      <w:start w:val="1"/>
      <w:numFmt w:val="lowerRoman"/>
      <w:lvlText w:val="%9."/>
      <w:lvlJc w:val="left"/>
      <w:pPr>
        <w:ind w:left="6322" w:hanging="2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436955EE"/>
    <w:multiLevelType w:val="hybridMultilevel"/>
    <w:tmpl w:val="42C63894"/>
    <w:lvl w:ilvl="0" w:tplc="9DDEBD3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9D23A3"/>
    <w:multiLevelType w:val="hybridMultilevel"/>
    <w:tmpl w:val="73FAAA14"/>
    <w:lvl w:ilvl="0" w:tplc="699C1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66D6B"/>
    <w:multiLevelType w:val="hybridMultilevel"/>
    <w:tmpl w:val="E376B452"/>
    <w:lvl w:ilvl="0" w:tplc="04090019">
      <w:start w:val="1"/>
      <w:numFmt w:val="lowerLetter"/>
      <w:lvlText w:val="%1."/>
      <w:lvlJc w:val="left"/>
      <w:pPr>
        <w:ind w:left="720" w:hanging="360"/>
      </w:pPr>
      <w:rPr>
        <w:rFonts w:hint="default"/>
      </w:rPr>
    </w:lvl>
    <w:lvl w:ilvl="1" w:tplc="F056AB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BE0553"/>
    <w:multiLevelType w:val="hybridMultilevel"/>
    <w:tmpl w:val="98464574"/>
    <w:lvl w:ilvl="0" w:tplc="CD4C7B64">
      <w:start w:val="1"/>
      <w:numFmt w:val="upperRoman"/>
      <w:lvlText w:val="%1."/>
      <w:lvlJc w:val="righ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0" w15:restartNumberingAfterBreak="0">
    <w:nsid w:val="544B1390"/>
    <w:multiLevelType w:val="hybridMultilevel"/>
    <w:tmpl w:val="749AC3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D6A98"/>
    <w:multiLevelType w:val="hybridMultilevel"/>
    <w:tmpl w:val="3420356E"/>
    <w:lvl w:ilvl="0" w:tplc="CD4C7B6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BD6CD0"/>
    <w:multiLevelType w:val="hybridMultilevel"/>
    <w:tmpl w:val="75E07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192950"/>
    <w:multiLevelType w:val="hybridMultilevel"/>
    <w:tmpl w:val="5860B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B3313"/>
    <w:multiLevelType w:val="hybridMultilevel"/>
    <w:tmpl w:val="2AFEAD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710015"/>
    <w:multiLevelType w:val="hybridMultilevel"/>
    <w:tmpl w:val="BA68C31E"/>
    <w:lvl w:ilvl="0" w:tplc="04090015">
      <w:start w:val="1"/>
      <w:numFmt w:val="upperLetter"/>
      <w:lvlText w:val="%1."/>
      <w:lvlJc w:val="left"/>
      <w:pPr>
        <w:ind w:left="720" w:hanging="360"/>
      </w:pPr>
      <w:rPr>
        <w:rFonts w:hint="default"/>
      </w:rPr>
    </w:lvl>
    <w:lvl w:ilvl="1" w:tplc="F056AB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10884"/>
    <w:multiLevelType w:val="hybridMultilevel"/>
    <w:tmpl w:val="1E60A60E"/>
    <w:lvl w:ilvl="0" w:tplc="04090019">
      <w:start w:val="1"/>
      <w:numFmt w:val="lowerLetter"/>
      <w:lvlText w:val="%1."/>
      <w:lvlJc w:val="left"/>
      <w:pPr>
        <w:ind w:left="720" w:hanging="360"/>
      </w:pPr>
      <w:rPr>
        <w:rFonts w:hint="default"/>
      </w:rPr>
    </w:lvl>
    <w:lvl w:ilvl="1" w:tplc="F056AB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24368F"/>
    <w:multiLevelType w:val="hybridMultilevel"/>
    <w:tmpl w:val="16F88A06"/>
    <w:numStyleLink w:val="ImportedStyle2"/>
  </w:abstractNum>
  <w:abstractNum w:abstractNumId="18" w15:restartNumberingAfterBreak="0">
    <w:nsid w:val="6BCB113C"/>
    <w:multiLevelType w:val="multilevel"/>
    <w:tmpl w:val="C1BC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AB6EFB"/>
    <w:multiLevelType w:val="hybridMultilevel"/>
    <w:tmpl w:val="1618140C"/>
    <w:lvl w:ilvl="0" w:tplc="4F8C274C">
      <w:start w:val="1"/>
      <w:numFmt w:val="decimal"/>
      <w:lvlText w:val="%1."/>
      <w:lvlJc w:val="left"/>
      <w:pPr>
        <w:ind w:left="720" w:hanging="360"/>
      </w:pPr>
      <w:rPr>
        <w:rFonts w:asciiTheme="minorHAnsi" w:hAnsiTheme="minorHAnsi"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5602224">
    <w:abstractNumId w:val="6"/>
  </w:num>
  <w:num w:numId="2" w16cid:durableId="1628463831">
    <w:abstractNumId w:val="11"/>
  </w:num>
  <w:num w:numId="3" w16cid:durableId="357705353">
    <w:abstractNumId w:val="9"/>
  </w:num>
  <w:num w:numId="4" w16cid:durableId="520506960">
    <w:abstractNumId w:val="15"/>
  </w:num>
  <w:num w:numId="5" w16cid:durableId="835462284">
    <w:abstractNumId w:val="14"/>
  </w:num>
  <w:num w:numId="6" w16cid:durableId="1836188769">
    <w:abstractNumId w:val="4"/>
  </w:num>
  <w:num w:numId="7" w16cid:durableId="1368332164">
    <w:abstractNumId w:val="0"/>
  </w:num>
  <w:num w:numId="8" w16cid:durableId="1499727840">
    <w:abstractNumId w:val="7"/>
  </w:num>
  <w:num w:numId="9" w16cid:durableId="814031165">
    <w:abstractNumId w:val="12"/>
  </w:num>
  <w:num w:numId="10" w16cid:durableId="320817527">
    <w:abstractNumId w:val="8"/>
  </w:num>
  <w:num w:numId="11" w16cid:durableId="1534071011">
    <w:abstractNumId w:val="16"/>
  </w:num>
  <w:num w:numId="12" w16cid:durableId="585915782">
    <w:abstractNumId w:val="1"/>
  </w:num>
  <w:num w:numId="13" w16cid:durableId="2127724464">
    <w:abstractNumId w:val="10"/>
  </w:num>
  <w:num w:numId="14" w16cid:durableId="753819316">
    <w:abstractNumId w:val="3"/>
  </w:num>
  <w:num w:numId="15" w16cid:durableId="928998485">
    <w:abstractNumId w:val="13"/>
  </w:num>
  <w:num w:numId="16" w16cid:durableId="727190282">
    <w:abstractNumId w:val="2"/>
  </w:num>
  <w:num w:numId="17" w16cid:durableId="1806003910">
    <w:abstractNumId w:val="5"/>
  </w:num>
  <w:num w:numId="18" w16cid:durableId="1353416530">
    <w:abstractNumId w:val="17"/>
    <w:lvlOverride w:ilvl="0">
      <w:startOverride w:val="1"/>
    </w:lvlOverride>
  </w:num>
  <w:num w:numId="19" w16cid:durableId="1125780961">
    <w:abstractNumId w:val="18"/>
  </w:num>
  <w:num w:numId="20" w16cid:durableId="16923679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wNbI0MDQzsrA0NzZW0lEKTi0uzszPAykwrAUA5ohx7iwAAAA="/>
  </w:docVars>
  <w:rsids>
    <w:rsidRoot w:val="009161A6"/>
    <w:rsid w:val="0000738D"/>
    <w:rsid w:val="00021CB8"/>
    <w:rsid w:val="00027103"/>
    <w:rsid w:val="00050524"/>
    <w:rsid w:val="000616CC"/>
    <w:rsid w:val="000674B1"/>
    <w:rsid w:val="00084181"/>
    <w:rsid w:val="00097438"/>
    <w:rsid w:val="000A5086"/>
    <w:rsid w:val="000B4841"/>
    <w:rsid w:val="000C27FB"/>
    <w:rsid w:val="000C2FE4"/>
    <w:rsid w:val="0010213A"/>
    <w:rsid w:val="00105A9A"/>
    <w:rsid w:val="00122232"/>
    <w:rsid w:val="001449E5"/>
    <w:rsid w:val="00160193"/>
    <w:rsid w:val="00177413"/>
    <w:rsid w:val="001961D4"/>
    <w:rsid w:val="001A45A4"/>
    <w:rsid w:val="001A5BAB"/>
    <w:rsid w:val="001B6943"/>
    <w:rsid w:val="001B7EC4"/>
    <w:rsid w:val="001C2B20"/>
    <w:rsid w:val="001E069B"/>
    <w:rsid w:val="001E25D5"/>
    <w:rsid w:val="001E66BB"/>
    <w:rsid w:val="001F5D29"/>
    <w:rsid w:val="00211D85"/>
    <w:rsid w:val="0025324A"/>
    <w:rsid w:val="00261564"/>
    <w:rsid w:val="002A60EC"/>
    <w:rsid w:val="002B247F"/>
    <w:rsid w:val="002D2CE4"/>
    <w:rsid w:val="002E47E4"/>
    <w:rsid w:val="002E7B92"/>
    <w:rsid w:val="002F50D7"/>
    <w:rsid w:val="002F7650"/>
    <w:rsid w:val="0031445C"/>
    <w:rsid w:val="00326AC1"/>
    <w:rsid w:val="00332D11"/>
    <w:rsid w:val="0034259D"/>
    <w:rsid w:val="003519E9"/>
    <w:rsid w:val="00355E56"/>
    <w:rsid w:val="00357DB9"/>
    <w:rsid w:val="00360FE7"/>
    <w:rsid w:val="003617F2"/>
    <w:rsid w:val="0036777A"/>
    <w:rsid w:val="003869EF"/>
    <w:rsid w:val="003A6473"/>
    <w:rsid w:val="003B7E18"/>
    <w:rsid w:val="003D210A"/>
    <w:rsid w:val="003D3B96"/>
    <w:rsid w:val="003D7DCB"/>
    <w:rsid w:val="003F3596"/>
    <w:rsid w:val="00400A5C"/>
    <w:rsid w:val="0040355A"/>
    <w:rsid w:val="00412501"/>
    <w:rsid w:val="00414312"/>
    <w:rsid w:val="00430802"/>
    <w:rsid w:val="004356BF"/>
    <w:rsid w:val="00442792"/>
    <w:rsid w:val="0045571B"/>
    <w:rsid w:val="0046158C"/>
    <w:rsid w:val="00486684"/>
    <w:rsid w:val="0049260A"/>
    <w:rsid w:val="004B02E9"/>
    <w:rsid w:val="004C2B1F"/>
    <w:rsid w:val="004D1C1E"/>
    <w:rsid w:val="004D4AC2"/>
    <w:rsid w:val="004E0D67"/>
    <w:rsid w:val="004F5934"/>
    <w:rsid w:val="00520405"/>
    <w:rsid w:val="005226A1"/>
    <w:rsid w:val="00532A38"/>
    <w:rsid w:val="005530BE"/>
    <w:rsid w:val="005775B1"/>
    <w:rsid w:val="00586D63"/>
    <w:rsid w:val="00593EA3"/>
    <w:rsid w:val="005A71F3"/>
    <w:rsid w:val="005B121F"/>
    <w:rsid w:val="005B5855"/>
    <w:rsid w:val="005B7D1F"/>
    <w:rsid w:val="005C702B"/>
    <w:rsid w:val="005E590F"/>
    <w:rsid w:val="005F3C59"/>
    <w:rsid w:val="00612024"/>
    <w:rsid w:val="00620DFD"/>
    <w:rsid w:val="00624CE0"/>
    <w:rsid w:val="0063425A"/>
    <w:rsid w:val="00637511"/>
    <w:rsid w:val="00652B7C"/>
    <w:rsid w:val="006552B7"/>
    <w:rsid w:val="0065535E"/>
    <w:rsid w:val="0066671B"/>
    <w:rsid w:val="0066777C"/>
    <w:rsid w:val="00672157"/>
    <w:rsid w:val="006903F4"/>
    <w:rsid w:val="00690CBC"/>
    <w:rsid w:val="006A3010"/>
    <w:rsid w:val="006B790A"/>
    <w:rsid w:val="006C2DED"/>
    <w:rsid w:val="006D3B94"/>
    <w:rsid w:val="006D6674"/>
    <w:rsid w:val="006D68C2"/>
    <w:rsid w:val="006D707A"/>
    <w:rsid w:val="006E2B66"/>
    <w:rsid w:val="006E3DFF"/>
    <w:rsid w:val="006E55BB"/>
    <w:rsid w:val="0071109B"/>
    <w:rsid w:val="00713FAA"/>
    <w:rsid w:val="0073020E"/>
    <w:rsid w:val="007347AC"/>
    <w:rsid w:val="007413DA"/>
    <w:rsid w:val="00743472"/>
    <w:rsid w:val="007605F4"/>
    <w:rsid w:val="007673A0"/>
    <w:rsid w:val="00771BED"/>
    <w:rsid w:val="007A5062"/>
    <w:rsid w:val="007C2E29"/>
    <w:rsid w:val="007C5E2A"/>
    <w:rsid w:val="007D046C"/>
    <w:rsid w:val="007D2B96"/>
    <w:rsid w:val="007D53D7"/>
    <w:rsid w:val="007F4AB7"/>
    <w:rsid w:val="00802D11"/>
    <w:rsid w:val="00823A4F"/>
    <w:rsid w:val="00853950"/>
    <w:rsid w:val="0087161B"/>
    <w:rsid w:val="008731A9"/>
    <w:rsid w:val="0087419D"/>
    <w:rsid w:val="00886F67"/>
    <w:rsid w:val="00890D1B"/>
    <w:rsid w:val="00894D0F"/>
    <w:rsid w:val="008A5069"/>
    <w:rsid w:val="008B5444"/>
    <w:rsid w:val="008C6787"/>
    <w:rsid w:val="008E7D38"/>
    <w:rsid w:val="008F0CA1"/>
    <w:rsid w:val="008F216B"/>
    <w:rsid w:val="009161A6"/>
    <w:rsid w:val="00922296"/>
    <w:rsid w:val="00924770"/>
    <w:rsid w:val="009258BC"/>
    <w:rsid w:val="00926C53"/>
    <w:rsid w:val="00930A49"/>
    <w:rsid w:val="009435A3"/>
    <w:rsid w:val="00950A81"/>
    <w:rsid w:val="00952873"/>
    <w:rsid w:val="00957D2E"/>
    <w:rsid w:val="009648BC"/>
    <w:rsid w:val="00976466"/>
    <w:rsid w:val="00983AD4"/>
    <w:rsid w:val="0098705F"/>
    <w:rsid w:val="009B7C91"/>
    <w:rsid w:val="009C2647"/>
    <w:rsid w:val="009C4F67"/>
    <w:rsid w:val="009D4C7D"/>
    <w:rsid w:val="009D5ED9"/>
    <w:rsid w:val="009E7FAD"/>
    <w:rsid w:val="00A11075"/>
    <w:rsid w:val="00A22E2E"/>
    <w:rsid w:val="00A32DEE"/>
    <w:rsid w:val="00A548A0"/>
    <w:rsid w:val="00AA03D1"/>
    <w:rsid w:val="00AE29FF"/>
    <w:rsid w:val="00AE4285"/>
    <w:rsid w:val="00AE62FB"/>
    <w:rsid w:val="00AF37B7"/>
    <w:rsid w:val="00AF47D9"/>
    <w:rsid w:val="00B14E4D"/>
    <w:rsid w:val="00B178A8"/>
    <w:rsid w:val="00B440E9"/>
    <w:rsid w:val="00B65C2C"/>
    <w:rsid w:val="00B6732E"/>
    <w:rsid w:val="00B7106C"/>
    <w:rsid w:val="00B77F8C"/>
    <w:rsid w:val="00BA0CF7"/>
    <w:rsid w:val="00BB3ECD"/>
    <w:rsid w:val="00BB7050"/>
    <w:rsid w:val="00BC589D"/>
    <w:rsid w:val="00BE7BEF"/>
    <w:rsid w:val="00C05AE9"/>
    <w:rsid w:val="00C21530"/>
    <w:rsid w:val="00C234DE"/>
    <w:rsid w:val="00C238D1"/>
    <w:rsid w:val="00C34151"/>
    <w:rsid w:val="00C4226D"/>
    <w:rsid w:val="00C453D8"/>
    <w:rsid w:val="00C5097E"/>
    <w:rsid w:val="00C60302"/>
    <w:rsid w:val="00C810EA"/>
    <w:rsid w:val="00C92EBE"/>
    <w:rsid w:val="00C94E43"/>
    <w:rsid w:val="00CA73DF"/>
    <w:rsid w:val="00CD5C18"/>
    <w:rsid w:val="00CD767A"/>
    <w:rsid w:val="00CE59BA"/>
    <w:rsid w:val="00CF062C"/>
    <w:rsid w:val="00CF2672"/>
    <w:rsid w:val="00CF711E"/>
    <w:rsid w:val="00D11C8A"/>
    <w:rsid w:val="00D17984"/>
    <w:rsid w:val="00D317EA"/>
    <w:rsid w:val="00D3653E"/>
    <w:rsid w:val="00D609D1"/>
    <w:rsid w:val="00D70451"/>
    <w:rsid w:val="00D73876"/>
    <w:rsid w:val="00DB09F8"/>
    <w:rsid w:val="00DD09AB"/>
    <w:rsid w:val="00DE70B0"/>
    <w:rsid w:val="00DF4C4E"/>
    <w:rsid w:val="00DF78CE"/>
    <w:rsid w:val="00E118B1"/>
    <w:rsid w:val="00E14B66"/>
    <w:rsid w:val="00E15467"/>
    <w:rsid w:val="00E31C68"/>
    <w:rsid w:val="00E56DA5"/>
    <w:rsid w:val="00E72E50"/>
    <w:rsid w:val="00E73F02"/>
    <w:rsid w:val="00E81789"/>
    <w:rsid w:val="00E83639"/>
    <w:rsid w:val="00E9057B"/>
    <w:rsid w:val="00EC0B4C"/>
    <w:rsid w:val="00ED5B85"/>
    <w:rsid w:val="00EE376B"/>
    <w:rsid w:val="00EE4DBF"/>
    <w:rsid w:val="00EE5459"/>
    <w:rsid w:val="00F01273"/>
    <w:rsid w:val="00F10871"/>
    <w:rsid w:val="00F138C1"/>
    <w:rsid w:val="00F14BEC"/>
    <w:rsid w:val="00F27B26"/>
    <w:rsid w:val="00F329CB"/>
    <w:rsid w:val="00F35033"/>
    <w:rsid w:val="00F65022"/>
    <w:rsid w:val="00F7404E"/>
    <w:rsid w:val="00FD3FFF"/>
    <w:rsid w:val="00FD7DEA"/>
    <w:rsid w:val="00FE64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62E22"/>
  <w15:docId w15:val="{86E25752-E869-D74A-865F-CD5A6F92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67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A0CF7"/>
    <w:pPr>
      <w:keepNext/>
      <w:keepLines/>
      <w:tabs>
        <w:tab w:val="left" w:pos="216"/>
        <w:tab w:val="num" w:pos="576"/>
      </w:tabs>
      <w:spacing w:before="160" w:after="80"/>
      <w:ind w:firstLine="216"/>
      <w:jc w:val="center"/>
      <w:outlineLvl w:val="0"/>
    </w:pPr>
    <w:rPr>
      <w:rFonts w:eastAsia="SimSun"/>
      <w:smallCaps/>
      <w:noProof/>
      <w:sz w:val="20"/>
      <w:szCs w:val="20"/>
      <w:lang w:eastAsia="en-US"/>
    </w:rPr>
  </w:style>
  <w:style w:type="paragraph" w:styleId="Heading2">
    <w:name w:val="heading 2"/>
    <w:basedOn w:val="Normal"/>
    <w:next w:val="Normal"/>
    <w:link w:val="Heading2Char"/>
    <w:uiPriority w:val="9"/>
    <w:semiHidden/>
    <w:unhideWhenUsed/>
    <w:qFormat/>
    <w:rsid w:val="00930A49"/>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semiHidden/>
    <w:unhideWhenUsed/>
    <w:qFormat/>
    <w:rsid w:val="00930A49"/>
    <w:pPr>
      <w:keepNext/>
      <w:keepLines/>
      <w:spacing w:before="40" w:line="276" w:lineRule="auto"/>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6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453D8"/>
    <w:pPr>
      <w:spacing w:before="240" w:after="60" w:line="200" w:lineRule="atLeast"/>
      <w:ind w:firstLine="245"/>
      <w:jc w:val="center"/>
      <w:outlineLvl w:val="0"/>
    </w:pPr>
    <w:rPr>
      <w:b/>
      <w:kern w:val="28"/>
      <w:sz w:val="28"/>
      <w:szCs w:val="20"/>
      <w:lang w:val="en-GB" w:eastAsia="en-US" w:bidi="ar-JO"/>
    </w:rPr>
  </w:style>
  <w:style w:type="character" w:customStyle="1" w:styleId="TitleChar">
    <w:name w:val="Title Char"/>
    <w:basedOn w:val="DefaultParagraphFont"/>
    <w:link w:val="Title"/>
    <w:rsid w:val="00C453D8"/>
    <w:rPr>
      <w:rFonts w:ascii="Times New Roman" w:eastAsia="Times New Roman" w:hAnsi="Times New Roman" w:cs="Times New Roman"/>
      <w:b/>
      <w:kern w:val="28"/>
      <w:sz w:val="28"/>
      <w:szCs w:val="20"/>
      <w:lang w:val="en-GB" w:bidi="ar-JO"/>
    </w:rPr>
  </w:style>
  <w:style w:type="paragraph" w:styleId="ListParagraph">
    <w:name w:val="List Paragraph"/>
    <w:basedOn w:val="Normal"/>
    <w:uiPriority w:val="34"/>
    <w:qFormat/>
    <w:rsid w:val="00BA0CF7"/>
    <w:pPr>
      <w:spacing w:after="200" w:line="276" w:lineRule="auto"/>
      <w:ind w:left="720"/>
      <w:contextualSpacing/>
    </w:pPr>
    <w:rPr>
      <w:rFonts w:ascii="Calibri" w:eastAsia="Calibri" w:hAnsi="Calibri" w:cs="Arial"/>
      <w:sz w:val="22"/>
      <w:szCs w:val="22"/>
      <w:lang w:eastAsia="en-US"/>
    </w:rPr>
  </w:style>
  <w:style w:type="character" w:customStyle="1" w:styleId="Heading1Char">
    <w:name w:val="Heading 1 Char"/>
    <w:basedOn w:val="DefaultParagraphFont"/>
    <w:link w:val="Heading1"/>
    <w:uiPriority w:val="9"/>
    <w:rsid w:val="00BA0CF7"/>
    <w:rPr>
      <w:rFonts w:ascii="Times New Roman" w:eastAsia="SimSun" w:hAnsi="Times New Roman" w:cs="Times New Roman"/>
      <w:smallCaps/>
      <w:noProof/>
      <w:sz w:val="20"/>
      <w:szCs w:val="20"/>
    </w:rPr>
  </w:style>
  <w:style w:type="character" w:styleId="Strong">
    <w:name w:val="Strong"/>
    <w:qFormat/>
    <w:rsid w:val="00BA0CF7"/>
    <w:rPr>
      <w:b/>
      <w:bCs/>
    </w:rPr>
  </w:style>
  <w:style w:type="paragraph" w:styleId="Header">
    <w:name w:val="header"/>
    <w:basedOn w:val="Normal"/>
    <w:link w:val="HeaderChar"/>
    <w:uiPriority w:val="99"/>
    <w:unhideWhenUsed/>
    <w:rsid w:val="00BA0CF7"/>
    <w:pPr>
      <w:tabs>
        <w:tab w:val="center" w:pos="4320"/>
        <w:tab w:val="right" w:pos="8640"/>
      </w:tabs>
    </w:pPr>
    <w:rPr>
      <w:rFonts w:ascii="Calibri" w:eastAsia="Calibri" w:hAnsi="Calibri" w:cs="Arial"/>
      <w:sz w:val="22"/>
      <w:szCs w:val="22"/>
      <w:lang w:eastAsia="en-US"/>
    </w:rPr>
  </w:style>
  <w:style w:type="character" w:customStyle="1" w:styleId="HeaderChar">
    <w:name w:val="Header Char"/>
    <w:basedOn w:val="DefaultParagraphFont"/>
    <w:link w:val="Header"/>
    <w:uiPriority w:val="99"/>
    <w:rsid w:val="00BA0CF7"/>
    <w:rPr>
      <w:rFonts w:ascii="Calibri" w:eastAsia="Calibri" w:hAnsi="Calibri" w:cs="Arial"/>
    </w:rPr>
  </w:style>
  <w:style w:type="paragraph" w:styleId="Footer">
    <w:name w:val="footer"/>
    <w:basedOn w:val="Normal"/>
    <w:link w:val="FooterChar"/>
    <w:uiPriority w:val="99"/>
    <w:unhideWhenUsed/>
    <w:rsid w:val="00BA0CF7"/>
    <w:pPr>
      <w:tabs>
        <w:tab w:val="center" w:pos="4320"/>
        <w:tab w:val="right" w:pos="8640"/>
      </w:tabs>
    </w:pPr>
    <w:rPr>
      <w:rFonts w:ascii="Calibri" w:eastAsia="Calibri" w:hAnsi="Calibri" w:cs="Arial"/>
      <w:sz w:val="22"/>
      <w:szCs w:val="22"/>
      <w:lang w:eastAsia="en-US"/>
    </w:rPr>
  </w:style>
  <w:style w:type="character" w:customStyle="1" w:styleId="FooterChar">
    <w:name w:val="Footer Char"/>
    <w:basedOn w:val="DefaultParagraphFont"/>
    <w:link w:val="Footer"/>
    <w:uiPriority w:val="99"/>
    <w:rsid w:val="00BA0CF7"/>
    <w:rPr>
      <w:rFonts w:ascii="Calibri" w:eastAsia="Calibri" w:hAnsi="Calibri" w:cs="Arial"/>
    </w:rPr>
  </w:style>
  <w:style w:type="character" w:styleId="Hyperlink">
    <w:name w:val="Hyperlink"/>
    <w:basedOn w:val="DefaultParagraphFont"/>
    <w:uiPriority w:val="99"/>
    <w:unhideWhenUsed/>
    <w:rsid w:val="00BA0CF7"/>
    <w:rPr>
      <w:color w:val="0563C1" w:themeColor="hyperlink"/>
      <w:u w:val="single"/>
    </w:rPr>
  </w:style>
  <w:style w:type="paragraph" w:styleId="Bibliography">
    <w:name w:val="Bibliography"/>
    <w:basedOn w:val="Normal"/>
    <w:next w:val="Normal"/>
    <w:uiPriority w:val="37"/>
    <w:unhideWhenUsed/>
    <w:rsid w:val="00886F67"/>
    <w:pPr>
      <w:bidi/>
      <w:spacing w:after="160" w:line="259" w:lineRule="auto"/>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E4DBF"/>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EE4DBF"/>
    <w:rPr>
      <w:rFonts w:ascii="Tahoma" w:eastAsia="Calibri" w:hAnsi="Tahoma" w:cs="Tahoma"/>
      <w:sz w:val="16"/>
      <w:szCs w:val="16"/>
    </w:rPr>
  </w:style>
  <w:style w:type="character" w:customStyle="1" w:styleId="Heading2Char">
    <w:name w:val="Heading 2 Char"/>
    <w:basedOn w:val="DefaultParagraphFont"/>
    <w:link w:val="Heading2"/>
    <w:uiPriority w:val="9"/>
    <w:semiHidden/>
    <w:rsid w:val="00930A4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A49"/>
    <w:rPr>
      <w:rFonts w:asciiTheme="majorHAnsi" w:eastAsiaTheme="majorEastAsia" w:hAnsiTheme="majorHAnsi" w:cstheme="majorBidi"/>
      <w:color w:val="1F4D78" w:themeColor="accent1" w:themeShade="7F"/>
      <w:sz w:val="24"/>
      <w:szCs w:val="24"/>
    </w:rPr>
  </w:style>
  <w:style w:type="numbering" w:customStyle="1" w:styleId="ImportedStyle2">
    <w:name w:val="Imported Style 2"/>
    <w:rsid w:val="00332D11"/>
    <w:pPr>
      <w:numPr>
        <w:numId w:val="17"/>
      </w:numPr>
    </w:pPr>
  </w:style>
  <w:style w:type="paragraph" w:customStyle="1" w:styleId="BodyAA">
    <w:name w:val="Body A A"/>
    <w:rsid w:val="001E069B"/>
    <w:pPr>
      <w:pBdr>
        <w:top w:val="nil"/>
        <w:left w:val="nil"/>
        <w:bottom w:val="nil"/>
        <w:right w:val="nil"/>
        <w:between w:val="nil"/>
        <w:bar w:val="nil"/>
      </w:pBdr>
      <w:spacing w:after="200" w:line="276" w:lineRule="auto"/>
    </w:pPr>
    <w:rPr>
      <w:rFonts w:ascii="Calibri" w:eastAsia="Calibri" w:hAnsi="Calibri" w:cs="Calibri"/>
      <w:color w:val="000000"/>
      <w:u w:color="000000"/>
      <w:bdr w:val="nil"/>
      <w14:textOutline w14:w="12700" w14:cap="flat" w14:cmpd="sng" w14:algn="ctr">
        <w14:noFill/>
        <w14:prstDash w14:val="solid"/>
        <w14:miter w14:lim="400000"/>
      </w14:textOutline>
    </w:rPr>
  </w:style>
  <w:style w:type="paragraph" w:customStyle="1" w:styleId="Text">
    <w:name w:val="Text"/>
    <w:rsid w:val="001E069B"/>
    <w:pPr>
      <w:widowControl w:val="0"/>
      <w:pBdr>
        <w:top w:val="nil"/>
        <w:left w:val="nil"/>
        <w:bottom w:val="nil"/>
        <w:right w:val="nil"/>
        <w:between w:val="nil"/>
        <w:bar w:val="nil"/>
      </w:pBdr>
      <w:spacing w:after="0" w:line="252" w:lineRule="auto"/>
      <w:ind w:firstLine="202"/>
      <w:jc w:val="both"/>
    </w:pPr>
    <w:rPr>
      <w:rFonts w:ascii="Times New Roman" w:eastAsia="Times New Roman" w:hAnsi="Times New Roman" w:cs="Times New Roman"/>
      <w:color w:val="000000"/>
      <w:sz w:val="20"/>
      <w:szCs w:val="20"/>
      <w:u w:color="000000"/>
      <w:bdr w:val="nil"/>
    </w:rPr>
  </w:style>
  <w:style w:type="character" w:customStyle="1" w:styleId="None">
    <w:name w:val="None"/>
    <w:rsid w:val="001E069B"/>
  </w:style>
  <w:style w:type="paragraph" w:customStyle="1" w:styleId="BodyA">
    <w:name w:val="Body A"/>
    <w:rsid w:val="00CF062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style>
  <w:style w:type="paragraph" w:styleId="EndnoteText">
    <w:name w:val="endnote text"/>
    <w:basedOn w:val="Normal"/>
    <w:link w:val="EndnoteTextChar"/>
    <w:uiPriority w:val="99"/>
    <w:semiHidden/>
    <w:unhideWhenUsed/>
    <w:rsid w:val="00C21530"/>
    <w:rPr>
      <w:rFonts w:ascii="Calibri" w:eastAsia="Calibri" w:hAnsi="Calibri" w:cs="Arial"/>
      <w:sz w:val="20"/>
      <w:szCs w:val="20"/>
      <w:lang w:eastAsia="en-US"/>
    </w:rPr>
  </w:style>
  <w:style w:type="character" w:customStyle="1" w:styleId="EndnoteTextChar">
    <w:name w:val="Endnote Text Char"/>
    <w:basedOn w:val="DefaultParagraphFont"/>
    <w:link w:val="EndnoteText"/>
    <w:uiPriority w:val="99"/>
    <w:semiHidden/>
    <w:rsid w:val="00C21530"/>
    <w:rPr>
      <w:rFonts w:ascii="Calibri" w:eastAsia="Calibri" w:hAnsi="Calibri" w:cs="Arial"/>
      <w:sz w:val="20"/>
      <w:szCs w:val="20"/>
    </w:rPr>
  </w:style>
  <w:style w:type="character" w:styleId="EndnoteReference">
    <w:name w:val="endnote reference"/>
    <w:basedOn w:val="DefaultParagraphFont"/>
    <w:uiPriority w:val="99"/>
    <w:semiHidden/>
    <w:unhideWhenUsed/>
    <w:rsid w:val="00C21530"/>
    <w:rPr>
      <w:vertAlign w:val="superscript"/>
    </w:rPr>
  </w:style>
  <w:style w:type="paragraph" w:styleId="NormalWeb">
    <w:name w:val="Normal (Web)"/>
    <w:basedOn w:val="Normal"/>
    <w:uiPriority w:val="99"/>
    <w:semiHidden/>
    <w:unhideWhenUsed/>
    <w:rsid w:val="006D66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2362">
      <w:bodyDiv w:val="1"/>
      <w:marLeft w:val="0"/>
      <w:marRight w:val="0"/>
      <w:marTop w:val="0"/>
      <w:marBottom w:val="0"/>
      <w:divBdr>
        <w:top w:val="none" w:sz="0" w:space="0" w:color="auto"/>
        <w:left w:val="none" w:sz="0" w:space="0" w:color="auto"/>
        <w:bottom w:val="none" w:sz="0" w:space="0" w:color="auto"/>
        <w:right w:val="none" w:sz="0" w:space="0" w:color="auto"/>
      </w:divBdr>
      <w:divsChild>
        <w:div w:id="558975665">
          <w:marLeft w:val="0"/>
          <w:marRight w:val="0"/>
          <w:marTop w:val="0"/>
          <w:marBottom w:val="240"/>
          <w:divBdr>
            <w:top w:val="none" w:sz="0" w:space="0" w:color="auto"/>
            <w:left w:val="none" w:sz="0" w:space="0" w:color="auto"/>
            <w:bottom w:val="none" w:sz="0" w:space="0" w:color="auto"/>
            <w:right w:val="none" w:sz="0" w:space="0" w:color="auto"/>
          </w:divBdr>
        </w:div>
      </w:divsChild>
    </w:div>
    <w:div w:id="95447631">
      <w:bodyDiv w:val="1"/>
      <w:marLeft w:val="0"/>
      <w:marRight w:val="0"/>
      <w:marTop w:val="0"/>
      <w:marBottom w:val="0"/>
      <w:divBdr>
        <w:top w:val="none" w:sz="0" w:space="0" w:color="auto"/>
        <w:left w:val="none" w:sz="0" w:space="0" w:color="auto"/>
        <w:bottom w:val="none" w:sz="0" w:space="0" w:color="auto"/>
        <w:right w:val="none" w:sz="0" w:space="0" w:color="auto"/>
      </w:divBdr>
    </w:div>
    <w:div w:id="105278741">
      <w:bodyDiv w:val="1"/>
      <w:marLeft w:val="0"/>
      <w:marRight w:val="0"/>
      <w:marTop w:val="0"/>
      <w:marBottom w:val="0"/>
      <w:divBdr>
        <w:top w:val="none" w:sz="0" w:space="0" w:color="auto"/>
        <w:left w:val="none" w:sz="0" w:space="0" w:color="auto"/>
        <w:bottom w:val="none" w:sz="0" w:space="0" w:color="auto"/>
        <w:right w:val="none" w:sz="0" w:space="0" w:color="auto"/>
      </w:divBdr>
    </w:div>
    <w:div w:id="154958451">
      <w:bodyDiv w:val="1"/>
      <w:marLeft w:val="0"/>
      <w:marRight w:val="0"/>
      <w:marTop w:val="0"/>
      <w:marBottom w:val="0"/>
      <w:divBdr>
        <w:top w:val="none" w:sz="0" w:space="0" w:color="auto"/>
        <w:left w:val="none" w:sz="0" w:space="0" w:color="auto"/>
        <w:bottom w:val="none" w:sz="0" w:space="0" w:color="auto"/>
        <w:right w:val="none" w:sz="0" w:space="0" w:color="auto"/>
      </w:divBdr>
    </w:div>
    <w:div w:id="317614281">
      <w:bodyDiv w:val="1"/>
      <w:marLeft w:val="0"/>
      <w:marRight w:val="0"/>
      <w:marTop w:val="0"/>
      <w:marBottom w:val="0"/>
      <w:divBdr>
        <w:top w:val="none" w:sz="0" w:space="0" w:color="auto"/>
        <w:left w:val="none" w:sz="0" w:space="0" w:color="auto"/>
        <w:bottom w:val="none" w:sz="0" w:space="0" w:color="auto"/>
        <w:right w:val="none" w:sz="0" w:space="0" w:color="auto"/>
      </w:divBdr>
    </w:div>
    <w:div w:id="340276245">
      <w:bodyDiv w:val="1"/>
      <w:marLeft w:val="0"/>
      <w:marRight w:val="0"/>
      <w:marTop w:val="0"/>
      <w:marBottom w:val="0"/>
      <w:divBdr>
        <w:top w:val="none" w:sz="0" w:space="0" w:color="auto"/>
        <w:left w:val="none" w:sz="0" w:space="0" w:color="auto"/>
        <w:bottom w:val="none" w:sz="0" w:space="0" w:color="auto"/>
        <w:right w:val="none" w:sz="0" w:space="0" w:color="auto"/>
      </w:divBdr>
      <w:divsChild>
        <w:div w:id="1354771065">
          <w:marLeft w:val="0"/>
          <w:marRight w:val="0"/>
          <w:marTop w:val="0"/>
          <w:marBottom w:val="0"/>
          <w:divBdr>
            <w:top w:val="none" w:sz="0" w:space="0" w:color="auto"/>
            <w:left w:val="none" w:sz="0" w:space="0" w:color="auto"/>
            <w:bottom w:val="none" w:sz="0" w:space="0" w:color="auto"/>
            <w:right w:val="none" w:sz="0" w:space="0" w:color="auto"/>
          </w:divBdr>
          <w:divsChild>
            <w:div w:id="153574468">
              <w:marLeft w:val="0"/>
              <w:marRight w:val="0"/>
              <w:marTop w:val="0"/>
              <w:marBottom w:val="0"/>
              <w:divBdr>
                <w:top w:val="none" w:sz="0" w:space="0" w:color="auto"/>
                <w:left w:val="none" w:sz="0" w:space="0" w:color="auto"/>
                <w:bottom w:val="none" w:sz="0" w:space="0" w:color="auto"/>
                <w:right w:val="none" w:sz="0" w:space="0" w:color="auto"/>
              </w:divBdr>
              <w:divsChild>
                <w:div w:id="1261337302">
                  <w:marLeft w:val="0"/>
                  <w:marRight w:val="0"/>
                  <w:marTop w:val="0"/>
                  <w:marBottom w:val="0"/>
                  <w:divBdr>
                    <w:top w:val="none" w:sz="0" w:space="0" w:color="auto"/>
                    <w:left w:val="none" w:sz="0" w:space="0" w:color="auto"/>
                    <w:bottom w:val="none" w:sz="0" w:space="0" w:color="auto"/>
                    <w:right w:val="none" w:sz="0" w:space="0" w:color="auto"/>
                  </w:divBdr>
                  <w:divsChild>
                    <w:div w:id="1877355678">
                      <w:marLeft w:val="0"/>
                      <w:marRight w:val="0"/>
                      <w:marTop w:val="0"/>
                      <w:marBottom w:val="0"/>
                      <w:divBdr>
                        <w:top w:val="none" w:sz="0" w:space="0" w:color="auto"/>
                        <w:left w:val="none" w:sz="0" w:space="0" w:color="auto"/>
                        <w:bottom w:val="none" w:sz="0" w:space="0" w:color="auto"/>
                        <w:right w:val="none" w:sz="0" w:space="0" w:color="auto"/>
                      </w:divBdr>
                      <w:divsChild>
                        <w:div w:id="946889544">
                          <w:marLeft w:val="0"/>
                          <w:marRight w:val="0"/>
                          <w:marTop w:val="0"/>
                          <w:marBottom w:val="0"/>
                          <w:divBdr>
                            <w:top w:val="none" w:sz="0" w:space="0" w:color="auto"/>
                            <w:left w:val="none" w:sz="0" w:space="0" w:color="auto"/>
                            <w:bottom w:val="none" w:sz="0" w:space="0" w:color="auto"/>
                            <w:right w:val="none" w:sz="0" w:space="0" w:color="auto"/>
                          </w:divBdr>
                          <w:divsChild>
                            <w:div w:id="883450421">
                              <w:marLeft w:val="0"/>
                              <w:marRight w:val="0"/>
                              <w:marTop w:val="0"/>
                              <w:marBottom w:val="0"/>
                              <w:divBdr>
                                <w:top w:val="none" w:sz="0" w:space="0" w:color="auto"/>
                                <w:left w:val="none" w:sz="0" w:space="0" w:color="auto"/>
                                <w:bottom w:val="none" w:sz="0" w:space="0" w:color="auto"/>
                                <w:right w:val="none" w:sz="0" w:space="0" w:color="auto"/>
                              </w:divBdr>
                              <w:divsChild>
                                <w:div w:id="1672829886">
                                  <w:marLeft w:val="0"/>
                                  <w:marRight w:val="0"/>
                                  <w:marTop w:val="0"/>
                                  <w:marBottom w:val="0"/>
                                  <w:divBdr>
                                    <w:top w:val="none" w:sz="0" w:space="0" w:color="auto"/>
                                    <w:left w:val="none" w:sz="0" w:space="0" w:color="auto"/>
                                    <w:bottom w:val="none" w:sz="0" w:space="0" w:color="auto"/>
                                    <w:right w:val="none" w:sz="0" w:space="0" w:color="auto"/>
                                  </w:divBdr>
                                  <w:divsChild>
                                    <w:div w:id="309024900">
                                      <w:marLeft w:val="0"/>
                                      <w:marRight w:val="0"/>
                                      <w:marTop w:val="0"/>
                                      <w:marBottom w:val="0"/>
                                      <w:divBdr>
                                        <w:top w:val="none" w:sz="0" w:space="0" w:color="auto"/>
                                        <w:left w:val="none" w:sz="0" w:space="0" w:color="auto"/>
                                        <w:bottom w:val="none" w:sz="0" w:space="0" w:color="auto"/>
                                        <w:right w:val="none" w:sz="0" w:space="0" w:color="auto"/>
                                      </w:divBdr>
                                      <w:divsChild>
                                        <w:div w:id="19818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94104">
          <w:marLeft w:val="0"/>
          <w:marRight w:val="0"/>
          <w:marTop w:val="0"/>
          <w:marBottom w:val="0"/>
          <w:divBdr>
            <w:top w:val="none" w:sz="0" w:space="0" w:color="auto"/>
            <w:left w:val="none" w:sz="0" w:space="0" w:color="auto"/>
            <w:bottom w:val="none" w:sz="0" w:space="0" w:color="auto"/>
            <w:right w:val="none" w:sz="0" w:space="0" w:color="auto"/>
          </w:divBdr>
          <w:divsChild>
            <w:div w:id="925115254">
              <w:marLeft w:val="0"/>
              <w:marRight w:val="0"/>
              <w:marTop w:val="0"/>
              <w:marBottom w:val="0"/>
              <w:divBdr>
                <w:top w:val="none" w:sz="0" w:space="0" w:color="auto"/>
                <w:left w:val="none" w:sz="0" w:space="0" w:color="auto"/>
                <w:bottom w:val="none" w:sz="0" w:space="0" w:color="auto"/>
                <w:right w:val="none" w:sz="0" w:space="0" w:color="auto"/>
              </w:divBdr>
              <w:divsChild>
                <w:div w:id="1471092992">
                  <w:marLeft w:val="0"/>
                  <w:marRight w:val="0"/>
                  <w:marTop w:val="0"/>
                  <w:marBottom w:val="0"/>
                  <w:divBdr>
                    <w:top w:val="single" w:sz="2" w:space="0" w:color="auto"/>
                    <w:left w:val="single" w:sz="2" w:space="0" w:color="auto"/>
                    <w:bottom w:val="single" w:sz="2" w:space="0" w:color="auto"/>
                    <w:right w:val="single" w:sz="2" w:space="0" w:color="auto"/>
                  </w:divBdr>
                  <w:divsChild>
                    <w:div w:id="15476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696208">
      <w:bodyDiv w:val="1"/>
      <w:marLeft w:val="0"/>
      <w:marRight w:val="0"/>
      <w:marTop w:val="0"/>
      <w:marBottom w:val="0"/>
      <w:divBdr>
        <w:top w:val="none" w:sz="0" w:space="0" w:color="auto"/>
        <w:left w:val="none" w:sz="0" w:space="0" w:color="auto"/>
        <w:bottom w:val="none" w:sz="0" w:space="0" w:color="auto"/>
        <w:right w:val="none" w:sz="0" w:space="0" w:color="auto"/>
      </w:divBdr>
    </w:div>
    <w:div w:id="619453617">
      <w:bodyDiv w:val="1"/>
      <w:marLeft w:val="0"/>
      <w:marRight w:val="0"/>
      <w:marTop w:val="0"/>
      <w:marBottom w:val="0"/>
      <w:divBdr>
        <w:top w:val="none" w:sz="0" w:space="0" w:color="auto"/>
        <w:left w:val="none" w:sz="0" w:space="0" w:color="auto"/>
        <w:bottom w:val="none" w:sz="0" w:space="0" w:color="auto"/>
        <w:right w:val="none" w:sz="0" w:space="0" w:color="auto"/>
      </w:divBdr>
    </w:div>
    <w:div w:id="741876776">
      <w:bodyDiv w:val="1"/>
      <w:marLeft w:val="0"/>
      <w:marRight w:val="0"/>
      <w:marTop w:val="0"/>
      <w:marBottom w:val="0"/>
      <w:divBdr>
        <w:top w:val="none" w:sz="0" w:space="0" w:color="auto"/>
        <w:left w:val="none" w:sz="0" w:space="0" w:color="auto"/>
        <w:bottom w:val="none" w:sz="0" w:space="0" w:color="auto"/>
        <w:right w:val="none" w:sz="0" w:space="0" w:color="auto"/>
      </w:divBdr>
      <w:divsChild>
        <w:div w:id="1146968842">
          <w:marLeft w:val="0"/>
          <w:marRight w:val="0"/>
          <w:marTop w:val="0"/>
          <w:marBottom w:val="0"/>
          <w:divBdr>
            <w:top w:val="none" w:sz="0" w:space="0" w:color="auto"/>
            <w:left w:val="none" w:sz="0" w:space="0" w:color="auto"/>
            <w:bottom w:val="none" w:sz="0" w:space="0" w:color="auto"/>
            <w:right w:val="none" w:sz="0" w:space="0" w:color="auto"/>
          </w:divBdr>
        </w:div>
      </w:divsChild>
    </w:div>
    <w:div w:id="874850558">
      <w:bodyDiv w:val="1"/>
      <w:marLeft w:val="0"/>
      <w:marRight w:val="0"/>
      <w:marTop w:val="0"/>
      <w:marBottom w:val="0"/>
      <w:divBdr>
        <w:top w:val="none" w:sz="0" w:space="0" w:color="auto"/>
        <w:left w:val="none" w:sz="0" w:space="0" w:color="auto"/>
        <w:bottom w:val="none" w:sz="0" w:space="0" w:color="auto"/>
        <w:right w:val="none" w:sz="0" w:space="0" w:color="auto"/>
      </w:divBdr>
    </w:div>
    <w:div w:id="906308084">
      <w:bodyDiv w:val="1"/>
      <w:marLeft w:val="0"/>
      <w:marRight w:val="0"/>
      <w:marTop w:val="0"/>
      <w:marBottom w:val="0"/>
      <w:divBdr>
        <w:top w:val="none" w:sz="0" w:space="0" w:color="auto"/>
        <w:left w:val="none" w:sz="0" w:space="0" w:color="auto"/>
        <w:bottom w:val="none" w:sz="0" w:space="0" w:color="auto"/>
        <w:right w:val="none" w:sz="0" w:space="0" w:color="auto"/>
      </w:divBdr>
    </w:div>
    <w:div w:id="1224220628">
      <w:bodyDiv w:val="1"/>
      <w:marLeft w:val="0"/>
      <w:marRight w:val="0"/>
      <w:marTop w:val="0"/>
      <w:marBottom w:val="0"/>
      <w:divBdr>
        <w:top w:val="none" w:sz="0" w:space="0" w:color="auto"/>
        <w:left w:val="none" w:sz="0" w:space="0" w:color="auto"/>
        <w:bottom w:val="none" w:sz="0" w:space="0" w:color="auto"/>
        <w:right w:val="none" w:sz="0" w:space="0" w:color="auto"/>
      </w:divBdr>
      <w:divsChild>
        <w:div w:id="1818304416">
          <w:marLeft w:val="0"/>
          <w:marRight w:val="0"/>
          <w:marTop w:val="0"/>
          <w:marBottom w:val="240"/>
          <w:divBdr>
            <w:top w:val="none" w:sz="0" w:space="0" w:color="auto"/>
            <w:left w:val="none" w:sz="0" w:space="0" w:color="auto"/>
            <w:bottom w:val="none" w:sz="0" w:space="0" w:color="auto"/>
            <w:right w:val="none" w:sz="0" w:space="0" w:color="auto"/>
          </w:divBdr>
        </w:div>
      </w:divsChild>
    </w:div>
    <w:div w:id="1537430560">
      <w:bodyDiv w:val="1"/>
      <w:marLeft w:val="0"/>
      <w:marRight w:val="0"/>
      <w:marTop w:val="0"/>
      <w:marBottom w:val="0"/>
      <w:divBdr>
        <w:top w:val="none" w:sz="0" w:space="0" w:color="auto"/>
        <w:left w:val="none" w:sz="0" w:space="0" w:color="auto"/>
        <w:bottom w:val="none" w:sz="0" w:space="0" w:color="auto"/>
        <w:right w:val="none" w:sz="0" w:space="0" w:color="auto"/>
      </w:divBdr>
    </w:div>
    <w:div w:id="1580867720">
      <w:bodyDiv w:val="1"/>
      <w:marLeft w:val="0"/>
      <w:marRight w:val="0"/>
      <w:marTop w:val="0"/>
      <w:marBottom w:val="0"/>
      <w:divBdr>
        <w:top w:val="none" w:sz="0" w:space="0" w:color="auto"/>
        <w:left w:val="none" w:sz="0" w:space="0" w:color="auto"/>
        <w:bottom w:val="none" w:sz="0" w:space="0" w:color="auto"/>
        <w:right w:val="none" w:sz="0" w:space="0" w:color="auto"/>
      </w:divBdr>
      <w:divsChild>
        <w:div w:id="2071269298">
          <w:marLeft w:val="0"/>
          <w:marRight w:val="0"/>
          <w:marTop w:val="0"/>
          <w:marBottom w:val="0"/>
          <w:divBdr>
            <w:top w:val="none" w:sz="0" w:space="0" w:color="auto"/>
            <w:left w:val="none" w:sz="0" w:space="0" w:color="auto"/>
            <w:bottom w:val="none" w:sz="0" w:space="0" w:color="auto"/>
            <w:right w:val="none" w:sz="0" w:space="0" w:color="auto"/>
          </w:divBdr>
        </w:div>
      </w:divsChild>
    </w:div>
    <w:div w:id="1586189530">
      <w:bodyDiv w:val="1"/>
      <w:marLeft w:val="0"/>
      <w:marRight w:val="0"/>
      <w:marTop w:val="0"/>
      <w:marBottom w:val="0"/>
      <w:divBdr>
        <w:top w:val="none" w:sz="0" w:space="0" w:color="auto"/>
        <w:left w:val="none" w:sz="0" w:space="0" w:color="auto"/>
        <w:bottom w:val="none" w:sz="0" w:space="0" w:color="auto"/>
        <w:right w:val="none" w:sz="0" w:space="0" w:color="auto"/>
      </w:divBdr>
    </w:div>
    <w:div w:id="1606310178">
      <w:bodyDiv w:val="1"/>
      <w:marLeft w:val="0"/>
      <w:marRight w:val="0"/>
      <w:marTop w:val="0"/>
      <w:marBottom w:val="0"/>
      <w:divBdr>
        <w:top w:val="none" w:sz="0" w:space="0" w:color="auto"/>
        <w:left w:val="none" w:sz="0" w:space="0" w:color="auto"/>
        <w:bottom w:val="none" w:sz="0" w:space="0" w:color="auto"/>
        <w:right w:val="none" w:sz="0" w:space="0" w:color="auto"/>
      </w:divBdr>
    </w:div>
    <w:div w:id="1687367269">
      <w:bodyDiv w:val="1"/>
      <w:marLeft w:val="0"/>
      <w:marRight w:val="0"/>
      <w:marTop w:val="0"/>
      <w:marBottom w:val="0"/>
      <w:divBdr>
        <w:top w:val="none" w:sz="0" w:space="0" w:color="auto"/>
        <w:left w:val="none" w:sz="0" w:space="0" w:color="auto"/>
        <w:bottom w:val="none" w:sz="0" w:space="0" w:color="auto"/>
        <w:right w:val="none" w:sz="0" w:space="0" w:color="auto"/>
      </w:divBdr>
      <w:divsChild>
        <w:div w:id="770975231">
          <w:marLeft w:val="0"/>
          <w:marRight w:val="0"/>
          <w:marTop w:val="0"/>
          <w:marBottom w:val="0"/>
          <w:divBdr>
            <w:top w:val="none" w:sz="0" w:space="0" w:color="auto"/>
            <w:left w:val="none" w:sz="0" w:space="0" w:color="auto"/>
            <w:bottom w:val="none" w:sz="0" w:space="0" w:color="auto"/>
            <w:right w:val="none" w:sz="0" w:space="0" w:color="auto"/>
          </w:divBdr>
          <w:divsChild>
            <w:div w:id="1634409442">
              <w:marLeft w:val="0"/>
              <w:marRight w:val="0"/>
              <w:marTop w:val="0"/>
              <w:marBottom w:val="0"/>
              <w:divBdr>
                <w:top w:val="none" w:sz="0" w:space="0" w:color="auto"/>
                <w:left w:val="none" w:sz="0" w:space="0" w:color="auto"/>
                <w:bottom w:val="none" w:sz="0" w:space="0" w:color="auto"/>
                <w:right w:val="none" w:sz="0" w:space="0" w:color="auto"/>
              </w:divBdr>
              <w:divsChild>
                <w:div w:id="246312620">
                  <w:marLeft w:val="0"/>
                  <w:marRight w:val="0"/>
                  <w:marTop w:val="0"/>
                  <w:marBottom w:val="0"/>
                  <w:divBdr>
                    <w:top w:val="none" w:sz="0" w:space="0" w:color="auto"/>
                    <w:left w:val="none" w:sz="0" w:space="0" w:color="auto"/>
                    <w:bottom w:val="none" w:sz="0" w:space="0" w:color="auto"/>
                    <w:right w:val="none" w:sz="0" w:space="0" w:color="auto"/>
                  </w:divBdr>
                  <w:divsChild>
                    <w:div w:id="683018317">
                      <w:marLeft w:val="0"/>
                      <w:marRight w:val="0"/>
                      <w:marTop w:val="0"/>
                      <w:marBottom w:val="0"/>
                      <w:divBdr>
                        <w:top w:val="none" w:sz="0" w:space="0" w:color="auto"/>
                        <w:left w:val="none" w:sz="0" w:space="0" w:color="auto"/>
                        <w:bottom w:val="none" w:sz="0" w:space="0" w:color="auto"/>
                        <w:right w:val="none" w:sz="0" w:space="0" w:color="auto"/>
                      </w:divBdr>
                      <w:divsChild>
                        <w:div w:id="1188299807">
                          <w:marLeft w:val="0"/>
                          <w:marRight w:val="0"/>
                          <w:marTop w:val="75"/>
                          <w:marBottom w:val="75"/>
                          <w:divBdr>
                            <w:top w:val="none" w:sz="0" w:space="0" w:color="auto"/>
                            <w:left w:val="none" w:sz="0" w:space="0" w:color="auto"/>
                            <w:bottom w:val="none" w:sz="0" w:space="0" w:color="auto"/>
                            <w:right w:val="none" w:sz="0" w:space="0" w:color="auto"/>
                          </w:divBdr>
                          <w:divsChild>
                            <w:div w:id="953053777">
                              <w:marLeft w:val="0"/>
                              <w:marRight w:val="0"/>
                              <w:marTop w:val="120"/>
                              <w:marBottom w:val="0"/>
                              <w:divBdr>
                                <w:top w:val="none" w:sz="0" w:space="0" w:color="auto"/>
                                <w:left w:val="none" w:sz="0" w:space="0" w:color="auto"/>
                                <w:bottom w:val="none" w:sz="0" w:space="0" w:color="auto"/>
                                <w:right w:val="none" w:sz="0" w:space="0" w:color="auto"/>
                              </w:divBdr>
                              <w:divsChild>
                                <w:div w:id="10725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225670">
          <w:marLeft w:val="0"/>
          <w:marRight w:val="0"/>
          <w:marTop w:val="0"/>
          <w:marBottom w:val="0"/>
          <w:divBdr>
            <w:top w:val="none" w:sz="0" w:space="0" w:color="auto"/>
            <w:left w:val="none" w:sz="0" w:space="0" w:color="auto"/>
            <w:bottom w:val="none" w:sz="0" w:space="0" w:color="auto"/>
            <w:right w:val="none" w:sz="0" w:space="0" w:color="auto"/>
          </w:divBdr>
          <w:divsChild>
            <w:div w:id="1329091515">
              <w:marLeft w:val="0"/>
              <w:marRight w:val="0"/>
              <w:marTop w:val="0"/>
              <w:marBottom w:val="0"/>
              <w:divBdr>
                <w:top w:val="none" w:sz="0" w:space="0" w:color="auto"/>
                <w:left w:val="none" w:sz="0" w:space="0" w:color="auto"/>
                <w:bottom w:val="none" w:sz="0" w:space="0" w:color="auto"/>
                <w:right w:val="none" w:sz="0" w:space="0" w:color="auto"/>
              </w:divBdr>
              <w:divsChild>
                <w:div w:id="63183792">
                  <w:marLeft w:val="0"/>
                  <w:marRight w:val="0"/>
                  <w:marTop w:val="0"/>
                  <w:marBottom w:val="0"/>
                  <w:divBdr>
                    <w:top w:val="none" w:sz="0" w:space="0" w:color="auto"/>
                    <w:left w:val="none" w:sz="0" w:space="0" w:color="auto"/>
                    <w:bottom w:val="none" w:sz="0" w:space="0" w:color="auto"/>
                    <w:right w:val="none" w:sz="0" w:space="0" w:color="auto"/>
                  </w:divBdr>
                  <w:divsChild>
                    <w:div w:id="861283402">
                      <w:marLeft w:val="0"/>
                      <w:marRight w:val="0"/>
                      <w:marTop w:val="0"/>
                      <w:marBottom w:val="0"/>
                      <w:divBdr>
                        <w:top w:val="none" w:sz="0" w:space="0" w:color="auto"/>
                        <w:left w:val="none" w:sz="0" w:space="0" w:color="auto"/>
                        <w:bottom w:val="none" w:sz="0" w:space="0" w:color="auto"/>
                        <w:right w:val="none" w:sz="0" w:space="0" w:color="auto"/>
                      </w:divBdr>
                      <w:divsChild>
                        <w:div w:id="1726369719">
                          <w:marLeft w:val="0"/>
                          <w:marRight w:val="0"/>
                          <w:marTop w:val="0"/>
                          <w:marBottom w:val="0"/>
                          <w:divBdr>
                            <w:top w:val="none" w:sz="0" w:space="0" w:color="auto"/>
                            <w:left w:val="none" w:sz="0" w:space="0" w:color="auto"/>
                            <w:bottom w:val="none" w:sz="0" w:space="0" w:color="auto"/>
                            <w:right w:val="none" w:sz="0" w:space="0" w:color="auto"/>
                          </w:divBdr>
                          <w:divsChild>
                            <w:div w:id="1463231113">
                              <w:marLeft w:val="0"/>
                              <w:marRight w:val="0"/>
                              <w:marTop w:val="0"/>
                              <w:marBottom w:val="0"/>
                              <w:divBdr>
                                <w:top w:val="none" w:sz="0" w:space="0" w:color="auto"/>
                                <w:left w:val="none" w:sz="0" w:space="0" w:color="auto"/>
                                <w:bottom w:val="none" w:sz="0" w:space="0" w:color="auto"/>
                                <w:right w:val="none" w:sz="0" w:space="0" w:color="auto"/>
                              </w:divBdr>
                              <w:divsChild>
                                <w:div w:id="165025983">
                                  <w:marLeft w:val="240"/>
                                  <w:marRight w:val="240"/>
                                  <w:marTop w:val="0"/>
                                  <w:marBottom w:val="0"/>
                                  <w:divBdr>
                                    <w:top w:val="none" w:sz="0" w:space="0" w:color="auto"/>
                                    <w:left w:val="none" w:sz="0" w:space="0" w:color="auto"/>
                                    <w:bottom w:val="none" w:sz="0" w:space="0" w:color="auto"/>
                                    <w:right w:val="none" w:sz="0" w:space="0" w:color="auto"/>
                                  </w:divBdr>
                                  <w:divsChild>
                                    <w:div w:id="882909427">
                                      <w:marLeft w:val="0"/>
                                      <w:marRight w:val="0"/>
                                      <w:marTop w:val="0"/>
                                      <w:marBottom w:val="0"/>
                                      <w:divBdr>
                                        <w:top w:val="none" w:sz="0" w:space="0" w:color="auto"/>
                                        <w:left w:val="none" w:sz="0" w:space="0" w:color="auto"/>
                                        <w:bottom w:val="none" w:sz="0" w:space="0" w:color="auto"/>
                                        <w:right w:val="none" w:sz="0" w:space="0" w:color="auto"/>
                                      </w:divBdr>
                                      <w:divsChild>
                                        <w:div w:id="315039727">
                                          <w:marLeft w:val="105"/>
                                          <w:marRight w:val="0"/>
                                          <w:marTop w:val="0"/>
                                          <w:marBottom w:val="0"/>
                                          <w:divBdr>
                                            <w:top w:val="none" w:sz="0" w:space="0" w:color="auto"/>
                                            <w:left w:val="none" w:sz="0" w:space="0" w:color="auto"/>
                                            <w:bottom w:val="none" w:sz="0" w:space="0" w:color="auto"/>
                                            <w:right w:val="none" w:sz="0" w:space="0" w:color="auto"/>
                                          </w:divBdr>
                                          <w:divsChild>
                                            <w:div w:id="127324803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326439823">
                              <w:marLeft w:val="180"/>
                              <w:marRight w:val="180"/>
                              <w:marTop w:val="0"/>
                              <w:marBottom w:val="0"/>
                              <w:divBdr>
                                <w:top w:val="none" w:sz="0" w:space="0" w:color="auto"/>
                                <w:left w:val="none" w:sz="0" w:space="0" w:color="auto"/>
                                <w:bottom w:val="none" w:sz="0" w:space="0" w:color="auto"/>
                                <w:right w:val="none" w:sz="0" w:space="0" w:color="auto"/>
                              </w:divBdr>
                              <w:divsChild>
                                <w:div w:id="582765363">
                                  <w:marLeft w:val="-30"/>
                                  <w:marRight w:val="-30"/>
                                  <w:marTop w:val="0"/>
                                  <w:marBottom w:val="0"/>
                                  <w:divBdr>
                                    <w:top w:val="none" w:sz="0" w:space="0" w:color="auto"/>
                                    <w:left w:val="none" w:sz="0" w:space="0" w:color="auto"/>
                                    <w:bottom w:val="none" w:sz="0" w:space="0" w:color="auto"/>
                                    <w:right w:val="none" w:sz="0" w:space="0" w:color="auto"/>
                                  </w:divBdr>
                                  <w:divsChild>
                                    <w:div w:id="2043549882">
                                      <w:marLeft w:val="0"/>
                                      <w:marRight w:val="0"/>
                                      <w:marTop w:val="0"/>
                                      <w:marBottom w:val="0"/>
                                      <w:divBdr>
                                        <w:top w:val="none" w:sz="0" w:space="0" w:color="auto"/>
                                        <w:left w:val="none" w:sz="0" w:space="0" w:color="auto"/>
                                        <w:bottom w:val="none" w:sz="0" w:space="0" w:color="auto"/>
                                        <w:right w:val="none" w:sz="0" w:space="0" w:color="auto"/>
                                      </w:divBdr>
                                      <w:divsChild>
                                        <w:div w:id="1931697435">
                                          <w:marLeft w:val="0"/>
                                          <w:marRight w:val="0"/>
                                          <w:marTop w:val="0"/>
                                          <w:marBottom w:val="0"/>
                                          <w:divBdr>
                                            <w:top w:val="single" w:sz="2" w:space="0" w:color="auto"/>
                                            <w:left w:val="single" w:sz="2" w:space="0" w:color="auto"/>
                                            <w:bottom w:val="single" w:sz="2" w:space="0" w:color="auto"/>
                                            <w:right w:val="single" w:sz="2" w:space="0" w:color="auto"/>
                                          </w:divBdr>
                                          <w:divsChild>
                                            <w:div w:id="1808351256">
                                              <w:marLeft w:val="-60"/>
                                              <w:marRight w:val="-60"/>
                                              <w:marTop w:val="0"/>
                                              <w:marBottom w:val="0"/>
                                              <w:divBdr>
                                                <w:top w:val="none" w:sz="0" w:space="0" w:color="auto"/>
                                                <w:left w:val="none" w:sz="0" w:space="0" w:color="auto"/>
                                                <w:bottom w:val="none" w:sz="0" w:space="0" w:color="auto"/>
                                                <w:right w:val="none" w:sz="0" w:space="0" w:color="auto"/>
                                              </w:divBdr>
                                              <w:divsChild>
                                                <w:div w:id="1841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73437">
                                      <w:marLeft w:val="0"/>
                                      <w:marRight w:val="0"/>
                                      <w:marTop w:val="0"/>
                                      <w:marBottom w:val="0"/>
                                      <w:divBdr>
                                        <w:top w:val="none" w:sz="0" w:space="0" w:color="auto"/>
                                        <w:left w:val="none" w:sz="0" w:space="0" w:color="auto"/>
                                        <w:bottom w:val="none" w:sz="0" w:space="0" w:color="auto"/>
                                        <w:right w:val="none" w:sz="0" w:space="0" w:color="auto"/>
                                      </w:divBdr>
                                      <w:divsChild>
                                        <w:div w:id="1297488049">
                                          <w:marLeft w:val="0"/>
                                          <w:marRight w:val="0"/>
                                          <w:marTop w:val="0"/>
                                          <w:marBottom w:val="0"/>
                                          <w:divBdr>
                                            <w:top w:val="single" w:sz="2" w:space="0" w:color="auto"/>
                                            <w:left w:val="single" w:sz="2" w:space="0" w:color="auto"/>
                                            <w:bottom w:val="single" w:sz="2" w:space="0" w:color="auto"/>
                                            <w:right w:val="single" w:sz="2" w:space="0" w:color="auto"/>
                                          </w:divBdr>
                                          <w:divsChild>
                                            <w:div w:id="1986659740">
                                              <w:marLeft w:val="-60"/>
                                              <w:marRight w:val="-60"/>
                                              <w:marTop w:val="0"/>
                                              <w:marBottom w:val="0"/>
                                              <w:divBdr>
                                                <w:top w:val="none" w:sz="0" w:space="0" w:color="auto"/>
                                                <w:left w:val="none" w:sz="0" w:space="0" w:color="auto"/>
                                                <w:bottom w:val="none" w:sz="0" w:space="0" w:color="auto"/>
                                                <w:right w:val="none" w:sz="0" w:space="0" w:color="auto"/>
                                              </w:divBdr>
                                              <w:divsChild>
                                                <w:div w:id="7503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55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558/lhs.v6i1-3.27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Attitudinal and Polarity Distribution of Male Speaker</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Positive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tx>
                <c:rich>
                  <a:bodyPr/>
                  <a:lstStyle/>
                  <a:p>
                    <a:r>
                      <a:rPr lang="en-US" sz="800" b="0" i="0" u="none" strike="noStrike" kern="1200" baseline="0">
                        <a:solidFill>
                          <a:sysClr val="windowText" lastClr="000000">
                            <a:lumMod val="75000"/>
                            <a:lumOff val="25000"/>
                          </a:sysClr>
                        </a:solidFill>
                      </a:rPr>
                      <a:t>9.3 %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752-4FC1-937F-5008DFAF9AB9}"/>
                </c:ext>
              </c:extLst>
            </c:dLbl>
            <c:dLbl>
              <c:idx val="1"/>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900" b="0" i="0" u="none" strike="noStrike" baseline="0">
                        <a:effectLst/>
                      </a:rPr>
                      <a:t>11.2 %</a:t>
                    </a:r>
                    <a:endParaRPr lang="en-US"/>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manualLayout>
                      <c:w val="7.7863105175292144E-2"/>
                      <c:h val="7.3727130972097127E-2"/>
                    </c:manualLayout>
                  </c15:layout>
                  <c15:showDataLabelsRange val="0"/>
                </c:ext>
                <c:ext xmlns:c16="http://schemas.microsoft.com/office/drawing/2014/chart" uri="{C3380CC4-5D6E-409C-BE32-E72D297353CC}">
                  <c16:uniqueId val="{00000001-8752-4FC1-937F-5008DFAF9AB9}"/>
                </c:ext>
              </c:extLst>
            </c:dLbl>
            <c:dLbl>
              <c:idx val="2"/>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r>
                      <a:rPr lang="en-US" sz="900" b="0" i="0" u="none" strike="noStrike" kern="1200" baseline="0">
                        <a:solidFill>
                          <a:sysClr val="windowText" lastClr="000000">
                            <a:lumMod val="75000"/>
                            <a:lumOff val="25000"/>
                          </a:sysClr>
                        </a:solidFill>
                        <a:effectLst/>
                      </a:rPr>
                      <a:t>11.2 %</a:t>
                    </a:r>
                    <a:endParaRPr lang="en-US" sz="900" b="0" i="0" u="none" strike="noStrike" kern="1200" baseline="0">
                      <a:solidFill>
                        <a:sysClr val="windowText" lastClr="000000">
                          <a:lumMod val="75000"/>
                          <a:lumOff val="25000"/>
                        </a:sysClr>
                      </a:solidFill>
                    </a:endParaRP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752-4FC1-937F-5008DFAF9A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Appreciation 59</c:v>
                </c:pt>
                <c:pt idx="1">
                  <c:v>Affect 26</c:v>
                </c:pt>
                <c:pt idx="2">
                  <c:v>Judgment 22</c:v>
                </c:pt>
              </c:strCache>
            </c:strRef>
          </c:cat>
          <c:val>
            <c:numRef>
              <c:f>Sheet1!$B$2:$B$4</c:f>
              <c:numCache>
                <c:formatCode>General</c:formatCode>
                <c:ptCount val="3"/>
                <c:pt idx="0">
                  <c:v>10</c:v>
                </c:pt>
                <c:pt idx="1">
                  <c:v>12</c:v>
                </c:pt>
                <c:pt idx="2">
                  <c:v>12</c:v>
                </c:pt>
              </c:numCache>
            </c:numRef>
          </c:val>
          <c:extLst>
            <c:ext xmlns:c16="http://schemas.microsoft.com/office/drawing/2014/chart" uri="{C3380CC4-5D6E-409C-BE32-E72D297353CC}">
              <c16:uniqueId val="{00000000-1748-4166-BF0C-EE4B85565E4D}"/>
            </c:ext>
          </c:extLst>
        </c:ser>
        <c:ser>
          <c:idx val="1"/>
          <c:order val="1"/>
          <c:tx>
            <c:strRef>
              <c:f>Sheet1!$C$1</c:f>
              <c:strCache>
                <c:ptCount val="1"/>
                <c:pt idx="0">
                  <c:v>Negative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tx>
                <c:rich>
                  <a:bodyPr/>
                  <a:lstStyle/>
                  <a:p>
                    <a:r>
                      <a:rPr lang="en-US" sz="900" b="0" i="0" u="none" strike="noStrike" baseline="0">
                        <a:effectLst/>
                      </a:rPr>
                      <a:t>45.7 %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1748-4166-BF0C-EE4B85565E4D}"/>
                </c:ext>
              </c:extLst>
            </c:dLbl>
            <c:dLbl>
              <c:idx val="1"/>
              <c:tx>
                <c:rich>
                  <a:bodyPr/>
                  <a:lstStyle/>
                  <a:p>
                    <a:r>
                      <a:rPr lang="en-US" sz="900" b="0" i="0" u="none" strike="noStrike" baseline="0">
                        <a:effectLst/>
                      </a:rPr>
                      <a:t>13 %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752-4FC1-937F-5008DFAF9AB9}"/>
                </c:ext>
              </c:extLst>
            </c:dLbl>
            <c:dLbl>
              <c:idx val="2"/>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9.3 %</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manualLayout>
                      <c:w val="8.32943795214246E-2"/>
                      <c:h val="6.3887032571113112E-2"/>
                    </c:manualLayout>
                  </c15:layout>
                  <c15:showDataLabelsRange val="0"/>
                </c:ext>
                <c:ext xmlns:c16="http://schemas.microsoft.com/office/drawing/2014/chart" uri="{C3380CC4-5D6E-409C-BE32-E72D297353CC}">
                  <c16:uniqueId val="{00000004-8752-4FC1-937F-5008DFAF9A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Appreciation 59</c:v>
                </c:pt>
                <c:pt idx="1">
                  <c:v>Affect 26</c:v>
                </c:pt>
                <c:pt idx="2">
                  <c:v>Judgment 22</c:v>
                </c:pt>
              </c:strCache>
            </c:strRef>
          </c:cat>
          <c:val>
            <c:numRef>
              <c:f>Sheet1!$C$2:$C$4</c:f>
              <c:numCache>
                <c:formatCode>General</c:formatCode>
                <c:ptCount val="3"/>
                <c:pt idx="0">
                  <c:v>49</c:v>
                </c:pt>
                <c:pt idx="1">
                  <c:v>14</c:v>
                </c:pt>
                <c:pt idx="2">
                  <c:v>10</c:v>
                </c:pt>
              </c:numCache>
            </c:numRef>
          </c:val>
          <c:extLst>
            <c:ext xmlns:c16="http://schemas.microsoft.com/office/drawing/2014/chart" uri="{C3380CC4-5D6E-409C-BE32-E72D297353CC}">
              <c16:uniqueId val="{00000001-1748-4166-BF0C-EE4B85565E4D}"/>
            </c:ext>
          </c:extLst>
        </c:ser>
        <c:dLbls>
          <c:dLblPos val="outEnd"/>
          <c:showLegendKey val="0"/>
          <c:showVal val="1"/>
          <c:showCatName val="0"/>
          <c:showSerName val="0"/>
          <c:showPercent val="0"/>
          <c:showBubbleSize val="0"/>
        </c:dLbls>
        <c:gapWidth val="100"/>
        <c:overlap val="-24"/>
        <c:axId val="127609472"/>
        <c:axId val="127619456"/>
      </c:barChart>
      <c:catAx>
        <c:axId val="1276094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619456"/>
        <c:crosses val="autoZero"/>
        <c:auto val="1"/>
        <c:lblAlgn val="ctr"/>
        <c:lblOffset val="100"/>
        <c:noMultiLvlLbl val="0"/>
      </c:catAx>
      <c:valAx>
        <c:axId val="127619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6094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Attitudinal and Polarity Distribution of Female Speaker</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Positive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tx>
                <c:rich>
                  <a:bodyPr/>
                  <a:lstStyle/>
                  <a:p>
                    <a:r>
                      <a:rPr lang="en-US" sz="900" b="0" i="0" u="none" strike="noStrike" baseline="0">
                        <a:effectLst/>
                      </a:rPr>
                      <a:t>25 %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4D81-4832-B3FB-F8A1038ED74F}"/>
                </c:ext>
              </c:extLst>
            </c:dLbl>
            <c:dLbl>
              <c:idx val="1"/>
              <c:tx>
                <c:rich>
                  <a:bodyPr/>
                  <a:lstStyle/>
                  <a:p>
                    <a:r>
                      <a:rPr lang="en-US"/>
                      <a:t>16.6 %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4D81-4832-B3FB-F8A1038ED74F}"/>
                </c:ext>
              </c:extLst>
            </c:dLbl>
            <c:dLbl>
              <c:idx val="2"/>
              <c:tx>
                <c:rich>
                  <a:bodyPr/>
                  <a:lstStyle/>
                  <a:p>
                    <a:r>
                      <a:rPr lang="en-US"/>
                      <a:t>16.6 %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4D81-4832-B3FB-F8A1038ED7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Appreciation 18</c:v>
                </c:pt>
                <c:pt idx="1">
                  <c:v>Affect 9</c:v>
                </c:pt>
                <c:pt idx="2">
                  <c:v>Judgment 9</c:v>
                </c:pt>
              </c:strCache>
            </c:strRef>
          </c:cat>
          <c:val>
            <c:numRef>
              <c:f>Sheet1!$B$2:$B$4</c:f>
              <c:numCache>
                <c:formatCode>General</c:formatCode>
                <c:ptCount val="3"/>
                <c:pt idx="0">
                  <c:v>9</c:v>
                </c:pt>
                <c:pt idx="1">
                  <c:v>6</c:v>
                </c:pt>
                <c:pt idx="2">
                  <c:v>6</c:v>
                </c:pt>
              </c:numCache>
            </c:numRef>
          </c:val>
          <c:extLst>
            <c:ext xmlns:c16="http://schemas.microsoft.com/office/drawing/2014/chart" uri="{C3380CC4-5D6E-409C-BE32-E72D297353CC}">
              <c16:uniqueId val="{00000000-4D81-4832-B3FB-F8A1038ED74F}"/>
            </c:ext>
          </c:extLst>
        </c:ser>
        <c:ser>
          <c:idx val="1"/>
          <c:order val="1"/>
          <c:tx>
            <c:strRef>
              <c:f>Sheet1!$C$1</c:f>
              <c:strCache>
                <c:ptCount val="1"/>
                <c:pt idx="0">
                  <c:v>Negative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tx>
                <c:rich>
                  <a:bodyPr/>
                  <a:lstStyle/>
                  <a:p>
                    <a:r>
                      <a:rPr lang="en-US" sz="900" b="0" i="0" u="none" strike="noStrike" baseline="0">
                        <a:effectLst/>
                      </a:rPr>
                      <a:t>25 %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D81-4832-B3FB-F8A1038ED74F}"/>
                </c:ext>
              </c:extLst>
            </c:dLbl>
            <c:dLbl>
              <c:idx val="1"/>
              <c:layout>
                <c:manualLayout>
                  <c:x val="-6.6777963272120202E-3"/>
                  <c:y val="0"/>
                </c:manualLayout>
              </c:layout>
              <c:tx>
                <c:rich>
                  <a:bodyPr/>
                  <a:lstStyle/>
                  <a:p>
                    <a:r>
                      <a:rPr lang="en-US"/>
                      <a:t>8.3</a:t>
                    </a:r>
                    <a:r>
                      <a:rPr lang="en-US"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4D81-4832-B3FB-F8A1038ED74F}"/>
                </c:ext>
              </c:extLst>
            </c:dLbl>
            <c:dLbl>
              <c:idx val="2"/>
              <c:tx>
                <c:rich>
                  <a:bodyPr/>
                  <a:lstStyle/>
                  <a:p>
                    <a:r>
                      <a:rPr lang="en-US"/>
                      <a:t>8.3 %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4D81-4832-B3FB-F8A1038ED7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Appreciation 18</c:v>
                </c:pt>
                <c:pt idx="1">
                  <c:v>Affect 9</c:v>
                </c:pt>
                <c:pt idx="2">
                  <c:v>Judgment 9</c:v>
                </c:pt>
              </c:strCache>
            </c:strRef>
          </c:cat>
          <c:val>
            <c:numRef>
              <c:f>Sheet1!$C$2:$C$4</c:f>
              <c:numCache>
                <c:formatCode>General</c:formatCode>
                <c:ptCount val="3"/>
                <c:pt idx="0">
                  <c:v>9</c:v>
                </c:pt>
                <c:pt idx="1">
                  <c:v>3</c:v>
                </c:pt>
                <c:pt idx="2">
                  <c:v>3</c:v>
                </c:pt>
              </c:numCache>
            </c:numRef>
          </c:val>
          <c:extLst>
            <c:ext xmlns:c16="http://schemas.microsoft.com/office/drawing/2014/chart" uri="{C3380CC4-5D6E-409C-BE32-E72D297353CC}">
              <c16:uniqueId val="{00000002-4D81-4832-B3FB-F8A1038ED74F}"/>
            </c:ext>
          </c:extLst>
        </c:ser>
        <c:dLbls>
          <c:dLblPos val="outEnd"/>
          <c:showLegendKey val="0"/>
          <c:showVal val="1"/>
          <c:showCatName val="0"/>
          <c:showSerName val="0"/>
          <c:showPercent val="0"/>
          <c:showBubbleSize val="0"/>
        </c:dLbls>
        <c:gapWidth val="100"/>
        <c:overlap val="-24"/>
        <c:axId val="127650816"/>
        <c:axId val="127656704"/>
      </c:barChart>
      <c:catAx>
        <c:axId val="1276508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656704"/>
        <c:crosses val="autoZero"/>
        <c:auto val="1"/>
        <c:lblAlgn val="ctr"/>
        <c:lblOffset val="100"/>
        <c:noMultiLvlLbl val="0"/>
      </c:catAx>
      <c:valAx>
        <c:axId val="127656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6508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Overall</a:t>
            </a:r>
            <a:r>
              <a:rPr lang="en-US" baseline="0"/>
              <a:t> </a:t>
            </a:r>
            <a:r>
              <a:rPr lang="en-US"/>
              <a:t>Attitudinal and Polarity Distribution</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Positive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tx>
                <c:rich>
                  <a:bodyPr/>
                  <a:lstStyle/>
                  <a:p>
                    <a:r>
                      <a:rPr lang="en-US" sz="900" b="0" i="0" u="none" strike="noStrike" baseline="0">
                        <a:effectLst/>
                      </a:rPr>
                      <a:t>13.2 %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40A-472D-A40D-1706C8653438}"/>
                </c:ext>
              </c:extLst>
            </c:dLbl>
            <c:dLbl>
              <c:idx val="1"/>
              <c:tx>
                <c:rich>
                  <a:bodyPr/>
                  <a:lstStyle/>
                  <a:p>
                    <a:r>
                      <a:rPr lang="en-US" sz="900" b="0" i="0" u="none" strike="noStrike" baseline="0">
                        <a:effectLst/>
                      </a:rPr>
                      <a:t>14.6 %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40A-472D-A40D-1706C8653438}"/>
                </c:ext>
              </c:extLst>
            </c:dLbl>
            <c:dLbl>
              <c:idx val="2"/>
              <c:tx>
                <c:rich>
                  <a:bodyPr/>
                  <a:lstStyle/>
                  <a:p>
                    <a:r>
                      <a:rPr lang="en-US"/>
                      <a:t>12.5 %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D40A-472D-A40D-1706C865343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Appreciation 77</c:v>
                </c:pt>
                <c:pt idx="1">
                  <c:v>Affect 35</c:v>
                </c:pt>
                <c:pt idx="2">
                  <c:v>Judgment 31</c:v>
                </c:pt>
              </c:strCache>
            </c:strRef>
          </c:cat>
          <c:val>
            <c:numRef>
              <c:f>Sheet1!$B$2:$B$4</c:f>
              <c:numCache>
                <c:formatCode>General</c:formatCode>
                <c:ptCount val="3"/>
                <c:pt idx="0">
                  <c:v>19</c:v>
                </c:pt>
                <c:pt idx="1">
                  <c:v>21</c:v>
                </c:pt>
                <c:pt idx="2">
                  <c:v>18</c:v>
                </c:pt>
              </c:numCache>
            </c:numRef>
          </c:val>
          <c:extLst>
            <c:ext xmlns:c16="http://schemas.microsoft.com/office/drawing/2014/chart" uri="{C3380CC4-5D6E-409C-BE32-E72D297353CC}">
              <c16:uniqueId val="{00000000-D40A-472D-A40D-1706C8653438}"/>
            </c:ext>
          </c:extLst>
        </c:ser>
        <c:ser>
          <c:idx val="1"/>
          <c:order val="1"/>
          <c:tx>
            <c:strRef>
              <c:f>Sheet1!$C$1</c:f>
              <c:strCache>
                <c:ptCount val="1"/>
                <c:pt idx="0">
                  <c:v>Negative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tx>
                <c:rich>
                  <a:bodyPr/>
                  <a:lstStyle/>
                  <a:p>
                    <a:r>
                      <a:rPr lang="en-US" sz="900" b="0" i="0" u="none" strike="noStrike" baseline="0">
                        <a:effectLst/>
                      </a:rPr>
                      <a:t>40.5 %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40A-472D-A40D-1706C8653438}"/>
                </c:ext>
              </c:extLst>
            </c:dLbl>
            <c:dLbl>
              <c:idx val="1"/>
              <c:tx>
                <c:rich>
                  <a:bodyPr/>
                  <a:lstStyle/>
                  <a:p>
                    <a:r>
                      <a:rPr lang="en-US"/>
                      <a:t>9.7</a:t>
                    </a:r>
                    <a:r>
                      <a:rPr lang="en-US" baseline="0"/>
                      <a:t> %</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D40A-472D-A40D-1706C8653438}"/>
                </c:ext>
              </c:extLst>
            </c:dLbl>
            <c:dLbl>
              <c:idx val="2"/>
              <c:tx>
                <c:rich>
                  <a:bodyPr/>
                  <a:lstStyle/>
                  <a:p>
                    <a:r>
                      <a:rPr lang="en-US"/>
                      <a:t>9 %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D40A-472D-A40D-1706C865343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Appreciation 77</c:v>
                </c:pt>
                <c:pt idx="1">
                  <c:v>Affect 35</c:v>
                </c:pt>
                <c:pt idx="2">
                  <c:v>Judgment 31</c:v>
                </c:pt>
              </c:strCache>
            </c:strRef>
          </c:cat>
          <c:val>
            <c:numRef>
              <c:f>Sheet1!$C$2:$C$4</c:f>
              <c:numCache>
                <c:formatCode>General</c:formatCode>
                <c:ptCount val="3"/>
                <c:pt idx="0">
                  <c:v>58</c:v>
                </c:pt>
                <c:pt idx="1">
                  <c:v>14</c:v>
                </c:pt>
                <c:pt idx="2">
                  <c:v>13</c:v>
                </c:pt>
              </c:numCache>
            </c:numRef>
          </c:val>
          <c:extLst>
            <c:ext xmlns:c16="http://schemas.microsoft.com/office/drawing/2014/chart" uri="{C3380CC4-5D6E-409C-BE32-E72D297353CC}">
              <c16:uniqueId val="{00000002-D40A-472D-A40D-1706C8653438}"/>
            </c:ext>
          </c:extLst>
        </c:ser>
        <c:dLbls>
          <c:dLblPos val="outEnd"/>
          <c:showLegendKey val="0"/>
          <c:showVal val="1"/>
          <c:showCatName val="0"/>
          <c:showSerName val="0"/>
          <c:showPercent val="0"/>
          <c:showBubbleSize val="0"/>
        </c:dLbls>
        <c:gapWidth val="100"/>
        <c:overlap val="-24"/>
        <c:axId val="127761792"/>
        <c:axId val="127763584"/>
      </c:barChart>
      <c:catAx>
        <c:axId val="1277617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63584"/>
        <c:crosses val="autoZero"/>
        <c:auto val="1"/>
        <c:lblAlgn val="ctr"/>
        <c:lblOffset val="100"/>
        <c:noMultiLvlLbl val="0"/>
      </c:catAx>
      <c:valAx>
        <c:axId val="127763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617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FC9D4-8242-44C2-9896-680F9683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4108</Words>
  <Characters>23421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Mazin</dc:creator>
  <cp:lastModifiedBy>IT</cp:lastModifiedBy>
  <cp:revision>2</cp:revision>
  <dcterms:created xsi:type="dcterms:W3CDTF">2023-08-10T08:10:00Z</dcterms:created>
  <dcterms:modified xsi:type="dcterms:W3CDTF">2023-08-10T08:10:00Z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4f344f31814951000d20af9c7d41caeb3111a2283ba7c59210e641be884f2756</vt:lpwstr>
  </property>
</Properties>
</file>