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01D" w:rsidRPr="00BD2B32" w:rsidRDefault="00F3501D" w:rsidP="00F3501D">
      <w:pPr>
        <w:pStyle w:val="NoSpacing"/>
        <w:spacing w:line="360" w:lineRule="auto"/>
        <w:contextualSpacing/>
        <w:jc w:val="both"/>
        <w:rPr>
          <w:rFonts w:ascii="Times New Roman" w:eastAsia="Times New Roman" w:hAnsi="Times New Roman" w:cs="Times New Roman"/>
          <w:sz w:val="28"/>
          <w:szCs w:val="28"/>
        </w:rPr>
      </w:pPr>
      <w:r w:rsidRPr="00BD2B32">
        <w:rPr>
          <w:rFonts w:ascii="Times New Roman" w:hAnsi="Times New Roman" w:cs="Times New Roman"/>
          <w:sz w:val="28"/>
          <w:szCs w:val="28"/>
        </w:rPr>
        <w:t xml:space="preserve">Formation of seeds in </w:t>
      </w:r>
      <w:r w:rsidRPr="00BD2B32">
        <w:rPr>
          <w:rFonts w:ascii="Times New Roman" w:eastAsia="Times New Roman" w:hAnsi="Times New Roman" w:cs="Times New Roman"/>
          <w:sz w:val="28"/>
          <w:szCs w:val="28"/>
          <w:bdr w:val="none" w:sz="0" w:space="0" w:color="auto" w:frame="1"/>
        </w:rPr>
        <w:t>Gymnosperms</w:t>
      </w:r>
    </w:p>
    <w:p w:rsidR="00F3501D" w:rsidRPr="00BD2B32" w:rsidRDefault="00F3501D" w:rsidP="00F3501D">
      <w:pPr>
        <w:tabs>
          <w:tab w:val="left" w:pos="1616"/>
        </w:tabs>
        <w:ind w:left="-90" w:right="-483"/>
        <w:contextualSpacing/>
        <w:rPr>
          <w:rFonts w:eastAsia="Times New Roman"/>
          <w:color w:val="0E2233"/>
        </w:rPr>
      </w:pPr>
      <w:r w:rsidRPr="00BD2B32">
        <w:rPr>
          <w:rFonts w:eastAsia="Times New Roman"/>
          <w:b/>
          <w:bCs/>
          <w:color w:val="0E2233"/>
          <w:u w:val="single"/>
        </w:rPr>
        <w:t>Gymnosperm</w:t>
      </w:r>
      <w:r w:rsidR="001906B2">
        <w:rPr>
          <w:rFonts w:eastAsia="Times New Roman"/>
          <w:color w:val="0E2233"/>
        </w:rPr>
        <w:t>: -</w:t>
      </w:r>
      <w:r w:rsidR="00912387">
        <w:rPr>
          <w:rFonts w:eastAsia="Times New Roman"/>
          <w:color w:val="0E2233"/>
        </w:rPr>
        <w:t xml:space="preserve"> </w:t>
      </w:r>
      <w:r w:rsidRPr="00BD2B32">
        <w:rPr>
          <w:rFonts w:eastAsia="Times New Roman"/>
          <w:color w:val="0E2233"/>
        </w:rPr>
        <w:t xml:space="preserve">(Greek for "naked seed") </w:t>
      </w:r>
      <w:r w:rsidRPr="00BD2B32">
        <w:rPr>
          <w:rFonts w:eastAsia="Times New Roman"/>
          <w:b/>
          <w:bCs/>
          <w:color w:val="0E2233"/>
        </w:rPr>
        <w:t>is a vascular plant that produces seeds that are not protected by fruit but are hidden in a woody cone.</w:t>
      </w:r>
      <w:r w:rsidRPr="00BD2B32">
        <w:rPr>
          <w:rFonts w:eastAsia="Times New Roman"/>
          <w:color w:val="0E2233"/>
        </w:rPr>
        <w:t xml:space="preserve"> </w:t>
      </w:r>
      <w:r w:rsidRPr="00BD2B32">
        <w:rPr>
          <w:rFonts w:eastAsia="Times New Roman"/>
          <w:b/>
          <w:bCs/>
          <w:color w:val="0E2233"/>
        </w:rPr>
        <w:t>Like pine trees.</w:t>
      </w:r>
    </w:p>
    <w:p w:rsidR="00F3501D" w:rsidRPr="00BD2B32" w:rsidRDefault="00F3501D" w:rsidP="00F3501D">
      <w:pPr>
        <w:tabs>
          <w:tab w:val="left" w:pos="1616"/>
        </w:tabs>
        <w:ind w:left="-90" w:right="-483"/>
        <w:contextualSpacing/>
        <w:rPr>
          <w:rFonts w:eastAsia="Times New Roman"/>
          <w:color w:val="0E2233"/>
        </w:rPr>
      </w:pPr>
      <w:r w:rsidRPr="00BD2B32">
        <w:rPr>
          <w:rFonts w:eastAsia="Times New Roman"/>
          <w:color w:val="0E2233"/>
        </w:rPr>
        <w:t xml:space="preserve">They do not have flowers, but most retain their leaves year round. </w:t>
      </w:r>
    </w:p>
    <w:p w:rsidR="00F3501D" w:rsidRPr="00BD2B32" w:rsidRDefault="00F3501D" w:rsidP="00F3501D">
      <w:pPr>
        <w:tabs>
          <w:tab w:val="left" w:pos="1616"/>
        </w:tabs>
        <w:ind w:left="-90" w:right="-483"/>
        <w:contextualSpacing/>
        <w:rPr>
          <w:rFonts w:eastAsia="Times New Roman"/>
          <w:color w:val="0E2233"/>
        </w:rPr>
      </w:pPr>
      <w:r w:rsidRPr="00BD2B32">
        <w:rPr>
          <w:rFonts w:eastAsia="Times New Roman"/>
          <w:color w:val="0E2233"/>
        </w:rPr>
        <w:t xml:space="preserve"> Gymnosperms include over </w:t>
      </w:r>
      <w:r w:rsidRPr="00BD2B32">
        <w:rPr>
          <w:rFonts w:eastAsia="Times New Roman"/>
          <w:b/>
          <w:bCs/>
          <w:color w:val="0E2233"/>
        </w:rPr>
        <w:t>600</w:t>
      </w:r>
      <w:r w:rsidRPr="00BD2B32">
        <w:rPr>
          <w:rFonts w:eastAsia="Times New Roman"/>
          <w:color w:val="0E2233"/>
        </w:rPr>
        <w:t xml:space="preserve"> </w:t>
      </w:r>
      <w:r w:rsidRPr="00BD2B32">
        <w:rPr>
          <w:rFonts w:eastAsia="Times New Roman"/>
          <w:b/>
          <w:bCs/>
          <w:color w:val="0E2233"/>
        </w:rPr>
        <w:t>species</w:t>
      </w:r>
      <w:r w:rsidRPr="00BD2B32">
        <w:rPr>
          <w:rFonts w:eastAsia="Times New Roman"/>
          <w:color w:val="0E2233"/>
        </w:rPr>
        <w:t>.</w:t>
      </w:r>
    </w:p>
    <w:p w:rsidR="00912387" w:rsidRDefault="00912387" w:rsidP="00F3501D">
      <w:pPr>
        <w:tabs>
          <w:tab w:val="left" w:pos="1616"/>
        </w:tabs>
        <w:ind w:left="-90" w:right="-483"/>
        <w:contextualSpacing/>
        <w:rPr>
          <w:rFonts w:eastAsia="Times New Roman"/>
          <w:color w:val="0E2233"/>
        </w:rPr>
      </w:pPr>
    </w:p>
    <w:p w:rsidR="00F3501D" w:rsidRPr="00BD2B32" w:rsidRDefault="00912387" w:rsidP="00F3501D">
      <w:pPr>
        <w:tabs>
          <w:tab w:val="left" w:pos="1616"/>
        </w:tabs>
        <w:ind w:left="-90" w:right="-483"/>
        <w:contextualSpacing/>
        <w:rPr>
          <w:rFonts w:eastAsia="Times New Roman"/>
          <w:color w:val="0E2233"/>
        </w:rPr>
      </w:pPr>
      <w:r w:rsidRPr="00BD2B32">
        <w:rPr>
          <w:rFonts w:eastAsia="Times New Roman"/>
          <w:color w:val="0E2233"/>
        </w:rPr>
        <w:t>Gymnosperm is</w:t>
      </w:r>
      <w:r w:rsidR="00F3501D" w:rsidRPr="00BD2B32">
        <w:rPr>
          <w:rFonts w:eastAsia="Times New Roman"/>
          <w:color w:val="0E2233"/>
        </w:rPr>
        <w:t xml:space="preserve"> classified into in </w:t>
      </w:r>
      <w:r w:rsidR="00F3501D" w:rsidRPr="00BD2B32">
        <w:rPr>
          <w:rFonts w:eastAsia="Times New Roman"/>
          <w:b/>
          <w:bCs/>
          <w:color w:val="0E2233"/>
        </w:rPr>
        <w:t>four</w:t>
      </w:r>
      <w:r w:rsidR="00F3501D" w:rsidRPr="00BD2B32">
        <w:rPr>
          <w:rFonts w:eastAsia="Times New Roman"/>
          <w:color w:val="0E2233"/>
        </w:rPr>
        <w:t xml:space="preserve"> divisions namely:</w:t>
      </w:r>
    </w:p>
    <w:p w:rsidR="00F3501D" w:rsidRPr="00BD2B32" w:rsidRDefault="00F3501D" w:rsidP="00F3501D">
      <w:pPr>
        <w:tabs>
          <w:tab w:val="left" w:pos="1616"/>
        </w:tabs>
        <w:ind w:left="-90" w:right="-483"/>
        <w:contextualSpacing/>
        <w:rPr>
          <w:rFonts w:eastAsia="Times New Roman"/>
          <w:color w:val="0E2233"/>
        </w:rPr>
      </w:pPr>
      <w:r w:rsidRPr="00BD2B32">
        <w:rPr>
          <w:rFonts w:eastAsia="Times New Roman"/>
          <w:b/>
          <w:bCs/>
          <w:color w:val="0E2233"/>
        </w:rPr>
        <w:t>1-</w:t>
      </w:r>
      <w:r w:rsidRPr="00BD2B32">
        <w:rPr>
          <w:rFonts w:eastAsia="Times New Roman"/>
          <w:color w:val="0E2233"/>
        </w:rPr>
        <w:t xml:space="preserve"> </w:t>
      </w:r>
      <w:proofErr w:type="spellStart"/>
      <w:r w:rsidRPr="00BD2B32">
        <w:rPr>
          <w:rFonts w:eastAsia="Times New Roman"/>
          <w:color w:val="0E2233"/>
        </w:rPr>
        <w:t>Coniferophyta</w:t>
      </w:r>
      <w:proofErr w:type="spellEnd"/>
      <w:r w:rsidRPr="00BD2B32">
        <w:rPr>
          <w:rFonts w:eastAsia="Times New Roman"/>
          <w:color w:val="0E2233"/>
        </w:rPr>
        <w:t xml:space="preserve">   </w:t>
      </w:r>
      <w:r w:rsidRPr="00BD2B32">
        <w:rPr>
          <w:rFonts w:eastAsia="Times New Roman"/>
          <w:b/>
          <w:bCs/>
          <w:color w:val="0E2233"/>
        </w:rPr>
        <w:t>2-</w:t>
      </w:r>
      <w:r w:rsidRPr="00BD2B32">
        <w:rPr>
          <w:rFonts w:eastAsia="Times New Roman"/>
          <w:color w:val="0E2233"/>
        </w:rPr>
        <w:t xml:space="preserve"> </w:t>
      </w:r>
      <w:proofErr w:type="spellStart"/>
      <w:r w:rsidRPr="00BD2B32">
        <w:rPr>
          <w:rFonts w:eastAsia="Times New Roman"/>
          <w:color w:val="0E2233"/>
        </w:rPr>
        <w:t>Cycadophyta</w:t>
      </w:r>
      <w:proofErr w:type="spellEnd"/>
      <w:r w:rsidRPr="00BD2B32">
        <w:rPr>
          <w:rFonts w:eastAsia="Times New Roman"/>
          <w:color w:val="0E2233"/>
        </w:rPr>
        <w:t xml:space="preserve">   </w:t>
      </w:r>
      <w:r w:rsidRPr="00BD2B32">
        <w:rPr>
          <w:rFonts w:eastAsia="Times New Roman"/>
          <w:b/>
          <w:bCs/>
          <w:color w:val="0E2233"/>
        </w:rPr>
        <w:t>3-</w:t>
      </w:r>
      <w:r w:rsidRPr="00BD2B32">
        <w:rPr>
          <w:rFonts w:eastAsia="Times New Roman"/>
          <w:color w:val="0E2233"/>
        </w:rPr>
        <w:t xml:space="preserve"> </w:t>
      </w:r>
      <w:proofErr w:type="spellStart"/>
      <w:r w:rsidRPr="00BD2B32">
        <w:rPr>
          <w:rFonts w:eastAsia="Times New Roman"/>
          <w:color w:val="0E2233"/>
        </w:rPr>
        <w:t>Ginkgophytya</w:t>
      </w:r>
      <w:proofErr w:type="spellEnd"/>
      <w:r w:rsidRPr="00BD2B32">
        <w:rPr>
          <w:rFonts w:eastAsia="Times New Roman"/>
          <w:color w:val="0E2233"/>
        </w:rPr>
        <w:t xml:space="preserve">   </w:t>
      </w:r>
      <w:r w:rsidRPr="00BD2B32">
        <w:rPr>
          <w:rFonts w:eastAsia="Times New Roman"/>
          <w:b/>
          <w:bCs/>
          <w:color w:val="0E2233"/>
        </w:rPr>
        <w:t>4-</w:t>
      </w:r>
      <w:r w:rsidRPr="00BD2B32">
        <w:rPr>
          <w:rFonts w:eastAsia="Times New Roman"/>
          <w:color w:val="0E2233"/>
        </w:rPr>
        <w:t xml:space="preserve"> </w:t>
      </w:r>
      <w:proofErr w:type="spellStart"/>
      <w:r w:rsidRPr="00BD2B32">
        <w:rPr>
          <w:rFonts w:eastAsia="Times New Roman"/>
          <w:color w:val="0E2233"/>
        </w:rPr>
        <w:t>Gnetophyta</w:t>
      </w:r>
      <w:proofErr w:type="spellEnd"/>
      <w:r w:rsidRPr="00BD2B32">
        <w:rPr>
          <w:rFonts w:eastAsia="Times New Roman"/>
          <w:color w:val="0E2233"/>
        </w:rPr>
        <w:t>.</w:t>
      </w:r>
    </w:p>
    <w:p w:rsidR="00F3501D" w:rsidRPr="00BD2B32" w:rsidRDefault="00F3501D" w:rsidP="00F3501D">
      <w:pPr>
        <w:tabs>
          <w:tab w:val="left" w:pos="1616"/>
        </w:tabs>
        <w:ind w:left="-90" w:right="-483"/>
        <w:contextualSpacing/>
        <w:rPr>
          <w:rFonts w:eastAsia="Times New Roman"/>
          <w:color w:val="0E2233"/>
        </w:rPr>
      </w:pPr>
    </w:p>
    <w:p w:rsidR="00F3501D" w:rsidRPr="00BD2B32" w:rsidRDefault="00F3501D" w:rsidP="00F3501D">
      <w:pPr>
        <w:tabs>
          <w:tab w:val="left" w:pos="1616"/>
        </w:tabs>
        <w:ind w:left="-90" w:right="-483"/>
        <w:contextualSpacing/>
        <w:rPr>
          <w:rFonts w:eastAsia="Times New Roman"/>
          <w:b/>
          <w:bCs/>
          <w:color w:val="FF0000"/>
        </w:rPr>
      </w:pPr>
      <w:r w:rsidRPr="00BD2B32">
        <w:rPr>
          <w:rFonts w:eastAsia="Times New Roman"/>
          <w:b/>
          <w:bCs/>
          <w:color w:val="FF0000"/>
        </w:rPr>
        <w:t>Pine life cycle</w:t>
      </w:r>
    </w:p>
    <w:p w:rsidR="00F3501D" w:rsidRPr="00BD2B32" w:rsidRDefault="00F3501D" w:rsidP="00F3501D">
      <w:pPr>
        <w:pStyle w:val="ListParagraph"/>
        <w:numPr>
          <w:ilvl w:val="0"/>
          <w:numId w:val="1"/>
        </w:numPr>
        <w:tabs>
          <w:tab w:val="left" w:pos="360"/>
        </w:tabs>
        <w:spacing w:line="360" w:lineRule="auto"/>
        <w:ind w:left="-90" w:right="-483" w:firstLine="0"/>
        <w:jc w:val="both"/>
        <w:rPr>
          <w:rFonts w:ascii="Times New Roman" w:eastAsia="Calibri" w:hAnsi="Times New Roman" w:cs="Times New Roman"/>
          <w:sz w:val="28"/>
          <w:szCs w:val="28"/>
        </w:rPr>
      </w:pPr>
      <w:r w:rsidRPr="00BD2B32">
        <w:rPr>
          <w:rFonts w:ascii="Times New Roman" w:eastAsia="Calibri" w:hAnsi="Times New Roman" w:cs="Times New Roman"/>
          <w:b/>
          <w:bCs/>
          <w:sz w:val="28"/>
          <w:szCs w:val="28"/>
        </w:rPr>
        <w:t xml:space="preserve">Pollen cones </w:t>
      </w:r>
      <w:r w:rsidRPr="00BD2B32">
        <w:rPr>
          <w:rFonts w:ascii="Times New Roman" w:eastAsia="Calibri" w:hAnsi="Times New Roman" w:cs="Times New Roman"/>
          <w:sz w:val="28"/>
          <w:szCs w:val="28"/>
        </w:rPr>
        <w:t>(</w:t>
      </w:r>
      <w:r w:rsidRPr="00BD2B32">
        <w:rPr>
          <w:rFonts w:ascii="Times New Roman" w:eastAsia="Calibri" w:hAnsi="Times New Roman" w:cs="Times New Roman"/>
          <w:b/>
          <w:bCs/>
          <w:sz w:val="28"/>
          <w:szCs w:val="28"/>
        </w:rPr>
        <w:t>male cones</w:t>
      </w:r>
      <w:r w:rsidRPr="00BD2B32">
        <w:rPr>
          <w:rFonts w:ascii="Times New Roman" w:eastAsia="Calibri" w:hAnsi="Times New Roman" w:cs="Times New Roman"/>
          <w:sz w:val="28"/>
          <w:szCs w:val="28"/>
        </w:rPr>
        <w:t>) with </w:t>
      </w:r>
      <w:proofErr w:type="spellStart"/>
      <w:r w:rsidRPr="00BD2B32">
        <w:rPr>
          <w:rFonts w:ascii="Times New Roman" w:eastAsia="Calibri" w:hAnsi="Times New Roman" w:cs="Times New Roman"/>
          <w:b/>
          <w:bCs/>
          <w:sz w:val="28"/>
          <w:szCs w:val="28"/>
        </w:rPr>
        <w:t>microsporephylls</w:t>
      </w:r>
      <w:proofErr w:type="spellEnd"/>
      <w:r w:rsidRPr="00BD2B32">
        <w:rPr>
          <w:rFonts w:ascii="Times New Roman" w:eastAsia="Calibri" w:hAnsi="Times New Roman" w:cs="Times New Roman"/>
          <w:b/>
          <w:bCs/>
          <w:sz w:val="28"/>
          <w:szCs w:val="28"/>
        </w:rPr>
        <w:t xml:space="preserve"> </w:t>
      </w:r>
      <w:r w:rsidRPr="00BD2B32">
        <w:rPr>
          <w:rFonts w:ascii="Times New Roman" w:eastAsia="Calibri" w:hAnsi="Times New Roman" w:cs="Times New Roman"/>
          <w:sz w:val="28"/>
          <w:szCs w:val="28"/>
        </w:rPr>
        <w:t>and </w:t>
      </w:r>
      <w:r w:rsidRPr="00BD2B32">
        <w:rPr>
          <w:rFonts w:ascii="Times New Roman" w:eastAsia="Calibri" w:hAnsi="Times New Roman" w:cs="Times New Roman"/>
          <w:b/>
          <w:bCs/>
          <w:sz w:val="28"/>
          <w:szCs w:val="28"/>
        </w:rPr>
        <w:t>microsporangia</w:t>
      </w:r>
      <w:r w:rsidRPr="00BD2B32">
        <w:rPr>
          <w:rFonts w:ascii="Times New Roman" w:eastAsia="Calibri" w:hAnsi="Times New Roman" w:cs="Times New Roman"/>
          <w:sz w:val="28"/>
          <w:szCs w:val="28"/>
        </w:rPr>
        <w:t xml:space="preserve"> that contain numerous </w:t>
      </w:r>
      <w:r w:rsidRPr="00BD2B32">
        <w:rPr>
          <w:rFonts w:ascii="Times New Roman" w:eastAsia="Calibri" w:hAnsi="Times New Roman" w:cs="Times New Roman"/>
          <w:b/>
          <w:bCs/>
          <w:sz w:val="28"/>
          <w:szCs w:val="28"/>
        </w:rPr>
        <w:t>microsporocytes,2n</w:t>
      </w:r>
      <w:r w:rsidRPr="00BD2B32">
        <w:rPr>
          <w:rFonts w:ascii="Times New Roman" w:eastAsia="Calibri" w:hAnsi="Times New Roman" w:cs="Times New Roman"/>
          <w:sz w:val="28"/>
          <w:szCs w:val="28"/>
        </w:rPr>
        <w:t xml:space="preserve"> undergoing </w:t>
      </w:r>
      <w:r w:rsidRPr="00BD2B32">
        <w:rPr>
          <w:rFonts w:ascii="Times New Roman" w:eastAsia="Calibri" w:hAnsi="Times New Roman" w:cs="Times New Roman"/>
          <w:b/>
          <w:bCs/>
          <w:sz w:val="28"/>
          <w:szCs w:val="28"/>
        </w:rPr>
        <w:t>meiosis</w:t>
      </w:r>
      <w:r w:rsidRPr="00BD2B32">
        <w:rPr>
          <w:rFonts w:ascii="Times New Roman" w:eastAsia="Calibri" w:hAnsi="Times New Roman" w:cs="Times New Roman"/>
          <w:sz w:val="28"/>
          <w:szCs w:val="28"/>
        </w:rPr>
        <w:t xml:space="preserve"> to produce </w:t>
      </w:r>
      <w:r w:rsidRPr="00BD2B32">
        <w:rPr>
          <w:rFonts w:ascii="Times New Roman" w:eastAsia="Calibri" w:hAnsi="Times New Roman" w:cs="Times New Roman"/>
          <w:b/>
          <w:bCs/>
          <w:sz w:val="28"/>
          <w:szCs w:val="28"/>
        </w:rPr>
        <w:t>haploid pollen grains,</w:t>
      </w:r>
      <w:r w:rsidRPr="00BD2B32">
        <w:rPr>
          <w:rFonts w:ascii="Times New Roman" w:eastAsia="Calibri" w:hAnsi="Times New Roman" w:cs="Times New Roman"/>
          <w:sz w:val="28"/>
          <w:szCs w:val="28"/>
        </w:rPr>
        <w:t xml:space="preserve"> and has </w:t>
      </w:r>
      <w:r w:rsidRPr="00BD2B32">
        <w:rPr>
          <w:rFonts w:ascii="Times New Roman" w:eastAsia="Calibri" w:hAnsi="Times New Roman" w:cs="Times New Roman"/>
          <w:b/>
          <w:bCs/>
          <w:sz w:val="28"/>
          <w:szCs w:val="28"/>
        </w:rPr>
        <w:t>two air sacs</w:t>
      </w:r>
      <w:r w:rsidRPr="00BD2B32">
        <w:rPr>
          <w:rFonts w:ascii="Times New Roman" w:eastAsia="Calibri" w:hAnsi="Times New Roman" w:cs="Times New Roman"/>
          <w:sz w:val="28"/>
          <w:szCs w:val="28"/>
        </w:rPr>
        <w:t xml:space="preserve"> that function as "</w:t>
      </w:r>
      <w:r w:rsidRPr="00BD2B32">
        <w:rPr>
          <w:rFonts w:ascii="Times New Roman" w:eastAsia="Calibri" w:hAnsi="Times New Roman" w:cs="Times New Roman"/>
          <w:b/>
          <w:bCs/>
          <w:sz w:val="28"/>
          <w:szCs w:val="28"/>
        </w:rPr>
        <w:t>wings</w:t>
      </w:r>
      <w:r w:rsidRPr="00BD2B32">
        <w:rPr>
          <w:rFonts w:ascii="Times New Roman" w:eastAsia="Calibri" w:hAnsi="Times New Roman" w:cs="Times New Roman"/>
          <w:sz w:val="28"/>
          <w:szCs w:val="28"/>
        </w:rPr>
        <w:t xml:space="preserve">". The yellowish pine pollen is produced and dispersed by </w:t>
      </w:r>
      <w:r w:rsidRPr="00BD2B32">
        <w:rPr>
          <w:rFonts w:ascii="Times New Roman" w:eastAsia="Calibri" w:hAnsi="Times New Roman" w:cs="Times New Roman"/>
          <w:b/>
          <w:bCs/>
          <w:sz w:val="28"/>
          <w:szCs w:val="28"/>
        </w:rPr>
        <w:t>wind in spring</w:t>
      </w:r>
      <w:r w:rsidRPr="00BD2B32">
        <w:rPr>
          <w:rFonts w:ascii="Times New Roman" w:eastAsia="Calibri" w:hAnsi="Times New Roman" w:cs="Times New Roman"/>
          <w:sz w:val="28"/>
          <w:szCs w:val="28"/>
        </w:rPr>
        <w:t>. </w:t>
      </w:r>
    </w:p>
    <w:p w:rsidR="00F3501D" w:rsidRPr="00BD2B32" w:rsidRDefault="00F3501D" w:rsidP="00F3501D">
      <w:pPr>
        <w:tabs>
          <w:tab w:val="left" w:pos="1616"/>
        </w:tabs>
        <w:ind w:left="-90" w:right="-483"/>
        <w:contextualSpacing/>
        <w:rPr>
          <w:rFonts w:eastAsia="Calibri"/>
        </w:rPr>
      </w:pPr>
      <w:r w:rsidRPr="00BD2B32">
        <w:rPr>
          <w:rFonts w:eastAsia="Calibri"/>
          <w:noProof/>
        </w:rPr>
        <w:drawing>
          <wp:inline distT="0" distB="0" distL="0" distR="0" wp14:anchorId="73CA7B13" wp14:editId="39E06CFB">
            <wp:extent cx="6743700" cy="2971800"/>
            <wp:effectExtent l="0" t="0" r="0" b="0"/>
            <wp:docPr id="1" name="Picture 1" descr="C:\Users\shayma\Desktop\pine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yma\Desktop\pine - Copy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3700" cy="2971800"/>
                    </a:xfrm>
                    <a:prstGeom prst="rect">
                      <a:avLst/>
                    </a:prstGeom>
                    <a:noFill/>
                    <a:ln>
                      <a:noFill/>
                    </a:ln>
                  </pic:spPr>
                </pic:pic>
              </a:graphicData>
            </a:graphic>
          </wp:inline>
        </w:drawing>
      </w:r>
    </w:p>
    <w:p w:rsidR="00F3501D" w:rsidRPr="00BD2B32" w:rsidRDefault="00F3501D" w:rsidP="00F3501D">
      <w:pPr>
        <w:tabs>
          <w:tab w:val="left" w:pos="1616"/>
        </w:tabs>
        <w:ind w:left="-90" w:right="-483"/>
        <w:contextualSpacing/>
        <w:rPr>
          <w:rFonts w:eastAsia="Calibri"/>
          <w:i/>
          <w:iCs/>
        </w:rPr>
      </w:pPr>
      <w:r w:rsidRPr="00BD2B32">
        <w:rPr>
          <w:rFonts w:eastAsia="Calibri"/>
          <w:b/>
          <w:bCs/>
          <w:i/>
          <w:iCs/>
        </w:rPr>
        <w:t>Fig. (1) Pine pollen cones development</w:t>
      </w:r>
    </w:p>
    <w:p w:rsidR="00912387" w:rsidRDefault="00912387" w:rsidP="00912387">
      <w:pPr>
        <w:pStyle w:val="ListParagraph"/>
        <w:tabs>
          <w:tab w:val="left" w:pos="360"/>
        </w:tabs>
        <w:spacing w:line="360" w:lineRule="auto"/>
        <w:ind w:left="-90" w:right="-483"/>
        <w:jc w:val="both"/>
        <w:rPr>
          <w:rFonts w:ascii="Times New Roman" w:eastAsia="Calibri" w:hAnsi="Times New Roman" w:cs="Times New Roman"/>
          <w:sz w:val="28"/>
          <w:szCs w:val="28"/>
        </w:rPr>
      </w:pPr>
    </w:p>
    <w:p w:rsidR="00912387" w:rsidRPr="00912387" w:rsidRDefault="00912387" w:rsidP="00912387">
      <w:pPr>
        <w:tabs>
          <w:tab w:val="left" w:pos="360"/>
        </w:tabs>
        <w:ind w:left="-90" w:right="-483"/>
        <w:rPr>
          <w:rFonts w:eastAsia="Calibri"/>
        </w:rPr>
      </w:pPr>
    </w:p>
    <w:p w:rsidR="00F3501D" w:rsidRPr="00BD2B32" w:rsidRDefault="00F3501D" w:rsidP="00F3501D">
      <w:pPr>
        <w:pStyle w:val="ListParagraph"/>
        <w:numPr>
          <w:ilvl w:val="0"/>
          <w:numId w:val="1"/>
        </w:numPr>
        <w:tabs>
          <w:tab w:val="left" w:pos="360"/>
        </w:tabs>
        <w:spacing w:line="360" w:lineRule="auto"/>
        <w:ind w:left="-90" w:right="-483" w:firstLine="0"/>
        <w:jc w:val="both"/>
        <w:rPr>
          <w:rFonts w:ascii="Times New Roman" w:eastAsia="Calibri" w:hAnsi="Times New Roman" w:cs="Times New Roman"/>
          <w:sz w:val="28"/>
          <w:szCs w:val="28"/>
        </w:rPr>
      </w:pPr>
      <w:r w:rsidRPr="00BD2B32">
        <w:rPr>
          <w:rFonts w:ascii="Times New Roman" w:eastAsia="Calibri" w:hAnsi="Times New Roman" w:cs="Times New Roman"/>
          <w:b/>
          <w:bCs/>
          <w:sz w:val="28"/>
          <w:szCs w:val="28"/>
        </w:rPr>
        <w:t>Ovulate cones</w:t>
      </w:r>
      <w:r w:rsidRPr="00BD2B32">
        <w:rPr>
          <w:rFonts w:ascii="Times New Roman" w:eastAsia="Calibri" w:hAnsi="Times New Roman" w:cs="Times New Roman"/>
          <w:sz w:val="28"/>
          <w:szCs w:val="28"/>
        </w:rPr>
        <w:t xml:space="preserve"> (female </w:t>
      </w:r>
      <w:proofErr w:type="spellStart"/>
      <w:proofErr w:type="gramStart"/>
      <w:r w:rsidRPr="00BD2B32">
        <w:rPr>
          <w:rFonts w:ascii="Times New Roman" w:eastAsia="Calibri" w:hAnsi="Times New Roman" w:cs="Times New Roman"/>
          <w:sz w:val="28"/>
          <w:szCs w:val="28"/>
        </w:rPr>
        <w:t>cones,seed</w:t>
      </w:r>
      <w:proofErr w:type="spellEnd"/>
      <w:proofErr w:type="gramEnd"/>
      <w:r w:rsidRPr="00BD2B32">
        <w:rPr>
          <w:rFonts w:ascii="Times New Roman" w:eastAsia="Calibri" w:hAnsi="Times New Roman" w:cs="Times New Roman"/>
          <w:sz w:val="28"/>
          <w:szCs w:val="28"/>
        </w:rPr>
        <w:t xml:space="preserve"> cones) with megasporophylls that produce </w:t>
      </w:r>
      <w:r w:rsidRPr="00BD2B32">
        <w:rPr>
          <w:rFonts w:ascii="Times New Roman" w:eastAsia="Calibri" w:hAnsi="Times New Roman" w:cs="Times New Roman"/>
          <w:b/>
          <w:bCs/>
          <w:sz w:val="28"/>
          <w:szCs w:val="28"/>
        </w:rPr>
        <w:t>ovules</w:t>
      </w:r>
      <w:r w:rsidRPr="00BD2B32">
        <w:rPr>
          <w:rFonts w:ascii="Times New Roman" w:eastAsia="Calibri" w:hAnsi="Times New Roman" w:cs="Times New Roman"/>
          <w:sz w:val="28"/>
          <w:szCs w:val="28"/>
        </w:rPr>
        <w:t xml:space="preserve">. </w:t>
      </w:r>
    </w:p>
    <w:p w:rsidR="00F3501D" w:rsidRPr="00BD2B32" w:rsidRDefault="00F3501D" w:rsidP="00F3501D">
      <w:pPr>
        <w:pStyle w:val="ListParagraph"/>
        <w:tabs>
          <w:tab w:val="left" w:pos="360"/>
        </w:tabs>
        <w:spacing w:line="360" w:lineRule="auto"/>
        <w:ind w:left="-90" w:right="-483"/>
        <w:jc w:val="both"/>
        <w:rPr>
          <w:rFonts w:ascii="Times New Roman" w:eastAsia="Calibri" w:hAnsi="Times New Roman" w:cs="Times New Roman"/>
          <w:sz w:val="28"/>
          <w:szCs w:val="28"/>
        </w:rPr>
      </w:pPr>
      <w:r w:rsidRPr="00BD2B32">
        <w:rPr>
          <w:rFonts w:ascii="Times New Roman" w:eastAsia="Calibri" w:hAnsi="Times New Roman" w:cs="Times New Roman"/>
          <w:sz w:val="28"/>
          <w:szCs w:val="28"/>
        </w:rPr>
        <w:t>The</w:t>
      </w:r>
      <w:r w:rsidRPr="00BD2B32">
        <w:rPr>
          <w:rFonts w:ascii="Times New Roman" w:eastAsia="Calibri" w:hAnsi="Times New Roman" w:cs="Times New Roman"/>
          <w:b/>
          <w:bCs/>
          <w:sz w:val="28"/>
          <w:szCs w:val="28"/>
        </w:rPr>
        <w:t xml:space="preserve"> pine megasporophylls</w:t>
      </w:r>
      <w:r w:rsidRPr="00BD2B32">
        <w:rPr>
          <w:rFonts w:ascii="Times New Roman" w:eastAsia="Calibri" w:hAnsi="Times New Roman" w:cs="Times New Roman"/>
          <w:sz w:val="28"/>
          <w:szCs w:val="28"/>
        </w:rPr>
        <w:t xml:space="preserve"> are modified leaves called</w:t>
      </w:r>
      <w:r w:rsidRPr="00BD2B32">
        <w:rPr>
          <w:rFonts w:ascii="Times New Roman" w:eastAsia="Calibri" w:hAnsi="Times New Roman" w:cs="Times New Roman"/>
          <w:b/>
          <w:bCs/>
          <w:sz w:val="28"/>
          <w:szCs w:val="28"/>
        </w:rPr>
        <w:t> ovulate scales</w:t>
      </w:r>
      <w:r w:rsidRPr="00BD2B32">
        <w:rPr>
          <w:rFonts w:ascii="Times New Roman" w:eastAsia="Calibri" w:hAnsi="Times New Roman" w:cs="Times New Roman"/>
          <w:sz w:val="28"/>
          <w:szCs w:val="28"/>
        </w:rPr>
        <w:t>.</w:t>
      </w:r>
    </w:p>
    <w:p w:rsidR="00F3501D" w:rsidRPr="00BD2B32" w:rsidRDefault="00F3501D" w:rsidP="00F3501D">
      <w:pPr>
        <w:pStyle w:val="ListParagraph"/>
        <w:tabs>
          <w:tab w:val="left" w:pos="360"/>
        </w:tabs>
        <w:spacing w:line="360" w:lineRule="auto"/>
        <w:ind w:left="-90" w:right="-483"/>
        <w:jc w:val="both"/>
        <w:rPr>
          <w:rFonts w:ascii="Times New Roman" w:eastAsia="Calibri" w:hAnsi="Times New Roman" w:cs="Times New Roman"/>
          <w:sz w:val="28"/>
          <w:szCs w:val="28"/>
        </w:rPr>
      </w:pPr>
      <w:r w:rsidRPr="00BD2B32">
        <w:rPr>
          <w:rFonts w:ascii="Times New Roman" w:eastAsia="Calibri" w:hAnsi="Times New Roman" w:cs="Times New Roman"/>
          <w:sz w:val="28"/>
          <w:szCs w:val="28"/>
        </w:rPr>
        <w:t xml:space="preserve"> </w:t>
      </w:r>
      <w:r w:rsidRPr="00BD2B32">
        <w:rPr>
          <w:rFonts w:ascii="Times New Roman" w:eastAsia="Calibri" w:hAnsi="Times New Roman" w:cs="Times New Roman"/>
          <w:b/>
          <w:bCs/>
          <w:sz w:val="28"/>
          <w:szCs w:val="28"/>
        </w:rPr>
        <w:t>Each ovulate scale</w:t>
      </w:r>
      <w:r w:rsidRPr="00BD2B32">
        <w:rPr>
          <w:rFonts w:ascii="Times New Roman" w:eastAsia="Calibri" w:hAnsi="Times New Roman" w:cs="Times New Roman"/>
          <w:sz w:val="28"/>
          <w:szCs w:val="28"/>
        </w:rPr>
        <w:t xml:space="preserve"> forms </w:t>
      </w:r>
      <w:r w:rsidRPr="00BD2B32">
        <w:rPr>
          <w:rFonts w:ascii="Times New Roman" w:eastAsia="Calibri" w:hAnsi="Times New Roman" w:cs="Times New Roman"/>
          <w:b/>
          <w:bCs/>
          <w:sz w:val="28"/>
          <w:szCs w:val="28"/>
        </w:rPr>
        <w:t>two ovules</w:t>
      </w:r>
      <w:r w:rsidRPr="00BD2B32">
        <w:rPr>
          <w:rFonts w:ascii="Times New Roman" w:eastAsia="Calibri" w:hAnsi="Times New Roman" w:cs="Times New Roman"/>
          <w:sz w:val="28"/>
          <w:szCs w:val="28"/>
        </w:rPr>
        <w:t>. </w:t>
      </w:r>
      <w:r w:rsidRPr="00BD2B32">
        <w:rPr>
          <w:rFonts w:ascii="Times New Roman" w:eastAsia="Calibri" w:hAnsi="Times New Roman" w:cs="Times New Roman"/>
          <w:b/>
          <w:bCs/>
          <w:sz w:val="28"/>
          <w:szCs w:val="28"/>
        </w:rPr>
        <w:t>Each ovule</w:t>
      </w:r>
      <w:r w:rsidRPr="00BD2B32">
        <w:rPr>
          <w:rFonts w:ascii="Times New Roman" w:eastAsia="Calibri" w:hAnsi="Times New Roman" w:cs="Times New Roman"/>
          <w:sz w:val="28"/>
          <w:szCs w:val="28"/>
        </w:rPr>
        <w:t xml:space="preserve"> contains</w:t>
      </w:r>
      <w:r w:rsidRPr="00BD2B32">
        <w:rPr>
          <w:rFonts w:ascii="Times New Roman" w:eastAsia="Calibri" w:hAnsi="Times New Roman" w:cs="Times New Roman"/>
          <w:b/>
          <w:bCs/>
          <w:sz w:val="28"/>
          <w:szCs w:val="28"/>
        </w:rPr>
        <w:t xml:space="preserve"> a single megasporangium (nucellus, 2n) with a single megaspore mother cell (</w:t>
      </w:r>
      <w:proofErr w:type="spellStart"/>
      <w:r w:rsidRPr="00BD2B32">
        <w:rPr>
          <w:rFonts w:ascii="Times New Roman" w:eastAsia="Calibri" w:hAnsi="Times New Roman" w:cs="Times New Roman"/>
          <w:b/>
          <w:bCs/>
          <w:sz w:val="28"/>
          <w:szCs w:val="28"/>
        </w:rPr>
        <w:t>megasporocyte</w:t>
      </w:r>
      <w:proofErr w:type="spellEnd"/>
      <w:r w:rsidRPr="00BD2B32">
        <w:rPr>
          <w:rFonts w:ascii="Times New Roman" w:eastAsia="Calibri" w:hAnsi="Times New Roman" w:cs="Times New Roman"/>
          <w:b/>
          <w:bCs/>
          <w:sz w:val="28"/>
          <w:szCs w:val="28"/>
        </w:rPr>
        <w:t>, 2n)</w:t>
      </w:r>
      <w:r w:rsidRPr="00BD2B32">
        <w:rPr>
          <w:rFonts w:ascii="Times New Roman" w:eastAsia="Calibri" w:hAnsi="Times New Roman" w:cs="Times New Roman"/>
          <w:sz w:val="28"/>
          <w:szCs w:val="28"/>
        </w:rPr>
        <w:t>, surrounded by </w:t>
      </w:r>
      <w:r w:rsidRPr="00BD2B32">
        <w:rPr>
          <w:rFonts w:ascii="Times New Roman" w:eastAsia="Calibri" w:hAnsi="Times New Roman" w:cs="Times New Roman"/>
          <w:b/>
          <w:bCs/>
          <w:sz w:val="28"/>
          <w:szCs w:val="28"/>
        </w:rPr>
        <w:t>integument tissue</w:t>
      </w:r>
      <w:r w:rsidRPr="00BD2B32">
        <w:rPr>
          <w:rFonts w:ascii="Times New Roman" w:eastAsia="Calibri" w:hAnsi="Times New Roman" w:cs="Times New Roman"/>
          <w:sz w:val="28"/>
          <w:szCs w:val="28"/>
        </w:rPr>
        <w:t xml:space="preserve"> (later becomes the </w:t>
      </w:r>
      <w:r w:rsidRPr="00BD2B32">
        <w:rPr>
          <w:rFonts w:ascii="Times New Roman" w:eastAsia="Calibri" w:hAnsi="Times New Roman" w:cs="Times New Roman"/>
          <w:b/>
          <w:bCs/>
          <w:sz w:val="28"/>
          <w:szCs w:val="28"/>
        </w:rPr>
        <w:t>seed coat</w:t>
      </w:r>
      <w:r w:rsidRPr="00BD2B32">
        <w:rPr>
          <w:rFonts w:ascii="Times New Roman" w:eastAsia="Calibri" w:hAnsi="Times New Roman" w:cs="Times New Roman"/>
          <w:sz w:val="28"/>
          <w:szCs w:val="28"/>
        </w:rPr>
        <w:t xml:space="preserve"> of the seed) produced of the sporophyte. </w:t>
      </w:r>
      <w:r w:rsidRPr="00BD2B32">
        <w:rPr>
          <w:rFonts w:ascii="Times New Roman" w:eastAsia="Calibri" w:hAnsi="Times New Roman" w:cs="Times New Roman"/>
          <w:b/>
          <w:bCs/>
          <w:sz w:val="28"/>
          <w:szCs w:val="28"/>
        </w:rPr>
        <w:t>Pollen grains</w:t>
      </w:r>
      <w:r w:rsidRPr="00BD2B32">
        <w:rPr>
          <w:rFonts w:ascii="Times New Roman" w:eastAsia="Calibri" w:hAnsi="Times New Roman" w:cs="Times New Roman"/>
          <w:sz w:val="28"/>
          <w:szCs w:val="28"/>
        </w:rPr>
        <w:t xml:space="preserve"> can enter through a small opening in the integument, called </w:t>
      </w:r>
      <w:r w:rsidRPr="00BD2B32">
        <w:rPr>
          <w:rFonts w:ascii="Times New Roman" w:eastAsia="Calibri" w:hAnsi="Times New Roman" w:cs="Times New Roman"/>
          <w:b/>
          <w:bCs/>
          <w:sz w:val="28"/>
          <w:szCs w:val="28"/>
        </w:rPr>
        <w:t>micropyle</w:t>
      </w:r>
      <w:r w:rsidRPr="00BD2B32">
        <w:rPr>
          <w:rFonts w:ascii="Times New Roman" w:eastAsia="Calibri" w:hAnsi="Times New Roman" w:cs="Times New Roman"/>
          <w:sz w:val="28"/>
          <w:szCs w:val="28"/>
        </w:rPr>
        <w:t>.</w:t>
      </w:r>
    </w:p>
    <w:p w:rsidR="00F3501D" w:rsidRPr="00BD2B32" w:rsidRDefault="00F3501D" w:rsidP="00F3501D">
      <w:pPr>
        <w:tabs>
          <w:tab w:val="left" w:pos="1616"/>
        </w:tabs>
        <w:ind w:left="-90" w:right="-483"/>
        <w:contextualSpacing/>
        <w:rPr>
          <w:rFonts w:eastAsia="Times New Roman"/>
          <w:color w:val="0E2233"/>
          <w:rtl/>
          <w:lang w:bidi="ar-IQ"/>
        </w:rPr>
      </w:pPr>
      <w:r w:rsidRPr="00BD2B32">
        <w:rPr>
          <w:rFonts w:eastAsia="Times New Roman"/>
          <w:noProof/>
          <w:color w:val="0E2233"/>
        </w:rPr>
        <w:drawing>
          <wp:inline distT="0" distB="0" distL="0" distR="0" wp14:anchorId="1AC8C67C" wp14:editId="23734968">
            <wp:extent cx="6958330" cy="2724150"/>
            <wp:effectExtent l="0" t="0" r="0" b="0"/>
            <wp:docPr id="3" name="Picture 3" descr="C:\Users\shayma\Desktop\New folder (3)\pine - Copy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yma\Desktop\New folder (3)\pine - Copy (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6643" cy="2731320"/>
                    </a:xfrm>
                    <a:prstGeom prst="rect">
                      <a:avLst/>
                    </a:prstGeom>
                    <a:noFill/>
                    <a:ln>
                      <a:noFill/>
                    </a:ln>
                  </pic:spPr>
                </pic:pic>
              </a:graphicData>
            </a:graphic>
          </wp:inline>
        </w:drawing>
      </w:r>
    </w:p>
    <w:p w:rsidR="00F3501D" w:rsidRPr="00BD2B32" w:rsidRDefault="00F3501D" w:rsidP="00912387">
      <w:pPr>
        <w:tabs>
          <w:tab w:val="left" w:pos="1616"/>
        </w:tabs>
        <w:ind w:left="-90" w:right="-483"/>
        <w:contextualSpacing/>
        <w:jc w:val="center"/>
        <w:rPr>
          <w:rFonts w:eastAsia="Calibri"/>
          <w:b/>
          <w:bCs/>
          <w:i/>
          <w:iCs/>
        </w:rPr>
      </w:pPr>
      <w:proofErr w:type="gramStart"/>
      <w:r w:rsidRPr="00BD2B32">
        <w:rPr>
          <w:rFonts w:eastAsia="Calibri"/>
          <w:b/>
          <w:bCs/>
          <w:i/>
          <w:iCs/>
        </w:rPr>
        <w:t>Fig.(</w:t>
      </w:r>
      <w:proofErr w:type="gramEnd"/>
      <w:r w:rsidRPr="00BD2B32">
        <w:rPr>
          <w:rFonts w:eastAsia="Calibri"/>
          <w:b/>
          <w:bCs/>
          <w:i/>
          <w:iCs/>
        </w:rPr>
        <w:t>2) Pine ovulate cone and ovulate scale</w:t>
      </w:r>
    </w:p>
    <w:p w:rsidR="00912387" w:rsidRDefault="00912387" w:rsidP="00912387">
      <w:pPr>
        <w:ind w:left="-90" w:right="43"/>
        <w:contextualSpacing/>
        <w:jc w:val="center"/>
        <w:rPr>
          <w:rFonts w:eastAsia="Calibri"/>
          <w:b/>
          <w:bCs/>
          <w:i/>
          <w:iCs/>
          <w:color w:val="FF0000"/>
          <w:u w:val="dotDash"/>
          <w:lang w:bidi="ar-IQ"/>
        </w:rPr>
      </w:pPr>
    </w:p>
    <w:p w:rsidR="00912387" w:rsidRDefault="00912387" w:rsidP="00912387">
      <w:pPr>
        <w:ind w:left="-90" w:right="43"/>
        <w:contextualSpacing/>
        <w:rPr>
          <w:rFonts w:eastAsia="Calibri"/>
          <w:b/>
          <w:bCs/>
          <w:i/>
          <w:iCs/>
          <w:color w:val="FF0000"/>
          <w:u w:val="dotDash"/>
          <w:lang w:bidi="ar-IQ"/>
        </w:rPr>
      </w:pPr>
    </w:p>
    <w:p w:rsidR="00F3501D" w:rsidRPr="00BD2B32" w:rsidRDefault="00F3501D" w:rsidP="00F3501D">
      <w:pPr>
        <w:numPr>
          <w:ilvl w:val="0"/>
          <w:numId w:val="2"/>
        </w:numPr>
        <w:tabs>
          <w:tab w:val="num" w:pos="-142"/>
        </w:tabs>
        <w:ind w:left="-90" w:right="43" w:firstLine="0"/>
        <w:contextualSpacing/>
        <w:rPr>
          <w:rFonts w:eastAsia="Calibri"/>
          <w:b/>
          <w:bCs/>
          <w:i/>
          <w:iCs/>
          <w:color w:val="FF0000"/>
          <w:u w:val="dotDash"/>
          <w:lang w:bidi="ar-IQ"/>
        </w:rPr>
      </w:pPr>
      <w:r w:rsidRPr="00BD2B32">
        <w:rPr>
          <w:rFonts w:eastAsia="Calibri"/>
          <w:b/>
          <w:bCs/>
          <w:i/>
          <w:iCs/>
          <w:color w:val="FF0000"/>
          <w:u w:val="dotDash"/>
          <w:lang w:bidi="ar-IQ"/>
        </w:rPr>
        <w:t>Pollination and fertilization</w:t>
      </w:r>
    </w:p>
    <w:p w:rsidR="00F3501D" w:rsidRPr="00BD2B32" w:rsidRDefault="00F3501D" w:rsidP="00F3501D">
      <w:pPr>
        <w:tabs>
          <w:tab w:val="left" w:pos="1616"/>
        </w:tabs>
        <w:ind w:left="-90" w:right="-483"/>
        <w:contextualSpacing/>
        <w:rPr>
          <w:rFonts w:eastAsia="Calibri"/>
          <w:b/>
          <w:bCs/>
        </w:rPr>
      </w:pPr>
      <w:r w:rsidRPr="00BD2B32">
        <w:rPr>
          <w:rFonts w:eastAsia="Calibri"/>
          <w:b/>
          <w:bCs/>
        </w:rPr>
        <w:t>Pollination</w:t>
      </w:r>
    </w:p>
    <w:p w:rsidR="00F3501D" w:rsidRPr="00BD2B32" w:rsidRDefault="00F3501D" w:rsidP="00F3501D">
      <w:pPr>
        <w:tabs>
          <w:tab w:val="left" w:pos="1616"/>
        </w:tabs>
        <w:ind w:left="-90" w:right="-483"/>
        <w:contextualSpacing/>
        <w:rPr>
          <w:rFonts w:eastAsia="Calibri"/>
        </w:rPr>
      </w:pPr>
      <w:r w:rsidRPr="00BD2B32">
        <w:rPr>
          <w:rFonts w:eastAsia="Calibri"/>
        </w:rPr>
        <w:t xml:space="preserve"> Wind-blown pollen grains land on drops of fluid produced by the ovules on the ovulate scales. As the </w:t>
      </w:r>
      <w:r w:rsidRPr="00BD2B32">
        <w:rPr>
          <w:rFonts w:eastAsia="Calibri"/>
          <w:b/>
          <w:bCs/>
        </w:rPr>
        <w:t>pollination drop</w:t>
      </w:r>
      <w:r w:rsidRPr="00BD2B32">
        <w:rPr>
          <w:rFonts w:eastAsia="Calibri"/>
        </w:rPr>
        <w:t> of an ovule evaporates, several pollen grains are brought through the </w:t>
      </w:r>
      <w:r w:rsidRPr="00BD2B32">
        <w:rPr>
          <w:rFonts w:eastAsia="Calibri"/>
          <w:b/>
          <w:bCs/>
        </w:rPr>
        <w:t>micropyle</w:t>
      </w:r>
      <w:r w:rsidRPr="00BD2B32">
        <w:rPr>
          <w:rFonts w:eastAsia="Calibri"/>
        </w:rPr>
        <w:t> into contact with the </w:t>
      </w:r>
      <w:r w:rsidRPr="00BD2B32">
        <w:rPr>
          <w:rFonts w:eastAsia="Calibri"/>
          <w:b/>
          <w:bCs/>
        </w:rPr>
        <w:t>megasporangium (nucellus, 2n)</w:t>
      </w:r>
      <w:r w:rsidRPr="00BD2B32">
        <w:rPr>
          <w:rFonts w:eastAsia="Calibri"/>
        </w:rPr>
        <w:t>, where they germinate. A </w:t>
      </w:r>
      <w:r w:rsidRPr="00BD2B32">
        <w:rPr>
          <w:rFonts w:eastAsia="Calibri"/>
          <w:b/>
          <w:bCs/>
        </w:rPr>
        <w:t>germinating pine pollen grain (mature microgametophyte, n)</w:t>
      </w:r>
      <w:r w:rsidRPr="00BD2B32">
        <w:rPr>
          <w:rFonts w:eastAsia="Calibri"/>
        </w:rPr>
        <w:t> contains four haploid nuclei, one of which will later fertilize the egg.</w:t>
      </w:r>
    </w:p>
    <w:p w:rsidR="00F3501D" w:rsidRPr="00BD2B32" w:rsidRDefault="00F3501D" w:rsidP="00F3501D">
      <w:pPr>
        <w:tabs>
          <w:tab w:val="left" w:pos="1616"/>
        </w:tabs>
        <w:ind w:left="-90" w:right="-483"/>
        <w:contextualSpacing/>
        <w:rPr>
          <w:rFonts w:eastAsia="Calibri"/>
          <w:b/>
          <w:bCs/>
        </w:rPr>
      </w:pPr>
      <w:r w:rsidRPr="00BD2B32">
        <w:rPr>
          <w:rFonts w:eastAsia="Calibri"/>
          <w:b/>
          <w:bCs/>
          <w:noProof/>
        </w:rPr>
        <w:lastRenderedPageBreak/>
        <w:drawing>
          <wp:inline distT="0" distB="0" distL="0" distR="0" wp14:anchorId="026B6DC3" wp14:editId="6E5E752B">
            <wp:extent cx="5872791" cy="2950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440" cy="2977299"/>
                    </a:xfrm>
                    <a:prstGeom prst="rect">
                      <a:avLst/>
                    </a:prstGeom>
                    <a:noFill/>
                  </pic:spPr>
                </pic:pic>
              </a:graphicData>
            </a:graphic>
          </wp:inline>
        </w:drawing>
      </w:r>
    </w:p>
    <w:p w:rsidR="00F3501D" w:rsidRPr="00BD2B32" w:rsidRDefault="00F3501D" w:rsidP="00912387">
      <w:pPr>
        <w:tabs>
          <w:tab w:val="left" w:pos="1616"/>
        </w:tabs>
        <w:ind w:left="-90" w:right="-483"/>
        <w:contextualSpacing/>
        <w:jc w:val="center"/>
        <w:rPr>
          <w:rFonts w:eastAsia="Calibri"/>
          <w:b/>
          <w:bCs/>
        </w:rPr>
      </w:pPr>
    </w:p>
    <w:p w:rsidR="00F3501D" w:rsidRPr="00BD2B32" w:rsidRDefault="00F3501D" w:rsidP="00912387">
      <w:pPr>
        <w:tabs>
          <w:tab w:val="left" w:pos="1616"/>
        </w:tabs>
        <w:ind w:left="-90" w:right="-483"/>
        <w:contextualSpacing/>
        <w:jc w:val="center"/>
        <w:rPr>
          <w:rFonts w:eastAsia="Calibri"/>
          <w:b/>
          <w:bCs/>
          <w:i/>
          <w:iCs/>
        </w:rPr>
      </w:pPr>
      <w:r w:rsidRPr="00BD2B32">
        <w:rPr>
          <w:rFonts w:eastAsia="Calibri"/>
          <w:b/>
          <w:bCs/>
          <w:i/>
          <w:iCs/>
        </w:rPr>
        <w:t>Fig (3) pollination processes in pine seed</w:t>
      </w:r>
    </w:p>
    <w:p w:rsidR="00F3501D" w:rsidRPr="00BD2B32" w:rsidRDefault="00F3501D" w:rsidP="00F3501D">
      <w:pPr>
        <w:tabs>
          <w:tab w:val="left" w:pos="1616"/>
        </w:tabs>
        <w:ind w:left="-90" w:right="-483"/>
        <w:contextualSpacing/>
        <w:rPr>
          <w:rFonts w:eastAsia="Calibri"/>
          <w:b/>
          <w:bCs/>
        </w:rPr>
      </w:pPr>
    </w:p>
    <w:p w:rsidR="00F3501D" w:rsidRPr="00BD2B32" w:rsidRDefault="00F3501D" w:rsidP="00F3501D">
      <w:pPr>
        <w:tabs>
          <w:tab w:val="left" w:pos="1616"/>
        </w:tabs>
        <w:ind w:left="-90" w:right="-483"/>
        <w:contextualSpacing/>
        <w:rPr>
          <w:rFonts w:eastAsia="Calibri"/>
          <w:color w:val="FF0000"/>
        </w:rPr>
      </w:pPr>
      <w:r w:rsidRPr="00BD2B32">
        <w:rPr>
          <w:rFonts w:eastAsia="Calibri"/>
          <w:b/>
          <w:bCs/>
          <w:color w:val="FF0000"/>
        </w:rPr>
        <w:t>Conifer ovule development and fertilization:</w:t>
      </w:r>
    </w:p>
    <w:p w:rsidR="00F3501D" w:rsidRPr="00BD2B32" w:rsidRDefault="00F3501D" w:rsidP="00F3501D">
      <w:pPr>
        <w:tabs>
          <w:tab w:val="left" w:pos="1616"/>
        </w:tabs>
        <w:ind w:left="-90" w:right="-483"/>
        <w:contextualSpacing/>
        <w:rPr>
          <w:rFonts w:eastAsia="Calibri"/>
        </w:rPr>
      </w:pPr>
      <w:r w:rsidRPr="00BD2B32">
        <w:rPr>
          <w:rFonts w:eastAsia="Calibri"/>
          <w:b/>
          <w:bCs/>
        </w:rPr>
        <w:t>1-</w:t>
      </w:r>
      <w:r w:rsidRPr="00BD2B32">
        <w:rPr>
          <w:rFonts w:eastAsia="Calibri"/>
        </w:rPr>
        <w:t> </w:t>
      </w:r>
      <w:r w:rsidRPr="00BD2B32">
        <w:rPr>
          <w:rFonts w:eastAsia="Calibri"/>
          <w:b/>
          <w:bCs/>
        </w:rPr>
        <w:t>Pollen germination</w:t>
      </w:r>
      <w:r w:rsidRPr="00BD2B32">
        <w:rPr>
          <w:rFonts w:eastAsia="Calibri"/>
        </w:rPr>
        <w:t xml:space="preserve"> stimulates </w:t>
      </w:r>
      <w:r w:rsidRPr="00BD2B32">
        <w:rPr>
          <w:rFonts w:eastAsia="Calibri"/>
          <w:b/>
          <w:bCs/>
        </w:rPr>
        <w:t>megagametophyte</w:t>
      </w:r>
      <w:r w:rsidRPr="00BD2B32">
        <w:rPr>
          <w:rFonts w:eastAsia="Calibri"/>
        </w:rPr>
        <w:t xml:space="preserve"> development within the </w:t>
      </w:r>
      <w:r w:rsidRPr="00BD2B32">
        <w:rPr>
          <w:rFonts w:eastAsia="Calibri"/>
          <w:b/>
          <w:bCs/>
        </w:rPr>
        <w:t>megasporangium</w:t>
      </w:r>
      <w:r w:rsidRPr="00BD2B32">
        <w:rPr>
          <w:rFonts w:eastAsia="Calibri"/>
        </w:rPr>
        <w:t xml:space="preserve">. </w:t>
      </w:r>
    </w:p>
    <w:p w:rsidR="00F3501D" w:rsidRPr="00BD2B32" w:rsidRDefault="00F3501D" w:rsidP="00F3501D">
      <w:pPr>
        <w:tabs>
          <w:tab w:val="left" w:pos="1616"/>
        </w:tabs>
        <w:ind w:left="-90" w:right="-483"/>
        <w:contextualSpacing/>
        <w:rPr>
          <w:rFonts w:eastAsia="Calibri"/>
        </w:rPr>
      </w:pPr>
      <w:r w:rsidRPr="00BD2B32">
        <w:rPr>
          <w:rFonts w:eastAsia="Calibri"/>
          <w:b/>
          <w:bCs/>
        </w:rPr>
        <w:t xml:space="preserve">2- </w:t>
      </w:r>
      <w:r w:rsidRPr="00BD2B32">
        <w:rPr>
          <w:rFonts w:eastAsia="Calibri"/>
        </w:rPr>
        <w:t>The single </w:t>
      </w:r>
      <w:r w:rsidRPr="00BD2B32">
        <w:rPr>
          <w:rFonts w:eastAsia="Calibri"/>
          <w:b/>
          <w:bCs/>
        </w:rPr>
        <w:t>megaspore mother cell (</w:t>
      </w:r>
      <w:proofErr w:type="spellStart"/>
      <w:r w:rsidRPr="00BD2B32">
        <w:rPr>
          <w:rFonts w:eastAsia="Calibri"/>
          <w:b/>
          <w:bCs/>
        </w:rPr>
        <w:t>megasporocyte</w:t>
      </w:r>
      <w:proofErr w:type="spellEnd"/>
      <w:r w:rsidRPr="00BD2B32">
        <w:rPr>
          <w:rFonts w:eastAsia="Calibri"/>
          <w:b/>
          <w:bCs/>
        </w:rPr>
        <w:t xml:space="preserve">, 2n) </w:t>
      </w:r>
      <w:r w:rsidRPr="00BD2B32">
        <w:rPr>
          <w:rFonts w:eastAsia="Calibri"/>
        </w:rPr>
        <w:t>undergoes</w:t>
      </w:r>
      <w:r w:rsidRPr="00BD2B32">
        <w:rPr>
          <w:rFonts w:eastAsia="Calibri"/>
          <w:b/>
          <w:bCs/>
        </w:rPr>
        <w:t xml:space="preserve"> meiosis</w:t>
      </w:r>
      <w:r w:rsidRPr="00BD2B32">
        <w:rPr>
          <w:rFonts w:eastAsia="Calibri"/>
        </w:rPr>
        <w:t xml:space="preserve"> and forms </w:t>
      </w:r>
      <w:r w:rsidRPr="00BD2B32">
        <w:rPr>
          <w:rFonts w:eastAsia="Calibri"/>
          <w:b/>
          <w:bCs/>
        </w:rPr>
        <w:t>four haploid megaspores (n)</w:t>
      </w:r>
      <w:r w:rsidRPr="00BD2B32">
        <w:rPr>
          <w:rFonts w:eastAsia="Calibri"/>
        </w:rPr>
        <w:t>.</w:t>
      </w:r>
    </w:p>
    <w:p w:rsidR="00F3501D" w:rsidRPr="00BD2B32" w:rsidRDefault="00F3501D" w:rsidP="00F3501D">
      <w:pPr>
        <w:tabs>
          <w:tab w:val="left" w:pos="1616"/>
        </w:tabs>
        <w:ind w:left="-90" w:right="-483"/>
        <w:contextualSpacing/>
        <w:rPr>
          <w:rFonts w:eastAsia="Calibri"/>
        </w:rPr>
      </w:pPr>
      <w:r w:rsidRPr="00BD2B32">
        <w:rPr>
          <w:rFonts w:eastAsia="Calibri"/>
          <w:b/>
          <w:bCs/>
        </w:rPr>
        <w:t xml:space="preserve">3- </w:t>
      </w:r>
      <w:r w:rsidRPr="00BD2B32">
        <w:rPr>
          <w:rFonts w:eastAsia="Calibri"/>
        </w:rPr>
        <w:t xml:space="preserve">Only </w:t>
      </w:r>
      <w:r w:rsidRPr="00BD2B32">
        <w:rPr>
          <w:rFonts w:eastAsia="Calibri"/>
          <w:b/>
          <w:bCs/>
        </w:rPr>
        <w:t>one megaspore survives</w:t>
      </w:r>
      <w:r w:rsidRPr="00BD2B32">
        <w:rPr>
          <w:rFonts w:eastAsia="Calibri"/>
        </w:rPr>
        <w:t xml:space="preserve"> (</w:t>
      </w:r>
      <w:r w:rsidRPr="00BD2B32">
        <w:rPr>
          <w:rFonts w:eastAsia="Calibri"/>
          <w:b/>
          <w:bCs/>
        </w:rPr>
        <w:t xml:space="preserve">functional </w:t>
      </w:r>
      <w:proofErr w:type="spellStart"/>
      <w:proofErr w:type="gramStart"/>
      <w:r w:rsidRPr="00BD2B32">
        <w:rPr>
          <w:rFonts w:eastAsia="Calibri"/>
          <w:b/>
          <w:bCs/>
        </w:rPr>
        <w:t>megaspore,n</w:t>
      </w:r>
      <w:proofErr w:type="spellEnd"/>
      <w:proofErr w:type="gramEnd"/>
      <w:r w:rsidRPr="00BD2B32">
        <w:rPr>
          <w:rFonts w:eastAsia="Calibri"/>
        </w:rPr>
        <w:t>) and becomes the </w:t>
      </w:r>
      <w:r w:rsidRPr="00BD2B32">
        <w:rPr>
          <w:rFonts w:eastAsia="Calibri"/>
          <w:b/>
          <w:bCs/>
        </w:rPr>
        <w:t>megagametophyte (n)</w:t>
      </w:r>
      <w:r w:rsidRPr="00BD2B32">
        <w:rPr>
          <w:rFonts w:eastAsia="Calibri"/>
        </w:rPr>
        <w:t>.</w:t>
      </w:r>
    </w:p>
    <w:p w:rsidR="00F3501D" w:rsidRPr="00BD2B32" w:rsidRDefault="00F3501D" w:rsidP="00F3501D">
      <w:pPr>
        <w:tabs>
          <w:tab w:val="left" w:pos="1616"/>
        </w:tabs>
        <w:ind w:left="-90" w:right="-483"/>
        <w:contextualSpacing/>
        <w:rPr>
          <w:rFonts w:eastAsia="Calibri"/>
        </w:rPr>
      </w:pPr>
      <w:r w:rsidRPr="00BD2B32">
        <w:rPr>
          <w:rFonts w:eastAsia="Calibri"/>
          <w:b/>
          <w:bCs/>
        </w:rPr>
        <w:t>4-</w:t>
      </w:r>
      <w:r w:rsidRPr="00BD2B32">
        <w:rPr>
          <w:rFonts w:eastAsia="Calibri"/>
        </w:rPr>
        <w:t xml:space="preserve">The </w:t>
      </w:r>
      <w:r w:rsidRPr="00BD2B32">
        <w:rPr>
          <w:rFonts w:eastAsia="Calibri"/>
          <w:b/>
          <w:bCs/>
        </w:rPr>
        <w:t>megagametophyte matures</w:t>
      </w:r>
      <w:r w:rsidRPr="00BD2B32">
        <w:rPr>
          <w:rFonts w:eastAsia="Calibri"/>
        </w:rPr>
        <w:t xml:space="preserve">, which takes about </w:t>
      </w:r>
      <w:r w:rsidRPr="00BD2B32">
        <w:rPr>
          <w:rFonts w:eastAsia="Calibri"/>
          <w:b/>
          <w:bCs/>
        </w:rPr>
        <w:t>one year</w:t>
      </w:r>
      <w:r w:rsidRPr="00BD2B32">
        <w:rPr>
          <w:rFonts w:eastAsia="Calibri"/>
        </w:rPr>
        <w:t xml:space="preserve"> in pine, </w:t>
      </w:r>
      <w:r w:rsidRPr="00BD2B32">
        <w:rPr>
          <w:rFonts w:eastAsia="Calibri"/>
          <w:b/>
          <w:bCs/>
        </w:rPr>
        <w:t>two to five archegonia</w:t>
      </w:r>
      <w:r w:rsidRPr="00BD2B32">
        <w:rPr>
          <w:rFonts w:eastAsia="Calibri"/>
        </w:rPr>
        <w:t xml:space="preserve"> each with </w:t>
      </w:r>
      <w:r w:rsidRPr="00BD2B32">
        <w:rPr>
          <w:rFonts w:eastAsia="Calibri"/>
          <w:b/>
          <w:bCs/>
        </w:rPr>
        <w:t>one</w:t>
      </w:r>
      <w:r w:rsidRPr="00BD2B32">
        <w:rPr>
          <w:rFonts w:eastAsia="Calibri"/>
        </w:rPr>
        <w:t> </w:t>
      </w:r>
      <w:r w:rsidRPr="00BD2B32">
        <w:rPr>
          <w:rFonts w:eastAsia="Calibri"/>
          <w:b/>
          <w:bCs/>
        </w:rPr>
        <w:t>egg (n)</w:t>
      </w:r>
      <w:r w:rsidRPr="00BD2B32">
        <w:rPr>
          <w:rFonts w:eastAsia="Calibri"/>
        </w:rPr>
        <w:t xml:space="preserve"> develop within the </w:t>
      </w:r>
      <w:r w:rsidRPr="00BD2B32">
        <w:rPr>
          <w:rFonts w:eastAsia="Calibri"/>
          <w:b/>
          <w:bCs/>
        </w:rPr>
        <w:t>megagametophyte</w:t>
      </w:r>
      <w:r w:rsidRPr="00BD2B32">
        <w:rPr>
          <w:rFonts w:eastAsia="Calibri"/>
        </w:rPr>
        <w:t xml:space="preserve"> close to the micropyle.</w:t>
      </w:r>
    </w:p>
    <w:p w:rsidR="00F3501D" w:rsidRPr="00BD2B32" w:rsidRDefault="00F3501D" w:rsidP="00F3501D">
      <w:pPr>
        <w:tabs>
          <w:tab w:val="left" w:pos="1616"/>
        </w:tabs>
        <w:ind w:left="-90" w:right="-483"/>
        <w:contextualSpacing/>
        <w:rPr>
          <w:rFonts w:eastAsia="Calibri"/>
        </w:rPr>
      </w:pPr>
      <w:r w:rsidRPr="00BD2B32">
        <w:rPr>
          <w:rFonts w:eastAsia="Calibri"/>
          <w:b/>
          <w:bCs/>
        </w:rPr>
        <w:t>5-</w:t>
      </w:r>
      <w:r w:rsidRPr="00BD2B32">
        <w:rPr>
          <w:rFonts w:eastAsia="Calibri"/>
        </w:rPr>
        <w:t xml:space="preserve"> It takes about a year for the germinating </w:t>
      </w:r>
      <w:r w:rsidRPr="00BD2B32">
        <w:rPr>
          <w:rFonts w:eastAsia="Calibri"/>
          <w:b/>
          <w:bCs/>
        </w:rPr>
        <w:t>pine pollen grains</w:t>
      </w:r>
      <w:r w:rsidRPr="00BD2B32">
        <w:rPr>
          <w:rFonts w:eastAsia="Calibri"/>
        </w:rPr>
        <w:t xml:space="preserve"> to mature and grow into the </w:t>
      </w:r>
      <w:r w:rsidRPr="00BD2B32">
        <w:rPr>
          <w:rFonts w:eastAsia="Calibri"/>
          <w:b/>
          <w:bCs/>
        </w:rPr>
        <w:t>megasporangia</w:t>
      </w:r>
      <w:r w:rsidRPr="00BD2B32">
        <w:rPr>
          <w:rFonts w:eastAsia="Calibri"/>
        </w:rPr>
        <w:t xml:space="preserve"> with their </w:t>
      </w:r>
      <w:r w:rsidRPr="00BD2B32">
        <w:rPr>
          <w:rFonts w:eastAsia="Calibri"/>
          <w:b/>
          <w:bCs/>
        </w:rPr>
        <w:t>pollen tubes</w:t>
      </w:r>
      <w:r w:rsidRPr="00BD2B32">
        <w:rPr>
          <w:rFonts w:eastAsia="Calibri"/>
        </w:rPr>
        <w:t>.</w:t>
      </w:r>
    </w:p>
    <w:p w:rsidR="00F3501D" w:rsidRPr="00BD2B32" w:rsidRDefault="00F3501D" w:rsidP="00F3501D">
      <w:pPr>
        <w:tabs>
          <w:tab w:val="left" w:pos="1616"/>
        </w:tabs>
        <w:ind w:left="-90" w:right="-483"/>
        <w:contextualSpacing/>
        <w:rPr>
          <w:rFonts w:eastAsia="Calibri"/>
        </w:rPr>
      </w:pPr>
      <w:r w:rsidRPr="00BD2B32">
        <w:rPr>
          <w:rFonts w:eastAsia="Calibri"/>
          <w:b/>
          <w:bCs/>
        </w:rPr>
        <w:t>6-</w:t>
      </w:r>
      <w:r w:rsidRPr="00BD2B32">
        <w:rPr>
          <w:rFonts w:eastAsia="Calibri"/>
        </w:rPr>
        <w:t xml:space="preserve"> Fertilization of the </w:t>
      </w:r>
      <w:r w:rsidRPr="00BD2B32">
        <w:rPr>
          <w:rFonts w:eastAsia="Calibri"/>
          <w:b/>
          <w:bCs/>
        </w:rPr>
        <w:t>egg</w:t>
      </w:r>
      <w:r w:rsidRPr="00BD2B32">
        <w:rPr>
          <w:rFonts w:eastAsia="Calibri"/>
        </w:rPr>
        <w:t xml:space="preserve"> in each </w:t>
      </w:r>
      <w:r w:rsidRPr="00BD2B32">
        <w:rPr>
          <w:rFonts w:eastAsia="Calibri"/>
          <w:b/>
          <w:bCs/>
        </w:rPr>
        <w:t>archegonium</w:t>
      </w:r>
      <w:r w:rsidRPr="00BD2B32">
        <w:rPr>
          <w:rFonts w:eastAsia="Calibri"/>
        </w:rPr>
        <w:t xml:space="preserve"> is achieved by </w:t>
      </w:r>
      <w:r w:rsidRPr="00BD2B32">
        <w:rPr>
          <w:rFonts w:eastAsia="Calibri"/>
          <w:b/>
          <w:bCs/>
        </w:rPr>
        <w:t>one sperm nucleus.</w:t>
      </w:r>
      <w:r w:rsidRPr="00BD2B32">
        <w:rPr>
          <w:rFonts w:eastAsia="Calibri"/>
        </w:rPr>
        <w:t xml:space="preserve"> Nourishment of the embryo during its development is achieved by the </w:t>
      </w:r>
      <w:r w:rsidRPr="00BD2B32">
        <w:rPr>
          <w:rFonts w:eastAsia="Calibri"/>
          <w:b/>
          <w:bCs/>
        </w:rPr>
        <w:t>megagametophyte</w:t>
      </w:r>
      <w:r w:rsidRPr="00BD2B32">
        <w:rPr>
          <w:rFonts w:eastAsia="Calibri"/>
        </w:rPr>
        <w:t>.</w:t>
      </w:r>
    </w:p>
    <w:p w:rsidR="00F3501D" w:rsidRPr="00BD2B32" w:rsidRDefault="00F3501D" w:rsidP="00F3501D">
      <w:pPr>
        <w:tabs>
          <w:tab w:val="left" w:pos="1616"/>
        </w:tabs>
        <w:ind w:left="-90" w:right="-483"/>
        <w:contextualSpacing/>
        <w:rPr>
          <w:rFonts w:eastAsia="Calibri"/>
        </w:rPr>
      </w:pPr>
      <w:r w:rsidRPr="00BD2B32">
        <w:rPr>
          <w:rFonts w:eastAsia="Calibri"/>
          <w:noProof/>
        </w:rPr>
        <w:lastRenderedPageBreak/>
        <w:drawing>
          <wp:inline distT="0" distB="0" distL="0" distR="0" wp14:anchorId="17DDBDC7" wp14:editId="30C64360">
            <wp:extent cx="6632574" cy="4562475"/>
            <wp:effectExtent l="0" t="0" r="0" b="0"/>
            <wp:docPr id="8" name="Picture 8" descr="C:\Users\shayma\Desktop\New folder (3)\pine - Cop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yma\Desktop\New folder (3)\pine - Copy (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3645" cy="4570091"/>
                    </a:xfrm>
                    <a:prstGeom prst="rect">
                      <a:avLst/>
                    </a:prstGeom>
                    <a:noFill/>
                    <a:ln>
                      <a:noFill/>
                    </a:ln>
                  </pic:spPr>
                </pic:pic>
              </a:graphicData>
            </a:graphic>
          </wp:inline>
        </w:drawing>
      </w:r>
    </w:p>
    <w:p w:rsidR="00F3501D" w:rsidRPr="00BD2B32" w:rsidRDefault="00F3501D" w:rsidP="00912387">
      <w:pPr>
        <w:tabs>
          <w:tab w:val="left" w:pos="1616"/>
        </w:tabs>
        <w:ind w:left="-90" w:right="-483"/>
        <w:contextualSpacing/>
        <w:jc w:val="center"/>
        <w:rPr>
          <w:rFonts w:eastAsia="Calibri"/>
          <w:b/>
          <w:bCs/>
          <w:i/>
          <w:iCs/>
        </w:rPr>
      </w:pPr>
      <w:proofErr w:type="gramStart"/>
      <w:r w:rsidRPr="00BD2B32">
        <w:rPr>
          <w:rFonts w:eastAsia="Calibri"/>
          <w:b/>
          <w:bCs/>
          <w:i/>
          <w:iCs/>
        </w:rPr>
        <w:t>Fig.(</w:t>
      </w:r>
      <w:proofErr w:type="gramEnd"/>
      <w:r w:rsidRPr="00BD2B32">
        <w:rPr>
          <w:rFonts w:eastAsia="Calibri"/>
          <w:b/>
          <w:bCs/>
          <w:i/>
          <w:iCs/>
        </w:rPr>
        <w:t>4) Fertilization and embryo development</w:t>
      </w:r>
    </w:p>
    <w:p w:rsidR="00F3501D" w:rsidRPr="00BD2B32" w:rsidRDefault="00F3501D" w:rsidP="00F3501D">
      <w:pPr>
        <w:tabs>
          <w:tab w:val="left" w:pos="1616"/>
        </w:tabs>
        <w:ind w:left="-90" w:right="-483"/>
        <w:contextualSpacing/>
        <w:rPr>
          <w:rFonts w:eastAsia="Calibri"/>
          <w:b/>
          <w:bCs/>
        </w:rPr>
      </w:pPr>
    </w:p>
    <w:p w:rsidR="00F3501D" w:rsidRPr="00BD2B32" w:rsidRDefault="00F3501D" w:rsidP="00F3501D">
      <w:pPr>
        <w:tabs>
          <w:tab w:val="left" w:pos="1616"/>
        </w:tabs>
        <w:ind w:left="-90" w:right="-483"/>
        <w:contextualSpacing/>
        <w:rPr>
          <w:rFonts w:eastAsia="Calibri"/>
        </w:rPr>
      </w:pPr>
      <w:r w:rsidRPr="00BD2B32">
        <w:rPr>
          <w:rFonts w:eastAsia="Calibri"/>
        </w:rPr>
        <w:t>Since often multiple pollen tubes grow and multiple archegonia are fertilized, more than one embryo develops. This initial poly embryony is typical for gymnosperms, but in most cases only one embryo survives and grows. </w:t>
      </w:r>
    </w:p>
    <w:p w:rsidR="001506E6" w:rsidRDefault="001506E6" w:rsidP="00F3501D">
      <w:pPr>
        <w:tabs>
          <w:tab w:val="left" w:pos="1616"/>
        </w:tabs>
        <w:ind w:left="-90" w:right="-483"/>
        <w:contextualSpacing/>
        <w:rPr>
          <w:rFonts w:eastAsia="Calibri"/>
          <w:b/>
          <w:bCs/>
        </w:rPr>
      </w:pPr>
    </w:p>
    <w:p w:rsidR="00F3501D" w:rsidRPr="00BD2B32" w:rsidRDefault="00F3501D" w:rsidP="00F3501D">
      <w:pPr>
        <w:tabs>
          <w:tab w:val="left" w:pos="1616"/>
        </w:tabs>
        <w:ind w:left="-90" w:right="-483"/>
        <w:contextualSpacing/>
        <w:rPr>
          <w:rFonts w:eastAsia="Calibri"/>
          <w:b/>
          <w:bCs/>
        </w:rPr>
      </w:pPr>
      <w:r w:rsidRPr="00BD2B32">
        <w:rPr>
          <w:rFonts w:eastAsia="Calibri"/>
          <w:b/>
          <w:bCs/>
        </w:rPr>
        <w:t>Pine seed:  the mature pine seed contain an</w:t>
      </w:r>
    </w:p>
    <w:p w:rsidR="00F3501D" w:rsidRPr="00BD2B32" w:rsidRDefault="00F3501D" w:rsidP="00F3501D">
      <w:pPr>
        <w:tabs>
          <w:tab w:val="left" w:pos="1616"/>
        </w:tabs>
        <w:ind w:left="-90" w:right="-483"/>
        <w:contextualSpacing/>
        <w:rPr>
          <w:rFonts w:eastAsia="Calibri"/>
        </w:rPr>
      </w:pPr>
      <w:r w:rsidRPr="00BD2B32">
        <w:rPr>
          <w:rFonts w:eastAsia="Calibri"/>
          <w:b/>
          <w:bCs/>
        </w:rPr>
        <w:t>A-</w:t>
      </w:r>
      <w:r w:rsidRPr="00BD2B32">
        <w:rPr>
          <w:rFonts w:eastAsia="Calibri"/>
        </w:rPr>
        <w:t xml:space="preserve"> un curved embryo with many cotyledons </w:t>
      </w:r>
    </w:p>
    <w:p w:rsidR="00F3501D" w:rsidRPr="00BD2B32" w:rsidRDefault="00F3501D" w:rsidP="00F3501D">
      <w:pPr>
        <w:tabs>
          <w:tab w:val="left" w:pos="1616"/>
        </w:tabs>
        <w:ind w:left="-90" w:right="-483"/>
        <w:contextualSpacing/>
        <w:rPr>
          <w:rFonts w:eastAsia="Calibri"/>
        </w:rPr>
      </w:pPr>
      <w:r w:rsidRPr="00BD2B32">
        <w:rPr>
          <w:rFonts w:eastAsia="Calibri"/>
          <w:b/>
          <w:bCs/>
        </w:rPr>
        <w:t>B-</w:t>
      </w:r>
      <w:r w:rsidRPr="00BD2B32">
        <w:rPr>
          <w:rFonts w:eastAsia="Calibri"/>
        </w:rPr>
        <w:t xml:space="preserve"> nutritional tissue which is megagametophyte (n) tissue also called primary endosperm</w:t>
      </w:r>
    </w:p>
    <w:p w:rsidR="00F3501D" w:rsidRPr="00BD2B32" w:rsidRDefault="00F3501D" w:rsidP="00F3501D">
      <w:pPr>
        <w:tabs>
          <w:tab w:val="left" w:pos="1616"/>
        </w:tabs>
        <w:ind w:left="-90" w:right="-483"/>
        <w:contextualSpacing/>
        <w:rPr>
          <w:rFonts w:eastAsia="Calibri"/>
        </w:rPr>
      </w:pPr>
      <w:r w:rsidRPr="00BD2B32">
        <w:rPr>
          <w:rFonts w:eastAsia="Calibri"/>
          <w:b/>
          <w:bCs/>
        </w:rPr>
        <w:t>C-</w:t>
      </w:r>
      <w:r w:rsidRPr="00BD2B32">
        <w:rPr>
          <w:rFonts w:eastAsia="Calibri"/>
        </w:rPr>
        <w:t xml:space="preserve"> Seed coat (integument tissue)</w:t>
      </w:r>
    </w:p>
    <w:p w:rsidR="00F3501D" w:rsidRPr="00BD2B32" w:rsidRDefault="00F3501D" w:rsidP="00F3501D">
      <w:pPr>
        <w:tabs>
          <w:tab w:val="left" w:pos="1616"/>
        </w:tabs>
        <w:ind w:left="-90" w:right="-483"/>
        <w:contextualSpacing/>
        <w:jc w:val="center"/>
        <w:rPr>
          <w:rFonts w:eastAsia="Calibri"/>
        </w:rPr>
      </w:pPr>
      <w:r w:rsidRPr="00BD2B32">
        <w:rPr>
          <w:rFonts w:eastAsia="Calibri"/>
          <w:noProof/>
        </w:rPr>
        <w:lastRenderedPageBreak/>
        <w:drawing>
          <wp:inline distT="0" distB="0" distL="0" distR="0" wp14:anchorId="4F7A4671" wp14:editId="20ED30F9">
            <wp:extent cx="4824560" cy="2578621"/>
            <wp:effectExtent l="0" t="0" r="0" b="0"/>
            <wp:docPr id="4" name="Picture 4" descr="C:\Users\shayma\Desktop\pine - Copy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yma\Desktop\pine - Copy (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6556" cy="2595722"/>
                    </a:xfrm>
                    <a:prstGeom prst="rect">
                      <a:avLst/>
                    </a:prstGeom>
                    <a:noFill/>
                    <a:ln>
                      <a:noFill/>
                    </a:ln>
                  </pic:spPr>
                </pic:pic>
              </a:graphicData>
            </a:graphic>
          </wp:inline>
        </w:drawing>
      </w:r>
    </w:p>
    <w:p w:rsidR="00F3501D" w:rsidRPr="00BD2B32" w:rsidRDefault="00F3501D" w:rsidP="00F3501D">
      <w:pPr>
        <w:tabs>
          <w:tab w:val="left" w:pos="1616"/>
        </w:tabs>
        <w:ind w:left="-90" w:right="-483"/>
        <w:contextualSpacing/>
        <w:jc w:val="center"/>
        <w:rPr>
          <w:rFonts w:eastAsia="Calibri"/>
          <w:b/>
          <w:bCs/>
          <w:i/>
          <w:iCs/>
        </w:rPr>
      </w:pPr>
      <w:proofErr w:type="gramStart"/>
      <w:r w:rsidRPr="00BD2B32">
        <w:rPr>
          <w:rFonts w:eastAsia="Calibri"/>
          <w:b/>
          <w:bCs/>
          <w:i/>
          <w:iCs/>
        </w:rPr>
        <w:t>Fig.(</w:t>
      </w:r>
      <w:proofErr w:type="gramEnd"/>
      <w:r w:rsidRPr="00BD2B32">
        <w:rPr>
          <w:rFonts w:eastAsia="Calibri"/>
          <w:b/>
          <w:bCs/>
          <w:i/>
          <w:iCs/>
        </w:rPr>
        <w:t>5) Mature pine seed</w:t>
      </w:r>
    </w:p>
    <w:p w:rsidR="00F3501D" w:rsidRPr="00BD2B32" w:rsidRDefault="00F3501D" w:rsidP="00F3501D">
      <w:pPr>
        <w:tabs>
          <w:tab w:val="left" w:pos="1616"/>
        </w:tabs>
        <w:ind w:left="-90" w:right="-483"/>
        <w:contextualSpacing/>
        <w:rPr>
          <w:rFonts w:eastAsia="Calibri"/>
          <w:b/>
          <w:bCs/>
        </w:rPr>
      </w:pPr>
    </w:p>
    <w:p w:rsidR="00F3501D" w:rsidRPr="00BD2B32" w:rsidRDefault="00F3501D" w:rsidP="00F3501D">
      <w:pPr>
        <w:tabs>
          <w:tab w:val="left" w:pos="1616"/>
        </w:tabs>
        <w:ind w:left="-90" w:right="-766"/>
        <w:contextualSpacing/>
        <w:rPr>
          <w:rFonts w:eastAsia="Times New Roman"/>
          <w:b/>
          <w:bCs/>
          <w:color w:val="FF0000"/>
        </w:rPr>
      </w:pPr>
      <w:r w:rsidRPr="00BD2B32">
        <w:rPr>
          <w:rFonts w:eastAsia="Times New Roman"/>
          <w:b/>
          <w:bCs/>
          <w:color w:val="FF0000"/>
        </w:rPr>
        <w:t>Differences between male cones and female cones</w:t>
      </w:r>
    </w:p>
    <w:p w:rsidR="00F3501D" w:rsidRPr="007B6411" w:rsidRDefault="00F3501D" w:rsidP="00F3501D">
      <w:pPr>
        <w:tabs>
          <w:tab w:val="left" w:pos="1616"/>
        </w:tabs>
        <w:ind w:left="-90" w:right="-766"/>
        <w:contextualSpacing/>
        <w:rPr>
          <w:rFonts w:eastAsia="Times New Roman"/>
          <w:b/>
          <w:bCs/>
          <w:color w:val="0E2233"/>
          <w:u w:val="single"/>
        </w:rPr>
      </w:pPr>
      <w:r w:rsidRPr="007B6411">
        <w:rPr>
          <w:rFonts w:eastAsia="Times New Roman"/>
          <w:b/>
          <w:bCs/>
          <w:color w:val="0E2233"/>
          <w:u w:val="single"/>
        </w:rPr>
        <w:t>Male cone:</w:t>
      </w:r>
    </w:p>
    <w:p w:rsidR="00F3501D" w:rsidRPr="00BD2B32" w:rsidRDefault="00F3501D" w:rsidP="00F3501D">
      <w:pPr>
        <w:tabs>
          <w:tab w:val="left" w:pos="1616"/>
          <w:tab w:val="left" w:pos="8732"/>
        </w:tabs>
        <w:bidi/>
        <w:ind w:left="-90" w:right="-90"/>
        <w:contextualSpacing/>
        <w:jc w:val="right"/>
        <w:rPr>
          <w:rFonts w:eastAsia="Times New Roman"/>
          <w:color w:val="0E2233"/>
        </w:rPr>
      </w:pPr>
      <w:r w:rsidRPr="00BD2B32">
        <w:rPr>
          <w:rFonts w:eastAsia="Times New Roman"/>
          <w:color w:val="0E2233"/>
        </w:rPr>
        <w:t>1- The male cones produce sperm, which are contained in pollen grains</w:t>
      </w:r>
    </w:p>
    <w:p w:rsidR="00F3501D" w:rsidRPr="00BD2B32" w:rsidRDefault="00F3501D" w:rsidP="00F3501D">
      <w:pPr>
        <w:tabs>
          <w:tab w:val="left" w:pos="1616"/>
          <w:tab w:val="left" w:pos="8732"/>
        </w:tabs>
        <w:bidi/>
        <w:ind w:left="-90" w:right="-90"/>
        <w:contextualSpacing/>
        <w:jc w:val="right"/>
        <w:rPr>
          <w:rFonts w:eastAsia="Times New Roman"/>
          <w:color w:val="0E2233"/>
          <w:rtl/>
          <w:lang w:bidi="ar-IQ"/>
        </w:rPr>
      </w:pPr>
      <w:r w:rsidRPr="00BD2B32">
        <w:rPr>
          <w:rFonts w:eastAsia="Times New Roman"/>
          <w:color w:val="0E2233"/>
        </w:rPr>
        <w:t>2- Male cones are normally smaller than female cones</w:t>
      </w:r>
    </w:p>
    <w:p w:rsidR="00F3501D" w:rsidRPr="00BD2B32" w:rsidRDefault="00F3501D" w:rsidP="00F3501D">
      <w:pPr>
        <w:tabs>
          <w:tab w:val="left" w:pos="1616"/>
          <w:tab w:val="left" w:pos="8732"/>
        </w:tabs>
        <w:bidi/>
        <w:ind w:left="-90" w:right="-90"/>
        <w:contextualSpacing/>
        <w:jc w:val="right"/>
        <w:rPr>
          <w:rFonts w:eastAsia="Times New Roman"/>
          <w:color w:val="0E2233"/>
          <w:rtl/>
          <w:lang w:bidi="ar-IQ"/>
        </w:rPr>
      </w:pPr>
      <w:r w:rsidRPr="00BD2B32">
        <w:rPr>
          <w:rFonts w:eastAsia="Times New Roman"/>
          <w:color w:val="0E2233"/>
        </w:rPr>
        <w:t>3- Male cones grow in the lower branches</w:t>
      </w:r>
    </w:p>
    <w:p w:rsidR="00F3501D" w:rsidRPr="00BD2B32" w:rsidRDefault="00F3501D" w:rsidP="00F3501D">
      <w:pPr>
        <w:tabs>
          <w:tab w:val="left" w:pos="1616"/>
          <w:tab w:val="left" w:pos="8732"/>
        </w:tabs>
        <w:bidi/>
        <w:ind w:left="-90" w:right="-90"/>
        <w:contextualSpacing/>
        <w:jc w:val="right"/>
        <w:rPr>
          <w:rFonts w:eastAsia="Times New Roman"/>
          <w:color w:val="0E2233"/>
          <w:lang w:bidi="ar-IQ"/>
        </w:rPr>
      </w:pPr>
    </w:p>
    <w:p w:rsidR="00F3501D" w:rsidRPr="007B6411" w:rsidRDefault="00F3501D" w:rsidP="00F3501D">
      <w:pPr>
        <w:tabs>
          <w:tab w:val="left" w:pos="1616"/>
          <w:tab w:val="left" w:pos="8732"/>
        </w:tabs>
        <w:bidi/>
        <w:ind w:left="-90" w:right="90"/>
        <w:contextualSpacing/>
        <w:jc w:val="right"/>
        <w:rPr>
          <w:rFonts w:eastAsia="Times New Roman"/>
          <w:b/>
          <w:bCs/>
          <w:color w:val="0E2233"/>
          <w:u w:val="single"/>
          <w:rtl/>
          <w:lang w:bidi="ar-IQ"/>
        </w:rPr>
      </w:pPr>
      <w:r w:rsidRPr="007B6411">
        <w:rPr>
          <w:rFonts w:eastAsia="Times New Roman"/>
          <w:b/>
          <w:bCs/>
          <w:color w:val="0E2233"/>
          <w:u w:val="single"/>
        </w:rPr>
        <w:t>Female cone:</w:t>
      </w:r>
    </w:p>
    <w:p w:rsidR="00F3501D" w:rsidRPr="00BD2B32" w:rsidRDefault="00F3501D" w:rsidP="00F3501D">
      <w:pPr>
        <w:tabs>
          <w:tab w:val="left" w:pos="1616"/>
          <w:tab w:val="left" w:pos="8732"/>
        </w:tabs>
        <w:ind w:left="-90" w:right="-766"/>
        <w:contextualSpacing/>
        <w:rPr>
          <w:rFonts w:eastAsia="Times New Roman"/>
          <w:color w:val="0E2233"/>
        </w:rPr>
      </w:pPr>
      <w:r w:rsidRPr="00BD2B32">
        <w:rPr>
          <w:rFonts w:eastAsia="Times New Roman"/>
          <w:color w:val="0E2233"/>
        </w:rPr>
        <w:t>1-The female cones produce eggs, which are contained in ovules.</w:t>
      </w:r>
    </w:p>
    <w:p w:rsidR="00F3501D" w:rsidRPr="00BD2B32" w:rsidRDefault="00F3501D" w:rsidP="00F3501D">
      <w:pPr>
        <w:tabs>
          <w:tab w:val="left" w:pos="1616"/>
          <w:tab w:val="left" w:pos="8732"/>
        </w:tabs>
        <w:ind w:left="-90" w:right="-766"/>
        <w:contextualSpacing/>
        <w:rPr>
          <w:rFonts w:eastAsia="Times New Roman"/>
          <w:color w:val="0E2233"/>
        </w:rPr>
      </w:pPr>
      <w:r w:rsidRPr="00BD2B32">
        <w:rPr>
          <w:rFonts w:eastAsia="Times New Roman"/>
          <w:color w:val="0E2233"/>
        </w:rPr>
        <w:t>2- Female cones have a sticky resin that “catches” the pollen released by the male cone</w:t>
      </w:r>
    </w:p>
    <w:p w:rsidR="00F3501D" w:rsidRPr="00BD2B32" w:rsidRDefault="00F3501D" w:rsidP="00F3501D">
      <w:pPr>
        <w:tabs>
          <w:tab w:val="left" w:pos="1616"/>
          <w:tab w:val="left" w:pos="8732"/>
        </w:tabs>
        <w:ind w:left="-90" w:right="-766"/>
        <w:contextualSpacing/>
        <w:rPr>
          <w:rFonts w:eastAsia="Times New Roman"/>
          <w:color w:val="0E2233"/>
        </w:rPr>
      </w:pPr>
      <w:r w:rsidRPr="00BD2B32">
        <w:rPr>
          <w:rFonts w:eastAsia="Times New Roman"/>
          <w:color w:val="0E2233"/>
        </w:rPr>
        <w:t>3- Female cones grow in the upper branches</w:t>
      </w:r>
    </w:p>
    <w:p w:rsidR="00F3501D" w:rsidRDefault="00F3501D" w:rsidP="00F3501D">
      <w:pPr>
        <w:tabs>
          <w:tab w:val="left" w:pos="1616"/>
        </w:tabs>
        <w:contextualSpacing/>
        <w:rPr>
          <w:rFonts w:eastAsia="Calibri"/>
          <w:b/>
          <w:bCs/>
          <w:color w:val="FF0000"/>
          <w:shd w:val="clear" w:color="auto" w:fill="FFFFFF"/>
        </w:rPr>
      </w:pPr>
    </w:p>
    <w:p w:rsidR="00F3501D" w:rsidRDefault="00F3501D" w:rsidP="00F3501D">
      <w:pPr>
        <w:tabs>
          <w:tab w:val="left" w:pos="1616"/>
        </w:tabs>
        <w:contextualSpacing/>
        <w:rPr>
          <w:rFonts w:eastAsia="Calibri"/>
          <w:b/>
          <w:bCs/>
          <w:color w:val="FF0000"/>
          <w:shd w:val="clear" w:color="auto" w:fill="FFFFFF"/>
        </w:rPr>
      </w:pPr>
      <w:r w:rsidRPr="00BD2B32">
        <w:rPr>
          <w:rFonts w:eastAsia="Calibri"/>
          <w:b/>
          <w:bCs/>
          <w:color w:val="FF0000"/>
          <w:shd w:val="clear" w:color="auto" w:fill="FFFFFF"/>
        </w:rPr>
        <w:t>Seed Structure:</w:t>
      </w:r>
    </w:p>
    <w:p w:rsidR="00F3501D" w:rsidRPr="007B6411" w:rsidRDefault="00F3501D" w:rsidP="00F3501D">
      <w:pPr>
        <w:tabs>
          <w:tab w:val="left" w:pos="1616"/>
        </w:tabs>
        <w:contextualSpacing/>
        <w:rPr>
          <w:rFonts w:eastAsia="Calibri"/>
          <w:b/>
          <w:bCs/>
          <w:color w:val="FF0000"/>
          <w:shd w:val="clear" w:color="auto" w:fill="FFFFFF"/>
        </w:rPr>
      </w:pPr>
      <w:r w:rsidRPr="00BD2B32">
        <w:rPr>
          <w:rFonts w:eastAsia="Calibri"/>
          <w:shd w:val="clear" w:color="auto" w:fill="FFFFFF"/>
        </w:rPr>
        <w:t>The seed is composed o</w:t>
      </w:r>
      <w:r>
        <w:rPr>
          <w:rFonts w:eastAsia="Calibri"/>
          <w:shd w:val="clear" w:color="auto" w:fill="FFFFFF"/>
        </w:rPr>
        <w:t xml:space="preserve">f the following main parts: </w:t>
      </w:r>
    </w:p>
    <w:p w:rsidR="00F3501D" w:rsidRDefault="00F3501D" w:rsidP="00F3501D">
      <w:pPr>
        <w:tabs>
          <w:tab w:val="left" w:pos="1616"/>
        </w:tabs>
        <w:contextualSpacing/>
        <w:rPr>
          <w:rFonts w:eastAsia="Calibri"/>
          <w:shd w:val="clear" w:color="auto" w:fill="FFFFFF"/>
        </w:rPr>
      </w:pPr>
      <w:r>
        <w:rPr>
          <w:rFonts w:eastAsia="Calibri"/>
          <w:shd w:val="clear" w:color="auto" w:fill="FFFFFF"/>
        </w:rPr>
        <w:t>1-</w:t>
      </w:r>
      <w:r w:rsidRPr="00BD2B32">
        <w:rPr>
          <w:rFonts w:eastAsia="Calibri"/>
          <w:shd w:val="clear" w:color="auto" w:fill="FFFFFF"/>
        </w:rPr>
        <w:t xml:space="preserve"> </w:t>
      </w:r>
      <w:r w:rsidRPr="00BD2B32">
        <w:rPr>
          <w:rFonts w:eastAsia="Calibri"/>
          <w:b/>
          <w:bCs/>
          <w:shd w:val="clear" w:color="auto" w:fill="FFFFFF"/>
        </w:rPr>
        <w:t>Seed coat</w:t>
      </w:r>
      <w:r w:rsidRPr="00BD2B32">
        <w:rPr>
          <w:rFonts w:eastAsia="Calibri"/>
          <w:shd w:val="clear" w:color="auto" w:fill="FFFFFF"/>
        </w:rPr>
        <w:t xml:space="preserve"> </w:t>
      </w:r>
      <w:r w:rsidRPr="00BD2B32">
        <w:rPr>
          <w:rFonts w:eastAsia="Calibri"/>
          <w:b/>
          <w:bCs/>
          <w:shd w:val="clear" w:color="auto" w:fill="FFFFFF"/>
        </w:rPr>
        <w:t>(Testa)</w:t>
      </w:r>
      <w:r w:rsidRPr="00BD2B32">
        <w:rPr>
          <w:rFonts w:eastAsia="Calibri"/>
          <w:shd w:val="clear" w:color="auto" w:fill="FFFFFF"/>
        </w:rPr>
        <w:t xml:space="preserve"> </w:t>
      </w:r>
    </w:p>
    <w:p w:rsidR="00F3501D" w:rsidRDefault="00F3501D" w:rsidP="00F3501D">
      <w:pPr>
        <w:tabs>
          <w:tab w:val="left" w:pos="1616"/>
        </w:tabs>
        <w:contextualSpacing/>
        <w:rPr>
          <w:rFonts w:eastAsia="Calibri"/>
          <w:shd w:val="clear" w:color="auto" w:fill="FFFFFF"/>
        </w:rPr>
      </w:pPr>
      <w:r>
        <w:rPr>
          <w:rFonts w:eastAsia="Calibri"/>
          <w:shd w:val="clear" w:color="auto" w:fill="FFFFFF"/>
        </w:rPr>
        <w:t xml:space="preserve">2- </w:t>
      </w:r>
      <w:r w:rsidRPr="00BD2B32">
        <w:rPr>
          <w:rFonts w:eastAsia="Calibri"/>
          <w:b/>
          <w:bCs/>
          <w:shd w:val="clear" w:color="auto" w:fill="FFFFFF"/>
        </w:rPr>
        <w:t>Endosperm</w:t>
      </w:r>
      <w:r w:rsidRPr="00BD2B32">
        <w:rPr>
          <w:rFonts w:eastAsia="Calibri"/>
          <w:shd w:val="clear" w:color="auto" w:fill="FFFFFF"/>
        </w:rPr>
        <w:t xml:space="preserve">: </w:t>
      </w:r>
      <w:r w:rsidRPr="00BD2B32">
        <w:rPr>
          <w:rFonts w:eastAsia="Calibri"/>
        </w:rPr>
        <w:t>Food stored for the growth of the embryo</w:t>
      </w:r>
    </w:p>
    <w:p w:rsidR="00F3501D" w:rsidRPr="00BD2B32" w:rsidRDefault="00F3501D" w:rsidP="00F3501D">
      <w:pPr>
        <w:tabs>
          <w:tab w:val="left" w:pos="1616"/>
        </w:tabs>
        <w:contextualSpacing/>
        <w:rPr>
          <w:rFonts w:eastAsia="Calibri"/>
          <w:shd w:val="clear" w:color="auto" w:fill="FFFFFF"/>
        </w:rPr>
      </w:pPr>
      <w:r>
        <w:rPr>
          <w:rFonts w:eastAsia="Calibri"/>
          <w:shd w:val="clear" w:color="auto" w:fill="FFFFFF"/>
        </w:rPr>
        <w:t xml:space="preserve">3- </w:t>
      </w:r>
      <w:r w:rsidRPr="00BD2B32">
        <w:rPr>
          <w:rFonts w:eastAsia="Calibri"/>
          <w:b/>
          <w:bCs/>
          <w:shd w:val="clear" w:color="auto" w:fill="FFFFFF"/>
        </w:rPr>
        <w:t xml:space="preserve">Embryo </w:t>
      </w:r>
    </w:p>
    <w:p w:rsidR="00F3501D" w:rsidRPr="00BD2B32" w:rsidRDefault="00F3501D" w:rsidP="00F3501D">
      <w:pPr>
        <w:tabs>
          <w:tab w:val="left" w:pos="1616"/>
        </w:tabs>
        <w:contextualSpacing/>
        <w:rPr>
          <w:rFonts w:eastAsia="Calibri"/>
          <w:shd w:val="clear" w:color="auto" w:fill="FFFFFF"/>
        </w:rPr>
      </w:pPr>
    </w:p>
    <w:p w:rsidR="00F3501D" w:rsidRPr="00BD2B32" w:rsidRDefault="00F3501D" w:rsidP="00F3501D">
      <w:pPr>
        <w:tabs>
          <w:tab w:val="left" w:pos="1616"/>
        </w:tabs>
        <w:contextualSpacing/>
        <w:rPr>
          <w:rFonts w:eastAsia="Calibri"/>
          <w:b/>
          <w:caps/>
          <w:color w:val="FF0000"/>
          <w:shd w:val="clear" w:color="auto" w:fill="FFFFFF"/>
        </w:rPr>
      </w:pPr>
      <w:r w:rsidRPr="00BD2B32">
        <w:rPr>
          <w:rFonts w:eastAsia="Calibri"/>
          <w:b/>
          <w:caps/>
          <w:color w:val="FF0000"/>
          <w:shd w:val="clear" w:color="auto" w:fill="FFFFFF"/>
        </w:rPr>
        <w:lastRenderedPageBreak/>
        <w:t>p</w:t>
      </w:r>
      <w:r w:rsidRPr="00BD2B32">
        <w:rPr>
          <w:rFonts w:eastAsia="Calibri"/>
          <w:b/>
          <w:color w:val="FF0000"/>
          <w:shd w:val="clear" w:color="auto" w:fill="FFFFFF"/>
        </w:rPr>
        <w:t>arts</w:t>
      </w:r>
      <w:r w:rsidRPr="00BD2B32">
        <w:rPr>
          <w:rFonts w:eastAsia="Calibri"/>
          <w:b/>
          <w:caps/>
          <w:color w:val="FF0000"/>
          <w:shd w:val="clear" w:color="auto" w:fill="FFFFFF"/>
        </w:rPr>
        <w:t xml:space="preserve"> </w:t>
      </w:r>
      <w:r w:rsidRPr="00BD2B32">
        <w:rPr>
          <w:rFonts w:eastAsia="Calibri"/>
          <w:b/>
          <w:color w:val="FF0000"/>
          <w:shd w:val="clear" w:color="auto" w:fill="FFFFFF"/>
        </w:rPr>
        <w:t>of</w:t>
      </w:r>
      <w:r w:rsidRPr="00BD2B32">
        <w:rPr>
          <w:rFonts w:eastAsia="Calibri"/>
          <w:b/>
          <w:caps/>
          <w:color w:val="FF0000"/>
          <w:shd w:val="clear" w:color="auto" w:fill="FFFFFF"/>
        </w:rPr>
        <w:t xml:space="preserve"> </w:t>
      </w:r>
      <w:r w:rsidRPr="00BD2B32">
        <w:rPr>
          <w:rFonts w:eastAsia="Calibri"/>
          <w:b/>
          <w:color w:val="FF0000"/>
          <w:shd w:val="clear" w:color="auto" w:fill="FFFFFF"/>
        </w:rPr>
        <w:t>the</w:t>
      </w:r>
      <w:r w:rsidRPr="00BD2B32">
        <w:rPr>
          <w:color w:val="FF0000"/>
        </w:rPr>
        <w:t xml:space="preserve"> </w:t>
      </w:r>
      <w:r w:rsidRPr="00BD2B32">
        <w:rPr>
          <w:rFonts w:eastAsia="Calibri"/>
          <w:b/>
          <w:caps/>
          <w:color w:val="FF0000"/>
          <w:shd w:val="clear" w:color="auto" w:fill="FFFFFF"/>
        </w:rPr>
        <w:t>E</w:t>
      </w:r>
      <w:r w:rsidRPr="00BD2B32">
        <w:rPr>
          <w:rFonts w:eastAsia="Calibri"/>
          <w:b/>
          <w:color w:val="FF0000"/>
          <w:shd w:val="clear" w:color="auto" w:fill="FFFFFF"/>
        </w:rPr>
        <w:t>mbryo</w:t>
      </w:r>
    </w:p>
    <w:p w:rsidR="00F3501D" w:rsidRDefault="00F3501D" w:rsidP="00F3501D">
      <w:pPr>
        <w:pStyle w:val="ListParagraph"/>
        <w:numPr>
          <w:ilvl w:val="0"/>
          <w:numId w:val="3"/>
        </w:numPr>
        <w:tabs>
          <w:tab w:val="left" w:pos="1616"/>
        </w:tabs>
        <w:spacing w:line="360" w:lineRule="auto"/>
        <w:jc w:val="both"/>
        <w:rPr>
          <w:rFonts w:ascii="Times New Roman" w:eastAsia="Calibri" w:hAnsi="Times New Roman" w:cs="Times New Roman"/>
          <w:sz w:val="28"/>
          <w:szCs w:val="28"/>
          <w:shd w:val="clear" w:color="auto" w:fill="FFFFFF"/>
        </w:rPr>
      </w:pPr>
      <w:r w:rsidRPr="007B6411">
        <w:rPr>
          <w:rFonts w:ascii="Times New Roman" w:eastAsia="Calibri" w:hAnsi="Times New Roman" w:cs="Times New Roman"/>
          <w:sz w:val="28"/>
          <w:szCs w:val="28"/>
          <w:shd w:val="clear" w:color="auto" w:fill="FFFFFF"/>
        </w:rPr>
        <w:t>Embryonic root (</w:t>
      </w:r>
      <w:r w:rsidRPr="007B6411">
        <w:rPr>
          <w:rFonts w:ascii="Times New Roman" w:eastAsia="Calibri" w:hAnsi="Times New Roman" w:cs="Times New Roman"/>
          <w:b/>
          <w:bCs/>
          <w:sz w:val="28"/>
          <w:szCs w:val="28"/>
          <w:shd w:val="clear" w:color="auto" w:fill="FFFFFF"/>
        </w:rPr>
        <w:t>Radicle</w:t>
      </w:r>
      <w:r w:rsidRPr="007B6411">
        <w:rPr>
          <w:rFonts w:ascii="Times New Roman" w:eastAsia="Calibri" w:hAnsi="Times New Roman" w:cs="Times New Roman"/>
          <w:sz w:val="28"/>
          <w:szCs w:val="28"/>
          <w:shd w:val="clear" w:color="auto" w:fill="FFFFFF"/>
        </w:rPr>
        <w:t>) that grows and gives the root system</w:t>
      </w:r>
    </w:p>
    <w:p w:rsidR="00F3501D" w:rsidRDefault="00F3501D" w:rsidP="00F3501D">
      <w:pPr>
        <w:pStyle w:val="ListParagraph"/>
        <w:numPr>
          <w:ilvl w:val="0"/>
          <w:numId w:val="3"/>
        </w:numPr>
        <w:tabs>
          <w:tab w:val="left" w:pos="1616"/>
        </w:tabs>
        <w:spacing w:line="360" w:lineRule="auto"/>
        <w:jc w:val="both"/>
        <w:rPr>
          <w:rFonts w:ascii="Times New Roman" w:eastAsia="Calibri" w:hAnsi="Times New Roman" w:cs="Times New Roman"/>
          <w:sz w:val="28"/>
          <w:szCs w:val="28"/>
          <w:shd w:val="clear" w:color="auto" w:fill="FFFFFF"/>
        </w:rPr>
      </w:pPr>
      <w:r w:rsidRPr="007B6411">
        <w:rPr>
          <w:rFonts w:ascii="Times New Roman" w:eastAsia="Calibri" w:hAnsi="Times New Roman" w:cs="Times New Roman"/>
          <w:sz w:val="28"/>
          <w:szCs w:val="28"/>
          <w:shd w:val="clear" w:color="auto" w:fill="FFFFFF"/>
        </w:rPr>
        <w:t>Embryonic shoot (</w:t>
      </w:r>
      <w:r w:rsidRPr="007B6411">
        <w:rPr>
          <w:rFonts w:ascii="Times New Roman" w:eastAsia="Calibri" w:hAnsi="Times New Roman" w:cs="Times New Roman"/>
          <w:b/>
          <w:bCs/>
          <w:sz w:val="28"/>
          <w:szCs w:val="28"/>
          <w:shd w:val="clear" w:color="auto" w:fill="FFFFFF"/>
        </w:rPr>
        <w:t>Plumule</w:t>
      </w:r>
      <w:r w:rsidRPr="007B6411">
        <w:rPr>
          <w:rFonts w:ascii="Times New Roman" w:eastAsia="Calibri" w:hAnsi="Times New Roman" w:cs="Times New Roman"/>
          <w:sz w:val="28"/>
          <w:szCs w:val="28"/>
          <w:shd w:val="clear" w:color="auto" w:fill="FFFFFF"/>
        </w:rPr>
        <w:t>) which grows to be a shoot</w:t>
      </w:r>
      <w:r>
        <w:rPr>
          <w:rFonts w:ascii="Times New Roman" w:eastAsia="Calibri" w:hAnsi="Times New Roman" w:cs="Times New Roman"/>
          <w:sz w:val="28"/>
          <w:szCs w:val="28"/>
          <w:shd w:val="clear" w:color="auto" w:fill="FFFFFF"/>
        </w:rPr>
        <w:t xml:space="preserve"> </w:t>
      </w:r>
    </w:p>
    <w:p w:rsidR="00F3501D" w:rsidRDefault="00F3501D" w:rsidP="00F3501D">
      <w:pPr>
        <w:pStyle w:val="ListParagraph"/>
        <w:numPr>
          <w:ilvl w:val="0"/>
          <w:numId w:val="3"/>
        </w:numPr>
        <w:tabs>
          <w:tab w:val="left" w:pos="1616"/>
        </w:tabs>
        <w:spacing w:line="360" w:lineRule="auto"/>
        <w:jc w:val="both"/>
        <w:rPr>
          <w:rFonts w:ascii="Times New Roman" w:eastAsia="Calibri" w:hAnsi="Times New Roman" w:cs="Times New Roman"/>
          <w:sz w:val="28"/>
          <w:szCs w:val="28"/>
          <w:shd w:val="clear" w:color="auto" w:fill="FFFFFF"/>
        </w:rPr>
      </w:pPr>
      <w:r w:rsidRPr="007B6411">
        <w:rPr>
          <w:rFonts w:ascii="Times New Roman" w:eastAsia="Calibri" w:hAnsi="Times New Roman" w:cs="Times New Roman"/>
          <w:b/>
          <w:bCs/>
          <w:sz w:val="28"/>
          <w:szCs w:val="28"/>
          <w:shd w:val="clear" w:color="auto" w:fill="FFFFFF"/>
        </w:rPr>
        <w:t>Cotyledon</w:t>
      </w:r>
      <w:r w:rsidRPr="007B6411">
        <w:rPr>
          <w:rFonts w:ascii="Times New Roman" w:eastAsia="Calibri" w:hAnsi="Times New Roman" w:cs="Times New Roman"/>
          <w:sz w:val="28"/>
          <w:szCs w:val="28"/>
          <w:shd w:val="clear" w:color="auto" w:fill="FFFFFF"/>
        </w:rPr>
        <w:t xml:space="preserve"> (mono cotyledon, di cotyledon, multi-cotyledons)</w:t>
      </w:r>
    </w:p>
    <w:p w:rsidR="00F3501D" w:rsidRDefault="00F3501D" w:rsidP="00F3501D">
      <w:pPr>
        <w:pStyle w:val="ListParagraph"/>
        <w:numPr>
          <w:ilvl w:val="0"/>
          <w:numId w:val="3"/>
        </w:numPr>
        <w:tabs>
          <w:tab w:val="left" w:pos="1616"/>
        </w:tabs>
        <w:spacing w:line="360" w:lineRule="auto"/>
        <w:jc w:val="both"/>
        <w:rPr>
          <w:rFonts w:ascii="Times New Roman" w:eastAsia="Calibri" w:hAnsi="Times New Roman" w:cs="Times New Roman"/>
          <w:sz w:val="28"/>
          <w:szCs w:val="28"/>
          <w:shd w:val="clear" w:color="auto" w:fill="FFFFFF"/>
        </w:rPr>
      </w:pPr>
      <w:r w:rsidRPr="007B6411">
        <w:rPr>
          <w:rFonts w:ascii="Times New Roman" w:eastAsia="Calibri" w:hAnsi="Times New Roman" w:cs="Times New Roman"/>
          <w:b/>
          <w:bCs/>
          <w:sz w:val="28"/>
          <w:szCs w:val="28"/>
          <w:shd w:val="clear" w:color="auto" w:fill="FFFFFF"/>
        </w:rPr>
        <w:t>Hypocotyl</w:t>
      </w:r>
      <w:r w:rsidRPr="007B6411">
        <w:rPr>
          <w:rFonts w:ascii="Times New Roman" w:eastAsia="Calibri" w:hAnsi="Times New Roman" w:cs="Times New Roman"/>
          <w:sz w:val="28"/>
          <w:szCs w:val="28"/>
          <w:shd w:val="clear" w:color="auto" w:fill="FFFFFF"/>
        </w:rPr>
        <w:t xml:space="preserve"> associated with radicle cotyledon</w:t>
      </w:r>
    </w:p>
    <w:p w:rsidR="00F3501D" w:rsidRPr="007B6411" w:rsidRDefault="00F3501D" w:rsidP="00F3501D">
      <w:pPr>
        <w:pStyle w:val="ListParagraph"/>
        <w:numPr>
          <w:ilvl w:val="0"/>
          <w:numId w:val="3"/>
        </w:numPr>
        <w:tabs>
          <w:tab w:val="left" w:pos="1616"/>
        </w:tabs>
        <w:spacing w:line="360" w:lineRule="auto"/>
        <w:jc w:val="both"/>
        <w:rPr>
          <w:rFonts w:ascii="Times New Roman" w:eastAsia="Calibri" w:hAnsi="Times New Roman" w:cs="Times New Roman"/>
          <w:sz w:val="28"/>
          <w:szCs w:val="28"/>
          <w:shd w:val="clear" w:color="auto" w:fill="FFFFFF"/>
        </w:rPr>
      </w:pPr>
      <w:r w:rsidRPr="007B6411">
        <w:rPr>
          <w:rFonts w:ascii="Times New Roman" w:eastAsia="Calibri" w:hAnsi="Times New Roman" w:cs="Times New Roman"/>
          <w:b/>
          <w:bCs/>
          <w:sz w:val="28"/>
          <w:szCs w:val="28"/>
          <w:shd w:val="clear" w:color="auto" w:fill="FFFFFF"/>
        </w:rPr>
        <w:t>Epicotyl</w:t>
      </w:r>
      <w:r w:rsidRPr="007B6411">
        <w:rPr>
          <w:rFonts w:ascii="Times New Roman" w:eastAsia="Calibri" w:hAnsi="Times New Roman" w:cs="Times New Roman"/>
          <w:sz w:val="28"/>
          <w:szCs w:val="28"/>
          <w:shd w:val="clear" w:color="auto" w:fill="FFFFFF"/>
        </w:rPr>
        <w:t xml:space="preserve"> associated with Plumule cotyledon</w:t>
      </w:r>
    </w:p>
    <w:p w:rsidR="00F3501D" w:rsidRPr="00BD2B32" w:rsidRDefault="00F3501D" w:rsidP="00F3501D">
      <w:pPr>
        <w:tabs>
          <w:tab w:val="left" w:pos="1616"/>
        </w:tabs>
        <w:contextualSpacing/>
        <w:rPr>
          <w:rFonts w:eastAsia="Calibri"/>
          <w:shd w:val="clear" w:color="auto" w:fill="FFFFFF"/>
        </w:rPr>
      </w:pPr>
    </w:p>
    <w:p w:rsidR="00F3501D" w:rsidRPr="00BD2B32" w:rsidRDefault="00F3501D" w:rsidP="00F3501D">
      <w:pPr>
        <w:tabs>
          <w:tab w:val="left" w:pos="1616"/>
        </w:tabs>
        <w:contextualSpacing/>
        <w:jc w:val="center"/>
        <w:rPr>
          <w:rFonts w:eastAsia="Calibri"/>
        </w:rPr>
      </w:pPr>
      <w:r w:rsidRPr="00BD2B32">
        <w:rPr>
          <w:rFonts w:eastAsia="Calibri"/>
          <w:noProof/>
        </w:rPr>
        <w:drawing>
          <wp:inline distT="0" distB="0" distL="0" distR="0" wp14:anchorId="192070C9" wp14:editId="0C939FCC">
            <wp:extent cx="3563750" cy="2657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4156" cy="2665235"/>
                    </a:xfrm>
                    <a:prstGeom prst="rect">
                      <a:avLst/>
                    </a:prstGeom>
                    <a:noFill/>
                  </pic:spPr>
                </pic:pic>
              </a:graphicData>
            </a:graphic>
          </wp:inline>
        </w:drawing>
      </w:r>
    </w:p>
    <w:p w:rsidR="00F3501D" w:rsidRPr="007B6411" w:rsidRDefault="00F3501D" w:rsidP="00F3501D">
      <w:pPr>
        <w:ind w:firstLine="720"/>
        <w:contextualSpacing/>
        <w:jc w:val="center"/>
        <w:rPr>
          <w:rFonts w:eastAsia="Calibri"/>
          <w:b/>
          <w:bCs/>
          <w:color w:val="FF0000"/>
        </w:rPr>
      </w:pPr>
      <w:proofErr w:type="gramStart"/>
      <w:r w:rsidRPr="007B6411">
        <w:rPr>
          <w:rFonts w:eastAsia="Calibri"/>
          <w:b/>
          <w:bCs/>
          <w:color w:val="FF0000"/>
        </w:rPr>
        <w:t>Fig.(</w:t>
      </w:r>
      <w:proofErr w:type="gramEnd"/>
      <w:r w:rsidRPr="007B6411">
        <w:rPr>
          <w:rFonts w:eastAsia="Calibri"/>
          <w:b/>
          <w:bCs/>
          <w:color w:val="FF0000"/>
        </w:rPr>
        <w:t>6) Typical seed</w:t>
      </w:r>
      <w:r w:rsidRPr="007B6411">
        <w:rPr>
          <w:b/>
          <w:bCs/>
          <w:color w:val="FF0000"/>
        </w:rPr>
        <w:t xml:space="preserve"> </w:t>
      </w:r>
      <w:r w:rsidRPr="007B6411">
        <w:rPr>
          <w:rFonts w:eastAsia="Calibri"/>
          <w:b/>
          <w:bCs/>
          <w:color w:val="FF0000"/>
        </w:rPr>
        <w:t>structure</w:t>
      </w:r>
    </w:p>
    <w:p w:rsidR="00DE5AAB" w:rsidRPr="00F3501D" w:rsidRDefault="00000000" w:rsidP="00F3501D"/>
    <w:sectPr w:rsidR="00DE5AAB" w:rsidRPr="00F3501D" w:rsidSect="007B6411">
      <w:headerReference w:type="even" r:id="rId13"/>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EC0" w:rsidRDefault="005A1EC0">
      <w:pPr>
        <w:spacing w:after="0" w:line="240" w:lineRule="auto"/>
      </w:pPr>
      <w:r>
        <w:separator/>
      </w:r>
    </w:p>
  </w:endnote>
  <w:endnote w:type="continuationSeparator" w:id="0">
    <w:p w:rsidR="005A1EC0" w:rsidRDefault="005A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517614"/>
      <w:docPartObj>
        <w:docPartGallery w:val="Page Numbers (Bottom of Page)"/>
        <w:docPartUnique/>
      </w:docPartObj>
    </w:sdtPr>
    <w:sdtContent>
      <w:p w:rsidR="00205F79" w:rsidRDefault="00F3501D">
        <w:pPr>
          <w:pStyle w:val="Footer"/>
        </w:pPr>
        <w:r>
          <w:rPr>
            <w:noProof/>
          </w:rPr>
          <mc:AlternateContent>
            <mc:Choice Requires="wpg">
              <w:drawing>
                <wp:anchor distT="0" distB="0" distL="114300" distR="114300" simplePos="0" relativeHeight="251661312" behindDoc="0" locked="0" layoutInCell="0" allowOverlap="1" wp14:anchorId="1EAD023B" wp14:editId="6E3B4761">
                  <wp:simplePos x="0" y="0"/>
                  <wp:positionH relativeFrom="leftMargin">
                    <wp:align>left</wp:align>
                  </wp:positionH>
                  <wp:positionV relativeFrom="bottomMargin">
                    <wp:align>bottom</wp:align>
                  </wp:positionV>
                  <wp:extent cx="914400" cy="914400"/>
                  <wp:effectExtent l="0" t="9525"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6" name="Group 23"/>
                          <wpg:cNvGrpSpPr>
                            <a:grpSpLocks/>
                          </wpg:cNvGrpSpPr>
                          <wpg:grpSpPr bwMode="auto">
                            <a:xfrm>
                              <a:off x="0" y="14400"/>
                              <a:ext cx="1440" cy="1440"/>
                              <a:chOff x="0" y="14400"/>
                              <a:chExt cx="1440" cy="1440"/>
                            </a:xfrm>
                          </wpg:grpSpPr>
                          <wps:wsp>
                            <wps:cNvPr id="9" name="Rectangle 24"/>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F8E" w:rsidRDefault="00000000"/>
                              </w:txbxContent>
                            </wps:txbx>
                            <wps:bodyPr rot="0" vert="horz" wrap="square" lIns="91440" tIns="45720" rIns="91440" bIns="45720" anchor="t" anchorCtr="0" upright="1">
                              <a:noAutofit/>
                            </wps:bodyPr>
                          </wps:wsp>
                        </wpg:grpSp>
                        <wps:wsp>
                          <wps:cNvPr id="10" name="AutoShape 25"/>
                          <wps:cNvSpPr>
                            <a:spLocks noChangeArrowheads="1"/>
                          </wps:cNvSpPr>
                          <wps:spPr bwMode="auto">
                            <a:xfrm rot="8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1A0F8E" w:rsidRPr="001A0F8E" w:rsidRDefault="00F3501D">
                                <w:pPr>
                                  <w:pStyle w:val="Header"/>
                                  <w:jc w:val="center"/>
                                  <w:rPr>
                                    <w:b/>
                                    <w:bCs/>
                                  </w:rPr>
                                </w:pPr>
                                <w:r w:rsidRPr="001A0F8E">
                                  <w:rPr>
                                    <w:b/>
                                    <w:bCs/>
                                  </w:rPr>
                                  <w:fldChar w:fldCharType="begin"/>
                                </w:r>
                                <w:r w:rsidRPr="001A0F8E">
                                  <w:rPr>
                                    <w:b/>
                                    <w:bCs/>
                                  </w:rPr>
                                  <w:instrText xml:space="preserve"> PAGE   \* MERGEFORMAT </w:instrText>
                                </w:r>
                                <w:r w:rsidRPr="001A0F8E">
                                  <w:rPr>
                                    <w:b/>
                                    <w:bCs/>
                                  </w:rPr>
                                  <w:fldChar w:fldCharType="separate"/>
                                </w:r>
                                <w:r w:rsidR="001906B2">
                                  <w:rPr>
                                    <w:b/>
                                    <w:bCs/>
                                    <w:noProof/>
                                  </w:rPr>
                                  <w:t>6</w:t>
                                </w:r>
                                <w:r w:rsidRPr="001A0F8E">
                                  <w:rPr>
                                    <w:b/>
                                    <w:bCs/>
                                    <w:noProof/>
                                  </w:rP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oup 8" o:spid="_x0000_s1028" style="position:absolute;margin-left:0;margin-top:0;width:1in;height:1in;z-index:251661312;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" o:allowincell="f">
                  <v:group id="Group 23" o:spid="_x0000_s1029"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1A0F8E" w:rsidRDefault="00933DD6"/>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5" o:spid="_x0000_s1031" type="#_x0000_t15" style="position:absolute;left:288;top:14729;width:1121;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yT8YA&#10;AADbAAAADwAAAGRycy9kb3ducmV2LnhtbESPQWvCQBCF74L/YZlCb2ajh7SkriKSYCn0UJWAtyE7&#10;TUKzszG71fTfdw6F3mZ4b977Zr2dXK9uNIbOs4FlkoIirr3tuDFwPpWLZ1AhIlvsPZOBHwqw3cxn&#10;a8ytv/MH3Y6xURLCIUcDbYxDrnWoW3IYEj8Qi/bpR4dR1rHRdsS7hLter9I00w47loYWB9q3VH8d&#10;v52BYldW2WGorvh0OXTLfZGt3qs3Yx4fpt0LqEhT/Df/Xb9a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oyT8YAAADbAAAADwAAAAAAAAAAAAAAAACYAgAAZHJz&#10;L2Rvd25yZXYueG1sUEsFBgAAAAAEAAQA9QAAAIsDAAAAAA==&#10;" filled="f" fillcolor="#5c83b4" strokecolor="#5c83b4">
                    <v:textbox inset=",0,,0">
                      <w:txbxContent>
                        <w:p w:rsidR="001A0F8E" w:rsidRPr="001A0F8E" w:rsidRDefault="00F3501D">
                          <w:pPr>
                            <w:pStyle w:val="Header"/>
                            <w:jc w:val="center"/>
                            <w:rPr>
                              <w:b/>
                              <w:bCs/>
                            </w:rPr>
                          </w:pPr>
                          <w:r w:rsidRPr="001A0F8E">
                            <w:rPr>
                              <w:b/>
                              <w:bCs/>
                            </w:rPr>
                            <w:fldChar w:fldCharType="begin"/>
                          </w:r>
                          <w:r w:rsidRPr="001A0F8E">
                            <w:rPr>
                              <w:b/>
                              <w:bCs/>
                            </w:rPr>
                            <w:instrText xml:space="preserve"> PAGE   \* MERGEFORMAT </w:instrText>
                          </w:r>
                          <w:r w:rsidRPr="001A0F8E">
                            <w:rPr>
                              <w:b/>
                              <w:bCs/>
                            </w:rPr>
                            <w:fldChar w:fldCharType="separate"/>
                          </w:r>
                          <w:r w:rsidR="001906B2">
                            <w:rPr>
                              <w:b/>
                              <w:bCs/>
                              <w:noProof/>
                            </w:rPr>
                            <w:t>6</w:t>
                          </w:r>
                          <w:r w:rsidRPr="001A0F8E">
                            <w:rPr>
                              <w:b/>
                              <w:bCs/>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EC0" w:rsidRDefault="005A1EC0">
      <w:pPr>
        <w:spacing w:after="0" w:line="240" w:lineRule="auto"/>
      </w:pPr>
      <w:r>
        <w:separator/>
      </w:r>
    </w:p>
  </w:footnote>
  <w:footnote w:type="continuationSeparator" w:id="0">
    <w:p w:rsidR="005A1EC0" w:rsidRDefault="005A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F4" w:rsidRDefault="00F3501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11D" w:rsidRDefault="00F3501D">
    <w:pPr>
      <w:pStyle w:val="Header"/>
    </w:pPr>
    <w:r>
      <w:rPr>
        <w:noProof/>
      </w:rPr>
      <mc:AlternateContent>
        <mc:Choice Requires="wps">
          <w:drawing>
            <wp:anchor distT="0" distB="0" distL="114300" distR="114300" simplePos="0" relativeHeight="251660288" behindDoc="0" locked="0" layoutInCell="0" allowOverlap="1" wp14:anchorId="2DD74F54" wp14:editId="380B1FC2">
              <wp:simplePos x="0" y="0"/>
              <wp:positionH relativeFrom="margin">
                <wp:align>left</wp:align>
              </wp:positionH>
              <wp:positionV relativeFrom="topMargin">
                <wp:align>center</wp:align>
              </wp:positionV>
              <wp:extent cx="5943600" cy="43434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i/>
                              <w:iCs/>
                              <w:color w:val="FF0000"/>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rsidR="006C7F07" w:rsidRPr="00EA67CE" w:rsidRDefault="00F3501D" w:rsidP="001208AF">
                              <w:pPr>
                                <w:spacing w:after="0" w:line="240" w:lineRule="auto"/>
                                <w:jc w:val="center"/>
                                <w:rPr>
                                  <w:b/>
                                  <w:bCs/>
                                  <w:color w:val="FF0000"/>
                                </w:rPr>
                              </w:pPr>
                              <w:r>
                                <w:rPr>
                                  <w:b/>
                                  <w:bCs/>
                                  <w:i/>
                                  <w:iCs/>
                                  <w:color w:val="FF0000"/>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34.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" o:allowincell="f" filled="f" stroked="f">
              <v:textbox style="mso-fit-shape-to-text:t" inset=",0,,0">
                <w:txbxContent>
                  <w:sdt>
                    <w:sdtPr>
                      <w:rPr>
                        <w:b/>
                        <w:bCs/>
                        <w:i/>
                        <w:iCs/>
                        <w:color w:val="FF0000"/>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6C7F07" w:rsidRPr="00EA67CE" w:rsidRDefault="00F3501D" w:rsidP="001208AF">
                        <w:pPr>
                          <w:spacing w:after="0" w:line="240" w:lineRule="auto"/>
                          <w:jc w:val="center"/>
                          <w:rPr>
                            <w:b/>
                            <w:bCs/>
                            <w:color w:val="FF0000"/>
                          </w:rPr>
                        </w:pPr>
                        <w:r>
                          <w:rPr>
                            <w:b/>
                            <w:bCs/>
                            <w:i/>
                            <w:iCs/>
                            <w:color w:val="FF000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DCE31F1" wp14:editId="0A5EA393">
              <wp:simplePos x="0" y="0"/>
              <wp:positionH relativeFrom="page">
                <wp:align>left</wp:align>
              </wp:positionH>
              <wp:positionV relativeFrom="topMargin">
                <wp:align>center</wp:align>
              </wp:positionV>
              <wp:extent cx="914400" cy="21717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7170"/>
                      </a:xfrm>
                      <a:prstGeom prst="rect">
                        <a:avLst/>
                      </a:prstGeom>
                      <a:solidFill>
                        <a:schemeClr val="accent6">
                          <a:lumMod val="60000"/>
                          <a:lumOff val="40000"/>
                        </a:schemeClr>
                      </a:solidFill>
                      <a:ln>
                        <a:noFill/>
                      </a:ln>
                    </wps:spPr>
                    <wps:txbx>
                      <w:txbxContent>
                        <w:p w:rsidR="006C7F07" w:rsidRPr="006C7F07" w:rsidRDefault="00F3501D">
                          <w:pPr>
                            <w:spacing w:after="0" w:line="240" w:lineRule="auto"/>
                            <w:jc w:val="right"/>
                            <w:rPr>
                              <w:b/>
                              <w:bCs/>
                              <w:color w:val="FF0000"/>
                            </w:rPr>
                          </w:pPr>
                          <w:proofErr w:type="spellStart"/>
                          <w:r>
                            <w:rPr>
                              <w:b/>
                              <w:bCs/>
                              <w:color w:val="FF0000"/>
                            </w:rPr>
                            <w:t>Lec</w:t>
                          </w:r>
                          <w:proofErr w:type="spellEnd"/>
                          <w:r>
                            <w:rPr>
                              <w:b/>
                              <w:bCs/>
                              <w:color w:val="FF0000"/>
                            </w:rPr>
                            <w:t xml:space="preserve">. </w:t>
                          </w:r>
                          <w:r w:rsidRPr="006C7F07">
                            <w:rPr>
                              <w:b/>
                              <w:bCs/>
                              <w:color w:val="FF0000"/>
                            </w:rPr>
                            <w:t>2</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7.1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" o:allowincell="f" fillcolor="#fabf8f [1945]" stroked="f">
              <v:textbox style="mso-fit-shape-to-text:t" inset=",0,,0">
                <w:txbxContent>
                  <w:p w:rsidR="006C7F07" w:rsidRPr="006C7F07" w:rsidRDefault="00F3501D">
                    <w:pPr>
                      <w:spacing w:after="0" w:line="240" w:lineRule="auto"/>
                      <w:jc w:val="right"/>
                      <w:rPr>
                        <w:b/>
                        <w:bCs/>
                        <w:color w:val="FF0000"/>
                      </w:rPr>
                    </w:pPr>
                    <w:proofErr w:type="spellStart"/>
                    <w:proofErr w:type="gramStart"/>
                    <w:r>
                      <w:rPr>
                        <w:b/>
                        <w:bCs/>
                        <w:color w:val="FF0000"/>
                      </w:rPr>
                      <w:t>Lec</w:t>
                    </w:r>
                    <w:proofErr w:type="spellEnd"/>
                    <w:r>
                      <w:rPr>
                        <w:b/>
                        <w:bCs/>
                        <w:color w:val="FF0000"/>
                      </w:rPr>
                      <w:t>.</w:t>
                    </w:r>
                    <w:proofErr w:type="gramEnd"/>
                    <w:r>
                      <w:rPr>
                        <w:b/>
                        <w:bCs/>
                        <w:color w:val="FF0000"/>
                      </w:rPr>
                      <w:t xml:space="preserve"> </w:t>
                    </w:r>
                    <w:r w:rsidRPr="006C7F07">
                      <w:rPr>
                        <w:b/>
                        <w:bCs/>
                        <w:color w:val="FF0000"/>
                      </w:rPr>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5C0"/>
    <w:multiLevelType w:val="hybridMultilevel"/>
    <w:tmpl w:val="4B80C5FC"/>
    <w:lvl w:ilvl="0" w:tplc="0950AAA4">
      <w:start w:val="1"/>
      <w:numFmt w:val="bullet"/>
      <w:lvlText w:val=""/>
      <w:lvlJc w:val="left"/>
      <w:pPr>
        <w:tabs>
          <w:tab w:val="num" w:pos="360"/>
        </w:tabs>
        <w:ind w:left="360" w:hanging="360"/>
      </w:pPr>
      <w:rPr>
        <w:rFonts w:ascii="Wingdings" w:hAnsi="Wingdings" w:hint="default"/>
      </w:rPr>
    </w:lvl>
    <w:lvl w:ilvl="1" w:tplc="01D8F552">
      <w:start w:val="1606"/>
      <w:numFmt w:val="bullet"/>
      <w:lvlText w:val="–"/>
      <w:lvlJc w:val="left"/>
      <w:pPr>
        <w:tabs>
          <w:tab w:val="num" w:pos="1080"/>
        </w:tabs>
        <w:ind w:left="1080" w:hanging="360"/>
      </w:pPr>
      <w:rPr>
        <w:rFonts w:ascii="Times New Roman" w:hAnsi="Times New Roman" w:hint="default"/>
      </w:rPr>
    </w:lvl>
    <w:lvl w:ilvl="2" w:tplc="DECE2FBA" w:tentative="1">
      <w:start w:val="1"/>
      <w:numFmt w:val="bullet"/>
      <w:lvlText w:val=""/>
      <w:lvlJc w:val="left"/>
      <w:pPr>
        <w:tabs>
          <w:tab w:val="num" w:pos="1800"/>
        </w:tabs>
        <w:ind w:left="1800" w:hanging="360"/>
      </w:pPr>
      <w:rPr>
        <w:rFonts w:ascii="Wingdings" w:hAnsi="Wingdings" w:hint="default"/>
      </w:rPr>
    </w:lvl>
    <w:lvl w:ilvl="3" w:tplc="72C69BFA" w:tentative="1">
      <w:start w:val="1"/>
      <w:numFmt w:val="bullet"/>
      <w:lvlText w:val=""/>
      <w:lvlJc w:val="left"/>
      <w:pPr>
        <w:tabs>
          <w:tab w:val="num" w:pos="2520"/>
        </w:tabs>
        <w:ind w:left="2520" w:hanging="360"/>
      </w:pPr>
      <w:rPr>
        <w:rFonts w:ascii="Wingdings" w:hAnsi="Wingdings" w:hint="default"/>
      </w:rPr>
    </w:lvl>
    <w:lvl w:ilvl="4" w:tplc="5BBA48EC" w:tentative="1">
      <w:start w:val="1"/>
      <w:numFmt w:val="bullet"/>
      <w:lvlText w:val=""/>
      <w:lvlJc w:val="left"/>
      <w:pPr>
        <w:tabs>
          <w:tab w:val="num" w:pos="3240"/>
        </w:tabs>
        <w:ind w:left="3240" w:hanging="360"/>
      </w:pPr>
      <w:rPr>
        <w:rFonts w:ascii="Wingdings" w:hAnsi="Wingdings" w:hint="default"/>
      </w:rPr>
    </w:lvl>
    <w:lvl w:ilvl="5" w:tplc="155848BE" w:tentative="1">
      <w:start w:val="1"/>
      <w:numFmt w:val="bullet"/>
      <w:lvlText w:val=""/>
      <w:lvlJc w:val="left"/>
      <w:pPr>
        <w:tabs>
          <w:tab w:val="num" w:pos="3960"/>
        </w:tabs>
        <w:ind w:left="3960" w:hanging="360"/>
      </w:pPr>
      <w:rPr>
        <w:rFonts w:ascii="Wingdings" w:hAnsi="Wingdings" w:hint="default"/>
      </w:rPr>
    </w:lvl>
    <w:lvl w:ilvl="6" w:tplc="F65A9C50" w:tentative="1">
      <w:start w:val="1"/>
      <w:numFmt w:val="bullet"/>
      <w:lvlText w:val=""/>
      <w:lvlJc w:val="left"/>
      <w:pPr>
        <w:tabs>
          <w:tab w:val="num" w:pos="4680"/>
        </w:tabs>
        <w:ind w:left="4680" w:hanging="360"/>
      </w:pPr>
      <w:rPr>
        <w:rFonts w:ascii="Wingdings" w:hAnsi="Wingdings" w:hint="default"/>
      </w:rPr>
    </w:lvl>
    <w:lvl w:ilvl="7" w:tplc="4C2EED5C" w:tentative="1">
      <w:start w:val="1"/>
      <w:numFmt w:val="bullet"/>
      <w:lvlText w:val=""/>
      <w:lvlJc w:val="left"/>
      <w:pPr>
        <w:tabs>
          <w:tab w:val="num" w:pos="5400"/>
        </w:tabs>
        <w:ind w:left="5400" w:hanging="360"/>
      </w:pPr>
      <w:rPr>
        <w:rFonts w:ascii="Wingdings" w:hAnsi="Wingdings" w:hint="default"/>
      </w:rPr>
    </w:lvl>
    <w:lvl w:ilvl="8" w:tplc="7FDEC52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16AAE"/>
    <w:multiLevelType w:val="hybridMultilevel"/>
    <w:tmpl w:val="EC8E8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70EC3"/>
    <w:multiLevelType w:val="hybridMultilevel"/>
    <w:tmpl w:val="A410994A"/>
    <w:lvl w:ilvl="0" w:tplc="B0D43E34">
      <w:start w:val="1"/>
      <w:numFmt w:val="decimal"/>
      <w:lvlText w:val="(%1)"/>
      <w:lvlJc w:val="left"/>
      <w:pPr>
        <w:ind w:left="390" w:hanging="39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1806985">
    <w:abstractNumId w:val="2"/>
  </w:num>
  <w:num w:numId="2" w16cid:durableId="267154907">
    <w:abstractNumId w:val="0"/>
  </w:num>
  <w:num w:numId="3" w16cid:durableId="887765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531"/>
    <w:rsid w:val="00005AEA"/>
    <w:rsid w:val="00050048"/>
    <w:rsid w:val="000A09C3"/>
    <w:rsid w:val="001045D4"/>
    <w:rsid w:val="00133C3C"/>
    <w:rsid w:val="001506E6"/>
    <w:rsid w:val="00175BB1"/>
    <w:rsid w:val="001906B2"/>
    <w:rsid w:val="002A4291"/>
    <w:rsid w:val="00343DE8"/>
    <w:rsid w:val="00345A72"/>
    <w:rsid w:val="00373880"/>
    <w:rsid w:val="00375C11"/>
    <w:rsid w:val="00403F40"/>
    <w:rsid w:val="00443E3B"/>
    <w:rsid w:val="005A1EC0"/>
    <w:rsid w:val="00766EF0"/>
    <w:rsid w:val="007749C6"/>
    <w:rsid w:val="00873FC3"/>
    <w:rsid w:val="00891DF8"/>
    <w:rsid w:val="008E1FC7"/>
    <w:rsid w:val="00912387"/>
    <w:rsid w:val="00924DCD"/>
    <w:rsid w:val="00933DD6"/>
    <w:rsid w:val="00957BF7"/>
    <w:rsid w:val="00976C96"/>
    <w:rsid w:val="009F7531"/>
    <w:rsid w:val="00AB16A6"/>
    <w:rsid w:val="00B20FF7"/>
    <w:rsid w:val="00B635A2"/>
    <w:rsid w:val="00C1044D"/>
    <w:rsid w:val="00C263C7"/>
    <w:rsid w:val="00C9538C"/>
    <w:rsid w:val="00CC6B46"/>
    <w:rsid w:val="00CD4A5F"/>
    <w:rsid w:val="00CF18CA"/>
    <w:rsid w:val="00DE767F"/>
    <w:rsid w:val="00E75BC6"/>
    <w:rsid w:val="00F3501D"/>
    <w:rsid w:val="00F86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9C2A"/>
  <w15:docId w15:val="{1BEF865F-C436-1341-8005-1B6D020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1D"/>
    <w:pPr>
      <w:tabs>
        <w:tab w:val="center" w:pos="4680"/>
        <w:tab w:val="right" w:pos="9360"/>
      </w:tabs>
      <w:spacing w:after="0" w:line="240" w:lineRule="auto"/>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F3501D"/>
    <w:rPr>
      <w:rFonts w:asciiTheme="minorHAnsi" w:hAnsiTheme="minorHAnsi" w:cstheme="minorBidi"/>
      <w:sz w:val="22"/>
      <w:szCs w:val="22"/>
    </w:rPr>
  </w:style>
  <w:style w:type="paragraph" w:styleId="Footer">
    <w:name w:val="footer"/>
    <w:basedOn w:val="Normal"/>
    <w:link w:val="FooterChar"/>
    <w:uiPriority w:val="99"/>
    <w:unhideWhenUsed/>
    <w:rsid w:val="00F3501D"/>
    <w:pPr>
      <w:tabs>
        <w:tab w:val="center" w:pos="4680"/>
        <w:tab w:val="right" w:pos="9360"/>
      </w:tabs>
      <w:spacing w:after="0"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F3501D"/>
    <w:rPr>
      <w:rFonts w:asciiTheme="minorHAnsi" w:hAnsiTheme="minorHAnsi" w:cstheme="minorBidi"/>
      <w:sz w:val="22"/>
      <w:szCs w:val="22"/>
    </w:rPr>
  </w:style>
  <w:style w:type="paragraph" w:styleId="ListParagraph">
    <w:name w:val="List Paragraph"/>
    <w:basedOn w:val="Normal"/>
    <w:uiPriority w:val="34"/>
    <w:qFormat/>
    <w:rsid w:val="00F3501D"/>
    <w:pPr>
      <w:spacing w:line="276" w:lineRule="auto"/>
      <w:ind w:left="720"/>
      <w:contextualSpacing/>
      <w:jc w:val="left"/>
    </w:pPr>
    <w:rPr>
      <w:rFonts w:asciiTheme="minorHAnsi" w:hAnsiTheme="minorHAnsi" w:cstheme="minorBidi"/>
      <w:sz w:val="22"/>
      <w:szCs w:val="22"/>
    </w:rPr>
  </w:style>
  <w:style w:type="paragraph" w:styleId="NoSpacing">
    <w:name w:val="No Spacing"/>
    <w:uiPriority w:val="1"/>
    <w:qFormat/>
    <w:rsid w:val="00F3501D"/>
    <w:pPr>
      <w:spacing w:after="0" w:line="240" w:lineRule="auto"/>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3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9</cp:revision>
  <dcterms:created xsi:type="dcterms:W3CDTF">2023-08-19T08:57:00Z</dcterms:created>
  <dcterms:modified xsi:type="dcterms:W3CDTF">2023-10-08T18:48:00Z</dcterms:modified>
</cp:coreProperties>
</file>